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TERRA REX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[TERRA REX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9</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September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TERRA REX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TERRA REX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Faridabad, Haryana</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Flat No. 702, Tower-B   Tulip Heights, Sector-11E, Faridabad, Faridabad, Haryana - 121006</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r>
              <w:t xml:space="preserve">N/A</w:t>
            </w:r>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11/01/2022</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U68100HR2022PTC100453</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2
Subsidiaries: 0</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0</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404040" w:val="clear"/>
            <w:tcMar>
              <w:top w:type="dxa" w:w="90"/>
              <w:left w:type="dxa" w:w="150"/>
              <w:bottom w:type="dxa" w:w="90"/>
              <w:right w:type="dxa" w:w="80"/>
            </w:tcMar>
          </w:tcPr>
          <w:p>
            <w:pPr>
              <w:keepNext/>
            </w:pPr>
            <w:r>
              <w:rPr>
                <w:b/>
                <w:bCs/>
                <w:color w:val="FFFFFF"/>
                <w:sz w:val="22"/>
                <w:szCs w:val="22"/>
              </w:rPr>
              <w:t xml:space="preserve">Executive Summary</w:t>
            </w:r>
          </w:p>
        </w:tc>
      </w:tr>
    </w:tbl>
    <w:p/>
    <w:p>
      <w:r>
        <w:rPr>
          <w:sz w:val="20"/>
          <w:szCs w:val="20"/>
        </w:rPr>
        <w:t xml:space="preserve">TERRA REX PRIVATE LIMITED, a private limited Indian non-government company based in Faridabad, Haryana, carries an overall Low risk rating. Most assessed domains present a low-risk posture, indicating generally sound controls and limited exposure. The most material area is Financial, rated Medium with 11 findings flagged, warranting closer monitoring. Adverse media exposure is Low, with only 1 flagged item. Entity existence is also Low risk, with 1 finding suggesting core corporate details are supported. Legal and Cyber domains are notably clean, each assessed as Low risk.</w:t>
      </w:r>
    </w:p>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2DB757" w:val="clear"/>
            <w:tcMar>
              <w:top w:type="dxa" w:w="90"/>
              <w:left w:type="dxa" w:w="160"/>
              <w:bottom w:type="dxa" w:w="90"/>
              <w:right w:type="dxa" w:w="160"/>
            </w:tcMar>
            <w:vAlign w:val="center"/>
          </w:tcPr>
          <w:p>
            <w:pPr>
              <w:jc w:val="center"/>
            </w:pPr>
            <w:r>
              <w:rPr>
                <w:b/>
                <w:bCs/>
                <w:caps/>
                <w:color w:val="000000"/>
                <w:sz w:val="28"/>
                <w:szCs w:val="28"/>
              </w:rPr>
              <w:t xml:space="preserve">Low</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cantSplit/>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pPr>
        <w:pageBreakBefore/>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Flat No. 702, Tower-B   Tulip Heights, Sector-11E, Faridabad, Faridabad, Haryana - 121006</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Commercial</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Rule-based pre-score: commercial places account for 99% of weighted evidence. Incidental amenities (shops, clinics, ATMs) in an otherwise commercial area were discounted per Indian urban norms.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r>
          </w:tbl>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LEGAL – NO TRUE HITS IDENTIFIED</w:t>
            </w:r>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gridSpan w:val="3"/>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-0.31</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-0.17</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gridSpan w:val="3"/>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5.8</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51</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5.11</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50.48</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0.69</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0.52</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tc>
            </w:tr>
          </w:tbl>
          <w:p/>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-0.45</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-0.33</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-44.93</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-32.69</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-5.34</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-0.33</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1.14</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1.01</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1.14</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0.09</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1.14</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0.09</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7.41</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97.08</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rPr>
                <w:i/>
                <w:iCs/>
                <w:color w:val="999999"/>
              </w:rPr>
              <w:t xml:space="preserve">[Chart unavailable]</w:t>
            </w:r>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Already Registered</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Not Provided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is MSME, but client database marks vendor as not MSME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09.09.24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Uttar Pradesh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09AAJCT1125D1ZM</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TERRA REX PRIVATE LIMITED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HRFBD2556952000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11-Jan-22</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Faridabad</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Flat No. 702, TowerB Tulip Heights, Sector11E,Faridabad,HARYANA,121006,India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p>
            <w:r>
              <w:rPr>
                <w:sz w:val="17"/>
                <w:szCs w:val="17"/>
              </w:rPr>
              <w:t xml:space="preserv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(trading)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0.02</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-0.01</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p>
      <w:pPr>
        <w:spacing w:after="50" w:before="50"/>
      </w:pPr>
      <w:r>
        <w:rPr>
          <w:b w:val="false"/>
          <w:bCs w:val="false"/>
        </w:rPr>
        <w:t xml:space="preserve">Name: TERRA REX PRIVATE LIMITED</w:t>
      </w:r>
    </w:p>
    <w:p>
      <w:pPr>
        <w:spacing w:after="50" w:before="50"/>
      </w:pPr>
      <w:r>
        <w:rPr>
          <w:b w:val="false"/>
          <w:bCs w:val="false"/>
        </w:rPr>
        <w:t xml:space="preserve">Rating: 4</w:t>
      </w:r>
    </w:p>
    <w:p>
      <w:pPr>
        <w:spacing w:after="50" w:before="50"/>
      </w:pPr>
      <w:r>
        <w:rPr>
          <w:b w:val="false"/>
          <w:bCs w:val="false"/>
        </w:rPr>
        <w:t xml:space="preserve">Number of Reviews: 1</w:t>
      </w:r>
    </w:p>
    <w:p>
      <w:pPr>
        <w:spacing w:after="50" w:before="50"/>
      </w:pPr>
      <w:r>
        <w:rPr>
          <w:b w:val="false"/>
          <w:bCs w:val="false"/>
        </w:rPr>
        <w:t xml:space="preserve">Reviews:</w:t>
      </w:r>
    </w:p>
    <w:p>
      <w:pPr>
        <w:spacing w:after="50" w:before="50"/>
      </w:pPr>
      <w:r>
        <w:rPr>
          <w:b w:val="false"/>
          <w:bCs w:val="false"/>
        </w:rPr>
        <w:t xml:space="preserve">	1. Name: Abhishek Arora | Rating: 4</w:t>
      </w:r>
    </w:p>
    <w:p>
      <w:pPr>
        <w:spacing w:after="50" w:before="50"/>
      </w:pPr>
      <w:r>
        <w:rPr>
          <w:b w:val="false"/>
          <w:bCs w:val="false"/>
        </w:rPr>
        <w:t xml:space="preserve">Great location</w:t>
      </w:r>
    </w:p>
    <w:p>
      <w:pPr>
        <w:spacing w:after="50" w:before="50"/>
      </w:pPr>
      <w:r>
        <w:rPr>
          <w:b w:val="false"/>
          <w:bCs w:val="false"/>
        </w:rPr>
        <w:t xml:space="preserve">Peaceful Society</w:t>
      </w:r>
    </w:p>
    <w:p/>
    <w:p>
      <w:pPr>
        <w:spacing w:after="80" w:before="80"/>
      </w:pPr>
      <w:r>
        <w:rPr>
          <w:b/>
          <w:bCs/>
          <w:sz w:val="18"/>
          <w:szCs w:val="18"/>
        </w:rPr>
        <w:t xml:space="preserve">Source: </w:t>
      </w:r>
      <w:r>
        <w:rPr>
          <w:sz w:val="18"/>
          <w:szCs w:val="18"/>
        </w:rPr>
        <w:t xml:space="preserve">EY Network Alliance Databases</w:t>
      </w:r>
    </w:p>
    <w:p/>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CYBER – NO TRUE HITS IDENTIFIED</w:t>
            </w:r>
          </w:p>
        </w:tc>
      </w:tr>
    </w:tbl>
    <w:p/>
    <w:p>
      <w:pPr>
        <w:pageBreakBefore/>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ENTRANCED TECHNOLOGIES PRIVATE LIMITED 50%</w:t>
            </w:r>
          </w:p>
          <w:p>
            <w:r>
              <w:rPr>
                <w:sz w:val="18"/>
                <w:szCs w:val="18"/>
              </w:rPr>
              <w:br/>
              <w:t xml:space="preserve">2. JANESHWAR . 50%</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KRIPA SHANKER SINGH - Director</w:t>
            </w:r>
          </w:p>
          <w:p>
            <w:r>
              <w:rPr>
                <w:sz w:val="18"/>
                <w:szCs w:val="18"/>
              </w:rPr>
              <w:br/>
              <w:t xml:space="preserve">2. RITIJ VIKRAM SINGH - Director</w:t>
            </w:r>
          </w:p>
          <w:p>
            <w:r>
              <w:rPr>
                <w:sz w:val="18"/>
                <w:szCs w:val="18"/>
              </w:rPr>
              <w:br/>
              <w:t xml:space="preserve">3. JANESHWAR . - Director</w:t>
            </w:r>
          </w:p>
          <w:p>
            <w:r>
              <w:rPr>
                <w:sz w:val="18"/>
                <w:szCs w:val="18"/>
              </w:rPr>
              <w:br/>
              <w:t xml:space="preserve">4. SHASHI SHEKHAR MISHRA - Additional Director</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SHASHI SHEKHAR MISHRA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06880735</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PAARTH INFRABUILD PRIVATE LIMITED. — Director (2023-06-19 – 2023-10-20)</w:t>
            </w:r>
          </w:p>
          <w:p>
            <w:pPr>
              <w:spacing w:after="15" w:before="15"/>
            </w:pPr>
            <w:r>
              <w:rPr>
                <w:sz w:val="16"/>
                <w:szCs w:val="16"/>
              </w:rPr>
              <w:t xml:space="preserve">• CLARION TOWNSHIPS PRIVATE LIMITED — Director (2024-07-21 – Present)</w:t>
            </w:r>
          </w:p>
          <w:p>
            <w:pPr>
              <w:spacing w:after="15" w:before="15"/>
            </w:pPr>
            <w:r>
              <w:rPr>
                <w:sz w:val="16"/>
                <w:szCs w:val="16"/>
              </w:rPr>
              <w:t xml:space="preserve">• ASTHA INFRAPROJECTS PRIVATE LIMITED — Director (2022-10-20 – 2023-09-13)</w:t>
            </w:r>
          </w:p>
          <w:p>
            <w:pPr>
              <w:spacing w:after="15" w:before="15"/>
            </w:pPr>
            <w:r>
              <w:rPr>
                <w:sz w:val="16"/>
                <w:szCs w:val="16"/>
              </w:rPr>
              <w:t xml:space="preserve">• MAA DATIA AGRO PRIVATE LIMITED — Director (2014-08-11 – 2017-05-13)</w:t>
            </w:r>
          </w:p>
          <w:p>
            <w:pPr>
              <w:spacing w:after="15" w:before="15"/>
            </w:pPr>
            <w:r>
              <w:rPr>
                <w:sz w:val="16"/>
                <w:szCs w:val="16"/>
              </w:rPr>
              <w:t xml:space="preserve">• BAGLAMUKHI INFRASTRUCTURE PRIVATE LIMITED — Director (2014-06-27 – 2015-11-18)</w:t>
            </w:r>
          </w:p>
          <w:p>
            <w:pPr>
              <w:spacing w:after="15" w:before="15"/>
            </w:pPr>
            <w:r>
              <w:rPr>
                <w:sz w:val="16"/>
                <w:szCs w:val="16"/>
              </w:rPr>
              <w:t xml:space="preserve">• MERIPRO INFRAVENTURE AND DEVELOPERS PRIVATE LIMITED — Director (2015-01-09 – 2016-02-12) [STRIKE OFF, ACTIVE Non-Compliant]</w:t>
            </w:r>
          </w:p>
          <w:p>
            <w:pPr>
              <w:spacing w:after="15" w:before="15"/>
            </w:pPr>
            <w:r>
              <w:rPr>
                <w:sz w:val="16"/>
                <w:szCs w:val="16"/>
              </w:rPr>
              <w:t xml:space="preserve">• LALA JUGAL KISHORE INFRASTRUCTURE PRIVATE LIMITED — Director (2022-11-25 – 2026-08-03)</w:t>
            </w:r>
          </w:p>
          <w:p>
            <w:pPr>
              <w:spacing w:after="15" w:before="15"/>
            </w:pPr>
            <w:r>
              <w:rPr>
                <w:sz w:val="16"/>
                <w:szCs w:val="16"/>
              </w:rPr>
              <w:t xml:space="preserve">• LJK CONSTRUCTION INDIA PRIVATE LIMITED — Director (2021-12-31 – 2026-04-30)</w:t>
            </w:r>
          </w:p>
          <w:p>
            <w:pPr>
              <w:spacing w:after="15" w:before="15"/>
            </w:pPr>
            <w:r>
              <w:rPr>
                <w:sz w:val="16"/>
                <w:szCs w:val="16"/>
              </w:rPr>
              <w:t xml:space="preserve">• ENFINITYWORLD DEVELOPERS PRIVATE LIMITED — Director (2015-11-18 – Present) [STRIKE OFF, ACTIVE Non-Compliant]</w:t>
            </w:r>
          </w:p>
          <w:p>
            <w:pPr>
              <w:spacing w:after="15" w:before="15"/>
            </w:pPr>
            <w:r>
              <w:rPr>
                <w:sz w:val="16"/>
                <w:szCs w:val="16"/>
              </w:rPr>
              <w:t xml:space="preserve">• DAINIKNANDINI PRINTERS PRIVATE LIMITED — Director (2016-09-14 – 2021-06-18) [ACTIVE Non-Compliant]</w:t>
            </w:r>
          </w:p>
          <w:p>
            <w:pPr>
              <w:spacing w:after="15" w:before="15"/>
            </w:pPr>
            <w:r>
              <w:rPr>
                <w:sz w:val="16"/>
                <w:szCs w:val="16"/>
              </w:rPr>
              <w:t xml:space="preserve">• SAND &amp; STONE INFRATECH PRIVATE LIMITED — Director (2017-05-16 – 2019-04-06)</w:t>
            </w:r>
          </w:p>
          <w:p>
            <w:pPr>
              <w:spacing w:after="15" w:before="15"/>
            </w:pPr>
            <w:r>
              <w:rPr>
                <w:sz w:val="16"/>
                <w:szCs w:val="16"/>
              </w:rPr>
              <w:t xml:space="preserve">• SUBHDHAN DEALER PRIVATE LIMITED — Additional Director (2017-07-27 – 2019-04-25)</w:t>
            </w:r>
          </w:p>
          <w:p>
            <w:pPr>
              <w:spacing w:after="15" w:before="15"/>
            </w:pPr>
            <w:r>
              <w:rPr>
                <w:sz w:val="16"/>
                <w:szCs w:val="16"/>
              </w:rPr>
              <w:t xml:space="preserve">• LALA JUGAL KISHORE SARRAFF PRIVATE LIMITED — Director (2022-02-22 – Present)</w:t>
            </w:r>
          </w:p>
          <w:p>
            <w:pPr>
              <w:spacing w:after="15" w:before="15"/>
            </w:pPr>
            <w:r>
              <w:rPr>
                <w:sz w:val="16"/>
                <w:szCs w:val="16"/>
              </w:rPr>
              <w:t xml:space="preserve">• LALA JUGAL KISHORE BUILDTECH INDIA PRIVATE LIMITED — Director (2022-03-03 – Present)</w:t>
            </w:r>
          </w:p>
          <w:p>
            <w:pPr>
              <w:spacing w:after="15" w:before="15"/>
            </w:pPr>
            <w:r>
              <w:rPr>
                <w:sz w:val="16"/>
                <w:szCs w:val="16"/>
              </w:rPr>
              <w:t xml:space="preserve">• LJK HOTELS &amp; RESORTS PRIVATE LIMITED — Director (2022-03-03 – Present)</w:t>
            </w:r>
          </w:p>
          <w:p>
            <w:pPr>
              <w:spacing w:after="15" w:before="15"/>
            </w:pPr>
            <w:r>
              <w:rPr>
                <w:sz w:val="16"/>
                <w:szCs w:val="16"/>
              </w:rPr>
              <w:t xml:space="preserve">• LJK ENTERTAINMENT PRIVATE LIMITED — Director (2022-03-23 – Present)</w:t>
            </w:r>
          </w:p>
          <w:p>
            <w:pPr>
              <w:spacing w:after="15" w:before="15"/>
            </w:pPr>
            <w:r>
              <w:rPr>
                <w:sz w:val="16"/>
                <w:szCs w:val="16"/>
              </w:rPr>
              <w:t xml:space="preserve">• EVANKA REALTORS PRIVATE LIMITED — Director (2022-07-15 – Present)</w:t>
            </w:r>
          </w:p>
          <w:p>
            <w:pPr>
              <w:spacing w:after="15" w:before="15"/>
            </w:pPr>
            <w:r>
              <w:rPr>
                <w:sz w:val="16"/>
                <w:szCs w:val="16"/>
              </w:rPr>
              <w:t xml:space="preserve">• SPARSH AND LALA JUGAL KISHORE BUILDERS PRIVATE LIMITED — Director (2023-06-15 – Present)</w:t>
            </w:r>
          </w:p>
          <w:p>
            <w:pPr>
              <w:spacing w:after="15" w:before="15"/>
            </w:pPr>
            <w:r>
              <w:rPr>
                <w:sz w:val="16"/>
                <w:szCs w:val="16"/>
              </w:rPr>
              <w:t xml:space="preserve">• SPARSH CITY DEVELOPERS PRIVATE LIMITED — Director (2023-09-06 – Present)</w:t>
            </w:r>
          </w:p>
          <w:p>
            <w:pPr>
              <w:spacing w:after="15" w:before="15"/>
            </w:pPr>
            <w:r>
              <w:rPr>
                <w:sz w:val="16"/>
                <w:szCs w:val="16"/>
              </w:rPr>
              <w:t xml:space="preserve">• SHAVI INFRABUILD PRIVATE LIMITED — Director (2024-06-12 – Present)</w:t>
            </w:r>
          </w:p>
          <w:p>
            <w:pPr>
              <w:spacing w:after="15" w:before="15"/>
            </w:pPr>
            <w:r>
              <w:rPr>
                <w:sz w:val="16"/>
                <w:szCs w:val="16"/>
              </w:rPr>
              <w:t xml:space="preserve">• LJK &amp; EVANKA BUILDCON PRIVATE LIMITED — Director (2024-06-28 – Present)</w:t>
            </w:r>
          </w:p>
          <w:p>
            <w:pPr>
              <w:spacing w:after="15" w:before="15"/>
            </w:pPr>
            <w:r>
              <w:rPr>
                <w:sz w:val="16"/>
                <w:szCs w:val="16"/>
              </w:rPr>
              <w:t xml:space="preserve">• SHAVI MEDICINE PRIVATE LIMITED — Director (2024-06-28 – Present)</w:t>
            </w:r>
          </w:p>
          <w:p>
            <w:pPr>
              <w:spacing w:after="15" w:before="15"/>
            </w:pPr>
            <w:r>
              <w:rPr>
                <w:sz w:val="16"/>
                <w:szCs w:val="16"/>
              </w:rPr>
              <w:t xml:space="preserve">• SHAVI CONSTRUCTION AND CONSULTANTS PRIVATE LIMITED — Director (2024-06-29 – Present)</w:t>
            </w:r>
          </w:p>
          <w:p>
            <w:pPr>
              <w:spacing w:after="15" w:before="15"/>
            </w:pPr>
            <w:r>
              <w:rPr>
                <w:sz w:val="16"/>
                <w:szCs w:val="16"/>
              </w:rPr>
              <w:t xml:space="preserve">• EVANKA CONSTRUCTION INDIA PRIVATE LIMITED — Director (2024-08-07 – Present)</w:t>
            </w:r>
          </w:p>
          <w:p>
            <w:pPr>
              <w:spacing w:after="15" w:before="15"/>
            </w:pPr>
            <w:r>
              <w:rPr>
                <w:sz w:val="16"/>
                <w:szCs w:val="16"/>
              </w:rPr>
              <w:t xml:space="preserve">• EVANKA FOUNDATION — Director (2025-06-05 – Present)</w:t>
            </w:r>
          </w:p>
          <w:p>
            <w:pPr>
              <w:spacing w:after="15" w:before="15"/>
            </w:pPr>
            <w:r>
              <w:rPr>
                <w:sz w:val="16"/>
                <w:szCs w:val="16"/>
              </w:rPr>
              <w:t xml:space="preserve">• PRANSHI &amp; EVANKA REAL ESTATES PRIVATE LIMITED — Director (2025-06-24 – Present)</w:t>
            </w:r>
          </w:p>
          <w:p>
            <w:pPr>
              <w:spacing w:after="15" w:before="15"/>
            </w:pPr>
            <w:r>
              <w:rPr>
                <w:sz w:val="16"/>
                <w:szCs w:val="16"/>
              </w:rPr>
              <w:t xml:space="preserve">• LINAKS MICRO ELECTRONICS LIMITED — Managing Director (2024-07-18 – Present)</w:t>
            </w:r>
          </w:p>
          <w:p>
            <w:pPr>
              <w:spacing w:after="15" w:before="15"/>
            </w:pPr>
            <w:r>
              <w:rPr>
                <w:sz w:val="16"/>
                <w:szCs w:val="16"/>
              </w:rPr>
              <w:t xml:space="preserve">• TERRA REX PRIVATE LIMITED — Additional Director (2022-11-04 – 2022-11-05)</w:t>
            </w:r>
          </w:p>
          <w:p>
            <w:pPr>
              <w:spacing w:after="15" w:before="15"/>
            </w:pPr>
            <w:r>
              <w:rPr>
                <w:sz w:val="16"/>
                <w:szCs w:val="16"/>
              </w:rPr>
              <w:t xml:space="preserve">• LALA JUGAL KISHORE &amp; SV BUILDERS LLP (LLP) — Designated Partner (None – Present)</w:t>
            </w:r>
          </w:p>
          <w:p>
            <w:pPr>
              <w:spacing w:after="15" w:before="15"/>
            </w:pPr>
            <w:r>
              <w:rPr>
                <w:sz w:val="16"/>
                <w:szCs w:val="16"/>
              </w:rPr>
              <w:t xml:space="preserve">• EVANKA INFRAESTATES LLP (LLP) — Designated Partner (None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JANESHWAR .</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07427822</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PARATUS HOSPITALITY PRIVATE LIMITED — Director (2016-02-11 – 2019-12-10)</w:t>
            </w:r>
          </w:p>
          <w:p>
            <w:pPr>
              <w:spacing w:after="15" w:before="15"/>
            </w:pPr>
            <w:r>
              <w:rPr>
                <w:sz w:val="16"/>
                <w:szCs w:val="16"/>
              </w:rPr>
              <w:t xml:space="preserve">• GAIASYS PRIVATE LIMITED — Director (2018-12-18 – Present)</w:t>
            </w:r>
          </w:p>
          <w:p>
            <w:pPr>
              <w:spacing w:after="15" w:before="15"/>
            </w:pPr>
            <w:r>
              <w:rPr>
                <w:sz w:val="16"/>
                <w:szCs w:val="16"/>
              </w:rPr>
              <w:t xml:space="preserve">• K.R.C. INFRAPROJECTS PRIVATE LIMITED — Director (2018-07-30 – Present)</w:t>
            </w:r>
          </w:p>
          <w:p>
            <w:pPr>
              <w:spacing w:after="15" w:before="15"/>
            </w:pPr>
            <w:r>
              <w:rPr>
                <w:sz w:val="16"/>
                <w:szCs w:val="16"/>
              </w:rPr>
              <w:t xml:space="preserve">• K.R.C. A2A HIGHWAY PRIVATE LIMITED — Director (2025-04-15 – Present)</w:t>
            </w:r>
          </w:p>
          <w:p>
            <w:pPr>
              <w:spacing w:after="15" w:before="15"/>
            </w:pPr>
            <w:r>
              <w:rPr>
                <w:sz w:val="16"/>
                <w:szCs w:val="16"/>
              </w:rPr>
              <w:t xml:space="preserve">• TERRA REX PRIVATE LIMITED — Director (2022-01-11 – 2022-11-05)</w:t>
            </w:r>
          </w:p>
          <w:p>
            <w:pPr>
              <w:spacing w:after="15" w:before="15"/>
            </w:pPr>
            <w:r>
              <w:rPr>
                <w:sz w:val="16"/>
                <w:szCs w:val="16"/>
              </w:rPr>
              <w:t xml:space="preserve">• MERRY MAKING EVENTS &amp; WEDDINGS LLP (LLP) — Designated Partner (2017-03-10 – 2020-05-28)</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KRIPA SHANKER SINGH</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08946334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NEXTBIG THING VENTURES PRIVATE LIMITED — Additional Director (2022-07-07 – 2022-08-16)</w:t>
            </w:r>
          </w:p>
          <w:p>
            <w:pPr>
              <w:spacing w:after="15" w:before="15"/>
            </w:pPr>
            <w:r>
              <w:rPr>
                <w:sz w:val="16"/>
                <w:szCs w:val="16"/>
              </w:rPr>
              <w:t xml:space="preserve">• FORCE OF TALENT PRIVATE LIMITED — Director (2020-11-07 – Present)</w:t>
            </w:r>
          </w:p>
          <w:p>
            <w:pPr>
              <w:spacing w:after="15" w:before="15"/>
            </w:pPr>
            <w:r>
              <w:rPr>
                <w:sz w:val="16"/>
                <w:szCs w:val="16"/>
              </w:rPr>
              <w:t xml:space="preserve">• ENTRANCED TECHNOLOGIES PRIVATE LIMITED — Director (2020-11-03 – Present)</w:t>
            </w:r>
          </w:p>
          <w:p>
            <w:pPr>
              <w:spacing w:after="15" w:before="15"/>
            </w:pPr>
            <w:r>
              <w:rPr>
                <w:sz w:val="16"/>
                <w:szCs w:val="16"/>
              </w:rPr>
              <w:t xml:space="preserve">• TERRA REX PRIVATE LIMITED — Director (2022-01-11 – Present)</w:t>
            </w:r>
          </w:p>
          <w:p>
            <w:pPr>
              <w:spacing w:after="15" w:before="15"/>
            </w:pPr>
            <w:r>
              <w:rPr>
                <w:sz w:val="16"/>
                <w:szCs w:val="16"/>
              </w:rPr>
              <w:t xml:space="preserve">• UNITED ACHIEVERS INFRA PRIVATE LIMITED — Director (2020-11-28 – Present)</w:t>
            </w:r>
          </w:p>
          <w:p>
            <w:pPr>
              <w:spacing w:after="15" w:before="15"/>
            </w:pPr>
            <w:r>
              <w:rPr>
                <w:sz w:val="16"/>
                <w:szCs w:val="16"/>
              </w:rPr>
              <w:t xml:space="preserve">• TERRA REX ENERGY PRIVATE LIMITED — Director (2025-12-17 – Present)</w:t>
            </w:r>
          </w:p>
          <w:p>
            <w:pPr>
              <w:spacing w:after="15" w:before="15"/>
            </w:pPr>
            <w:r>
              <w:rPr>
                <w:sz w:val="16"/>
                <w:szCs w:val="16"/>
              </w:rPr>
              <w:t xml:space="preserve">• SSL REALTY LLP (LLP) — Designated Partner (None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RITIJ VIKRAM SINGH</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08946335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FORCE OF TALENT PRIVATE LIMITED — Director (2020-11-07 – Present)</w:t>
            </w:r>
          </w:p>
          <w:p>
            <w:pPr>
              <w:spacing w:after="15" w:before="15"/>
            </w:pPr>
            <w:r>
              <w:rPr>
                <w:sz w:val="16"/>
                <w:szCs w:val="16"/>
              </w:rPr>
              <w:t xml:space="preserve">• ENTRANCED TECHNOLOGIES PRIVATE LIMITED — Director (2020-11-03 – Present)</w:t>
            </w:r>
          </w:p>
          <w:p>
            <w:pPr>
              <w:spacing w:after="15" w:before="15"/>
            </w:pPr>
            <w:r>
              <w:rPr>
                <w:sz w:val="16"/>
                <w:szCs w:val="16"/>
              </w:rPr>
              <w:t xml:space="preserve">• TERRA REX PRIVATE LIMITED — Director (2022-11-05 – Present)</w:t>
            </w:r>
          </w:p>
          <w:p>
            <w:pPr>
              <w:spacing w:after="15" w:before="15"/>
            </w:pPr>
            <w:r>
              <w:rPr>
                <w:sz w:val="16"/>
                <w:szCs w:val="16"/>
              </w:rPr>
              <w:t xml:space="preserve">• UNITED ACHIEVERS INFRA PRIVATE LIMITED — Director (2020-11-28 – 2024-12-19)</w:t>
            </w:r>
          </w:p>
          <w:p>
            <w:pPr>
              <w:spacing w:after="15" w:before="15"/>
            </w:pPr>
            <w:r>
              <w:rPr>
                <w:sz w:val="16"/>
                <w:szCs w:val="16"/>
              </w:rPr>
              <w:t xml:space="preserve">• TERRA REX ENERGY PRIVATE LIMITED — Director (2025-12-17 – Present)</w:t>
            </w:r>
          </w:p>
        </w:tc>
      </w:tr>
    </w:tbl>
    <w:p/>
    <w:p>
      <w:pPr>
        <w:spacing w:after="80" w:before="80"/>
      </w:pPr>
      <w:r>
        <w:rPr>
          <w:b/>
          <w:bCs/>
          <w:sz w:val="18"/>
          <w:szCs w:val="18"/>
        </w:rPr>
        <w:t xml:space="preserve">Source: </w:t>
      </w:r>
      <w:r>
        <w:rPr>
          <w:sz w:val="18"/>
          <w:szCs w:val="18"/>
        </w:rPr>
        <w:t xml:space="preserve">EY Network Alliance Databases</w:t>
      </w:r>
    </w:p>
    <w:p/>
    <w:p>
      <w:pPr>
        <w:pageBreakBefore/>
      </w:pPr>
    </w:p>
    <w:p w14:paraId="0B74CECF" w14:textId="63F9687C" w:rsidR="0045300C" w:rsidRPr="00783BD5" w:rsidRDefault="0045300C" w:rsidP="00783BD5">
      <w:pPr>
        <w:rPr>
          <w:rFonts w:cs="Arial"/>
          <w:szCs w:val="18"/>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783BD5"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CD90E" w14:textId="77777777" w:rsidR="003C01BF" w:rsidRDefault="003C01BF">
      <w:r>
        <w:separator/>
      </w:r>
    </w:p>
  </w:endnote>
  <w:endnote w:type="continuationSeparator" w:id="0">
    <w:p w14:paraId="1FA77D7B" w14:textId="77777777" w:rsidR="003C01BF" w:rsidRDefault="003C01BF">
      <w:r>
        <w:continuationSeparator/>
      </w:r>
    </w:p>
  </w:endnote>
  <w:endnote w:type="continuationNotice" w:id="1">
    <w:p w14:paraId="5E06BE37" w14:textId="77777777" w:rsidR="003C01BF" w:rsidRDefault="003C01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18F3A" w14:textId="77777777" w:rsidR="003C01BF" w:rsidRDefault="003C01BF">
      <w:r>
        <w:separator/>
      </w:r>
    </w:p>
  </w:footnote>
  <w:footnote w:type="continuationSeparator" w:id="0">
    <w:p w14:paraId="6367890C" w14:textId="77777777" w:rsidR="003C01BF" w:rsidRDefault="003C01BF">
      <w:r>
        <w:continuationSeparator/>
      </w:r>
    </w:p>
  </w:footnote>
  <w:footnote w:type="continuationNotice" w:id="1">
    <w:p w14:paraId="53C463CC" w14:textId="77777777" w:rsidR="003C01BF" w:rsidRDefault="003C01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51F"/>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1BF"/>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03D"/>
    <w:rsid w:val="00402684"/>
    <w:rsid w:val="00403D90"/>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0E4C"/>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324"/>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1B8"/>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BD5"/>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DA7"/>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599"/>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5CAC"/>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3FF6"/>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419"/>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aee85ac20ef6e9126d5ef3445ea2a4886d883b5d.png"/><Relationship Id="rId24" Type="http://schemas.openxmlformats.org/officeDocument/2006/relationships/image" Target="media/a7ef80a4be3908a98274fc602c46c7acc03c6df7.png"/><Relationship Id="rId25" Type="http://schemas.openxmlformats.org/officeDocument/2006/relationships/image" Target="media/884b94dd7eda02655d0b6e6e8c47efe93fc3b893.png"/><Relationship Id="rId26" Type="http://schemas.openxmlformats.org/officeDocument/2006/relationships/image" Target="media/2c1dd5cf9f9bc25746d19a8413b29492508570e1.png"/><Relationship Id="rId27" Type="http://schemas.openxmlformats.org/officeDocument/2006/relationships/image" Target="media/04051c05a48b3b201b308ef0eb7c1cdef4e87565.png"/><Relationship Id="rId28" Type="http://schemas.openxmlformats.org/officeDocument/2006/relationships/image" Target="media/7e23f8a5080258bd2caa9c650a22157c29355cfd.jpg"/><Relationship Id="rId29" Type="http://schemas.openxmlformats.org/officeDocument/2006/relationships/image" Target="media/c8552208027abe370f72f893e4ffb4317915bdfa.jpg"/><Relationship Id="rId30" Type="http://schemas.openxmlformats.org/officeDocument/2006/relationships/image" Target="media/a7fa819fddaf2082a829dd1ce7e91d0236eeb0cb.jp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2.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4.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7939</TotalTime>
  <Pages>4</Pages>
  <Words>286</Words>
  <Characters>2280</Characters>
  <Application>Microsoft Office Word</Application>
  <DocSecurity>0</DocSecurity>
  <Lines>190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Tanvi Chadha</cp:lastModifiedBy>
  <cp:revision>611</cp:revision>
  <dcterms:created xsi:type="dcterms:W3CDTF">2024-12-22T17:47:00Z</dcterms:created>
  <dcterms:modified xsi:type="dcterms:W3CDTF">2026-07-24T09:48:00Z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