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jpeg" Extension="jpeg"/>
  <Default ContentType="image/jpeg" Extension="jpg"/>
  <Default ContentType="image/bmp" Extension="bmp"/>
  <Default ContentType="image/gif" Extension="gif"/>
  <Default ContentType="image/svg+xml" Extension="sv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
  <w:body>
    <w:p w14:paraId="20E77B49" w14:textId="2924DB76" w:rsidR="000C3E02" w:rsidRDefault="009871C3" w:rsidP="0066164C">
      <w:pPr>
        <w:pStyle w:val="Headline1"/>
        <w:rPr>
          <w:rFonts w:ascii="EYInterstate Light" w:hAnsi="EYInterstate Light"/>
          <w:b/>
          <w:bCs w:val="0"/>
          <w:color w:val="2E2E38"/>
          <w:sz w:val="60"/>
          <w:szCs w:val="60"/>
        </w:rPr>
      </w:pPr>
      <w:r>
        <w:rPr>
          <w:noProof/>
        </w:rPr>
        <w:drawing>
          <wp:anchor distT="0" distB="0" distL="114300" distR="114300" simplePos="0" relativeHeight="251657216" behindDoc="1" locked="0" layoutInCell="1" allowOverlap="1" wp14:anchorId="10E2007D" wp14:editId="0EC8773C">
            <wp:simplePos x="0" y="0"/>
            <wp:positionH relativeFrom="margin">
              <wp:posOffset>1270</wp:posOffset>
            </wp:positionH>
            <wp:positionV relativeFrom="paragraph">
              <wp:posOffset>-342900</wp:posOffset>
            </wp:positionV>
            <wp:extent cx="4819650" cy="3952875"/>
            <wp:effectExtent l="0" t="0" r="0" b="9525"/>
            <wp:wrapNone/>
            <wp:docPr id="1982474646" name="Picture 1" descr="A yellow and black rectang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74646" name="Picture 1" descr="A yellow and black rectangle  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9650" cy="3952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A7163F" w14:textId="63C29B6B" w:rsidR="004F45AA" w:rsidRDefault="004F45AA" w:rsidP="004F45AA">
      <w:pPr>
        <w:pStyle w:val="Headline1"/>
        <w:ind w:left="-57"/>
        <w:rPr>
          <w:rFonts w:ascii="EYInterstate Light" w:hAnsi="EYInterstate Light"/>
          <w:b/>
          <w:bCs w:val="0"/>
          <w:color w:val="2E2E38"/>
          <w:sz w:val="60"/>
          <w:szCs w:val="60"/>
        </w:rPr>
      </w:pPr>
      <w:bookmarkStart w:id="0" w:name="_Toc197232337"/>
      <w:r>
        <w:rPr>
          <w:rFonts w:ascii="EYInterstate Light" w:hAnsi="EYInterstate Light"/>
          <w:b/>
          <w:bCs w:val="0"/>
          <w:color w:val="2E2E38"/>
          <w:sz w:val="60"/>
          <w:szCs w:val="60"/>
        </w:rPr>
        <w:t xml:space="preserve">  Initial Screening Report</w:t>
      </w:r>
    </w:p>
    <w:tbl>
      <w:tblPr>
        <w:tblStyle w:val="TableGrid"/>
        <w:tblpPr w:leftFromText="180" w:rightFromText="180" w:vertAnchor="text" w:horzAnchor="margin" w:tblpY="55"/>
        <w:tblW w:w="6895" w:type="dxa"/>
        <w:shd w:val="clear" w:color="auto" w:fill="F2F2F2" w:themeFill="background1" w:themeFillShade="F2"/>
        <w:tblLook w:val="04A0" w:firstRow="1" w:lastRow="0" w:firstColumn="1" w:lastColumn="0" w:noHBand="0" w:noVBand="1"/>
      </w:tblPr>
      <w:tblGrid>
        <w:gridCol w:w="6895"/>
      </w:tblGrid>
      <w:tr w:rsidR="004F45AA" w14:paraId="609EBB53" w14:textId="77777777" w:rsidTr="0002094A">
        <w:trPr>
          <w:trHeight w:val="2617"/>
        </w:trPr>
        <w:tc>
          <w:tcPr>
            <w:tcW w:w="6895" w:type="dxa"/>
            <w:tcBorders>
              <w:top w:val="nil"/>
              <w:left w:val="nil"/>
              <w:bottom w:val="nil"/>
              <w:right w:val="nil"/>
            </w:tcBorders>
            <w:tcMar>
              <w:left w:w="284" w:type="dxa"/>
              <w:right w:w="0" w:type="dxa"/>
            </w:tcMar>
            <w:vAlign w:val="center"/>
          </w:tcPr>
          <w:p w14:paraId="710D560F" w14:textId="77777777" w:rsidR="004F45AA" w:rsidRPr="007C3966" w:rsidRDefault="004F45AA" w:rsidP="0002094A">
            <w:pPr>
              <w:pStyle w:val="Headline2"/>
              <w:spacing w:line="288" w:lineRule="auto"/>
              <w:rPr>
                <w:rFonts w:ascii="EYInterstate Light" w:hAnsi="EYInterstate Light"/>
                <w:b/>
                <w:bCs w:val="0"/>
                <w:color w:val="2E2E38"/>
                <w:sz w:val="28"/>
                <w:szCs w:val="28"/>
              </w:rPr>
            </w:pPr>
            <w:r>
              <w:rPr>
                <w:rFonts w:ascii="EYInterstate Light" w:hAnsi="EYInterstate Light"/>
                <w:b/>
                <w:bCs w:val="0"/>
                <w:color w:val="2E2E38"/>
                <w:sz w:val="28"/>
                <w:szCs w:val="28"/>
              </w:rPr>
              <w:t xml:space="preserve"/>
            </w:r>
            <w:r>
              <w:rPr>
                <w:rFonts w:ascii="EYInterstate Light" w:hAnsi="EYInterstate Light"/>
                <w:b/>
                <w:bCs w:val="0"/>
                <w:color w:val="2E2E38"/>
                <w:sz w:val="28"/>
                <w:szCs w:val="28"/>
              </w:rPr>
              <w:t xml:space="preserve">Supplier ID: N/A</w:t>
            </w:r>
            <w:r>
              <w:rPr>
                <w:rFonts w:ascii="EYInterstate Light" w:hAnsi="EYInterstate Light"/>
                <w:b/>
                <w:bCs w:val="0"/>
                <w:color w:val="2E2E38"/>
                <w:sz w:val="28"/>
                <w:szCs w:val="28"/>
              </w:rPr>
              <w:t xml:space="preserve"/>
            </w:r>
          </w:p>
          <w:p w14:paraId="27AB8239"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Cs w:val="36"/>
              </w:rPr>
              <w:t xml:space="preserve"/>
            </w:r>
            <w:r>
              <w:rPr>
                <w:rFonts w:ascii="EYInterstate Light" w:hAnsi="EYInterstate Light"/>
                <w:b/>
                <w:bCs w:val="0"/>
                <w:color w:val="2E2E38"/>
                <w:szCs w:val="36"/>
              </w:rPr>
              <w:t xml:space="preserve">ANTELEC PRIVATE LIMITED</w:t>
            </w:r>
            <w:r>
              <w:rPr>
                <w:rFonts w:ascii="EYInterstate Light" w:hAnsi="EYInterstate Light"/>
                <w:b/>
                <w:bCs w:val="0"/>
                <w:color w:val="2E2E38"/>
                <w:szCs w:val="36"/>
              </w:rPr>
              <w:t xml:space="preserve"/>
            </w:r>
          </w:p>
          <w:p w14:paraId="79AF9973"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 w:val="28"/>
                <w:szCs w:val="28"/>
              </w:rPr>
              <w:br/>
              <w:t xml:space="preserve"/>
            </w:r>
            <w:r>
              <w:rPr>
                <w:rFonts w:ascii="EYInterstate Light" w:hAnsi="EYInterstate Light"/>
                <w:b/>
                <w:bCs w:val="0"/>
                <w:color w:val="2E2E38"/>
                <w:sz w:val="28"/>
                <w:szCs w:val="28"/>
              </w:rPr>
              <w:t xml:space="preserve">[ANTELEC PRIVATE LIMITED]</w:t>
            </w:r>
            <w:r>
              <w:rPr>
                <w:rFonts w:ascii="EYInterstate Light" w:hAnsi="EYInterstate Light"/>
                <w:b/>
                <w:bCs w:val="0"/>
                <w:color w:val="2E2E38"/>
                <w:sz w:val="28"/>
                <w:szCs w:val="28"/>
              </w:rPr>
              <w:t xml:space="preserve"/>
            </w:r>
          </w:p>
        </w:tc>
      </w:tr>
    </w:tbl>
    <w:p w14:paraId="44854461" w14:textId="77777777" w:rsidR="004F45AA" w:rsidRDefault="004F45AA" w:rsidP="004F45AA">
      <w:pPr>
        <w:pStyle w:val="Headline2"/>
        <w:tabs>
          <w:tab w:val="left" w:pos="3375"/>
        </w:tabs>
        <w:rPr>
          <w:rFonts w:ascii="EYInterstate Light" w:hAnsi="EYInterstate Light"/>
          <w:b/>
          <w:bCs w:val="0"/>
          <w:color w:val="2E2E38"/>
          <w:szCs w:val="36"/>
        </w:rPr>
      </w:pPr>
      <w:r>
        <w:rPr>
          <w:rFonts w:ascii="EYInterstate Light" w:hAnsi="EYInterstate Light"/>
          <w:b/>
          <w:bCs w:val="0"/>
          <w:color w:val="2E2E38"/>
          <w:szCs w:val="36"/>
        </w:rPr>
        <w:tab/>
      </w:r>
    </w:p>
    <w:p w14:paraId="479D264A" w14:textId="77777777" w:rsidR="004F45AA" w:rsidRDefault="004F45AA" w:rsidP="004F45AA">
      <w:pPr>
        <w:pStyle w:val="Headline2"/>
        <w:rPr>
          <w:rFonts w:ascii="EYInterstate Light" w:hAnsi="EYInterstate Light"/>
          <w:b/>
          <w:bCs w:val="0"/>
          <w:color w:val="2E2E38"/>
          <w:szCs w:val="36"/>
        </w:rPr>
      </w:pPr>
    </w:p>
    <w:p w14:paraId="72D2B1AE" w14:textId="77777777" w:rsidR="004F45AA" w:rsidRDefault="004F45AA" w:rsidP="004F45AA">
      <w:pPr>
        <w:pStyle w:val="Headline2"/>
        <w:rPr>
          <w:rFonts w:ascii="EYInterstate Light" w:hAnsi="EYInterstate Light"/>
          <w:b/>
          <w:bCs w:val="0"/>
          <w:color w:val="2E2E38"/>
          <w:szCs w:val="36"/>
        </w:rPr>
      </w:pPr>
    </w:p>
    <w:p w14:paraId="17F76762" w14:textId="77777777" w:rsidR="004F45AA" w:rsidRDefault="004F45AA" w:rsidP="004F45AA">
      <w:pPr>
        <w:pStyle w:val="Headline2"/>
        <w:rPr>
          <w:rFonts w:ascii="EYInterstate" w:hAnsi="EYInterstate"/>
          <w:b/>
          <w:color w:val="2E2E38"/>
          <w:sz w:val="24"/>
          <w:szCs w:val="36"/>
        </w:rPr>
      </w:pPr>
    </w:p>
    <w:p w14:paraId="0945E828"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59E7F9EE"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336C1087" w14:textId="77777777" w:rsidR="004F45AA" w:rsidRPr="00851C8F" w:rsidRDefault="004F45AA" w:rsidP="004F45AA">
      <w:pPr>
        <w:pStyle w:val="Headline2"/>
        <w:rPr>
          <w:rFonts w:ascii="EYInterstate" w:hAnsi="EYInterstate"/>
          <w:bCs w:val="0"/>
          <w:color w:val="404040"/>
          <w:sz w:val="28"/>
          <w:szCs w:val="40"/>
        </w:rPr>
      </w:pPr>
      <w:r>
        <w:rPr>
          <w:rFonts w:ascii="EYInterstate" w:hAnsi="EYInterstate"/>
          <w:bCs w:val="0"/>
          <w:color w:val="2E2E38"/>
          <w:sz w:val="28"/>
          <w:szCs w:val="40"/>
        </w:rPr>
        <w:t xml:space="preserve">    </w:t>
      </w:r>
    </w:p>
    <w:p w14:paraId="5A7820B7" w14:textId="53C2E88D" w:rsidR="008226BD" w:rsidRDefault="004F45AA" w:rsidP="004F45AA">
      <w:r>
        <w:rPr>
          <w:rFonts w:ascii="EYInterstate" w:hAnsi="EYInterstate"/>
          <w:color w:val="2E2E38"/>
          <w:sz w:val="28"/>
          <w:szCs w:val="40"/>
        </w:rPr>
        <w:t xml:space="preserve">    </w:t>
      </w:r>
      <w:r>
        <w:rPr>
          <w:rFonts w:ascii="EYInterstate" w:hAnsi="EYInterstate"/>
          <w:color w:val="2E2E38"/>
          <w:sz w:val="28"/>
          <w:szCs w:val="40"/>
        </w:rPr>
        <w:t xml:space="preserve">9</w:t>
      </w:r>
      <w:r>
        <w:rPr>
          <w:rFonts w:ascii="EYInterstate" w:hAnsi="EYInterstate"/>
          <w:color w:val="2E2E38"/>
          <w:sz w:val="28"/>
          <w:szCs w:val="40"/>
        </w:rPr>
        <w:rPr>
          <w:vertAlign w:val="superscript"/>
        </w:rPr>
        <w:t xml:space="preserve">th</w:t>
      </w:r>
      <w:r>
        <w:rPr>
          <w:rFonts w:ascii="EYInterstate" w:hAnsi="EYInterstate"/>
          <w:color w:val="2E2E38"/>
          <w:sz w:val="28"/>
          <w:szCs w:val="40"/>
        </w:rPr>
        <w:t xml:space="preserve"> September 2026</w:t>
      </w:r>
      <w:r>
        <w:rPr>
          <w:rFonts w:ascii="EYInterstate" w:hAnsi="EYInterstate"/>
          <w:color w:val="2E2E38"/>
          <w:sz w:val="28"/>
          <w:szCs w:val="40"/>
        </w:rPr>
        <w:t xml:space="preserve"/>
      </w:r>
      <w:r>
        <w:br w:type="page"/>
      </w:r>
    </w:p>
    <w:p w14:paraId="278C8992" w14:textId="77777777" w:rsidR="0066164C" w:rsidRDefault="0066164C" w:rsidP="00472F8E">
      <w:pPr>
        <w:sectPr w:rsidR="0066164C" w:rsidSect="008E1102">
          <w:headerReference w:type="even" r:id="rId12"/>
          <w:headerReference w:type="default" r:id="rId13"/>
          <w:footerReference w:type="even" r:id="rId14"/>
          <w:footerReference w:type="default" r:id="rId15"/>
          <w:footerReference w:type="first" r:id="rId16"/>
          <w:pgSz w:w="11907" w:h="16840" w:code="9"/>
          <w:pgMar w:top="1701" w:right="567" w:bottom="1134" w:left="992" w:header="720" w:footer="720" w:gutter="0"/>
          <w:cols w:space="720"/>
          <w:titlePg/>
          <w:docGrid w:linePitch="360"/>
        </w:sectPr>
      </w:pPr>
    </w:p>
    <w:bookmarkStart w:id="1" w:name="TOC" w:displacedByCustomXml="next"/>
    <w:sdt>
      <w:sdtPr>
        <w:rPr>
          <w:b/>
          <w:bCs/>
          <w:color w:val="A6A6A6" w:themeColor="background1" w:themeShade="A6"/>
          <w:sz w:val="36"/>
          <w:szCs w:val="36"/>
        </w:rPr>
        <w:id w:val="-1407460146"/>
        <w:docPartObj>
          <w:docPartGallery w:val="Table of Contents"/>
          <w:docPartUnique/>
        </w:docPartObj>
      </w:sdtPr>
      <w:sdtEndPr>
        <w:rPr>
          <w:color w:val="000000"/>
          <w:sz w:val="18"/>
          <w:szCs w:val="18"/>
        </w:rPr>
      </w:sdtEndPr>
      <w:sdtContent>
        <w:p w14:paraId="53A1B267" w14:textId="056D082F" w:rsidR="00100A13" w:rsidRPr="00604DD3" w:rsidRDefault="00553156" w:rsidP="00450EC2">
          <w:pPr>
            <w:spacing w:after="120"/>
            <w:rPr>
              <w:b/>
              <w:bCs/>
            </w:rPr>
          </w:pPr>
          <w:r>
            <w:rPr>
              <w:b/>
              <w:bCs/>
              <w:color w:val="A6A6A6" w:themeColor="background1" w:themeShade="A6"/>
              <w:sz w:val="36"/>
              <w:szCs w:val="36"/>
            </w:rPr>
            <w:t>Contents</w:t>
          </w:r>
          <w:r>
            <w:rPr>
              <w:b/>
              <w:bCs/>
            </w:rPr>
            <w:t xml:space="preserve"> </w:t>
          </w:r>
        </w:p>
        <w:p w14:paraId="42DFAAAC" w14:textId="77777777" w:rsidR="00A64186" w:rsidRPr="00604DD3" w:rsidRDefault="00A64186" w:rsidP="00513DD4">
          <w:pPr>
            <w:spacing w:line="360" w:lineRule="auto"/>
            <w:rPr>
              <w:b/>
              <w:bCs/>
            </w:rPr>
          </w:pPr>
        </w:p>
        <w:p w14:paraId="36A8D0A7" w14:textId="21C6F4C9" w:rsidR="000F4FBE" w:rsidRDefault="00100A13">
          <w:pPr>
            <w:pStyle w:val="TOC1"/>
            <w:rPr>
              <w:rFonts w:asciiTheme="minorHAnsi" w:eastAsiaTheme="minorEastAsia" w:hAnsiTheme="minorHAnsi" w:cstheme="minorBidi"/>
              <w:bCs w:val="0"/>
              <w:color w:val="auto"/>
              <w:kern w:val="2"/>
              <w:sz w:val="24"/>
              <w:szCs w:val="24"/>
              <w:lang w:val="en-IN" w:eastAsia="en-IN"/>
              <w14:ligatures w14:val="standardContextual"/>
            </w:rPr>
          </w:pPr>
          <w:r>
            <w:rPr>
              <w:b/>
            </w:rPr>
            <w:fldChar w:fldCharType="begin"/>
          </w:r>
          <w:r>
            <w:rPr>
              <w:b/>
            </w:rPr>
            <w:instrText xml:space="preserve"> TOC \o "1-3" \h \z \u </w:instrText>
          </w:r>
          <w:r>
            <w:rPr>
              <w:b/>
            </w:rPr>
            <w:fldChar w:fldCharType="separate"/>
          </w:r>
          <w:hyperlink w:anchor="_Toc226036952" w:history="1">
            <w:r>
              <w:rPr>
                <w:rStyle w:val="Hyperlink"/>
              </w:rPr>
              <w:t>1.</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Company Profile</w:t>
            </w:r>
            <w:r>
              <w:rPr>
                <w:webHidden/>
              </w:rPr>
              <w:tab/>
            </w:r>
            <w:r>
              <w:rPr>
                <w:webHidden/>
              </w:rPr>
              <w:fldChar w:fldCharType="begin"/>
            </w:r>
            <w:r>
              <w:rPr>
                <w:webHidden/>
              </w:rPr>
              <w:instrText xml:space="preserve"> PAGEREF _Toc226036952 \h </w:instrText>
            </w:r>
            <w:r>
              <w:rPr>
                <w:webHidden/>
              </w:rPr>
            </w:r>
            <w:r>
              <w:rPr>
                <w:webHidden/>
              </w:rPr>
              <w:fldChar w:fldCharType="separate"/>
            </w:r>
            <w:r>
              <w:rPr>
                <w:webHidden/>
              </w:rPr>
              <w:t>3</w:t>
            </w:r>
            <w:r>
              <w:rPr>
                <w:webHidden/>
              </w:rPr>
              <w:fldChar w:fldCharType="end"/>
            </w:r>
          </w:hyperlink>
        </w:p>
        <w:p w14:paraId="0559699E" w14:textId="4A501F7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3" w:history="1">
            <w:r>
              <w:rPr>
                <w:rStyle w:val="Hyperlink"/>
              </w:rPr>
              <w:t>2.</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Executive Rating Summary</w:t>
            </w:r>
            <w:r>
              <w:rPr>
                <w:webHidden/>
              </w:rPr>
              <w:tab/>
            </w:r>
            <w:r>
              <w:rPr>
                <w:webHidden/>
              </w:rPr>
              <w:fldChar w:fldCharType="begin"/>
            </w:r>
            <w:r>
              <w:rPr>
                <w:webHidden/>
              </w:rPr>
              <w:instrText xml:space="preserve"> PAGEREF _Toc226036953 \h </w:instrText>
            </w:r>
            <w:r>
              <w:rPr>
                <w:webHidden/>
              </w:rPr>
            </w:r>
            <w:r>
              <w:rPr>
                <w:webHidden/>
              </w:rPr>
              <w:fldChar w:fldCharType="separate"/>
            </w:r>
            <w:r>
              <w:rPr>
                <w:webHidden/>
              </w:rPr>
              <w:t>3</w:t>
            </w:r>
            <w:r>
              <w:rPr>
                <w:webHidden/>
              </w:rPr>
              <w:fldChar w:fldCharType="end"/>
            </w:r>
          </w:hyperlink>
        </w:p>
        <w:p w14:paraId="523588CC" w14:textId="50C7AA33"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4" w:history="1">
            <w:r>
              <w:rPr>
                <w:rStyle w:val="Hyperlink"/>
              </w:rPr>
              <w:t>3.</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Detailed Findings</w:t>
            </w:r>
            <w:r>
              <w:rPr>
                <w:webHidden/>
              </w:rPr>
              <w:tab/>
            </w:r>
            <w:r>
              <w:rPr>
                <w:webHidden/>
              </w:rPr>
              <w:fldChar w:fldCharType="begin"/>
            </w:r>
            <w:r>
              <w:rPr>
                <w:webHidden/>
              </w:rPr>
              <w:instrText xml:space="preserve"> PAGEREF _Toc226036954 \h </w:instrText>
            </w:r>
            <w:r>
              <w:rPr>
                <w:webHidden/>
              </w:rPr>
            </w:r>
            <w:r>
              <w:rPr>
                <w:webHidden/>
              </w:rPr>
              <w:fldChar w:fldCharType="separate"/>
            </w:r>
            <w:r>
              <w:rPr>
                <w:webHidden/>
              </w:rPr>
              <w:t>3</w:t>
            </w:r>
            <w:r>
              <w:rPr>
                <w:webHidden/>
              </w:rPr>
              <w:fldChar w:fldCharType="end"/>
            </w:r>
          </w:hyperlink>
        </w:p>
        <w:p w14:paraId="6ACDCF00" w14:textId="29AF0EFE"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5" w:history="1">
            <w:r>
              <w:rPr>
                <w:rStyle w:val="Hyperlink"/>
              </w:rPr>
              <w:t>A.</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Entity Existence</w:t>
            </w:r>
            <w:r>
              <w:rPr>
                <w:webHidden/>
              </w:rPr>
              <w:tab/>
            </w:r>
            <w:r>
              <w:rPr>
                <w:webHidden/>
              </w:rPr>
              <w:fldChar w:fldCharType="begin"/>
            </w:r>
            <w:r>
              <w:rPr>
                <w:webHidden/>
              </w:rPr>
              <w:instrText xml:space="preserve"> PAGEREF _Toc226036955 \h </w:instrText>
            </w:r>
            <w:r>
              <w:rPr>
                <w:webHidden/>
              </w:rPr>
            </w:r>
            <w:r>
              <w:rPr>
                <w:webHidden/>
              </w:rPr>
              <w:fldChar w:fldCharType="separate"/>
            </w:r>
            <w:r>
              <w:rPr>
                <w:webHidden/>
              </w:rPr>
              <w:t>3</w:t>
            </w:r>
            <w:r>
              <w:rPr>
                <w:webHidden/>
              </w:rPr>
              <w:fldChar w:fldCharType="end"/>
            </w:r>
          </w:hyperlink>
        </w:p>
        <w:p w14:paraId="748B2B7B" w14:textId="716B145D"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6" w:history="1">
            <w:r>
              <w:rPr>
                <w:rStyle w:val="Hyperlink"/>
              </w:rPr>
              <w:t>B.</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Legal History and Open Cases</w:t>
            </w:r>
            <w:r>
              <w:rPr>
                <w:webHidden/>
              </w:rPr>
              <w:tab/>
            </w:r>
            <w:r>
              <w:rPr>
                <w:webHidden/>
              </w:rPr>
              <w:fldChar w:fldCharType="begin"/>
            </w:r>
            <w:r>
              <w:rPr>
                <w:webHidden/>
              </w:rPr>
              <w:instrText xml:space="preserve"> PAGEREF _Toc226036956 \h </w:instrText>
            </w:r>
            <w:r>
              <w:rPr>
                <w:webHidden/>
              </w:rPr>
            </w:r>
            <w:r>
              <w:rPr>
                <w:webHidden/>
              </w:rPr>
              <w:fldChar w:fldCharType="separate"/>
            </w:r>
            <w:r>
              <w:rPr>
                <w:webHidden/>
              </w:rPr>
              <w:t>3</w:t>
            </w:r>
            <w:r>
              <w:rPr>
                <w:webHidden/>
              </w:rPr>
              <w:fldChar w:fldCharType="end"/>
            </w:r>
          </w:hyperlink>
        </w:p>
        <w:p w14:paraId="1A1010E3" w14:textId="7A57C223"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7" w:history="1">
            <w:r>
              <w:rPr>
                <w:rStyle w:val="Hyperlink"/>
              </w:rPr>
              <w:t>C.</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Fonts w:eastAsiaTheme="minorHAnsi"/>
              </w:rPr>
              <w:t>Financial Indicators</w:t>
            </w:r>
            <w:r>
              <w:rPr>
                <w:webHidden/>
              </w:rPr>
              <w:tab/>
            </w:r>
            <w:r>
              <w:rPr>
                <w:webHidden/>
              </w:rPr>
              <w:fldChar w:fldCharType="begin"/>
            </w:r>
            <w:r>
              <w:rPr>
                <w:webHidden/>
              </w:rPr>
              <w:instrText xml:space="preserve"> PAGEREF _Toc226036957 \h </w:instrText>
            </w:r>
            <w:r>
              <w:rPr>
                <w:webHidden/>
              </w:rPr>
            </w:r>
            <w:r>
              <w:rPr>
                <w:webHidden/>
              </w:rPr>
              <w:fldChar w:fldCharType="separate"/>
            </w:r>
            <w:r>
              <w:rPr>
                <w:webHidden/>
              </w:rPr>
              <w:t>3</w:t>
            </w:r>
            <w:r>
              <w:rPr>
                <w:webHidden/>
              </w:rPr>
              <w:fldChar w:fldCharType="end"/>
            </w:r>
          </w:hyperlink>
        </w:p>
        <w:p w14:paraId="75648A09" w14:textId="3BA79265"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8" w:history="1">
            <w:r>
              <w:rPr>
                <w:rStyle w:val="Hyperlink"/>
              </w:rPr>
              <w:t>D.</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Adverse Media</w:t>
            </w:r>
            <w:r>
              <w:rPr>
                <w:webHidden/>
              </w:rPr>
              <w:tab/>
            </w:r>
            <w:r>
              <w:rPr>
                <w:webHidden/>
              </w:rPr>
              <w:fldChar w:fldCharType="begin"/>
            </w:r>
            <w:r>
              <w:rPr>
                <w:webHidden/>
              </w:rPr>
              <w:instrText xml:space="preserve"> PAGEREF _Toc226036958 \h </w:instrText>
            </w:r>
            <w:r>
              <w:rPr>
                <w:webHidden/>
              </w:rPr>
            </w:r>
            <w:r>
              <w:rPr>
                <w:webHidden/>
              </w:rPr>
              <w:fldChar w:fldCharType="separate"/>
            </w:r>
            <w:r>
              <w:rPr>
                <w:webHidden/>
              </w:rPr>
              <w:t>3</w:t>
            </w:r>
            <w:r>
              <w:rPr>
                <w:webHidden/>
              </w:rPr>
              <w:fldChar w:fldCharType="end"/>
            </w:r>
          </w:hyperlink>
        </w:p>
        <w:p w14:paraId="2D10769A" w14:textId="14FB9902"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9" w:history="1">
            <w:r>
              <w:rPr>
                <w:rStyle w:val="Hyperlink"/>
              </w:rPr>
              <w:t>4.</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Annexures</w:t>
            </w:r>
            <w:r>
              <w:rPr>
                <w:webHidden/>
              </w:rPr>
              <w:tab/>
            </w:r>
            <w:r>
              <w:rPr>
                <w:webHidden/>
              </w:rPr>
              <w:fldChar w:fldCharType="begin"/>
            </w:r>
            <w:r>
              <w:rPr>
                <w:webHidden/>
              </w:rPr>
              <w:instrText xml:space="preserve"> PAGEREF _Toc226036959 \h </w:instrText>
            </w:r>
            <w:r>
              <w:rPr>
                <w:webHidden/>
              </w:rPr>
            </w:r>
            <w:r>
              <w:rPr>
                <w:webHidden/>
              </w:rPr>
              <w:fldChar w:fldCharType="separate"/>
            </w:r>
            <w:r>
              <w:rPr>
                <w:webHidden/>
              </w:rPr>
              <w:t>4</w:t>
            </w:r>
            <w:r>
              <w:rPr>
                <w:webHidden/>
              </w:rPr>
              <w:fldChar w:fldCharType="end"/>
            </w:r>
          </w:hyperlink>
        </w:p>
        <w:p w14:paraId="6BA2CB2F" w14:textId="3C81A6B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60" w:history="1">
            <w:r>
              <w:rPr>
                <w:rStyle w:val="Hyperlink"/>
              </w:rPr>
              <w:t>5.</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Data Sources</w:t>
            </w:r>
            <w:r>
              <w:rPr>
                <w:webHidden/>
              </w:rPr>
              <w:tab/>
            </w:r>
            <w:r>
              <w:rPr>
                <w:webHidden/>
              </w:rPr>
              <w:fldChar w:fldCharType="begin"/>
            </w:r>
            <w:r>
              <w:rPr>
                <w:webHidden/>
              </w:rPr>
              <w:instrText xml:space="preserve"> PAGEREF _Toc226036960 \h </w:instrText>
            </w:r>
            <w:r>
              <w:rPr>
                <w:webHidden/>
              </w:rPr>
            </w:r>
            <w:r>
              <w:rPr>
                <w:webHidden/>
              </w:rPr>
              <w:fldChar w:fldCharType="separate"/>
            </w:r>
            <w:r>
              <w:rPr>
                <w:webHidden/>
              </w:rPr>
              <w:t>4</w:t>
            </w:r>
            <w:r>
              <w:rPr>
                <w:webHidden/>
              </w:rPr>
              <w:fldChar w:fldCharType="end"/>
            </w:r>
          </w:hyperlink>
        </w:p>
        <w:p w14:paraId="7D45F919" w14:textId="5F59B0B9" w:rsidR="00100A13" w:rsidRPr="00F7608B" w:rsidRDefault="00100A13" w:rsidP="00513DD4">
          <w:pPr>
            <w:spacing w:line="360" w:lineRule="auto"/>
            <w:rPr>
              <w:b/>
              <w:bCs/>
            </w:rPr>
          </w:pPr>
          <w:r>
            <w:rPr>
              <w:b/>
              <w:bCs/>
              <w:noProof/>
            </w:rPr>
            <w:fldChar w:fldCharType="end"/>
          </w:r>
        </w:p>
      </w:sdtContent>
    </w:sdt>
    <w:p w14:paraId="5B9A9061" w14:textId="77777777" w:rsidR="00100A13" w:rsidRPr="00F7608B" w:rsidRDefault="00100A13" w:rsidP="00100A13">
      <w:pPr>
        <w:rPr>
          <w:rFonts w:eastAsiaTheme="minorEastAsia"/>
          <w:b/>
          <w:bCs/>
          <w:lang w:val="pt-BR"/>
        </w:rPr>
      </w:pPr>
    </w:p>
    <w:p w14:paraId="4B1BE0C6" w14:textId="77777777" w:rsidR="00793427" w:rsidRPr="00F7608B" w:rsidRDefault="00793427" w:rsidP="00793427">
      <w:pPr>
        <w:snapToGrid w:val="0"/>
        <w:jc w:val="both"/>
        <w:rPr>
          <w:rFonts w:cs="Arial"/>
          <w:b/>
          <w:bCs/>
          <w:color w:val="404040"/>
          <w:sz w:val="22"/>
          <w:lang w:eastAsia="en-GB"/>
        </w:rPr>
      </w:pPr>
    </w:p>
    <w:p w14:paraId="171F5A2C" w14:textId="1CFC628A" w:rsidR="00793427" w:rsidRPr="00F7608B" w:rsidRDefault="00793427" w:rsidP="00793427">
      <w:pPr>
        <w:snapToGrid w:val="0"/>
        <w:jc w:val="both"/>
        <w:rPr>
          <w:rFonts w:cs="Arial"/>
          <w:b/>
          <w:bCs/>
          <w:color w:val="404040"/>
          <w:sz w:val="22"/>
          <w:lang w:eastAsia="en-GB"/>
        </w:rPr>
      </w:pPr>
    </w:p>
    <w:p w14:paraId="195D0ED5" w14:textId="391A61A8" w:rsidR="00793427" w:rsidRPr="00F7608B" w:rsidRDefault="00793427" w:rsidP="00793427">
      <w:pPr>
        <w:snapToGrid w:val="0"/>
        <w:jc w:val="both"/>
        <w:rPr>
          <w:rFonts w:cs="Arial"/>
          <w:b/>
          <w:bCs/>
          <w:color w:val="404040"/>
          <w:sz w:val="22"/>
          <w:lang w:eastAsia="en-GB"/>
        </w:rPr>
      </w:pPr>
    </w:p>
    <w:p w14:paraId="44214734" w14:textId="4BB57DE4" w:rsidR="00793427" w:rsidRPr="00F7608B" w:rsidRDefault="00793427" w:rsidP="00793427">
      <w:pPr>
        <w:snapToGrid w:val="0"/>
        <w:jc w:val="both"/>
        <w:rPr>
          <w:rFonts w:cs="Arial"/>
          <w:b/>
          <w:bCs/>
          <w:color w:val="404040"/>
          <w:sz w:val="22"/>
          <w:lang w:eastAsia="en-GB"/>
        </w:rPr>
      </w:pPr>
    </w:p>
    <w:p w14:paraId="0CAB722B" w14:textId="28478309" w:rsidR="00793427" w:rsidRPr="00F7608B" w:rsidRDefault="00793427" w:rsidP="00793427">
      <w:pPr>
        <w:snapToGrid w:val="0"/>
        <w:jc w:val="both"/>
        <w:rPr>
          <w:rFonts w:cs="Arial"/>
          <w:b/>
          <w:bCs/>
          <w:color w:val="404040"/>
          <w:sz w:val="22"/>
          <w:lang w:eastAsia="en-GB"/>
        </w:rPr>
      </w:pPr>
    </w:p>
    <w:p w14:paraId="5A7AB893" w14:textId="3107C41B" w:rsidR="00793427" w:rsidRPr="00F7608B" w:rsidRDefault="00793427" w:rsidP="00793427">
      <w:pPr>
        <w:snapToGrid w:val="0"/>
        <w:jc w:val="both"/>
        <w:rPr>
          <w:rFonts w:cs="Arial"/>
          <w:b/>
          <w:bCs/>
          <w:color w:val="404040"/>
          <w:sz w:val="22"/>
          <w:lang w:eastAsia="en-GB"/>
        </w:rPr>
      </w:pPr>
    </w:p>
    <w:p w14:paraId="11FB1E72" w14:textId="69CBBEB3" w:rsidR="00793427" w:rsidRPr="004352EA" w:rsidRDefault="00793427" w:rsidP="00793427">
      <w:pPr>
        <w:snapToGrid w:val="0"/>
        <w:jc w:val="both"/>
        <w:rPr>
          <w:rFonts w:cs="Arial"/>
          <w:b/>
          <w:color w:val="404040"/>
          <w:sz w:val="22"/>
          <w:lang w:eastAsia="en-GB"/>
        </w:rPr>
      </w:pPr>
    </w:p>
    <w:p w14:paraId="485FB736" w14:textId="1B0478D2" w:rsidR="00793427" w:rsidRPr="004352EA" w:rsidRDefault="00793427" w:rsidP="00793427">
      <w:pPr>
        <w:snapToGrid w:val="0"/>
        <w:jc w:val="both"/>
        <w:rPr>
          <w:rFonts w:cs="Arial"/>
          <w:b/>
          <w:color w:val="404040"/>
          <w:sz w:val="22"/>
          <w:lang w:eastAsia="en-GB"/>
        </w:rPr>
      </w:pPr>
    </w:p>
    <w:p w14:paraId="159BE0D7" w14:textId="180D55B3" w:rsidR="00793427" w:rsidRPr="004352EA" w:rsidRDefault="00793427" w:rsidP="00793427">
      <w:pPr>
        <w:snapToGrid w:val="0"/>
        <w:jc w:val="both"/>
        <w:rPr>
          <w:rFonts w:cs="Arial"/>
          <w:b/>
          <w:color w:val="404040"/>
          <w:sz w:val="22"/>
          <w:lang w:eastAsia="en-GB"/>
        </w:rPr>
      </w:pPr>
    </w:p>
    <w:p w14:paraId="529D7357" w14:textId="7D5EBD19" w:rsidR="00793427" w:rsidRPr="004352EA" w:rsidRDefault="00793427" w:rsidP="00793427">
      <w:pPr>
        <w:snapToGrid w:val="0"/>
        <w:jc w:val="both"/>
        <w:rPr>
          <w:rFonts w:cs="Arial"/>
          <w:b/>
          <w:color w:val="404040"/>
          <w:sz w:val="22"/>
          <w:lang w:eastAsia="en-GB"/>
        </w:rPr>
      </w:pPr>
    </w:p>
    <w:p w14:paraId="368968E2" w14:textId="5089893B" w:rsidR="00793427" w:rsidRPr="004352EA" w:rsidRDefault="00793427" w:rsidP="00793427">
      <w:pPr>
        <w:snapToGrid w:val="0"/>
        <w:jc w:val="both"/>
        <w:rPr>
          <w:rFonts w:cs="Arial"/>
          <w:b/>
          <w:color w:val="404040"/>
          <w:sz w:val="22"/>
          <w:lang w:eastAsia="en-GB"/>
        </w:rPr>
      </w:pPr>
    </w:p>
    <w:p w14:paraId="47628230" w14:textId="2929388A" w:rsidR="00793427" w:rsidRPr="004352EA" w:rsidRDefault="00793427" w:rsidP="00793427">
      <w:pPr>
        <w:snapToGrid w:val="0"/>
        <w:jc w:val="both"/>
        <w:rPr>
          <w:rFonts w:cs="Arial"/>
          <w:b/>
          <w:color w:val="404040"/>
          <w:sz w:val="22"/>
          <w:lang w:eastAsia="en-GB"/>
        </w:rPr>
      </w:pPr>
    </w:p>
    <w:p w14:paraId="2D6ADC74" w14:textId="77980B34" w:rsidR="00793427" w:rsidRPr="004352EA" w:rsidRDefault="00793427" w:rsidP="00793427">
      <w:pPr>
        <w:snapToGrid w:val="0"/>
        <w:jc w:val="both"/>
        <w:rPr>
          <w:rFonts w:cs="Arial"/>
          <w:b/>
          <w:color w:val="404040"/>
          <w:sz w:val="22"/>
          <w:lang w:eastAsia="en-GB"/>
        </w:rPr>
      </w:pPr>
    </w:p>
    <w:p w14:paraId="1EF2CB85" w14:textId="77777777" w:rsidR="00793427" w:rsidRPr="004352EA" w:rsidRDefault="00793427" w:rsidP="00793427">
      <w:pPr>
        <w:snapToGrid w:val="0"/>
        <w:jc w:val="both"/>
        <w:rPr>
          <w:rFonts w:cs="Arial"/>
          <w:b/>
          <w:color w:val="404040"/>
          <w:sz w:val="22"/>
          <w:lang w:eastAsia="en-GB"/>
        </w:rPr>
      </w:pPr>
    </w:p>
    <w:p w14:paraId="74AE2A6E" w14:textId="77777777" w:rsidR="00A64186" w:rsidRDefault="00A64186" w:rsidP="00793427">
      <w:pPr>
        <w:snapToGrid w:val="0"/>
        <w:jc w:val="both"/>
        <w:rPr>
          <w:rFonts w:cs="Arial"/>
          <w:color w:val="404040"/>
          <w:sz w:val="20"/>
          <w:szCs w:val="22"/>
          <w:lang w:eastAsia="en-GB"/>
        </w:rPr>
      </w:pPr>
    </w:p>
    <w:p w14:paraId="58F2D10B" w14:textId="77777777" w:rsidR="00A64186" w:rsidRDefault="00A64186" w:rsidP="00793427">
      <w:pPr>
        <w:snapToGrid w:val="0"/>
        <w:jc w:val="both"/>
        <w:rPr>
          <w:rFonts w:cs="Arial"/>
          <w:color w:val="404040"/>
          <w:sz w:val="20"/>
          <w:szCs w:val="22"/>
          <w:lang w:eastAsia="en-GB"/>
        </w:rPr>
      </w:pPr>
    </w:p>
    <w:p w14:paraId="1DD53A87" w14:textId="77777777" w:rsidR="005A6A29" w:rsidRDefault="005A6A29" w:rsidP="00793427">
      <w:pPr>
        <w:snapToGrid w:val="0"/>
        <w:jc w:val="both"/>
        <w:rPr>
          <w:rFonts w:cs="Arial"/>
          <w:color w:val="404040"/>
          <w:sz w:val="20"/>
          <w:szCs w:val="22"/>
          <w:lang w:eastAsia="en-GB"/>
        </w:rPr>
      </w:pPr>
    </w:p>
    <w:p w14:paraId="3B7FD039" w14:textId="5E4F348B" w:rsidR="00793427" w:rsidRPr="00793427" w:rsidRDefault="00793427" w:rsidP="00793427">
      <w:pPr>
        <w:ind w:right="-23"/>
        <w:jc w:val="both"/>
        <w:rPr>
          <w:b/>
          <w:color w:val="404040"/>
        </w:rPr>
      </w:pPr>
      <w:r>
        <w:br w:type="page"/>
      </w:r>
    </w:p>
    <w:tbl>
      <w:tblPr>
        <w:tblStyle w:val="TableGrid"/>
        <w:tblW w:w="100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79"/>
      </w:tblGrid>
      <w:tr w:rsidR="00A962F7" w:rsidRPr="003E1C54" w14:paraId="638106D4" w14:textId="77777777" w:rsidTr="00007FBD">
        <w:tc>
          <w:tcPr>
            <w:tcW w:w="10079" w:type="dxa"/>
            <w:shd w:val="clear" w:color="auto" w:fill="FFE600"/>
          </w:tcPr>
          <w:p w14:paraId="3163FA2B" w14:textId="6217BE7D" w:rsidR="00A962F7" w:rsidRPr="003E1C54" w:rsidRDefault="00053A2B" w:rsidP="005423BF">
            <w:pPr>
              <w:pStyle w:val="Heading1"/>
              <w:numPr>
                <w:ilvl w:val="0"/>
                <w:numId w:val="12"/>
              </w:numPr>
              <w:spacing w:before="60"/>
              <w:ind w:left="714" w:hanging="357"/>
              <w:rPr>
                <w:sz w:val="24"/>
                <w:szCs w:val="24"/>
              </w:rPr>
            </w:pPr>
            <w:bookmarkStart w:id="2" w:name="_Toc226036952"/>
            <w:bookmarkEnd w:id="0"/>
            <w:bookmarkEnd w:id="1"/>
            <w:r>
              <w:rPr>
                <w:sz w:val="24"/>
                <w:szCs w:val="24"/>
              </w:rPr>
              <w:lastRenderedPageBreak/>
              <w:t>Company Profile</w:t>
            </w:r>
            <w:bookmarkEnd w:id="2"/>
          </w:p>
        </w:tc>
      </w:tr>
    </w:tbl>
    <w:p w14:paraId="2B8D7FF6" w14:textId="27DA45E4" w:rsidR="00783D93" w:rsidRDefault="00783D93" w:rsidP="00E53733">
      <w:pPr>
        <w:jc w:val="both"/>
        <w:rPr>
          <w:rFonts w:ascii="Times New Roman" w:hAnsi="Times New Roman"/>
          <w:color w:val="auto"/>
          <w:sz w:val="24"/>
          <w:lang w:val="en-IN" w:eastAsia="en-IN"/>
        </w:rPr>
      </w:pPr>
    </w:p>
    <w:tbl>
      <w:tblPr>
        <w:tblStyle w:val="TableGrid"/>
        <w:tblW w:w="9976" w:type="dxa"/>
        <w:tblInd w:w="57" w:type="dxa"/>
        <w:tblLook w:val="04A0" w:firstRow="1" w:lastRow="0" w:firstColumn="1" w:lastColumn="0" w:noHBand="0" w:noVBand="1"/>
      </w:tblPr>
      <w:tblGrid>
        <w:gridCol w:w="1757"/>
        <w:gridCol w:w="3231"/>
        <w:gridCol w:w="1757"/>
        <w:gridCol w:w="3231"/>
      </w:tblGrid>
      <w:tr w:rsidR="000F6CCC" w:rsidRPr="008436B5" w14:paraId="5460AA8A" w14:textId="77777777" w:rsidTr="00BA2410">
        <w:trPr>
          <w:trHeight w:val="519"/>
        </w:trPr>
        <w:tc>
          <w:tcPr>
            <w:tcW w:w="1757" w:type="dxa"/>
            <w:shd w:val="clear" w:color="auto" w:fill="F2F2F2" w:themeFill="background1" w:themeFillShade="F2"/>
            <w:vAlign w:val="center"/>
          </w:tcPr>
          <w:p w14:paraId="49A9427E" w14:textId="4CE5D24C"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Uploaded Name</w:t>
            </w:r>
          </w:p>
        </w:tc>
        <w:tc>
          <w:tcPr>
            <w:tcW w:w="3231" w:type="dxa"/>
            <w:vAlign w:val="center"/>
          </w:tcPr>
          <w:p w14:paraId="7D68B3D0" w14:textId="27C18C9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ANTELEC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4C71CD0" w14:textId="2EC3F443" w:rsidR="000F6CCC" w:rsidRDefault="00A95F56" w:rsidP="000F6CCC">
            <w:pPr>
              <w:rPr>
                <w:rFonts w:cs="Arial"/>
                <w:b/>
                <w:bCs/>
                <w:szCs w:val="18"/>
                <w:lang w:val="en"/>
              </w:rPr>
            </w:pPr>
            <w:r>
              <w:rPr>
                <w:rFonts w:cs="Arial"/>
                <w:b/>
                <w:bCs/>
                <w:szCs w:val="18"/>
                <w:lang w:val="en"/>
              </w:rPr>
              <w:t>Supplier ID</w:t>
            </w:r>
          </w:p>
        </w:tc>
        <w:tc>
          <w:tcPr>
            <w:tcW w:w="3231" w:type="dxa"/>
            <w:vAlign w:val="center"/>
          </w:tcPr>
          <w:p w14:paraId="55A920EB" w14:textId="748F579F" w:rsidR="000F6CCC" w:rsidRDefault="000F6CCC" w:rsidP="000F6CCC">
            <w:r>
              <w:t xml:space="preserve"/>
            </w:r>
            <w:r>
              <w:t xml:space="preserve">N/A</w:t>
            </w:r>
            <w:r>
              <w:t xml:space="preserve"/>
            </w:r>
          </w:p>
        </w:tc>
      </w:tr>
      <w:tr w:rsidR="000F6CCC" w:rsidRPr="008436B5" w14:paraId="13C9C8D0" w14:textId="77777777" w:rsidTr="00BA2410">
        <w:trPr>
          <w:trHeight w:val="519"/>
        </w:trPr>
        <w:tc>
          <w:tcPr>
            <w:tcW w:w="1757" w:type="dxa"/>
            <w:shd w:val="clear" w:color="auto" w:fill="F2F2F2" w:themeFill="background1" w:themeFillShade="F2"/>
            <w:vAlign w:val="center"/>
          </w:tcPr>
          <w:p w14:paraId="2C31AAFC"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Name</w:t>
            </w:r>
          </w:p>
        </w:tc>
        <w:tc>
          <w:tcPr>
            <w:tcW w:w="3231" w:type="dxa"/>
            <w:vAlign w:val="center"/>
          </w:tcPr>
          <w:p w14:paraId="0879569F" w14:textId="6F77E16D" w:rsidR="000F6CCC" w:rsidRPr="003E1C54"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ANTELEC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1FCD9C5" w14:textId="77777777" w:rsidR="000F6CCC" w:rsidRPr="008436B5" w:rsidRDefault="000F6CCC" w:rsidP="000F6CCC">
            <w:r>
              <w:rPr>
                <w:rFonts w:cs="Arial"/>
                <w:b/>
                <w:bCs/>
                <w:szCs w:val="18"/>
                <w:lang w:val="en"/>
              </w:rPr>
              <w:t>Location</w:t>
            </w:r>
          </w:p>
        </w:tc>
        <w:tc>
          <w:tcPr>
            <w:tcW w:w="3231" w:type="dxa"/>
            <w:vAlign w:val="center"/>
          </w:tcPr>
          <w:p w14:paraId="4C3B2365" w14:textId="5D6D4952" w:rsidR="000F6CCC" w:rsidRPr="002043B6" w:rsidRDefault="000F6CCC" w:rsidP="000F6CCC">
            <w:r>
              <w:t xml:space="preserve"/>
            </w:r>
            <w:r>
              <w:t xml:space="preserve">Mumbai, Maharashtra</w:t>
            </w:r>
            <w:r>
              <w:t xml:space="preserve"/>
            </w:r>
          </w:p>
        </w:tc>
      </w:tr>
      <w:tr w:rsidR="000F6CCC" w:rsidRPr="008436B5" w14:paraId="2ED14357" w14:textId="77777777" w:rsidTr="00BA2410">
        <w:trPr>
          <w:trHeight w:val="519"/>
        </w:trPr>
        <w:tc>
          <w:tcPr>
            <w:tcW w:w="1757" w:type="dxa"/>
            <w:shd w:val="clear" w:color="auto" w:fill="F2F2F2" w:themeFill="background1" w:themeFillShade="F2"/>
            <w:vAlign w:val="center"/>
          </w:tcPr>
          <w:p w14:paraId="3F29955A"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Address</w:t>
            </w:r>
          </w:p>
        </w:tc>
        <w:tc>
          <w:tcPr>
            <w:tcW w:w="3231" w:type="dxa"/>
            <w:vAlign w:val="center"/>
          </w:tcPr>
          <w:p w14:paraId="3953639B" w14:textId="78985E75" w:rsidR="000F6CCC" w:rsidRPr="00C7134B" w:rsidRDefault="000F6CCC" w:rsidP="000F6CCC">
            <w:pPr>
              <w:pStyle w:val="NormalWeb"/>
              <w:spacing w:before="60" w:after="60" w:line="240" w:lineRule="atLeast"/>
              <w:rPr>
                <w:rFonts w:ascii="EYInterstate Light" w:hAnsi="EYInterstate Light" w:cs="Arial"/>
                <w:sz w:val="18"/>
                <w:szCs w:val="18"/>
                <w:lang w:val="it-CH"/>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Office No. 210, B Wing,   215, Atrium, Chakala, Mumbai, Mumbai City, Maharashtra - 400059</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4F20F6D7" w14:textId="77777777" w:rsidR="000F6CCC" w:rsidRPr="008436B5" w:rsidRDefault="000F6CCC" w:rsidP="000F6CCC">
            <w:r>
              <w:rPr>
                <w:rFonts w:cs="Arial"/>
                <w:b/>
                <w:bCs/>
                <w:szCs w:val="18"/>
                <w:lang w:val="en"/>
              </w:rPr>
              <w:t>Website</w:t>
            </w:r>
          </w:p>
        </w:tc>
        <w:tc>
          <w:tcPr>
            <w:tcW w:w="3231" w:type="dxa"/>
            <w:vAlign w:val="center"/>
          </w:tcPr>
          <w:p>
            <w:hyperlink w:history="1" r:id="rIdacopmvuhfb5ad3du6dtah">
              <w:r>
                <w:rPr>
                  <w:rStyle w:val="Hyperlink"/>
                </w:rPr>
                <w:t xml:space="preserve">https://antelecltd.com/</w:t>
              </w:r>
            </w:hyperlink>
          </w:p>
        </w:tc>
      </w:tr>
      <w:tr w:rsidR="000F6CCC" w:rsidRPr="008436B5" w14:paraId="3D7EC383" w14:textId="77777777" w:rsidTr="00BA2410">
        <w:trPr>
          <w:trHeight w:val="519"/>
        </w:trPr>
        <w:tc>
          <w:tcPr>
            <w:tcW w:w="1757" w:type="dxa"/>
            <w:shd w:val="clear" w:color="auto" w:fill="F2F2F2" w:themeFill="background1" w:themeFillShade="F2"/>
            <w:vAlign w:val="center"/>
          </w:tcPr>
          <w:p w14:paraId="2D113C65" w14:textId="6F746A0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E-Filing Status</w:t>
            </w:r>
          </w:p>
        </w:tc>
        <w:tc>
          <w:tcPr>
            <w:tcW w:w="3231" w:type="dxa"/>
            <w:vAlign w:val="center"/>
          </w:tcPr>
          <w:p w14:paraId="0946B5BA" w14:textId="73A30A93"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Active</w:t>
            </w:r>
            <w:r>
              <w:rPr>
                <w:rFonts w:ascii="EYInterstate Light" w:hAnsi="EYInterstate Light" w:cs="Arial"/>
                <w:sz w:val="18"/>
                <w:szCs w:val="18"/>
                <w:lang w:val="en"/>
              </w:rPr>
              <w:t xml:space="preserve"/>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8B65B89" w14:textId="4F85AF2E" w:rsidR="000F6CCC" w:rsidRDefault="00EB4BBE" w:rsidP="000F6CCC">
            <w:pPr>
              <w:rPr>
                <w:rFonts w:cs="Arial"/>
                <w:b/>
                <w:bCs/>
                <w:szCs w:val="18"/>
                <w:lang w:val="en"/>
              </w:rPr>
            </w:pPr>
            <w:r>
              <w:rPr>
                <w:rFonts w:cs="Arial"/>
                <w:b/>
                <w:bCs/>
                <w:szCs w:val="18"/>
                <w:lang w:val="en"/>
              </w:rPr>
              <w:t>Classification</w:t>
            </w:r>
          </w:p>
        </w:tc>
        <w:tc>
          <w:tcPr>
            <w:tcW w:w="3231" w:type="dxa"/>
            <w:vAlign w:val="center"/>
          </w:tcPr>
          <w:p w14:paraId="06E2951A" w14:textId="0474211F" w:rsidR="000F6CCC" w:rsidRDefault="000F6CCC" w:rsidP="000F6CCC">
            <w:pPr>
              <w:rPr>
                <w:rFonts w:cs="Arial"/>
                <w:szCs w:val="18"/>
                <w:lang w:val="en"/>
              </w:rPr>
            </w:pPr>
            <w:r>
              <w:rPr>
                <w:rFonts w:cs="Arial"/>
                <w:szCs w:val="18"/>
                <w:lang w:val="en"/>
              </w:rPr>
              <w:t xml:space="preserve"/>
            </w:r>
            <w:r>
              <w:rPr>
                <w:rFonts w:cs="Arial"/>
                <w:szCs w:val="18"/>
                <w:lang w:val="en"/>
              </w:rPr>
              <w:t xml:space="preserve">Private Limited Indian Non-Government Company</w:t>
            </w:r>
            <w:r>
              <w:rPr>
                <w:rFonts w:cs="Arial"/>
                <w:szCs w:val="18"/>
                <w:lang w:val="en"/>
              </w:rPr>
              <w:t xml:space="preserve"/>
            </w:r>
            <w:r>
              <w:rPr>
                <w:rFonts w:cs="Arial"/>
                <w:szCs w:val="18"/>
              </w:rPr>
              <w:t xml:space="preserve"/>
            </w:r>
          </w:p>
        </w:tc>
      </w:tr>
      <w:tr w:rsidR="000F6CCC" w:rsidRPr="008436B5" w14:paraId="59C0D896" w14:textId="77777777" w:rsidTr="00BA2410">
        <w:trPr>
          <w:trHeight w:val="519"/>
        </w:trPr>
        <w:tc>
          <w:tcPr>
            <w:tcW w:w="1757" w:type="dxa"/>
            <w:shd w:val="clear" w:color="auto" w:fill="F2F2F2" w:themeFill="background1" w:themeFillShade="F2"/>
            <w:vAlign w:val="center"/>
          </w:tcPr>
          <w:p w14:paraId="431F53DA" w14:textId="3EA4CCD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Incorporation Date</w:t>
            </w:r>
          </w:p>
        </w:tc>
        <w:tc>
          <w:tcPr>
            <w:tcW w:w="3231" w:type="dxa"/>
            <w:vAlign w:val="center"/>
          </w:tcPr>
          <w:p w14:paraId="23E0B52D" w14:textId="301A7D88"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11/09/1981</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E935729" w14:textId="77777777" w:rsidR="000F6CCC" w:rsidRDefault="000F6CCC" w:rsidP="000F6CCC">
            <w:pPr>
              <w:rPr>
                <w:rFonts w:cs="Arial"/>
                <w:b/>
                <w:bCs/>
                <w:szCs w:val="18"/>
                <w:lang w:val="en"/>
              </w:rPr>
            </w:pPr>
            <w:r>
              <w:rPr>
                <w:rFonts w:cs="Arial"/>
                <w:b/>
                <w:bCs/>
                <w:szCs w:val="18"/>
                <w:lang w:val="en"/>
              </w:rPr>
              <w:t>National Identifier</w:t>
            </w:r>
          </w:p>
        </w:tc>
        <w:tc>
          <w:tcPr>
            <w:tcW w:w="3231" w:type="dxa"/>
            <w:vAlign w:val="center"/>
          </w:tcPr>
          <w:p w14:paraId="7583BB99" w14:textId="1C87E9C8" w:rsidR="000F6CCC" w:rsidRPr="002B1D22" w:rsidRDefault="000F6CCC" w:rsidP="000F6CCC">
            <w:pPr>
              <w:rPr>
                <w:rFonts w:cs="Arial"/>
                <w:szCs w:val="18"/>
                <w:lang w:val="en"/>
              </w:rPr>
            </w:pPr>
            <w:r>
              <w:rPr>
                <w:rFonts w:cs="Arial"/>
                <w:szCs w:val="18"/>
              </w:rPr>
              <w:t xml:space="preserve"/>
            </w:r>
            <w:r>
              <w:rPr>
                <w:rFonts w:cs="Arial"/>
                <w:szCs w:val="18"/>
              </w:rPr>
              <w:t xml:space="preserve">U31200MH1981PTC025198</w:t>
            </w:r>
            <w:r>
              <w:rPr>
                <w:rFonts w:cs="Arial"/>
                <w:szCs w:val="18"/>
              </w:rPr>
              <w:t xml:space="preserve"/>
            </w:r>
          </w:p>
        </w:tc>
      </w:tr>
      <w:tr w:rsidR="000F6CCC" w:rsidRPr="008436B5" w14:paraId="1548F86A" w14:textId="77777777" w:rsidTr="00BA2410">
        <w:trPr>
          <w:trHeight w:val="519"/>
        </w:trPr>
        <w:tc>
          <w:tcPr>
            <w:tcW w:w="1757" w:type="dxa"/>
            <w:shd w:val="clear" w:color="auto" w:fill="F2F2F2" w:themeFill="background1" w:themeFillShade="F2"/>
            <w:vAlign w:val="center"/>
          </w:tcPr>
          <w:p w14:paraId="5F552221" w14:textId="532D4CB2" w:rsidR="000F6CCC" w:rsidRDefault="00D74BCA"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Corporate Group</w:t>
            </w:r>
          </w:p>
        </w:tc>
        <w:tc>
          <w:tcPr>
            <w:tcW w:w="3231" w:type="dxa"/>
            <w:vAlign w:val="center"/>
          </w:tcPr>
          <w:p w14:paraId="600B3D5A" w14:textId="087A9CF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Shareholders: 1
Subsidiaries: 0</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2A3D9F15" w14:textId="6B1767F6" w:rsidR="000F6CCC" w:rsidRDefault="00EB4BBE" w:rsidP="000F6CCC">
            <w:pPr>
              <w:rPr>
                <w:rFonts w:cs="Arial"/>
                <w:b/>
                <w:bCs/>
                <w:szCs w:val="18"/>
                <w:lang w:val="en"/>
              </w:rPr>
            </w:pPr>
            <w:r>
              <w:rPr>
                <w:rFonts w:cs="Arial"/>
                <w:b/>
                <w:bCs/>
                <w:szCs w:val="18"/>
                <w:lang w:val="en"/>
              </w:rPr>
              <w:t>Alias</w:t>
            </w:r>
          </w:p>
        </w:tc>
        <w:tc>
          <w:tcPr>
            <w:tcW w:w="3231" w:type="dxa"/>
            <w:vAlign w:val="center"/>
          </w:tcPr>
          <w:p/>
          <w:p>
            <w:r>
              <w:br/>
              <w:t xml:space="preserve">ANTELEC LIMITED</w:t>
            </w:r>
          </w:p>
          <w:p/>
        </w:tc>
      </w:tr>
      <w:tr w:rsidR="000F6CCC" w:rsidRPr="008436B5" w14:paraId="08B39C61" w14:textId="77777777" w:rsidTr="00BA2410">
        <w:trPr>
          <w:trHeight w:val="519"/>
        </w:trPr>
        <w:tc>
          <w:tcPr>
            <w:tcW w:w="1757" w:type="dxa"/>
            <w:shd w:val="clear" w:color="auto" w:fill="F2F2F2" w:themeFill="background1" w:themeFillShade="F2"/>
            <w:vAlign w:val="center"/>
          </w:tcPr>
          <w:p w14:paraId="6CF936B7" w14:textId="77777777" w:rsidR="000F6CCC" w:rsidRPr="00CF42CE"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Revenue</w:t>
            </w:r>
          </w:p>
        </w:tc>
        <w:tc>
          <w:tcPr>
            <w:tcW w:w="3231" w:type="dxa"/>
            <w:vAlign w:val="center"/>
          </w:tcPr>
          <w:p w14:paraId="2FB5049D" w14:textId="6827493D" w:rsidR="000F6CCC" w:rsidRPr="00CF42CE"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1,714,905,000</w:t>
            </w:r>
            <w:r>
              <w:rPr>
                <w:rFonts w:ascii="EYInterstate Light" w:hAnsi="EYInterstate Light" w:cs="Arial"/>
                <w:sz w:val="18"/>
                <w:szCs w:val="18"/>
                <w:lang w:val="en"/>
              </w:rPr>
              <w:t xml:space="preserve"/>
            </w:r>
          </w:p>
        </w:tc>
        <w:tc>
          <w:tcPr>
            <w:tcW w:w="1757" w:type="dxa"/>
            <w:shd w:val="clear" w:color="auto" w:fill="F2F2F2" w:themeFill="background1" w:themeFillShade="F2"/>
            <w:vAlign w:val="center"/>
          </w:tcPr>
          <w:p w14:paraId="4E7ED7DF" w14:textId="77777777" w:rsidR="000F6CCC" w:rsidRPr="00CF42CE" w:rsidRDefault="000F6CCC" w:rsidP="000F6CCC">
            <w:pPr>
              <w:rPr>
                <w:rFonts w:cs="Arial"/>
                <w:b/>
                <w:bCs/>
                <w:color w:val="auto"/>
                <w:szCs w:val="18"/>
                <w:lang w:val="en"/>
              </w:rPr>
            </w:pPr>
            <w:r>
              <w:rPr>
                <w:rFonts w:cs="Arial"/>
                <w:b/>
                <w:bCs/>
                <w:color w:val="auto"/>
                <w:szCs w:val="18"/>
                <w:lang w:val="en"/>
              </w:rPr>
              <w:t>Employee</w:t>
            </w:r>
          </w:p>
        </w:tc>
        <w:tc>
          <w:tcPr>
            <w:tcW w:w="3231" w:type="dxa"/>
            <w:vAlign w:val="center"/>
          </w:tcPr>
          <w:p w14:paraId="732C61DF" w14:textId="217C55E3" w:rsidR="000F6CCC" w:rsidRPr="00CF42CE" w:rsidRDefault="000F6CCC" w:rsidP="000F6CCC">
            <w:pPr>
              <w:rPr>
                <w:rFonts w:cs="Arial"/>
                <w:color w:val="auto"/>
                <w:szCs w:val="18"/>
                <w:lang w:val="en"/>
              </w:rPr>
            </w:pPr>
            <w:r>
              <w:rPr>
                <w:rFonts w:cs="Arial"/>
                <w:color w:val="auto"/>
                <w:szCs w:val="18"/>
                <w:lang w:val="en"/>
              </w:rPr>
              <w:t xml:space="preserve"/>
            </w:r>
            <w:r>
              <w:rPr>
                <w:rFonts w:cs="Arial"/>
                <w:color w:val="auto"/>
                <w:szCs w:val="18"/>
                <w:lang w:val="en"/>
              </w:rPr>
              <w:t xml:space="preserve">N/A</w:t>
            </w:r>
            <w:r>
              <w:rPr>
                <w:rFonts w:cs="Arial"/>
                <w:color w:val="auto"/>
                <w:szCs w:val="18"/>
                <w:lang w:val="en"/>
              </w:rPr>
              <w:t xml:space="preserve"/>
            </w:r>
          </w:p>
        </w:tc>
      </w:tr>
    </w:tbl>
    <w:p w14:paraId="7015E1C3" w14:textId="4783DD05" w:rsidR="0015289E" w:rsidRDefault="0015289E" w:rsidP="00E53733">
      <w:pPr>
        <w:pStyle w:val="NormalWeb"/>
        <w:spacing w:before="0" w:beforeAutospacing="0" w:after="120" w:afterAutospacing="0" w:line="240" w:lineRule="atLeast"/>
        <w:rPr>
          <w:rFonts w:ascii="EYInterstate Light" w:hAnsi="EYInterstate Light" w:cs="Arial"/>
          <w:sz w:val="18"/>
          <w:szCs w:val="18"/>
          <w:lang w:val="en"/>
        </w:rPr>
      </w:pPr>
    </w:p>
    <w:p w14:paraId="570122D8" w14:textId="77777777" w:rsidR="00172ED4" w:rsidRPr="00172ED4" w:rsidRDefault="00172ED4">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805638" w:rsidRPr="003E1C54" w14:paraId="05271984" w14:textId="77777777" w:rsidTr="00805638">
        <w:tc>
          <w:tcPr>
            <w:tcW w:w="10051" w:type="dxa"/>
            <w:shd w:val="clear" w:color="auto" w:fill="FFE600"/>
          </w:tcPr>
          <w:p w14:paraId="077A9808" w14:textId="01F59509" w:rsidR="00805638" w:rsidRPr="003E1C54" w:rsidRDefault="0057591A" w:rsidP="005423BF">
            <w:pPr>
              <w:pStyle w:val="Heading1"/>
              <w:numPr>
                <w:ilvl w:val="0"/>
                <w:numId w:val="12"/>
              </w:numPr>
              <w:spacing w:before="60"/>
              <w:ind w:left="714" w:hanging="357"/>
              <w:rPr>
                <w:sz w:val="24"/>
                <w:szCs w:val="24"/>
              </w:rPr>
            </w:pPr>
            <w:bookmarkStart w:id="3" w:name="_Toc226036953"/>
            <w:r>
              <w:rPr>
                <w:sz w:val="24"/>
                <w:szCs w:val="24"/>
              </w:rPr>
              <w:t>Executive Rating Summary</w:t>
            </w:r>
            <w:bookmarkEnd w:id="3"/>
          </w:p>
        </w:tc>
      </w:tr>
    </w:tbl>
    <w:p w14:paraId="10211FF1" w14:textId="77777777" w:rsid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404040" w:val="clear"/>
            <w:tcMar>
              <w:top w:type="dxa" w:w="90"/>
              <w:left w:type="dxa" w:w="150"/>
              <w:bottom w:type="dxa" w:w="90"/>
              <w:right w:type="dxa" w:w="80"/>
            </w:tcMar>
          </w:tcPr>
          <w:p>
            <w:pPr>
              <w:keepNext/>
            </w:pPr>
            <w:r>
              <w:rPr>
                <w:b/>
                <w:bCs/>
                <w:color w:val="FFFFFF"/>
                <w:sz w:val="22"/>
                <w:szCs w:val="22"/>
              </w:rPr>
              <w:t xml:space="preserve">Executive Summary</w:t>
            </w:r>
          </w:p>
        </w:tc>
      </w:tr>
    </w:tbl>
    <w:p/>
    <w:p>
      <w:r>
        <w:rPr>
          <w:sz w:val="20"/>
          <w:szCs w:val="20"/>
        </w:rPr>
        <w:t xml:space="preserve">ANTELEC PRIVATE LIMITED, a private limited Indian non-government company based in Mumbai, Maharashtra, demonstrates an overall Low risk rating. The most material area identified is Legal, rated Medium, with one legal finding flagged. Financial risk is rated Low, though there are 14 financial findings flagged, suggesting a need for continued monitoring despite the low rating. Cyber/ESG risk remains Low with only one finding. Adverse media risk is also Low with a single flagged item. Entity existence risk is Low with two findings, and these do not alter the company’s overall low-risk posture.</w:t>
      </w:r>
    </w:p>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gridCol w:w="3000"/>
      </w:tblGrid>
      <w:tr>
        <w:trPr>
          <w:trHeight w:val="560" w:hRule="atLeast"/>
        </w:trPr>
        <w:tc>
          <w:tcPr>
            <w:tcW w:type="dxa" w:w="70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60"/>
            </w:tcMar>
            <w:vAlign w:val="center"/>
          </w:tcPr>
          <w:p>
            <w:pPr>
              <w:jc w:val="center"/>
            </w:pPr>
            <w:r>
              <w:rPr>
                <w:b/>
                <w:bCs/>
                <w:color w:val="FFFFFF"/>
                <w:sz w:val="26"/>
                <w:szCs w:val="26"/>
              </w:rPr>
              <w:t xml:space="preserve">OVERALL RISK RATING</w:t>
            </w:r>
          </w:p>
        </w:tc>
        <w:tc>
          <w:tcPr>
            <w:tcW w:type="dxa" w:w="3000"/>
            <w:tcBorders>
              <w:top w:val="single" w:color="D9D9D9" w:sz="1"/>
              <w:left w:val="single" w:color="D9D9D9" w:sz="1"/>
              <w:bottom w:val="single" w:color="D9D9D9" w:sz="1"/>
              <w:right w:val="single" w:color="D9D9D9" w:sz="1"/>
            </w:tcBorders>
            <w:shd w:fill="2DB757" w:val="clear"/>
            <w:tcMar>
              <w:top w:type="dxa" w:w="90"/>
              <w:left w:type="dxa" w:w="160"/>
              <w:bottom w:type="dxa" w:w="90"/>
              <w:right w:type="dxa" w:w="160"/>
            </w:tcMar>
            <w:vAlign w:val="center"/>
          </w:tcPr>
          <w:p>
            <w:pPr>
              <w:jc w:val="center"/>
            </w:pPr>
            <w:r>
              <w:rPr>
                <w:b/>
                <w:bCs/>
                <w:caps/>
                <w:color w:val="000000"/>
                <w:sz w:val="28"/>
                <w:szCs w:val="28"/>
              </w:rPr>
              <w:t xml:space="preserve">Low</w:t>
            </w:r>
          </w:p>
        </w:tc>
      </w:tr>
    </w:tbl>
    <w:p w14:paraId="79D98088" w14:textId="77777777" w:rsidR="00BA58CB" w:rsidRP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p w14:paraId="5BE9D233" w14:textId="4D2E56A2" w:rsidR="00E06DF1" w:rsidRDefault="00D41FD4" w:rsidP="00DB33C6">
      <w:pPr>
        <w:pStyle w:val="EYNormal"/>
        <w:spacing w:after="120" w:line="240" w:lineRule="atLeast"/>
        <w:rPr>
          <w:rFonts w:cs="Arial"/>
          <w:color w:val="000000"/>
          <w:sz w:val="18"/>
          <w:szCs w:val="18"/>
        </w:rPr>
      </w:pPr>
      <w:r>
        <w:rPr>
          <w:rFonts w:cs="Arial"/>
          <w:color w:val="000000"/>
          <w:sz w:val="18"/>
          <w:szCs w:val="18"/>
        </w:rPr>
        <w:t>The below ratings are assigned:</w:t>
      </w:r>
    </w:p>
    <w:tbl>
      <w:tblPr>
        <w:tblW w:type="dxa" w:w="10000"/>
        <w:tblBorders>
          <w:top w:val="single" w:color="D9D9D9" w:sz="1"/>
          <w:left w:val="single" w:color="D9D9D9" w:sz="1"/>
          <w:bottom w:val="single" w:color="D9D9D9" w:sz="1"/>
          <w:right w:val="single" w:color="D9D9D9" w:sz="1"/>
          <w:insideH w:val="single" w:color="auto" w:sz="4"/>
          <w:insideV w:val="single" w:color="auto" w:sz="4"/>
        </w:tblBorders>
      </w:tblPr>
      <w:tblGrid>
        <w:gridCol w:w="7400"/>
        <w:gridCol w:w="2600"/>
      </w:tblGrid>
      <w:tr>
        <w:trPr>
          <w:cantSplit/>
          <w:trHeight w:val="560" w:hRule="atLeast"/>
        </w:trPr>
        <w:tc>
          <w:tcPr>
            <w:tcW w:type="dxa" w:w="74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20"/>
            </w:tcMar>
            <w:vAlign w:val="center"/>
          </w:tcPr>
          <w:p>
            <w:pPr>
              <w:jc w:val="center"/>
            </w:pPr>
            <w:r>
              <w:rPr>
                <w:b/>
                <w:bCs/>
                <w:color w:val="FFFFFF"/>
                <w:sz w:val="20"/>
                <w:szCs w:val="20"/>
              </w:rPr>
              <w:t xml:space="preserve">Risk Areas</w:t>
            </w:r>
          </w:p>
        </w:tc>
        <w:tc>
          <w:tcPr>
            <w:tcBorders>
              <w:top w:val="single" w:color="D9D9D9" w:sz="1"/>
              <w:left w:val="single" w:color="D9D9D9" w:sz="1"/>
              <w:bottom w:val="single" w:color="D9D9D9" w:sz="1"/>
              <w:right w:val="single" w:color="D9D9D9" w:sz="1"/>
            </w:tcBorders>
            <w:shd w:fill="1F3864" w:val="clear"/>
            <w:tcMar>
              <w:top w:type="dxa" w:w="90"/>
              <w:left w:type="dxa" w:w="120"/>
              <w:bottom w:type="dxa" w:w="90"/>
              <w:right w:type="dxa" w:w="120"/>
            </w:tcMar>
            <w:vAlign w:val="center"/>
          </w:tcPr>
          <w:p>
            <w:pPr>
              <w:jc w:val="center"/>
            </w:pPr>
            <w:r>
              <w:rPr>
                <w:b/>
                <w:bCs/>
                <w:color w:val="FFFFFF"/>
                <w:sz w:val="20"/>
                <w:szCs w:val="20"/>
              </w:rPr>
              <w:t xml:space="preserve">Risk Rating</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Entity Existence</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Legal</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Financial</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Adverse Media</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Cyber</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bl>
    <w:p>
      <w:pPr>
        <w:pageBreakBefore/>
      </w:pPr>
    </w:p>
    <w:tbl>
      <w:tblPr>
        <w:tblStyle w:val="TableGrid"/>
        <w:tblW w:w="10040"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40"/>
      </w:tblGrid>
      <w:tr w:rsidR="004C7FF9" w:rsidRPr="003E1C54" w14:paraId="50926D43" w14:textId="77777777" w:rsidTr="006B265B">
        <w:trPr>
          <w:trHeight w:val="514"/>
        </w:trPr>
        <w:tc>
          <w:tcPr>
            <w:tcW w:w="10040" w:type="dxa"/>
            <w:shd w:val="clear" w:color="auto" w:fill="FFE600"/>
          </w:tcPr>
          <w:p w14:paraId="1C38F818" w14:textId="77777777" w:rsidR="004C7FF9" w:rsidRPr="003E1C54" w:rsidRDefault="004C7FF9" w:rsidP="001253FC">
            <w:pPr>
              <w:pStyle w:val="Heading1"/>
              <w:numPr>
                <w:ilvl w:val="0"/>
                <w:numId w:val="12"/>
              </w:numPr>
              <w:spacing w:before="60"/>
              <w:ind w:left="714" w:hanging="357"/>
              <w:rPr>
                <w:sz w:val="24"/>
                <w:szCs w:val="24"/>
              </w:rPr>
            </w:pPr>
            <w:bookmarkStart w:id="5" w:name="_Toc226036954"/>
            <w:r>
              <w:rPr>
                <w:sz w:val="24"/>
                <w:szCs w:val="24"/>
              </w:rPr>
              <w:t>Detailed Findings</w:t>
            </w:r>
            <w:bookmarkEnd w:id="5"/>
          </w:p>
        </w:tc>
      </w:tr>
    </w:tbl>
    <w:p w14:paraId="79C738BA" w14:textId="22B27C1E" w:rsidR="007864AD" w:rsidRDefault="007864AD">
      <w:pPr>
        <w:rPr>
          <w:rFonts w:cs="Arial"/>
          <w:b/>
          <w:kern w:val="12"/>
          <w:szCs w:val="18"/>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7864AD" w14:paraId="1A5FDCAE" w14:textId="77777777" w:rsidTr="008E1102">
        <w:tc>
          <w:tcPr>
            <w:tcW w:w="8359" w:type="dxa"/>
            <w:tcBorders>
              <w:top w:val="nil"/>
              <w:left w:val="nil"/>
              <w:bottom w:val="nil"/>
              <w:right w:val="nil"/>
            </w:tcBorders>
          </w:tcPr>
          <w:p w14:paraId="0428555F" w14:textId="032E1342" w:rsidR="007864AD" w:rsidRPr="008E1102" w:rsidRDefault="00172ED4" w:rsidP="00DE4BBF">
            <w:pPr>
              <w:pStyle w:val="Heading3"/>
              <w:numPr>
                <w:ilvl w:val="0"/>
                <w:numId w:val="13"/>
              </w:numPr>
              <w:rPr>
                <w:kern w:val="12"/>
                <w:szCs w:val="18"/>
              </w:rPr>
            </w:pPr>
            <w:bookmarkStart w:id="6" w:name="_Toc226036955"/>
            <w:r>
              <w:rPr>
                <w:kern w:val="12"/>
              </w:rPr>
              <w:t>Entity Existence</w:t>
            </w:r>
            <w:bookmarkEnd w:id="6"/>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7864AD" w14:paraId="5C5D5C28" w14:textId="77777777" w:rsidTr="008E1102">
        <w:tc>
          <w:tcPr>
            <w:tcW w:w="10049" w:type="dxa"/>
          </w:tcPr>
          <w:p w14:paraId="094FFB03" w14:textId="0990E8F0" w:rsidR="007864AD" w:rsidRDefault="00FB75B8">
            <w:pPr>
              <w:rPr>
                <w:rFonts w:cs="Arial"/>
                <w:b/>
                <w:kern w:val="12"/>
                <w:szCs w:val="18"/>
              </w:rPr>
            </w:pPr>
            <w:r w:rsidRPr="00E74B20">
              <w:rPr>
                <w:rFonts w:cs="Arial"/>
                <w:i/>
                <w:iCs/>
                <w:kern w:val="12"/>
                <w:sz w:val="16"/>
                <w:szCs w:val="16"/>
              </w:rPr>
              <w:t>This section shall list B2B existence, domain validation, and address validation for the entity.</w:t>
            </w:r>
          </w:p>
        </w:tc>
      </w:tr>
    </w:tbl>
    <w:p w14:paraId="0D697B79" w14:textId="77777777" w:rsidR="008E1102" w:rsidRDefault="008E1102" w:rsidP="008E110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Address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Office No. 210, B Wing,   215, Atrium, Chakala, Mumbai, Mumbai City, Maharashtra - 400059</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Zone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Commercial</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Rule-based pre-score: commercial places account for 97% of weighted evidence. Incidental amenities (shops, clinics, ATMs) in an otherwise commercial area were discounted per Indian urban norms.</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Domain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Domain Name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antelecltd.com</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Creation Date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17-05-2004</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Expiration Date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17-05-2027</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Updated Date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09-05-2026</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Registrant Org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redacted for privacy</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Registrant Country</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Registrar</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pdr ltd. d/b/a publicdomainregistry.com</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Registrar Url</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hyperlink w:history="1" r:id="rIdwahu87a_uhqnqjkrl3wxy">
              <w:r>
                <w:rPr>
                  <w:rStyle w:val="Hyperlink"/>
                  <w:sz w:val="16"/>
                  <w:szCs w:val="16"/>
                </w:rPr>
                <w:t xml:space="preserve">www.publicdomainregistry.com</w:t>
              </w:r>
            </w:hyperlink>
          </w:p>
          <w:p>
            <w:hyperlink w:history="1" r:id="rIdalphvf_t-zngh79rxw_pz">
              <w:r>
                <w:rPr>
                  <w:rStyle w:val="Hyperlink"/>
                  <w:sz w:val="16"/>
                  <w:szCs w:val="16"/>
                </w:rPr>
                <w:t xml:space="preserve">www.publicdomainregistry.com</w:t>
              </w:r>
            </w:hyperlink>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Emails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abuse-contact@publicdomainregistry.com, suresh.jaykumar@gmail.com</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Dnssec</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unsigned</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Onboarding Date (Client Database)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pct" w:w="100%"/>
        <w:tblBorders>
          <w:top w:val="none"/>
          <w:left w:val="none"/>
          <w:bottom w:val="none"/>
          <w:right w:val="none"/>
          <w:insideH w:val="single" w:color="auto" w:sz="4"/>
          <w:insideV w:val="single" w:color="auto" w:sz="4"/>
        </w:tblBorders>
      </w:tblPr>
      <w:tblGrid>
        <w:gridCol w:w="100"/>
      </w:tblGrid>
      <w:tr>
        <w:trPr>
          <w:cantSplit/>
        </w:trPr>
        <w:tc>
          <w:tcPr>
            <w:tcBorders>
              <w:top w:val="none"/>
              <w:left w:val="none"/>
              <w:bottom w:val="none"/>
              <w:right w:val="none"/>
            </w:tcBorders>
            <w:shd w:fill="FFFFFF" w:val="clear"/>
            <w:tcMar>
              <w:top w:type="dxa" w:w="0"/>
              <w:left w:type="dxa" w:w="0"/>
              <w:bottom w:type="dxa" w:w="0"/>
              <w:right w:type="dxa" w:w="0"/>
            </w:tcMar>
          </w:tcPr>
          <w:p>
            <w:pPr>
              <w:spacing w:after="80" w:before="160"/>
            </w:pPr>
            <w:r>
              <w:rPr>
                <w:b/>
                <w:bCs/>
                <w:sz w:val="24"/>
                <w:szCs w:val="24"/>
              </w:rPr>
              <w:t xml:space="preserve">Address Validation</w:t>
            </w:r>
          </w:p>
          <w:tbl>
            <w:tblPr>
              <w:tblW w:type="pct" w:w="100%"/>
              <w:tblBorders>
                <w:top w:val="single" w:color="D9D9D9" w:sz="6"/>
                <w:left w:val="single" w:color="D9D9D9" w:sz="6"/>
                <w:bottom w:val="single" w:color="D9D9D9" w:sz="6"/>
                <w:right w:val="single" w:color="D9D9D9" w:sz="6"/>
                <w:insideH w:val="single" w:color="auto" w:sz="4"/>
                <w:insideV w:val="single" w:color="auto" w:sz="4"/>
              </w:tblBorders>
            </w:tblPr>
            <w:tblGrid>
              <w:gridCol w:w="100"/>
            </w:tblGrid>
            <w:tr>
              <w:tc>
                <w:tcPr>
                  <w:tcW w:type="pct" w:w="100%"/>
                  <w:tcBorders>
                    <w:top w:val="single" w:color="D9D9D9" w:sz="6"/>
                    <w:left w:val="single" w:color="D9D9D9" w:sz="6"/>
                    <w:bottom w:val="single" w:color="D9D9D9" w:sz="6"/>
                    <w:right w:val="single" w:color="D9D9D9" w:sz="6"/>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714500" cy="1143000"/>
                                </a:xfrm>
                                <a:prstGeom prst="rect">
                                  <a:avLst/>
                                </a:prstGeom>
                              </pic:spPr>
                            </pic:pic>
                          </a:graphicData>
                        </a:graphic>
                      </wp:inline>
                    </w:drawing>
                  </w:r>
                </w:p>
              </w:tc>
            </w:tr>
          </w:tbl>
          <w:p/>
        </w:tc>
      </w:tr>
    </w:tbl>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B550A2" w14:paraId="49BA88CD" w14:textId="77777777" w:rsidTr="00FB0541">
        <w:tc>
          <w:tcPr>
            <w:tcW w:w="8359" w:type="dxa"/>
            <w:tcBorders>
              <w:top w:val="nil"/>
              <w:left w:val="nil"/>
              <w:bottom w:val="nil"/>
              <w:right w:val="nil"/>
            </w:tcBorders>
          </w:tcPr>
          <w:p w14:paraId="327B92C6" w14:textId="39948AB2" w:rsidR="00B550A2" w:rsidRPr="008E1102" w:rsidRDefault="00172ED4" w:rsidP="00B550A2">
            <w:pPr>
              <w:pStyle w:val="Heading3"/>
              <w:numPr>
                <w:ilvl w:val="0"/>
                <w:numId w:val="13"/>
              </w:numPr>
              <w:rPr>
                <w:kern w:val="12"/>
                <w:szCs w:val="18"/>
              </w:rPr>
            </w:pPr>
            <w:bookmarkStart w:id="7" w:name="_Toc226036956"/>
            <w:r>
              <w:rPr>
                <w:rStyle w:val="Emphasis"/>
                <w:i w:val="0"/>
                <w:iCs w:val="0"/>
              </w:rPr>
              <w:t>Legal History and Open Cases</w:t>
            </w:r>
            <w:bookmarkEnd w:id="7"/>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B550A2" w14:paraId="0FC9CF98" w14:textId="77777777" w:rsidTr="00FB0541">
        <w:tc>
          <w:tcPr>
            <w:tcW w:w="10049" w:type="dxa"/>
          </w:tcPr>
          <w:p w14:paraId="02DA67B9" w14:textId="25E41908" w:rsidR="00B550A2" w:rsidRPr="00B550A2" w:rsidRDefault="00FB75B8" w:rsidP="00FB0541">
            <w:pPr>
              <w:rPr>
                <w:rFonts w:cs="Arial"/>
                <w:i/>
                <w:iCs/>
                <w:kern w:val="12"/>
                <w:sz w:val="16"/>
                <w:szCs w:val="16"/>
              </w:rPr>
            </w:pPr>
            <w:r w:rsidRPr="00E74B20">
              <w:rPr>
                <w:rFonts w:cs="Arial"/>
                <w:i/>
                <w:iCs/>
                <w:kern w:val="12"/>
                <w:sz w:val="16"/>
                <w:szCs w:val="16"/>
              </w:rPr>
              <w:t>This section shall list pending legal cases and open charges against the entity</w:t>
            </w:r>
            <w:r w:rsidR="00B550A2">
              <w:rPr>
                <w:rFonts w:cs="Arial"/>
                <w:i/>
                <w:iCs/>
                <w:kern w:val="12"/>
                <w:sz w:val="16"/>
                <w:szCs w:val="16"/>
              </w:rPr>
              <w:t>.</w:t>
            </w:r>
          </w:p>
        </w:tc>
      </w:tr>
    </w:tbl>
    <w:p w14:paraId="4C2DB437" w14:textId="77777777" w:rsidR="00B550A2" w:rsidRDefault="00B550A2" w:rsidP="00B550A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Legal History</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pct"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pct"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pct"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pct"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pct"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pct"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rPr>
          <w:cantSplit/>
        </w:trP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28.04.21</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IA(I.B.C)</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IA(I.B.C) - 90/2021 was filed before the National Company Law Tribunal under the category of Insolvency. This matter pertains to Cases Filed By This Corporate, where ANTELEC LIMITED has initiated proceedings against VATIKA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Insolvency</w:t>
            </w:r>
          </w:p>
        </w:tc>
        <w:tc>
          <w:tcPr>
            <w:tcW w:type="dxa"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13.02.20</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CP(IB)No.666/Chd/Hry/2019</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CP(IB)No.666/Chd/Hry/2019 was filed before the National Company Law Tribunal under the category of Insolvency. This matter pertains to Cases Filed By This Corporate, where Antelec Limited has initiated proceedings against Vatika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Insolvency</w:t>
            </w:r>
          </w:p>
        </w:tc>
        <w:tc>
          <w:tcPr>
            <w:tcW w:type="dxa"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3</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19.12.19</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cpib666/chd/hry/2019</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cpib666/chd/hry/2019 was filed before the National Company Law Tribunal under the category of Insolvency. This matter pertains to Cases Filed By This Corporate, where antelec Ltd. has initiated proceedings against vatika ltd..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Insolvency</w:t>
            </w:r>
          </w:p>
        </w:tc>
        <w:tc>
          <w:tcPr>
            <w:tcW w:type="dxa"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4</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Unavailable</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CA-64-2014</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CA-64-2014 was filed before the High Court of Punjab and Haryana under the category of Civil Cases. This matter pertains to Cases Filed By This Corporate, where ANTELEC LTD. has initiated proceedings against CINEPOLIS INDIA PVT. LTD..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Civil Cases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5</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30.04.19</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WP/3072/2005</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WP/3072/2005 was filed before the High Court of Bombay under the category of Writs and Regulatory Matters. This matter pertains to Cases Filed By This Corporate, where ANTELEC LTD. AND ANR. has initiated proceedings against STATE OF MAHARASHTRA AND 3 ORS..</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Writs and Regulatory Matters</w:t>
            </w:r>
          </w:p>
        </w:tc>
        <w:tc>
          <w:tcPr>
            <w:tcW w:type="dxa"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6</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06.03.19</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CHSW/60/2019</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CHSW/60/2019 was filed before the High Court of Bombay under the category of Writs and Regulatory Matters. This matter pertains to Cases Filed By This Corporate, where ANTELEC LIMITED AND ANR has initiated proceedings against STATE OF MAHARASHTRA AND 3 ORS..</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Writs and Regulatory Matters</w:t>
            </w:r>
          </w:p>
        </w:tc>
        <w:tc>
          <w:tcPr>
            <w:tcW w:type="dxa"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1A7E53" w14:paraId="2C36E69A" w14:textId="77777777" w:rsidTr="00FB0541">
        <w:tc>
          <w:tcPr>
            <w:tcW w:w="8359" w:type="dxa"/>
            <w:tcBorders>
              <w:top w:val="nil"/>
              <w:left w:val="nil"/>
              <w:bottom w:val="nil"/>
              <w:right w:val="nil"/>
            </w:tcBorders>
          </w:tcPr>
          <w:p w14:paraId="01E0E828" w14:textId="27956B4D" w:rsidR="001A7E53" w:rsidRPr="008E1102" w:rsidRDefault="00172ED4" w:rsidP="001A7E53">
            <w:pPr>
              <w:pStyle w:val="Heading3"/>
              <w:numPr>
                <w:ilvl w:val="0"/>
                <w:numId w:val="13"/>
              </w:numPr>
              <w:rPr>
                <w:kern w:val="12"/>
                <w:szCs w:val="18"/>
              </w:rPr>
            </w:pPr>
            <w:bookmarkStart w:id="8" w:name="_Toc226036957"/>
            <w:r>
              <w:rPr>
                <w:rFonts w:eastAsiaTheme="minorHAnsi"/>
              </w:rPr>
              <w:t>Financial Indicators</w:t>
            </w:r>
            <w:bookmarkEnd w:id="8"/>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1A7E53" w14:paraId="7B75016B" w14:textId="77777777" w:rsidTr="00FB0541">
        <w:tc>
          <w:tcPr>
            <w:tcW w:w="10049" w:type="dxa"/>
          </w:tcPr>
          <w:p w14:paraId="23D347C4" w14:textId="509FF07F" w:rsidR="001A7E53" w:rsidRDefault="00FB75B8" w:rsidP="00FB0541">
            <w:pPr>
              <w:rPr>
                <w:rFonts w:cs="Arial"/>
                <w:b/>
                <w:kern w:val="12"/>
                <w:szCs w:val="18"/>
              </w:rPr>
            </w:pPr>
            <w:r w:rsidRPr="00E74B20">
              <w:rPr>
                <w:rFonts w:cs="Arial"/>
                <w:i/>
                <w:iCs/>
                <w:kern w:val="12"/>
                <w:sz w:val="16"/>
                <w:szCs w:val="16"/>
              </w:rPr>
              <w:t>This section shall list balance sheet, profit and loss, profitability analysis, liquidity analysis, financial ratios, GST registration analysis, MSME registration validation, and related party transactions of the entity.</w:t>
            </w:r>
          </w:p>
        </w:tc>
      </w:tr>
    </w:tbl>
    <w:p w14:paraId="52C45032" w14:textId="77777777" w:rsidR="001A7E53" w:rsidRDefault="001A7E53" w:rsidP="001A7E53">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 And Loss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gridSpan w:val="5"/>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Income Statement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2025</w:t>
            </w:r>
          </w:p>
        </w:tc>
        <w:tc>
          <w:tcPr>
            <w:tcW w:type="pct" w:w="17%"/>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2026</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Revenue (₹ in Lakhs)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11,701.63</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22,320.26</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26,298.82</w:t>
            </w:r>
          </w:p>
        </w:tc>
        <w:tc>
          <w:tcPr>
            <w:tcW w:type="pct" w:w="17%"/>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17,149.05</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val="false"/>
                <w:bCs w:val="false"/>
                <w:sz w:val="17"/>
                <w:szCs w:val="17"/>
              </w:rPr>
              <w:t xml:space="preserve">Profit After Tax (₹ in Lakhs)</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305.94</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1,009.77</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2,062.08</w:t>
            </w:r>
          </w:p>
        </w:tc>
        <w:tc>
          <w:tcPr>
            <w:tcW w:type="pct" w:w="17%"/>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787.68</w:t>
            </w:r>
          </w:p>
        </w:tc>
      </w:tr>
    </w:tbl>
    <w:p/>
    <w:p>
      <w:pPr>
        <w:spacing w:after="80" w:before="80"/>
      </w:pPr>
      <w:r>
        <w:rPr>
          <w:b/>
          <w:bCs/>
          <w:sz w:val="18"/>
          <w:szCs w:val="18"/>
        </w:rPr>
        <w:t xml:space="preserve">Source: </w:t>
      </w:r>
      <w:r>
        <w:rPr>
          <w:sz w:val="18"/>
          <w:szCs w:val="18"/>
        </w:rPr>
        <w:t xml:space="preserve">EY Network Alliance Databases / Annual Reports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Balance Sheet</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gridSpan w:val="5"/>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Balance Sheet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2025</w:t>
            </w:r>
          </w:p>
        </w:tc>
        <w:tc>
          <w:tcPr>
            <w:tcW w:type="pct" w:w="17%"/>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2026</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Current Assets (₹ in Lakhs)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9,984.14</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25,189.46</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19,214.71</w:t>
            </w:r>
          </w:p>
        </w:tc>
        <w:tc>
          <w:tcPr>
            <w:tcW w:type="pct" w:w="17%"/>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15,572.06</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Other Non Current Assets (₹ in Lakhs)</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177.78</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166.02</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149.89</w:t>
            </w:r>
          </w:p>
        </w:tc>
        <w:tc>
          <w:tcPr>
            <w:tcW w:type="pct" w:w="17%"/>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182.47</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Fixed Assets (₹ in Lakhs)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540.74</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547.07</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500.34</w:t>
            </w:r>
          </w:p>
        </w:tc>
        <w:tc>
          <w:tcPr>
            <w:tcW w:type="pct" w:w="17%"/>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440.13</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Current Liabilities (₹ in Lakhs)</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2,787.99</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16,978.11</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8,810.37</w:t>
            </w:r>
          </w:p>
        </w:tc>
        <w:tc>
          <w:tcPr>
            <w:tcW w:type="pct" w:w="17%"/>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4,317.69</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Non Current Liabilities (₹ in Lakhs)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0</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0</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62.13</w:t>
            </w:r>
          </w:p>
        </w:tc>
        <w:tc>
          <w:tcPr>
            <w:tcW w:type="pct" w:w="17%"/>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96.89</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Equity (₹ in Lakhs)</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7,914.67</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8,924.44</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10,992.44</w:t>
            </w:r>
          </w:p>
        </w:tc>
        <w:tc>
          <w:tcPr>
            <w:tcW w:type="pct" w:w="17%"/>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11,780.08</w:t>
            </w:r>
          </w:p>
        </w:tc>
      </w:tr>
    </w:tbl>
    <w:p/>
    <w:p>
      <w:pPr>
        <w:spacing w:after="80" w:before="80"/>
      </w:pPr>
      <w:r>
        <w:rPr>
          <w:b/>
          <w:bCs/>
          <w:sz w:val="18"/>
          <w:szCs w:val="18"/>
        </w:rPr>
        <w:t xml:space="preserve">Source: </w:t>
      </w:r>
      <w:r>
        <w:rPr>
          <w:sz w:val="18"/>
          <w:szCs w:val="18"/>
        </w:rPr>
        <w:t xml:space="preserve">EY Network Alliance Databases / Annual Reports</w:t>
      </w:r>
    </w:p>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Profitability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Profitability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p>
            <w:pPr>
              <w:shd w:fill="FFE600" w:val="clear"/>
              <w:spacing w:after="0" w:before="0"/>
              <w:ind w:left="150" w:right="80"/>
            </w:pPr>
            <w:r>
              <w:rPr>
                <w:b/>
                <w:bCs/>
                <w:color w:val="2E2E38"/>
                <w:sz w:val="20"/>
                <w:szCs w:val="20"/>
              </w:rPr>
              <w:t xml:space="preserve">Revenue, EBITDA and PAT Margin</w:t>
            </w:r>
          </w:p>
          <w:p>
            <w:pPr>
              <w:spacing w:after="80" w:before="80"/>
            </w:pPr>
            <w:r>
              <w:drawing>
                <wp:inline distT="0" distB="0" distL="0" distR="0">
                  <wp:extent cx="4762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9051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Profit Margin Ratio (%)</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2.61</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4.52</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7.84</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4.59</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EBITDA Margin (%)</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4.67</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6.45</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11.84</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8.04</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Return on Assets (ROA) &amp; Capital Employed (ROCE)</w:t>
            </w:r>
          </w:p>
          <w:p>
            <w:pPr>
              <w:spacing w:after="80" w:before="80"/>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66700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ROE (%)</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0.04</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0.11</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0.19</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0.07</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ROCE (%)</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5.61</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15.08</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26.74</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10.78</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ROA (%)</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2.86</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3.9</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10.38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4.86</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Liquidity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Liquidity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tc>
            </w:tr>
          </w:tbl>
          <w:p/>
          <w:p>
            <w:pPr>
              <w:shd w:fill="FFE600" w:val="clear"/>
              <w:spacing w:after="0" w:before="0"/>
              <w:ind w:left="150" w:right="80"/>
            </w:pPr>
            <w:r>
              <w:rPr>
                <w:b/>
                <w:bCs/>
                <w:color w:val="2E2E38"/>
                <w:sz w:val="20"/>
                <w:szCs w:val="20"/>
              </w:rPr>
              <w:t xml:space="preserve">Liquidity Ratios</w:t>
            </w:r>
          </w:p>
          <w:p>
            <w:pPr>
              <w:spacing w:after="80" w:before="80"/>
            </w:pPr>
            <w:r>
              <w:drawing>
                <wp:inline distT="0" distB="0" distL="0" distR="0">
                  <wp:extent cx="52387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38750" cy="27146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Current Ratio</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3.58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1.48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2.18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3.61</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Quick Ratio</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2.93</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1.25</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1.53</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2.65</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Cash Ratio</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0.45</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0.41</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0.16</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0.8</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Operating Cycle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Operating Cycle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p>
            <w:pPr>
              <w:shd w:fill="FFE600" w:val="clear"/>
              <w:spacing w:after="0" w:before="0"/>
              <w:ind w:left="150" w:right="80"/>
            </w:pPr>
            <w:r>
              <w:rPr>
                <w:b/>
                <w:bCs/>
                <w:color w:val="2E2E38"/>
                <w:sz w:val="20"/>
                <w:szCs w:val="20"/>
              </w:rPr>
              <w:t xml:space="preserve">Operating Cycle (Debtor, Creditor &amp; Inventory Days)</w:t>
            </w:r>
          </w:p>
          <w:p>
            <w:pPr>
              <w:spacing w:after="80" w:before="80"/>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57175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Inventory Days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10</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6</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Debtor Days</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116</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164</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134</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131</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Creditor Days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110</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298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160</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128</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Asset Turnover Ratio</w:t>
            </w:r>
          </w:p>
          <w:p>
            <w:pPr>
              <w:spacing w:after="80" w:before="80"/>
            </w:pPr>
            <w:r>
              <w:rPr>
                <w:i/>
                <w:iCs/>
                <w:color w:val="999999"/>
              </w:rPr>
              <w:t xml:space="preserve">[Chart unavailable]</w:t>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Asset Turnover Ratio</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1.09</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0.86</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1.32</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1.06</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Capital Structure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Capital Structure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tc>
            </w:tr>
          </w:tbl>
          <w:p/>
          <w:p>
            <w:pPr>
              <w:shd w:fill="FFE600" w:val="clear"/>
              <w:spacing w:after="0" w:before="0"/>
              <w:ind w:left="150" w:right="80"/>
            </w:pPr>
            <w:r>
              <w:rPr>
                <w:b/>
                <w:bCs/>
                <w:color w:val="2E2E38"/>
                <w:sz w:val="20"/>
                <w:szCs w:val="20"/>
              </w:rPr>
              <w:t xml:space="preserve">Debt – Equity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Debt Equity Ratio</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0.35</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1.9</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0.81</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0.37</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Interest Coverage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Interest Coverage Ratio</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8.42</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11.16</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27.69</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46.57</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Registration Status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MSME Status (Verified)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Already Registered</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MSME Status (Client Database)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Not Provided</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is MSME, but client database marks vendor as not MSME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Related Party Transaction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Name</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Relationship</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Type Of Transaction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Kinden Corporation</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Holding Company</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143.82</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Kinden Charitable Trust</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We could not Identify the Relationship Category</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20</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Auditor Comments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Adverse Filing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False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EPFO Registration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8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Value</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Establishment Name</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ANTELEC LTD</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Establishment Id</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MHBAN0015232000</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Date Of Setup</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11-Sep-81</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City</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MUMBAI</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Address</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NARIMAN POINT  ,MUMBAI,MAHARASHTRA,400021,India</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No of Employees</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559</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vAlign w:val="center"/>
          </w:tcPr>
          <w:p>
            <w:r>
              <w:rPr>
                <w:b/>
                <w:bCs/>
                <w:sz w:val="17"/>
                <w:szCs w:val="17"/>
              </w:rPr>
              <w:t xml:space="preserve">Last 12 Months</w:t>
            </w:r>
          </w:p>
        </w:tc>
        <w:tc>
          <w:tcPr>
            <w:tcW w:type="pct" w:w="85%"/>
            <w:tcBorders>
              <w:top w:val="single" w:color="D9D9D9" w:sz="1"/>
              <w:left w:val="single" w:color="D9D9D9" w:sz="1"/>
              <w:bottom w:val="single" w:color="D9D9D9" w:sz="1"/>
              <w:right w:val="single" w:color="D9D9D9" w:sz="1"/>
            </w:tcBorders>
            <w:shd w:fill="E0E0E0" w:val="clear"/>
            <w:tcMar>
              <w:top w:type="dxa" w:w="0"/>
              <w:left w:type="dxa" w:w="0"/>
              <w:bottom w:type="dxa" w:w="0"/>
              <w:right w:type="dxa" w:w="0"/>
            </w:tcMar>
          </w:tcPr>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tblGrid>
            <w:tr>
              <w:trPr>
                <w:cantSplit/>
              </w:trPr>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May-26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Apr-26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Mar-26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Feb-26</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Jan-26</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Dec-25</w:t>
                  </w:r>
                </w:p>
              </w:tc>
            </w:tr>
            <w:tr>
              <w:trPr>
                <w:cantSplit/>
              </w:trPr>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26.2 L ; 559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28.6 L ; 558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29.4 L ; 557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26.9 L ; 558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27.9 L ; 514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28.3 L ; 503 Employees)</w:t>
                  </w:r>
                </w:p>
              </w:tc>
            </w:tr>
            <w:tr>
              <w:trPr>
                <w:cantSplit/>
              </w:trPr>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Nov-25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Oct-25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Sep-25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Aug-25</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Jul-25</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Jun-25</w:t>
                  </w:r>
                </w:p>
              </w:tc>
            </w:tr>
            <w:tr>
              <w:trPr>
                <w:cantSplit/>
              </w:trPr>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26.0 L ; 510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27.6 L ; 474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27.0 L ; 499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8.6 L ; 186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2.0 L ; 39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1.1 L ; 23 Employees)</w:t>
                  </w:r>
                </w:p>
              </w:tc>
            </w:tr>
          </w:tbl>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GST Registration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State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Gst In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Filing Timeliness</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25.08.20</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Andhra Pradesh</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37AAACA3287A1Z2</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23.10.25</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Chhattisgarh</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22AAACA3287A1ZD</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Delhi</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07AAACA3287A1Z5</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23.05.20</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Goa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30AAACA3287A1ZG</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Gujarat</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24AAACA3287A1Z9</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Haryana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06AAACA3287A1Z7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18.11.24</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Jharkhand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20AAACA3287A3ZF</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Karnataka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29AAACA3287A1ZZ</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Maharashtra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27AAACA3287A1Z3</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Punjab</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03AAACA3287A1ZD</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Rajasthan</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08AAACA3287A1Z3</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12.07.18</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Tamil Nadu</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33AAACA3287A1ZA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Telangana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36AAACA3287A1Z4</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Uttar Pradesh</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09AAACA3287A1Z1</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Credit Risk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 Date</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 Agency</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Type Of Loan</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31.12.24</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BBB (Stable/Upgraded from BBB-)</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Fund Based Working Capital Facility</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55</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31.12.24</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A3+ (Upgraded from A3)</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Non Fund Based Working Capital Facility</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2,300</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10.11.23</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BBB- (Stable/Affirmed)</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Fund Based Working Capital limit</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55</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10.11.23</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A3 (Affirmed)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Non Fund Based Working Capital Facility</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2,300</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26.07.23</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BBB- (Issuer Not Cooperating)</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Fund Based Working Capital limit</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55</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26.07.23</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BBB- (Issuer Not Cooperating)</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Long Term Issuer Rating</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0</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26.07.23</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A3 (Issuer Not Cooperating)</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Non Fund Based Working Capital Facility</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2,300</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13.06.22</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BBB- (Negative/Affirmed)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Fund Based Working Capital limit</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55</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13.06.22</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BBB- (Negative/Affirmed)</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Long Term Issuer Rating</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0</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13.06.22</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A3 (Affirmed)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Non Fund Based Bank Limit</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2,300</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Payment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Period</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October 2023 to March 2024</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57.23</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April 2024 to September 2024</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28.86</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October 2024 to March 2025</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228.03</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April 2025 to September 2025</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242.12</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October 2025 to March 2026</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399.04</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Z Altman Score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Calculation</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Altman Z Score (trading)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10.25</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Altman Z Score (manufacturing)</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4.77</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2F397A85" w14:textId="77777777" w:rsidTr="009879F5">
        <w:tc>
          <w:tcPr>
            <w:tcW w:w="8359" w:type="dxa"/>
            <w:tcBorders>
              <w:top w:val="nil"/>
              <w:left w:val="nil"/>
              <w:bottom w:val="nil"/>
              <w:right w:val="nil"/>
            </w:tcBorders>
          </w:tcPr>
          <w:p w14:paraId="404EEF27" w14:textId="274C7B14" w:rsidR="00C360BD" w:rsidRPr="008E1102" w:rsidRDefault="00172ED4" w:rsidP="00C360BD">
            <w:pPr>
              <w:pStyle w:val="Heading3"/>
              <w:numPr>
                <w:ilvl w:val="0"/>
                <w:numId w:val="13"/>
              </w:numPr>
              <w:rPr>
                <w:kern w:val="12"/>
                <w:szCs w:val="18"/>
              </w:rPr>
            </w:pPr>
            <w:bookmarkStart w:id="9" w:name="_Toc226036958"/>
            <w:r>
              <w:rPr>
                <w:kern w:val="12"/>
              </w:rPr>
              <w:t>Adverse Media</w:t>
            </w:r>
            <w:bookmarkEnd w:id="9"/>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1D208841" w14:textId="77777777" w:rsidTr="009879F5">
        <w:tc>
          <w:tcPr>
            <w:tcW w:w="10049" w:type="dxa"/>
          </w:tcPr>
          <w:p w14:paraId="592C8CC0" w14:textId="5443324E" w:rsidR="00C360BD" w:rsidRDefault="00FB75B8" w:rsidP="009879F5">
            <w:pPr>
              <w:rPr>
                <w:rFonts w:cs="Arial"/>
                <w:b/>
                <w:kern w:val="12"/>
                <w:szCs w:val="18"/>
              </w:rPr>
            </w:pPr>
            <w:r w:rsidRPr="00E74B20">
              <w:rPr>
                <w:rFonts w:cs="Arial"/>
                <w:i/>
                <w:iCs/>
                <w:kern w:val="12"/>
                <w:sz w:val="16"/>
                <w:szCs w:val="16"/>
              </w:rPr>
              <w:t>This section shall list adverse media coverage and Google ratings for the entity</w:t>
            </w:r>
            <w:r w:rsidRPr="000F6CCC">
              <w:rPr>
                <w:rFonts w:cs="Arial"/>
                <w:i/>
                <w:iCs/>
                <w:kern w:val="12"/>
                <w:sz w:val="16"/>
                <w:szCs w:val="16"/>
              </w:rPr>
              <w:t>.</w:t>
            </w:r>
          </w:p>
        </w:tc>
      </w:tr>
    </w:tbl>
    <w:p w14:paraId="0417EBAD" w14:textId="77777777" w:rsidR="00C360BD" w:rsidRDefault="00C360BD" w:rsidP="00C360BD">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Rating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p>
      <w:pPr>
        <w:spacing w:after="50" w:before="50"/>
      </w:pPr>
      <w:r>
        <w:rPr>
          <w:b w:val="false"/>
          <w:bCs w:val="false"/>
        </w:rPr>
        <w:t xml:space="preserve">Name: ANTELEC PRIVATE LIMITED</w:t>
      </w:r>
    </w:p>
    <w:p>
      <w:pPr>
        <w:spacing w:after="50" w:before="50"/>
      </w:pPr>
      <w:r>
        <w:rPr>
          <w:b w:val="false"/>
          <w:bCs w:val="false"/>
        </w:rPr>
        <w:t xml:space="preserve">Rating: 1</w:t>
      </w:r>
    </w:p>
    <w:p>
      <w:pPr>
        <w:spacing w:after="50" w:before="50"/>
      </w:pPr>
      <w:r>
        <w:rPr>
          <w:b w:val="false"/>
          <w:bCs w:val="false"/>
        </w:rPr>
        <w:t xml:space="preserve">Number of Reviews: 1</w:t>
      </w:r>
    </w:p>
    <w:p>
      <w:pPr>
        <w:spacing w:after="50" w:before="50"/>
      </w:pPr>
      <w:r>
        <w:rPr>
          <w:b w:val="false"/>
          <w:bCs w:val="false"/>
        </w:rPr>
        <w:t xml:space="preserve">Reviews:</w:t>
      </w:r>
    </w:p>
    <w:p>
      <w:pPr>
        <w:spacing w:after="50" w:before="50"/>
      </w:pPr>
      <w:r>
        <w:rPr>
          <w:b w:val="false"/>
          <w:bCs w:val="false"/>
        </w:rPr>
        <w:t xml:space="preserve">	1. Name: Shaikh Israil | Rating: 1</w:t>
      </w:r>
    </w:p>
    <w:p/>
    <w:p>
      <w:pPr>
        <w:spacing w:after="80" w:before="80"/>
      </w:pPr>
      <w:r>
        <w:rPr>
          <w:b/>
          <w:bCs/>
          <w:sz w:val="18"/>
          <w:szCs w:val="18"/>
        </w:rPr>
        <w:t xml:space="preserve">Source: </w:t>
      </w:r>
      <w:r>
        <w:rPr>
          <w:sz w:val="18"/>
          <w:szCs w:val="18"/>
        </w:rPr>
        <w:t xml:space="preserve">EY Network Alliance Databases</w:t>
      </w:r>
    </w:p>
    <w:p/>
    <w:p/>
    <w:p>
      <w:pPr>
        <w:pageBreakBefore/>
      </w:pPr>
    </w:p>
    <w:p w14:paraId="13043FCE" w14:textId="77777777" w:rsidR="003328BD" w:rsidRDefault="003328BD" w:rsidP="00C360BD">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AD19FE" w14:paraId="43BEF980" w14:textId="77777777" w:rsidTr="005D5195">
        <w:tc>
          <w:tcPr>
            <w:tcW w:w="8359" w:type="dxa"/>
            <w:tcBorders>
              <w:top w:val="nil"/>
              <w:left w:val="nil"/>
              <w:bottom w:val="nil"/>
              <w:right w:val="nil"/>
            </w:tcBorders>
          </w:tcPr>
          <w:p w14:paraId="68B0050F" w14:textId="5E102D39" w:rsidR="00AD19FE" w:rsidRPr="008E1102" w:rsidRDefault="00AD19FE" w:rsidP="00AD19FE">
            <w:pPr>
              <w:pStyle w:val="Heading3"/>
              <w:numPr>
                <w:ilvl w:val="0"/>
                <w:numId w:val="13"/>
              </w:numPr>
              <w:ind w:left="360"/>
              <w:rPr>
                <w:kern w:val="12"/>
                <w:szCs w:val="18"/>
              </w:rPr>
            </w:pPr>
            <w:r>
              <w:rPr>
                <w:kern w:val="12"/>
              </w:rPr>
              <w:t>Cyber</w:t>
            </w:r>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AD19FE" w14:paraId="00733836" w14:textId="77777777" w:rsidTr="005D5195">
        <w:tc>
          <w:tcPr>
            <w:tcW w:w="10049" w:type="dxa"/>
          </w:tcPr>
          <w:p w14:paraId="2ABF1AC8" w14:textId="7433136A" w:rsidR="00AD19FE" w:rsidRDefault="00FB75B8" w:rsidP="005D5195">
            <w:pPr>
              <w:rPr>
                <w:rFonts w:cs="Arial"/>
                <w:b/>
                <w:kern w:val="12"/>
                <w:szCs w:val="18"/>
              </w:rPr>
            </w:pPr>
            <w:r w:rsidRPr="00E74B20">
              <w:rPr>
                <w:rFonts w:cs="Arial"/>
                <w:i/>
                <w:iCs/>
                <w:kern w:val="12"/>
                <w:sz w:val="16"/>
                <w:szCs w:val="16"/>
              </w:rPr>
              <w:t>This section shall list cyber security ratings for the entity</w:t>
            </w:r>
            <w:r w:rsidRPr="000F6CCC">
              <w:rPr>
                <w:rFonts w:cs="Arial"/>
                <w:i/>
                <w:iCs/>
                <w:kern w:val="12"/>
                <w:sz w:val="16"/>
                <w:szCs w:val="16"/>
              </w:rPr>
              <w:t>.</w:t>
            </w:r>
          </w:p>
        </w:tc>
      </w:tr>
    </w:tbl>
    <w:p w14:paraId="5F402304" w14:textId="77777777" w:rsidR="00AD19FE" w:rsidRDefault="00AD19FE" w:rsidP="00AD19FE">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Cyber Risk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Resolved IP</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94.136.191.240</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Botnet Threat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Malware Hosting Threat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Command &amp; Control Threat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Spam Server Threat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Overall Compromised</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 3rd-Party Risk</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PASS</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Fraud / Compliance Flag</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0F6CCC" w:rsidRPr="003E1C54" w14:paraId="4E964DCF" w14:textId="77777777" w:rsidTr="0002094A">
        <w:tc>
          <w:tcPr>
            <w:tcW w:w="10051" w:type="dxa"/>
            <w:shd w:val="clear" w:color="auto" w:fill="FFE600"/>
          </w:tcPr>
          <w:p w14:paraId="19AAF56E" w14:textId="3BB85940" w:rsidR="000F6CCC" w:rsidRPr="003E1C54" w:rsidRDefault="000F6CCC" w:rsidP="000F6CCC">
            <w:pPr>
              <w:pStyle w:val="Heading1"/>
              <w:numPr>
                <w:ilvl w:val="0"/>
                <w:numId w:val="12"/>
              </w:numPr>
              <w:spacing w:before="60"/>
              <w:rPr>
                <w:sz w:val="24"/>
                <w:szCs w:val="24"/>
              </w:rPr>
            </w:pPr>
            <w:bookmarkStart w:id="10" w:name="_Toc200109600"/>
            <w:bookmarkStart w:id="11" w:name="_Toc226036959"/>
            <w:r>
              <w:rPr>
                <w:sz w:val="24"/>
                <w:szCs w:val="24"/>
              </w:rPr>
              <w:t>Annexures</w:t>
            </w:r>
            <w:bookmarkEnd w:id="10"/>
            <w:bookmarkEnd w:id="11"/>
          </w:p>
        </w:tc>
      </w:tr>
    </w:tbl>
    <w:p w14:paraId="7733D7A9" w14:textId="77777777" w:rsidR="000F6CCC" w:rsidRDefault="000F6CCC" w:rsidP="000F6CCC">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Shareholders</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Significant Shareholders</w:t>
            </w:r>
          </w:p>
          <w:p>
            <w:r>
              <w:rPr>
                <w:sz w:val="18"/>
                <w:szCs w:val="18"/>
              </w:rPr>
              <w:br/>
              <w:t xml:space="preserve">1. KINDEN CORPORATION 100%</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Key Management Personnel</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Key Management</w:t>
            </w:r>
          </w:p>
          <w:p>
            <w:r>
              <w:rPr>
                <w:sz w:val="18"/>
                <w:szCs w:val="18"/>
              </w:rPr>
              <w:br/>
              <w:t xml:space="preserve">1. AKIHIKO SHIMIZU - Director</w:t>
            </w:r>
          </w:p>
          <w:p>
            <w:r>
              <w:rPr>
                <w:sz w:val="18"/>
                <w:szCs w:val="18"/>
              </w:rPr>
              <w:br/>
              <w:t xml:space="preserve">2. TAKAYUKI NAKAMOTO - Director</w:t>
            </w:r>
          </w:p>
          <w:p>
            <w:r>
              <w:rPr>
                <w:sz w:val="18"/>
                <w:szCs w:val="18"/>
              </w:rPr>
              <w:br/>
              <w:t xml:space="preserve">3. YASUYUKI INOUE - Director</w:t>
            </w:r>
          </w:p>
          <w:p>
            <w:r>
              <w:rPr>
                <w:sz w:val="18"/>
                <w:szCs w:val="18"/>
              </w:rPr>
              <w:br/>
              <w:t xml:space="preserve">4. VEERENDRA SINGH - Director</w:t>
            </w:r>
          </w:p>
          <w:p>
            <w:r>
              <w:rPr>
                <w:sz w:val="18"/>
                <w:szCs w:val="18"/>
              </w:rPr>
              <w:br/>
              <w:t xml:space="preserve">5. RAKESH KUMAR GUPTA - Director</w:t>
            </w:r>
          </w:p>
          <w:p>
            <w:r>
              <w:rPr>
                <w:sz w:val="18"/>
                <w:szCs w:val="18"/>
              </w:rPr>
              <w:br/>
              <w:t xml:space="preserve">6. MADHAVAN NAGARETHINAM - Managing Director</w:t>
            </w:r>
          </w:p>
          <w:p>
            <w:r>
              <w:rPr>
                <w:sz w:val="18"/>
                <w:szCs w:val="18"/>
              </w:rPr>
              <w:br/>
              <w:t xml:space="preserve">7. HANOZ PHIROZE PATEL - Director</w:t>
            </w:r>
          </w:p>
          <w:p>
            <w:r>
              <w:rPr>
                <w:sz w:val="18"/>
                <w:szCs w:val="18"/>
              </w:rPr>
              <w:br/>
              <w:t xml:space="preserve">8. NARIOSANG HORMASJI ANTIA - Director</w:t>
            </w:r>
          </w:p>
          <w:p>
            <w:r>
              <w:rPr>
                <w:sz w:val="18"/>
                <w:szCs w:val="18"/>
              </w:rPr>
              <w:br/>
              <w:t xml:space="preserve">9. SURENDRA GIRDHARLAL SHETH - Director</w:t>
            </w:r>
          </w:p>
          <w:p>
            <w:r>
              <w:rPr>
                <w:sz w:val="18"/>
                <w:szCs w:val="18"/>
              </w:rPr>
              <w:br/>
              <w:t xml:space="preserve">10. SHERNAZ NARIOSANG ANTIA - Director</w:t>
            </w:r>
          </w:p>
          <w:p>
            <w:r>
              <w:rPr>
                <w:sz w:val="18"/>
                <w:szCs w:val="18"/>
              </w:rPr>
              <w:br/>
              <w:t xml:space="preserve">11. SANJIV BANGA - Managing Director</w:t>
            </w:r>
          </w:p>
          <w:p>
            <w:r>
              <w:rPr>
                <w:sz w:val="18"/>
                <w:szCs w:val="18"/>
              </w:rPr>
              <w:br/>
              <w:t xml:space="preserve">12. KAINAZ NARIOSANG ANTIA - Director</w:t>
            </w:r>
          </w:p>
          <w:p>
            <w:r>
              <w:rPr>
                <w:sz w:val="18"/>
                <w:szCs w:val="18"/>
              </w:rPr>
              <w:br/>
              <w:t xml:space="preserve">13. SANJIV BANGA - CEO(KMP)</w:t>
            </w:r>
          </w:p>
          <w:p>
            <w:r>
              <w:rPr>
                <w:sz w:val="18"/>
                <w:szCs w:val="18"/>
              </w:rPr>
              <w:br/>
              <w:t xml:space="preserve">14. MASASHI TOKUMOTO - Director</w:t>
            </w:r>
          </w:p>
          <w:p>
            <w:r>
              <w:rPr>
                <w:sz w:val="18"/>
                <w:szCs w:val="18"/>
              </w:rPr>
              <w:br/>
              <w:t xml:space="preserve">15. MASARU HIKITA - Director</w:t>
            </w:r>
          </w:p>
          <w:p>
            <w:r>
              <w:rPr>
                <w:sz w:val="18"/>
                <w:szCs w:val="18"/>
              </w:rPr>
              <w:br/>
              <w:t xml:space="preserve">16. KENJI YAMANISHI - Director</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Legal History</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dxa"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dxa"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dxa"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dxa"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dxa"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08.07.22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C.P. (IB) - 389/2021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C.P. (IB) - 389/2021 was filed before the National Company Law Tribunal under the category of Insolvency. This matter pertains to Cases Filed By This Corporate, where Antelec Limited has initiated proceedings against Rajesh Business and Leisure Hotels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19.04.22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 (IB) - 666/2019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 (IB) - 666/2019 was filed before the National Company Law Tribunal under the category of Insolvency. This matter pertains to Cases Filed By This Corporate, where ANTELEC LIMITED has initiated proceedings against VATIKA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28.04.21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- 90/2021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- 90/2021 was filed before the National Company Law Tribunal under the category of Insolvency. This matter pertains to Cases Filed By This Corporate, where ANTELEC LIMITED has initiated proceedings against VATIKA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13.02.20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CP(IB)No.666/Chd/Hry/2019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CP(IB)No.666/Chd/Hry/2019 was filed before the National Company Law Tribunal under the category of Insolvency. This matter pertains to Cases Filed By This Corporate, where Antelec Limited has initiated proceedings against Vatika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19.12.19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cpib666/chd/hry/2019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cpib666/chd/hry/2019 was filed before the National Company Law Tribunal under the category of Insolvency. This matter pertains to Cases Filed By This Corporate, where antelec Ltd. has initiated proceedings against vatika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30.07.26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 O.P(COM.DIV.)/308/2026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Arb O.P(COM.DIV.)/308/2026 was filed before the High Court of Madras under the category of Arbitration Matters. This matter pertains to Cases Filed Against This Corporate, where Larsen and Toubro Limited has initiated proceedings against ANTELEC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16.12.22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CRLMP/5763/2018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CRLMP/5763/2018 was filed before the High Court of Rajasthan - Jaipur under the category of Criminal Appeals. This matter pertains to Cases Filed By This Corporate, where ANTELEC PRIVATE LIMITED and Others. has initiated proceedings against STATE OF RAJASTHAN.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Criminal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20.12.21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TC/50/2021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TC/50/2021 was filed before the High Court of Madras under the category of Taxation Matters. This matter pertains to Cases Filed Against This Corporate, where THE STATE OF TAMIL NADU, has initiated proceedings against TVL. ANTLEC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31.01.19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ARBP/238/2015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ARBP/238/2015 was filed before the High Court of Bombay under the category of Arbitration Matters. This matter pertains to Cases Filed Against This Corporate, where M/S. ELPRO ESTATES LIMITED has initiated proceedings against M/S. ANTELEC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05.09.18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CCP(CO.)  23/2017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CCP(CO.)  23/2017 was filed before the High Court of Delhi under the category of Civil Cases. This matter pertains to Cases Filed By This Corporate, where M/S ANTELEC LIMITED has initiated proceedings against THREE C UNIVERSAL DEVELOPERS LTD.  &amp;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08.12.16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CO.PET.  282/2016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CO.PET.  282/2016 was filed before the High Court of Delhi under the category of Corporate Disputes. This matter pertains to Cases Filed By This Corporate, where M/S ANTELEC LIMITED has initiated proceedings against THREE C UNIVERSAL DEVELOPERS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22.07.16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ARP/34/2016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ARP/34/2016 was filed before the High Court of Bombay under the category of Arbitration Matters. This matter pertains to Cases Filed By This Corporate, where ANTELEC LIMITED has initiated proceedings against M/S. GRANT MEDICAL FOUNDATION RUBY HALL CLININC AND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30.10.15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ARP/60/2015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ARP/60/2015 was filed before the High Court of Bombay under the category of Arbitration Matters. This matter pertains to Cases Filed By This Corporate, where ANTELEC LIMITED has initiated proceedings against M/S.GRANT MEDICAL FOUNDATION.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05.05.15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CP/268/2015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CP/268/2015 was filed before the High Court of Bombay under the category of Corporate Disputes. This matter pertains to Cases Filed By This Corporate, where ANTELEC LIMITED has initiated proceedings against RUBY MILLS LTD CIN L17120MH1917PLC000447.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06.04.15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CHS/799/2015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CHS/799/2015 was filed before the High Court of Bombay under the category of Civil Cases. This matter pertains to Cases Filed Against This Corporate, where M/S. ELPRO ESTATES LIMITED has initiated proceedings against M/S. ANTELEC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28.11.14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MCA/488/2014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MCA/488/2014 was filed before the High Court of Bombay at Goa under the category of Civil Cases. This matter pertains to Cases Filed Against This Corporate, where 1.AVERINA INTERNATIONAL RESORTS LTD., has initiated proceedings against 1.ANTELEC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07.02.14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CA-65-2014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CA-65-2014 was filed before the High Court of Punjab and Haryana under the category of Civil Cases. This matter pertains to Cases Filed By This Corporate, where ANTELEC LTD. has initiated proceedings against CINEPOLIS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11.12.13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CS/289/2010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CS/289/2010 was filed before the High Court of Calcutta under the category of Civil Cases. This matter pertains to Cases Filed By This Corporate, where ANTELEC LIMITED has initiated proceedings against DEVBHOOMI AWAS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08.11.13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CA-571-2013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CA-571-2013 was filed before the High Court of Punjab and Haryana under the category of Civil Cases. This matter pertains to Cases Filed By This Corporate, where ANTELEC LTD. has initiated proceedings against CINEPOLIS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08.11.13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CP-82-2012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CP-82-2012 was filed before the High Court of Punjab and Haryana under the category of Corporate Disputes. This matter pertains to Cases Filed By This Corporate, where ANTELEC LTD. has initiated proceedings against CINEPOLIS INDIA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17.09.13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RCA/265/2010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RCA/265/2010 was filed before the District and Sessions Court Margao under the category of Civil Cases. This matter pertains to Cases Filed Against This Corporate, where Averina International Resorts has initiated proceedings against ANTELEC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17.06.11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ARBAP/50/2011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ARBAP/50/2011 was filed before the High Court of Bombay under the category of Arbitration Matters. This matter pertains to Cases Filed By This Corporate, where ANTELEC LTD. has initiated proceedings against ELPRO ESTATES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15.07.10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APO/327/2010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APO/327/2010 was filed before the High Court of Calcutta under the category of Civil Cases. This matter pertains to Cases Filed Against This Corporate, where DEVBHOOMI AWAS LTD. has initiated proceedings against ANTELEC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16.06.10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CP/292/2009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CP/292/2009 was filed before the High Court of Calcutta under the category of Corporate Disputes. This matter pertains to Cases Filed Against This Corporate, where IN THE MATTER OF DEVBHOOMI AWAS LIMITED has initiated proceedings against ANTELEC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07.12.09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FA/176/2002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FA/176/2002 was filed before the High Court of Bombay at Goa under the category of Civil Cases. This matter pertains to Cases Filed Against This Corporate, where 1.AVERINA INTERNATIONAL RESORTS LTD., has initiated proceedings against 1.ANTELEC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10.11.09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S.C.C./1500315/2008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S.C.C./1500315/2008 was filed before the Civil Judge, J.D.and J.M.F.C., Uran under the category of NI Act / Company Offences. This matter pertains to Cases Filed Against This Corporate, where The State -L.E.O. has initiated proceedings against ANTELEC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30.11.06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MCA/656/2006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MCA/656/2006 was filed before the High Court of Bombay at Goa under the category of Civil Cases. This matter pertains to Cases Filed Against This Corporate, where 1.AVERINA INTERNATIONAL RESORTS LTD., has initiated proceedings against 1.ANTELEC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10.05.05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COMP/11/2005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COMP/11/2005 was filed before the High Court of Gujarat under the category of Corporate Disputes. This matter pertains to Cases Filed By This Corporate, where ANTELEC LIMITED has initiated proceedings against JMC PROJECTS (INDIA)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14.08.03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MCA/440/2003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MCA/440/2003 was filed before the High Court of Bombay at Goa under the category of Civil Cases. This matter pertains to Cases Filed Against This Corporate, where 1.AVERINA INTERNATIONAL RESORTS LTD., has initiated proceedings against 1.ANTELEC PVT.LTD.,.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04.10.02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MCA/558/2002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MCA/558/2002 was filed before the High Court of Bombay at Goa under the category of Civil Cases. This matter pertains to Cases Filed Against This Corporate, where 1.AVERINA INTERNATIONAL RESORTS LTD.,MARGAO-GOA. has initiated proceedings against 1.ANTELEC PVT. LTD., BOMBAY-400 021..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22.08.02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CA/225/2002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CA/225/2002 was filed before the High Court of Bombay at Goa under the category of Civil Cases. This matter pertains to Cases Filed Against This Corporate, where 1.AVERINA INTERNATIONAL RESORTS LTD., has initiated proceedings against 1.ANTELEC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04.10.99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ARB.P.  356/1999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ARB.P.  356/1999 was filed before the High Court of Delhi under the category of Arbitration Matters. This matter pertains to Cases Filed By This Corporate, where ANTELEC P LTD. has initiated proceedings against PHOENIX INTERNTIONAL.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CA-64-2014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CA-64-2014 was filed before the High Court of Punjab and Haryana under the category of Civil Cases. This matter pertains to Cases Filed By This Corporate, where ANTELEC LTD. has initiated proceedings against CINEPOLIS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CA-418-2012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CA-418-2012 was filed before the High Court of Punjab and Haryana under the category of Civil Cases. This matter pertains to Cases Filed By This Corporate, where ANTELEC LTD. has initiated proceedings against CINEPOLIS INDIA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CA-417-2012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CA-417-2012 was filed before the High Court of Punjab and Haryana under the category of Civil Cases. This matter pertains to Cases Filed By This Corporate, where ANTELEC LTD. has initiated proceedings against CINEPOLIS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30.04.19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WP/3072/2005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WP/3072/2005 was filed before the High Court of Bombay under the category of Writs and Regulatory Matters. This matter pertains to Cases Filed By This Corporate, where ANTELEC LTD. AND ANR. has initiated proceedings against STATE OF MAHARASHTRA AND 3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06.03.19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CHSW/60/2019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CHSW/60/2019 was filed before the High Court of Bombay under the category of Writs and Regulatory Matters. This matter pertains to Cases Filed By This Corporate, where ANTELEC LIMITED AND ANR has initiated proceedings against STATE OF MAHARASHTRA AND 3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03.07.12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Appln.IDA/5100143/2010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Appln.IDA/5100143/2010 was filed before the Labour, Mumbai under the category of Others. This matter pertains to Cases Filed Against This Corporate, where JitendraKumar Y. Parmar has initiated proceedings against ANTELEC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bl>
    <w:p/>
    <w:p>
      <w:pPr>
        <w:spacing w:after="80" w:before="80"/>
      </w:pPr>
      <w:r>
        <w:rPr>
          <w:b/>
          <w:bCs/>
          <w:sz w:val="18"/>
          <w:szCs w:val="18"/>
        </w:rPr>
        <w:t xml:space="preserve">Source: </w:t>
      </w:r>
      <w:r>
        <w:rPr>
          <w:sz w:val="18"/>
          <w:szCs w:val="18"/>
        </w:rPr>
        <w:t xml:space="preserve">EY Network Alliance Databases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Director Network</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6%"/>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24%"/>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Director Name</w:t>
            </w:r>
          </w:p>
        </w:tc>
        <w:tc>
          <w:tcPr>
            <w:tcW w:type="pct" w:w="12%"/>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DIN</w:t>
            </w:r>
          </w:p>
        </w:tc>
        <w:tc>
          <w:tcPr>
            <w:tcW w:type="pct" w:w="5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Network</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SHERNAZ NARIOSANG ANTIA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00030058</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ANTIA HOLDINGS PRIVATE LIMITED — Director (1981-09-11 – Present)</w:t>
            </w:r>
          </w:p>
          <w:p>
            <w:pPr>
              <w:spacing w:after="15" w:before="15"/>
            </w:pPr>
            <w:r>
              <w:rPr>
                <w:sz w:val="16"/>
                <w:szCs w:val="16"/>
              </w:rPr>
              <w:t xml:space="preserve">• ANTIA ELECTRICALS PRIVATE LIMITED — Director (1975-01-04 – Present)</w:t>
            </w:r>
          </w:p>
          <w:p>
            <w:pPr>
              <w:spacing w:after="15" w:before="15"/>
            </w:pPr>
            <w:r>
              <w:rPr>
                <w:sz w:val="16"/>
                <w:szCs w:val="16"/>
              </w:rPr>
              <w:t xml:space="preserve">• KINDEN INDIA PRIVATE LIMITED — Director (2018-04-01 – 2018-11-01) [STRIKE OFF]</w:t>
            </w:r>
          </w:p>
          <w:p>
            <w:pPr>
              <w:spacing w:after="15" w:before="15"/>
            </w:pPr>
            <w:r>
              <w:rPr>
                <w:sz w:val="16"/>
                <w:szCs w:val="16"/>
              </w:rPr>
              <w:t xml:space="preserve">• ANTELEC PRIVATE LIMITED — Director (1981-09-11 – 2021-12-15)</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SURENDRA GIRDHARLAL SHETH</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00089981</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ANTRON INDIA PRIVATE LIMITED — Director (1990-01-01 – Present) [STRIKE OFF]</w:t>
            </w:r>
          </w:p>
          <w:p>
            <w:pPr>
              <w:spacing w:after="15" w:before="15"/>
            </w:pPr>
            <w:r>
              <w:rPr>
                <w:sz w:val="16"/>
                <w:szCs w:val="16"/>
              </w:rPr>
              <w:t xml:space="preserve">• ANTIA HOLDINGS PRIVATE LIMITED — Director (2017-03-21 – Present)</w:t>
            </w:r>
          </w:p>
          <w:p>
            <w:pPr>
              <w:spacing w:after="15" w:before="15"/>
            </w:pPr>
            <w:r>
              <w:rPr>
                <w:sz w:val="16"/>
                <w:szCs w:val="16"/>
              </w:rPr>
              <w:t xml:space="preserve">• ANTIA ELECTRICALS PRIVATE LIMITED — Director (2022-07-29 – Present)</w:t>
            </w:r>
          </w:p>
          <w:p>
            <w:pPr>
              <w:spacing w:after="15" w:before="15"/>
            </w:pPr>
            <w:r>
              <w:rPr>
                <w:sz w:val="16"/>
                <w:szCs w:val="16"/>
              </w:rPr>
              <w:t xml:space="preserve">• BLUE DART EXPRESS LIMITED — Director (1992-09-16 – 2016-05-12)</w:t>
            </w:r>
          </w:p>
          <w:p>
            <w:pPr>
              <w:spacing w:after="15" w:before="15"/>
            </w:pPr>
            <w:r>
              <w:rPr>
                <w:sz w:val="16"/>
                <w:szCs w:val="16"/>
              </w:rPr>
              <w:t xml:space="preserve">• BLUE DART AVIATION LIMITED — Alternate Director (2017-03-15 – 2020-11-03)</w:t>
            </w:r>
          </w:p>
          <w:p>
            <w:pPr>
              <w:spacing w:after="15" w:before="15"/>
            </w:pPr>
            <w:r>
              <w:rPr>
                <w:sz w:val="16"/>
                <w:szCs w:val="16"/>
              </w:rPr>
              <w:t xml:space="preserve">• ANTELEC PRIVATE LIMITED — Director (2002-01-02 – 2021-12-16)</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NARIOSANG HORMASJI ANTIA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00239849</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ANTRON INDIA PRIVATE LIMITED — Director (1990-01-01 – Present) [STRIKE OFF]</w:t>
            </w:r>
          </w:p>
          <w:p>
            <w:pPr>
              <w:spacing w:after="15" w:before="15"/>
            </w:pPr>
            <w:r>
              <w:rPr>
                <w:sz w:val="16"/>
                <w:szCs w:val="16"/>
              </w:rPr>
              <w:t xml:space="preserve">• ANTIA HOLDINGS PRIVATE LIMITED — Director (1981-09-11 – Present)</w:t>
            </w:r>
          </w:p>
          <w:p>
            <w:pPr>
              <w:spacing w:after="15" w:before="15"/>
            </w:pPr>
            <w:r>
              <w:rPr>
                <w:sz w:val="16"/>
                <w:szCs w:val="16"/>
              </w:rPr>
              <w:t xml:space="preserve">• ANTIA ELECTRICALS PRIVATE LIMITED — Director (1975-01-04 – Present)</w:t>
            </w:r>
          </w:p>
          <w:p>
            <w:pPr>
              <w:spacing w:after="15" w:before="15"/>
            </w:pPr>
            <w:r>
              <w:rPr>
                <w:sz w:val="16"/>
                <w:szCs w:val="16"/>
              </w:rPr>
              <w:t xml:space="preserve">• ANTELEC PRIVATE LIMITED — Director (1981-09-11 – 2021-12-15)</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HANOZ PHIROZE PATEL</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00360673</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SYNCHRO INVESTMENTS PRIVATE LIMITED — Director (2011-10-06 – Present)</w:t>
            </w:r>
          </w:p>
          <w:p>
            <w:pPr>
              <w:spacing w:after="15" w:before="15"/>
            </w:pPr>
            <w:r>
              <w:rPr>
                <w:sz w:val="16"/>
                <w:szCs w:val="16"/>
              </w:rPr>
              <w:t xml:space="preserve">• AURUM LOGISTICS PRIVATE LIMITED — Director (2019-02-11 – Present)</w:t>
            </w:r>
          </w:p>
          <w:p>
            <w:pPr>
              <w:spacing w:after="15" w:before="15"/>
            </w:pPr>
            <w:r>
              <w:rPr>
                <w:sz w:val="16"/>
                <w:szCs w:val="16"/>
              </w:rPr>
              <w:t xml:space="preserve">• BOMBAY METAL AND ALLOYS MFG COMPANY PRIVATE LIMITED — Director (2011-10-06 – Present)</w:t>
            </w:r>
          </w:p>
          <w:p>
            <w:pPr>
              <w:spacing w:after="15" w:before="15"/>
            </w:pPr>
            <w:r>
              <w:rPr>
                <w:sz w:val="16"/>
                <w:szCs w:val="16"/>
              </w:rPr>
              <w:t xml:space="preserve">• PARIA FINANCIAL SERVICES PRIVATE LIMITED — Director (2008-09-08 – Present)</w:t>
            </w:r>
          </w:p>
          <w:p>
            <w:pPr>
              <w:spacing w:after="15" w:before="15"/>
            </w:pPr>
            <w:r>
              <w:rPr>
                <w:sz w:val="16"/>
                <w:szCs w:val="16"/>
              </w:rPr>
              <w:t xml:space="preserve">• POWERPUSHER FINANCIAL SERVICES PRIVATE LIMITED — Director (1995-08-22 – Present) [CONVERTED TO LLP]</w:t>
            </w:r>
          </w:p>
          <w:p>
            <w:pPr>
              <w:spacing w:after="15" w:before="15"/>
            </w:pPr>
            <w:r>
              <w:rPr>
                <w:sz w:val="16"/>
                <w:szCs w:val="16"/>
              </w:rPr>
              <w:t xml:space="preserve">• IORN &amp; METAL TRADERS PRIVATE LIMITED — Director (2011-10-06 – Present)</w:t>
            </w:r>
          </w:p>
          <w:p>
            <w:pPr>
              <w:spacing w:after="15" w:before="15"/>
            </w:pPr>
            <w:r>
              <w:rPr>
                <w:sz w:val="16"/>
                <w:szCs w:val="16"/>
              </w:rPr>
              <w:t xml:space="preserve">• H AND Z FINANCE PRIVATE LIMITED — Director (1995-09-27 – Present)</w:t>
            </w:r>
          </w:p>
          <w:p>
            <w:pPr>
              <w:spacing w:after="15" w:before="15"/>
            </w:pPr>
            <w:r>
              <w:rPr>
                <w:sz w:val="16"/>
                <w:szCs w:val="16"/>
              </w:rPr>
              <w:t xml:space="preserve">• ANTELEC PRIVATE LIMITED — Director (2015-03-26 – 2021-12-16)</w:t>
            </w:r>
          </w:p>
          <w:p>
            <w:pPr>
              <w:spacing w:after="15" w:before="15"/>
            </w:pPr>
            <w:r>
              <w:rPr>
                <w:sz w:val="16"/>
                <w:szCs w:val="16"/>
              </w:rPr>
              <w:t xml:space="preserve">• USHTAVAITI FOUNDATION — Director (2025-12-08 – Present)</w:t>
            </w:r>
          </w:p>
          <w:p>
            <w:pPr>
              <w:spacing w:after="15" w:before="15"/>
            </w:pPr>
            <w:r>
              <w:rPr>
                <w:sz w:val="16"/>
                <w:szCs w:val="16"/>
              </w:rPr>
              <w:t xml:space="preserve">• POWERPUSHER FINANCIAL SERVICES LLP (LLP) — Designated Partner (None – Present)</w:t>
            </w:r>
          </w:p>
          <w:p>
            <w:pPr>
              <w:spacing w:after="15" w:before="15"/>
            </w:pPr>
            <w:r>
              <w:rPr>
                <w:sz w:val="16"/>
                <w:szCs w:val="16"/>
              </w:rPr>
              <w:t xml:space="preserve">• PPS FINANCIAL SERVICES LLP (LLP) — Designated Partner (None – Present)</w:t>
            </w:r>
          </w:p>
          <w:p>
            <w:pPr>
              <w:spacing w:after="15" w:before="15"/>
            </w:pPr>
            <w:r>
              <w:rPr>
                <w:sz w:val="16"/>
                <w:szCs w:val="16"/>
              </w:rPr>
              <w:t xml:space="preserve">• POWERPUSHER SUPREME PEST CONTROL LLP (LLP) — Designated Partner (None – Present) [STRIKE OFF]</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KAINAZ NARIOSANG ANTIA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00648384</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ANTELEC PRIVATE LIMITED — Director (2006-08-08 – 2016-05-30)</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MADHAVAN NAGARETHINAM</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05217685</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SINE WAVE ENGINEERING CONTRACTING &amp; TRADING PRIVATE LIMITED — Director (2012-08-29 – Present) [STRIKE OFF, ACTIVE Non-Compliant]</w:t>
            </w:r>
          </w:p>
          <w:p>
            <w:pPr>
              <w:spacing w:after="15" w:before="15"/>
            </w:pPr>
            <w:r>
              <w:rPr>
                <w:sz w:val="16"/>
                <w:szCs w:val="16"/>
              </w:rPr>
              <w:t xml:space="preserve">• ANTELEC PRIVATE LIMITED — Managing Director (2023-08-02 – Present)</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YASUYUKI INOUE</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05357113</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KINDEN INDIA PRIVATE LIMITED — Director (2012-10-12 – 2018-09-05) [STRIKE OFF]</w:t>
            </w:r>
          </w:p>
          <w:p>
            <w:pPr>
              <w:spacing w:after="15" w:before="15"/>
            </w:pPr>
            <w:r>
              <w:rPr>
                <w:sz w:val="16"/>
                <w:szCs w:val="16"/>
              </w:rPr>
              <w:t xml:space="preserve">• ANTELEC PRIVATE LIMITED — Director (2021-12-23 – 2024-12-31)</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AKIHIKO SHIMIZU</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05357208</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KINDEN INDIA PRIVATE LIMITED — Director (2012-10-12 – Present) [STRIKE OFF]</w:t>
            </w:r>
          </w:p>
          <w:p>
            <w:pPr>
              <w:spacing w:after="15" w:before="15"/>
            </w:pPr>
            <w:r>
              <w:rPr>
                <w:sz w:val="16"/>
                <w:szCs w:val="16"/>
              </w:rPr>
              <w:t xml:space="preserve">• ANTELEC PRIVATE LIMITED — Director (2016-05-30 – 2024-12-31)</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SANJIV BANGA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08198637</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KINDEN INDIA PRIVATE LIMITED — Director (2018-11-01 – Present) [STRIKE OFF]</w:t>
            </w:r>
          </w:p>
          <w:p>
            <w:pPr>
              <w:spacing w:after="15" w:before="15"/>
            </w:pPr>
            <w:r>
              <w:rPr>
                <w:sz w:val="16"/>
                <w:szCs w:val="16"/>
              </w:rPr>
              <w:t xml:space="preserve">• ANTELEC PRIVATE LIMITED — Managing Director (2018-08-29 – 2023-08-09)</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VEERENDRA SINGH</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10182789</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ANTELEC PRIVATE LIMITED — Director (2023-08-02 – Present)</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RAKESH KUMAR GUPTA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10183438</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ANTELEC PRIVATE LIMITED — Director (2023-08-02 – Present)</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TAKAYUKI NAKAMOTO</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10229605</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ANTELEC PRIVATE LIMITED — Director (2023-08-02 – Present)</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MASASHI TOKUMOTO</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10864827</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ANTELEC PRIVATE LIMITED — Director (2024-12-19 – Present)</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MASARU HIKITA</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10864830</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ANTELEC PRIVATE LIMITED — Director (2024-12-19 – Present)</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KENJI YAMANISHI</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10864832</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ANTELEC PRIVATE LIMITED — Director (2024-12-19 – Present)</w:t>
            </w:r>
          </w:p>
        </w:tc>
      </w:tr>
    </w:tbl>
    <w:p/>
    <w:p>
      <w:pPr>
        <w:spacing w:after="80" w:before="80"/>
      </w:pPr>
      <w:r>
        <w:rPr>
          <w:b/>
          <w:bCs/>
          <w:sz w:val="18"/>
          <w:szCs w:val="18"/>
        </w:rPr>
        <w:t xml:space="preserve">Source: </w:t>
      </w:r>
      <w:r>
        <w:rPr>
          <w:sz w:val="18"/>
          <w:szCs w:val="18"/>
        </w:rPr>
        <w:t xml:space="preserve">EY Network Alliance Databases</w:t>
      </w:r>
    </w:p>
    <w:p/>
    <w:p>
      <w:pPr>
        <w:pageBreakBefore/>
      </w:pPr>
    </w:p>
    <w:p w14:paraId="0B74CECF" w14:textId="63F9687C" w:rsidR="0045300C" w:rsidRPr="00783BD5" w:rsidRDefault="0045300C" w:rsidP="00783BD5">
      <w:pPr>
        <w:rPr>
          <w:rFonts w:cs="Arial"/>
          <w:szCs w:val="18"/>
        </w:rPr>
      </w:pPr>
      <w:r>
        <w:rPr>
          <w:rFonts w:cs="Arial"/>
          <w:noProof/>
          <w:color w:val="404040"/>
          <w:sz w:val="20"/>
          <w:szCs w:val="22"/>
          <w:lang w:eastAsia="en-GB"/>
        </w:rPr>
        <mc:AlternateContent>
          <mc:Choice Requires="wps">
            <w:drawing>
              <wp:anchor distT="0" distB="0" distL="114300" distR="114300" simplePos="0" relativeHeight="251658241" behindDoc="0" locked="0" layoutInCell="1" allowOverlap="1" wp14:anchorId="159973DB" wp14:editId="5BCA0320">
                <wp:simplePos x="0" y="0"/>
                <wp:positionH relativeFrom="column">
                  <wp:posOffset>-88900</wp:posOffset>
                </wp:positionH>
                <wp:positionV relativeFrom="paragraph">
                  <wp:posOffset>62865</wp:posOffset>
                </wp:positionV>
                <wp:extent cx="6316980" cy="1882140"/>
                <wp:effectExtent l="0" t="0" r="0" b="3810"/>
                <wp:wrapNone/>
                <wp:docPr id="18" name="Rectangle 18"/>
                <wp:cNvGraphicFramePr/>
                <a:graphic xmlns:a="http://schemas.openxmlformats.org/drawingml/2006/main">
                  <a:graphicData uri="http://schemas.microsoft.com/office/word/2010/wordprocessingShape">
                    <wps:wsp>
                      <wps:cNvSpPr/>
                      <wps:spPr>
                        <a:xfrm>
                          <a:off x="0" y="0"/>
                          <a:ext cx="6316980" cy="1882140"/>
                        </a:xfrm>
                        <a:prstGeom prst="rect">
                          <a:avLst/>
                        </a:prstGeom>
                        <a:noFill/>
                        <a:ln w="63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2" w:name="_Toc192312749"/>
                            <w:bookmarkStart w:id="13" w:name="_Toc192317095"/>
                            <w:bookmarkStart w:id="14"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2"/>
                            <w:bookmarkEnd w:id="13"/>
                            <w:bookmarkEnd w:id="14"/>
                          </w:p>
                          <w:p w14:paraId="0A92BB44" w14:textId="77777777" w:rsidR="0045300C" w:rsidRPr="00B63600" w:rsidRDefault="0045300C" w:rsidP="0045300C">
                            <w:pPr>
                              <w:jc w:val="both"/>
                              <w:rPr>
                                <w:szCs w:val="18"/>
                              </w:rPr>
                            </w:pP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973DB" id="Rectangle 18" o:spid="_x0000_s1026" style="position:absolute;left:0;text-align:left;margin-left:-7pt;margin-top:4.95pt;width:497.4pt;height:148.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sR4afgIAAEUFAAAOAAAAZHJzL2Uyb0RvYy54bWysVFFv2yAQfp+0/4B4Xx1nbZdGcaqoVadJ VRutnfpMMMRImGNAYme/fgc4TtfuaVoeCPjuvrv7+I7Fdd9qshfOKzAVLc8mlAjDoVZmW9Efz3ef ZpT4wEzNNBhR0YPw9Hr58cOis3MxhQZ0LRxBEOPnna1oE4KdF4XnjWiZPwMrDBoluJYFPLptUTvW IXqri+lkcll04GrrgAvv8ettNtJlwpdS8PAopReB6IpibSGtLq2buBbLBZtvHbON4kMZ7B+qaJky mHSEumWBkZ1T76BaxR14kOGMQ1uAlIqL1AN2U07edPPUMCtSL0iOtyNN/v/B8of9k107pKGzfu5x G7vopWvjP9ZH+kTWYSRL9IFw/Hj5uby8miGnHG3lbDYtzxOdxSncOh++CmhJ3FTU4W0kktj+3gdM ia5Hl5jNwJ3SOt2INqSLKS4mKWC0YIQ2GHgqNu3CQYuIoM13IYmqsbxpCkw6EjfakT1DBTDOhQll NjWsFvnzxQR/UQoIP0akUwKMyBIrG7EHgKjR99gZZvCPoSLJcAzOHY1p/iwsB48RKTOYMAa3yoD7 W2cauxoyZ/8jSZmayFLoNz26xO0G6sPaEQd5Hrzldwqv6J75sGYOBwCvFYc6POIiNeBVcK0sJQ24 X6dvMFizL2oSrZR0OEwV9T93zAlK9DeDar0qz1EcJKTD+cWXKR7ca8vmtcXs2hvA2yrx6bA8baN/ 0MetdNC+4NyvXK6fGY65KxooydubkEcc3w0uVqvUD86bZeHePFkeoSO1UXzP/QtzdlBoQHE/wHHs 2PyNULNvjDSw2gWQKqn4xOhAOs5qUs/wrsTH4PU5eZ1ev+VvAAAA//8DAFBLAwQUAAYACAAAACEA JVnqZ+EAAAAJAQAADwAAAGRycy9kb3ducmV2LnhtbEyPwU7DMBBE70j8g7VIXFBrl0LbhDgVQiAk EAfSXnpz4m0SiO3IdpPA17Oc4Lia1Zs32XYyHRvQh9ZZCYu5AIa2crq1tYT97mm2ARaislp1zqKE Lwywzc/PMpVqN9p3HIpYM4LYkCoJTYx9ynmoGjQqzF2PlrKj80ZFOn3NtVcjwU3Hr4VYcaNaSw2N 6vGhweqzOBkJy4/1uB9uH7/xqijN8eXw+rx781JeXkz3d8AiTvHvGX71SR1ycirdyerAOgmzxQ1t iRKSBBjlyUbQlJLgYrUEnmf8/4L8BwAA//8DAFBLAQItABQABgAIAAAAIQC2gziS/gAAAOEBAAAT AAAAAAAAAAAAAAAAAAAAAABbQ29udGVudF9UeXBlc10ueG1sUEsBAi0AFAAGAAgAAAAhADj9If/W AAAAlAEAAAsAAAAAAAAAAAAAAAAALwEAAF9yZWxzLy5yZWxzUEsBAi0AFAAGAAgAAAAhAGixHhp+ AgAARQUAAA4AAAAAAAAAAAAAAAAALgIAAGRycy9lMm9Eb2MueG1sUEsBAi0AFAAGAAgAAAAhACVZ 6mfhAAAACQEAAA8AAAAAAAAAAAAAAAAA2AQAAGRycy9kb3ducmV2LnhtbFBLBQYAAAAABAAEAPMA AADmBQAAAAA= " filled="f" stroked="f" strokeweight=".5pt">
                <v:textbo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6" w:name="_Toc192312749"/>
                      <w:bookmarkStart w:id="17" w:name="_Toc192317095"/>
                      <w:bookmarkStart w:id="18"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6"/>
                      <w:bookmarkEnd w:id="17"/>
                      <w:bookmarkEnd w:id="18"/>
                    </w:p>
                    <w:p w14:paraId="0A92BB44" w14:textId="77777777" w:rsidR="0045300C" w:rsidRPr="00B63600" w:rsidRDefault="0045300C" w:rsidP="0045300C">
                      <w:pPr>
                        <w:jc w:val="both"/>
                        <w:rPr>
                          <w:szCs w:val="18"/>
                        </w:rPr>
                      </w:pPr>
                    </w:p>
                  </w:txbxContent>
                </v:textbox>
              </v:rect>
            </w:pict>
          </mc:Fallback>
        </mc:AlternateContent>
      </w:r>
    </w:p>
    <w:sectPr w:rsidR="0045300C" w:rsidRPr="00783BD5" w:rsidSect="008E1102">
      <w:headerReference w:type="default" r:id="rId17"/>
      <w:footerReference w:type="default" r:id="rId18"/>
      <w:headerReference w:type="first" r:id="rId19"/>
      <w:footerReference w:type="first" r:id="rId20"/>
      <w:pgSz w:w="11907" w:h="16840" w:code="9"/>
      <w:pgMar w:top="992" w:right="851" w:bottom="992" w:left="992"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CD90E" w14:textId="77777777" w:rsidR="003C01BF" w:rsidRDefault="003C01BF">
      <w:r>
        <w:separator/>
      </w:r>
    </w:p>
  </w:endnote>
  <w:endnote w:type="continuationSeparator" w:id="0">
    <w:p w14:paraId="1FA77D7B" w14:textId="77777777" w:rsidR="003C01BF" w:rsidRDefault="003C01BF">
      <w:r>
        <w:continuationSeparator/>
      </w:r>
    </w:p>
  </w:endnote>
  <w:endnote w:type="continuationNotice" w:id="1">
    <w:p w14:paraId="5E06BE37" w14:textId="77777777" w:rsidR="003C01BF" w:rsidRDefault="003C01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YInterstate">
    <w:altName w:val="Calibri"/>
    <w:panose1 w:val="02000503020000020004"/>
    <w:charset w:val="00"/>
    <w:family w:val="auto"/>
    <w:pitch w:val="variable"/>
    <w:sig w:usb0="800002AF" w:usb1="5000204A" w:usb2="00000000" w:usb3="00000000" w:csb0="0000009F" w:csb1="00000000"/>
  </w:font>
  <w:font w:name="EYInterstate Light">
    <w:altName w:val="Calibri"/>
    <w:panose1 w:val="02000506000000020004"/>
    <w:charset w:val="00"/>
    <w:family w:val="auto"/>
    <w:pitch w:val="variable"/>
    <w:sig w:usb0="A00002AF" w:usb1="5000206A"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YInterstate Regular">
    <w:panose1 w:val="02000503020000020004"/>
    <w:charset w:val="00"/>
    <w:family w:val="auto"/>
    <w:pitch w:val="variable"/>
    <w:sig w:usb0="A00002AF" w:usb1="5000206A" w:usb2="00000000" w:usb3="00000000" w:csb0="0000009F" w:csb1="00000000"/>
  </w:font>
  <w:font w:name="MS Mincho">
    <w:panose1 w:val="02020609040205080304"/>
    <w:charset w:val="80"/>
    <w:family w:val="modern"/>
    <w:pitch w:val="fixed"/>
    <w:sig w:usb0="E00002FF" w:usb1="6AC7FDFB" w:usb2="08000012" w:usb3="00000000" w:csb0="0002009F" w:csb1="00000000"/>
  </w:font>
  <w:font w:name="Univers 45 Light">
    <w:altName w:val="Univers 45 Light"/>
    <w:panose1 w:val="00000000000000000000"/>
    <w:charset w:val="00"/>
    <w:family w:val="swiss"/>
    <w:notTrueType/>
    <w:pitch w:val="default"/>
    <w:sig w:usb0="00000003" w:usb1="00000000" w:usb2="00000000" w:usb3="00000000" w:csb0="00000001" w:csb1="00000000"/>
  </w:font>
  <w:font w:name="Univers 47 CondensedLight">
    <w:altName w:val="Univers 47 CondensedLight"/>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AA535" w14:textId="26F07B01" w:rsidR="000F3F30" w:rsidRDefault="000F3F30">
    <w:pPr>
      <w:pStyle w:val="Footer"/>
    </w:pPr>
  </w:p>
  <w:p w14:paraId="1E593DB8" w14:textId="3B81F57F" w:rsidR="001D7FA4" w:rsidRDefault="001D7F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9796D" w14:textId="72AB96EC" w:rsidR="000F3F30" w:rsidRDefault="000F3F30">
    <w:pPr>
      <w:pStyle w:val="Footer"/>
    </w:pPr>
  </w:p>
  <w:p w14:paraId="60A16D85" w14:textId="44E22AB5" w:rsidR="001D7FA4" w:rsidRDefault="001D7FA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FC8C" w14:textId="384D4E2B" w:rsidR="00792163" w:rsidRDefault="00792163">
    <w:pPr>
      <w:pStyle w:val="Footer"/>
    </w:pPr>
    <w:r>
      <w:rPr>
        <w:noProof/>
      </w:rPr>
      <w:drawing>
        <wp:anchor distT="0" distB="0" distL="114300" distR="114300" simplePos="0" relativeHeight="251660289" behindDoc="0" locked="0" layoutInCell="1" allowOverlap="1" wp14:anchorId="28519861" wp14:editId="3087FE0E">
          <wp:simplePos x="0" y="0"/>
          <wp:positionH relativeFrom="margin">
            <wp:posOffset>5161099</wp:posOffset>
          </wp:positionH>
          <wp:positionV relativeFrom="paragraph">
            <wp:posOffset>-1232535</wp:posOffset>
          </wp:positionV>
          <wp:extent cx="1137104" cy="1240952"/>
          <wp:effectExtent l="0" t="0" r="6350" b="0"/>
          <wp:wrapNone/>
          <wp:docPr id="992024778" name="Picture 1" descr="A black and yellow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7304" name="Picture 1" descr="A black and yellow logo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7104" cy="1240952"/>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3912" w14:textId="701D5BEB" w:rsidR="003A612C" w:rsidRPr="00097349" w:rsidRDefault="003F3C9B" w:rsidP="003F3C9B">
    <w:pPr>
      <w:pStyle w:val="Footer"/>
      <w:rPr>
        <w:b/>
        <w:color w:val="A6A6A6" w:themeColor="background1" w:themeShade="A6"/>
      </w:rPr>
    </w:pPr>
    <w:r w:rsidRPr="00097349">
      <w:rPr>
        <w:b/>
        <w:color w:val="A6A6A6" w:themeColor="background1" w:themeShade="A6"/>
      </w:rPr>
      <w:t>Copyright 2025</w:t>
    </w:r>
    <w:r w:rsidRPr="00097349">
      <w:rPr>
        <w:b/>
        <w:color w:val="A6A6A6" w:themeColor="background1" w:themeShade="A6"/>
      </w:rPr>
      <w:tab/>
    </w:r>
    <w:r w:rsidRPr="00097349">
      <w:rPr>
        <w:b/>
        <w:color w:val="A6A6A6" w:themeColor="background1" w:themeShade="A6"/>
      </w:rPr>
      <w:tab/>
    </w:r>
    <w:r w:rsidRPr="00097349">
      <w:rPr>
        <w:b/>
        <w:color w:val="A6A6A6" w:themeColor="background1" w:themeShade="A6"/>
      </w:rPr>
      <w:tab/>
    </w:r>
    <w:sdt>
      <w:sdtPr>
        <w:rPr>
          <w:color w:val="A6A6A6" w:themeColor="background1" w:themeShade="A6"/>
        </w:rPr>
        <w:id w:val="-394277303"/>
        <w:docPartObj>
          <w:docPartGallery w:val="Page Numbers (Bottom of Page)"/>
          <w:docPartUnique/>
        </w:docPartObj>
      </w:sdtPr>
      <w:sdtEndPr>
        <w:rPr>
          <w:noProof/>
        </w:rPr>
      </w:sdtEndPr>
      <w:sdtContent>
        <w:r w:rsidR="003A612C" w:rsidRPr="00097349">
          <w:rPr>
            <w:color w:val="A6A6A6" w:themeColor="background1" w:themeShade="A6"/>
          </w:rPr>
          <w:fldChar w:fldCharType="begin"/>
        </w:r>
        <w:r w:rsidR="003A612C" w:rsidRPr="00097349">
          <w:rPr>
            <w:color w:val="A6A6A6" w:themeColor="background1" w:themeShade="A6"/>
          </w:rPr>
          <w:instrText xml:space="preserve"> PAGE   \* MERGEFORMAT </w:instrText>
        </w:r>
        <w:r w:rsidR="003A612C" w:rsidRPr="00097349">
          <w:rPr>
            <w:color w:val="A6A6A6" w:themeColor="background1" w:themeShade="A6"/>
          </w:rPr>
          <w:fldChar w:fldCharType="separate"/>
        </w:r>
        <w:r w:rsidR="003A612C" w:rsidRPr="00097349">
          <w:rPr>
            <w:noProof/>
            <w:color w:val="A6A6A6" w:themeColor="background1" w:themeShade="A6"/>
          </w:rPr>
          <w:t>2</w:t>
        </w:r>
        <w:r w:rsidR="003A612C" w:rsidRPr="00097349">
          <w:rPr>
            <w:noProof/>
            <w:color w:val="A6A6A6" w:themeColor="background1" w:themeShade="A6"/>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4C5D" w14:textId="3E6F354A" w:rsidR="00037C4D" w:rsidRPr="00216E19" w:rsidRDefault="00037C4D" w:rsidP="0070126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18F3A" w14:textId="77777777" w:rsidR="003C01BF" w:rsidRDefault="003C01BF">
      <w:r>
        <w:separator/>
      </w:r>
    </w:p>
  </w:footnote>
  <w:footnote w:type="continuationSeparator" w:id="0">
    <w:p w14:paraId="6367890C" w14:textId="77777777" w:rsidR="003C01BF" w:rsidRDefault="003C01BF">
      <w:r>
        <w:continuationSeparator/>
      </w:r>
    </w:p>
  </w:footnote>
  <w:footnote w:type="continuationNotice" w:id="1">
    <w:p w14:paraId="53C463CC" w14:textId="77777777" w:rsidR="003C01BF" w:rsidRDefault="003C01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F0E8" w14:textId="77777777" w:rsidR="000F3F30" w:rsidRDefault="000F3F30">
    <w:pPr>
      <w:pStyle w:val="Header"/>
    </w:pPr>
  </w:p>
  <w:p w14:paraId="2B852D20" w14:textId="77777777" w:rsidR="001D7FA4" w:rsidRDefault="001D7F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C74C" w14:textId="1EAB267E" w:rsidR="000F3F30" w:rsidRDefault="000F3F30">
    <w:pPr>
      <w:pStyle w:val="Header"/>
    </w:pPr>
  </w:p>
  <w:p w14:paraId="2F20F4BA" w14:textId="338D2C9C" w:rsidR="001D7FA4" w:rsidRDefault="001D7FA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87F9" w14:textId="5B023F98" w:rsidR="00037C4D" w:rsidRDefault="00EC17CB" w:rsidP="005C46EC">
    <w:pPr>
      <w:pStyle w:val="Header"/>
      <w:jc w:val="center"/>
      <w:rPr>
        <w:b/>
        <w:bCs/>
        <w:sz w:val="20"/>
        <w:szCs w:val="28"/>
        <w:lang w:val="en-IN"/>
      </w:rPr>
    </w:pPr>
    <w:r>
      <w:rPr>
        <w:b/>
        <w:bCs/>
        <w:sz w:val="20"/>
        <w:szCs w:val="28"/>
        <w:lang w:val="en-IN"/>
      </w:rPr>
      <w:t xml:space="preserve">INITIAL </w:t>
    </w:r>
    <w:r w:rsidR="00791C62">
      <w:rPr>
        <w:b/>
        <w:bCs/>
        <w:sz w:val="20"/>
        <w:szCs w:val="28"/>
        <w:lang w:val="en-IN"/>
      </w:rPr>
      <w:t>SCREENING REPORT</w:t>
    </w:r>
  </w:p>
  <w:p w14:paraId="75B8CAC6" w14:textId="77777777" w:rsidR="00791C62" w:rsidRPr="005C46EC" w:rsidRDefault="00791C62" w:rsidP="005C46EC">
    <w:pPr>
      <w:pStyle w:val="Header"/>
      <w:jc w:val="center"/>
      <w:rPr>
        <w:b/>
        <w:sz w:val="20"/>
        <w:szCs w:val="28"/>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CE86" w14:textId="77777777" w:rsidR="00037C4D" w:rsidRPr="00F62FFB" w:rsidRDefault="00037C4D" w:rsidP="00E67E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53634AA"/>
    <w:lvl w:ilvl="0">
      <w:start w:val="1"/>
      <w:numFmt w:val="bullet"/>
      <w:pStyle w:val="ListBullet4"/>
      <w:lvlText w:val=""/>
      <w:lvlJc w:val="left"/>
      <w:pPr>
        <w:tabs>
          <w:tab w:val="num" w:pos="1132"/>
        </w:tabs>
        <w:ind w:left="1132" w:hanging="360"/>
      </w:pPr>
      <w:rPr>
        <w:rFonts w:ascii="Symbol" w:hAnsi="Symbol" w:hint="default"/>
      </w:rPr>
    </w:lvl>
  </w:abstractNum>
  <w:abstractNum w:abstractNumId="1" w15:restartNumberingAfterBreak="0">
    <w:nsid w:val="02AB0FF6"/>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2BC614F"/>
    <w:multiLevelType w:val="hybridMultilevel"/>
    <w:tmpl w:val="049A04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AFF54FE"/>
    <w:multiLevelType w:val="hybridMultilevel"/>
    <w:tmpl w:val="D27A1310"/>
    <w:lvl w:ilvl="0" w:tplc="53CC1CFC">
      <w:start w:val="1"/>
      <w:numFmt w:val="bullet"/>
      <w:pStyle w:val="EYBulletedList2"/>
      <w:lvlText w:val=""/>
      <w:lvlJc w:val="left"/>
      <w:pPr>
        <w:tabs>
          <w:tab w:val="num" w:pos="851"/>
        </w:tabs>
        <w:ind w:left="851" w:hanging="426"/>
      </w:pPr>
      <w:rPr>
        <w:rFonts w:ascii="Wingdings 3" w:hAnsi="Wingdings 3" w:hint="default"/>
        <w:color w:val="FFE4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EE02C3"/>
    <w:multiLevelType w:val="hybridMultilevel"/>
    <w:tmpl w:val="F6E67A26"/>
    <w:lvl w:ilvl="0" w:tplc="8FA2A792">
      <w:start w:val="1"/>
      <w:numFmt w:val="bullet"/>
      <w:pStyle w:val="EYBulletedtext2"/>
      <w:lvlText w:val="►"/>
      <w:lvlJc w:val="left"/>
      <w:pPr>
        <w:ind w:left="649" w:hanging="360"/>
      </w:pPr>
      <w:rPr>
        <w:rFonts w:ascii="Arial" w:hAnsi="Arial" w:hint="default"/>
        <w:color w:val="FFE600"/>
        <w:sz w:val="20"/>
        <w:szCs w:val="20"/>
      </w:rPr>
    </w:lvl>
    <w:lvl w:ilvl="1" w:tplc="F8A0B90C" w:tentative="1">
      <w:start w:val="1"/>
      <w:numFmt w:val="bullet"/>
      <w:lvlText w:val="o"/>
      <w:lvlJc w:val="left"/>
      <w:pPr>
        <w:tabs>
          <w:tab w:val="num" w:pos="1440"/>
        </w:tabs>
        <w:ind w:left="1440" w:hanging="360"/>
      </w:pPr>
      <w:rPr>
        <w:rFonts w:ascii="Courier New" w:hAnsi="Courier New" w:cs="Courier New" w:hint="default"/>
      </w:rPr>
    </w:lvl>
    <w:lvl w:ilvl="2" w:tplc="7DB89FF8" w:tentative="1">
      <w:start w:val="1"/>
      <w:numFmt w:val="bullet"/>
      <w:lvlText w:val=""/>
      <w:lvlJc w:val="left"/>
      <w:pPr>
        <w:tabs>
          <w:tab w:val="num" w:pos="2160"/>
        </w:tabs>
        <w:ind w:left="2160" w:hanging="360"/>
      </w:pPr>
      <w:rPr>
        <w:rFonts w:ascii="Wingdings" w:hAnsi="Wingdings" w:hint="default"/>
      </w:rPr>
    </w:lvl>
    <w:lvl w:ilvl="3" w:tplc="84006CB2" w:tentative="1">
      <w:start w:val="1"/>
      <w:numFmt w:val="bullet"/>
      <w:lvlText w:val=""/>
      <w:lvlJc w:val="left"/>
      <w:pPr>
        <w:tabs>
          <w:tab w:val="num" w:pos="2880"/>
        </w:tabs>
        <w:ind w:left="2880" w:hanging="360"/>
      </w:pPr>
      <w:rPr>
        <w:rFonts w:ascii="Symbol" w:hAnsi="Symbol" w:hint="default"/>
      </w:rPr>
    </w:lvl>
    <w:lvl w:ilvl="4" w:tplc="6FD6D6AE" w:tentative="1">
      <w:start w:val="1"/>
      <w:numFmt w:val="bullet"/>
      <w:lvlText w:val="o"/>
      <w:lvlJc w:val="left"/>
      <w:pPr>
        <w:tabs>
          <w:tab w:val="num" w:pos="3600"/>
        </w:tabs>
        <w:ind w:left="3600" w:hanging="360"/>
      </w:pPr>
      <w:rPr>
        <w:rFonts w:ascii="Courier New" w:hAnsi="Courier New" w:cs="Courier New" w:hint="default"/>
      </w:rPr>
    </w:lvl>
    <w:lvl w:ilvl="5" w:tplc="5CBAA1C2" w:tentative="1">
      <w:start w:val="1"/>
      <w:numFmt w:val="bullet"/>
      <w:lvlText w:val=""/>
      <w:lvlJc w:val="left"/>
      <w:pPr>
        <w:tabs>
          <w:tab w:val="num" w:pos="4320"/>
        </w:tabs>
        <w:ind w:left="4320" w:hanging="360"/>
      </w:pPr>
      <w:rPr>
        <w:rFonts w:ascii="Wingdings" w:hAnsi="Wingdings" w:hint="default"/>
      </w:rPr>
    </w:lvl>
    <w:lvl w:ilvl="6" w:tplc="059A2EFA" w:tentative="1">
      <w:start w:val="1"/>
      <w:numFmt w:val="bullet"/>
      <w:lvlText w:val=""/>
      <w:lvlJc w:val="left"/>
      <w:pPr>
        <w:tabs>
          <w:tab w:val="num" w:pos="5040"/>
        </w:tabs>
        <w:ind w:left="5040" w:hanging="360"/>
      </w:pPr>
      <w:rPr>
        <w:rFonts w:ascii="Symbol" w:hAnsi="Symbol" w:hint="default"/>
      </w:rPr>
    </w:lvl>
    <w:lvl w:ilvl="7" w:tplc="B03C8C32" w:tentative="1">
      <w:start w:val="1"/>
      <w:numFmt w:val="bullet"/>
      <w:lvlText w:val="o"/>
      <w:lvlJc w:val="left"/>
      <w:pPr>
        <w:tabs>
          <w:tab w:val="num" w:pos="5760"/>
        </w:tabs>
        <w:ind w:left="5760" w:hanging="360"/>
      </w:pPr>
      <w:rPr>
        <w:rFonts w:ascii="Courier New" w:hAnsi="Courier New" w:cs="Courier New" w:hint="default"/>
      </w:rPr>
    </w:lvl>
    <w:lvl w:ilvl="8" w:tplc="DF6A9BB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1D4956"/>
    <w:multiLevelType w:val="hybridMultilevel"/>
    <w:tmpl w:val="8320E2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436BA5"/>
    <w:multiLevelType w:val="multilevel"/>
    <w:tmpl w:val="7332E568"/>
    <w:lvl w:ilvl="0">
      <w:start w:val="1"/>
      <w:numFmt w:val="bullet"/>
      <w:pStyle w:val="EYBulletedList3"/>
      <w:lvlText w:val="•"/>
      <w:lvlJc w:val="left"/>
      <w:pPr>
        <w:tabs>
          <w:tab w:val="num" w:pos="992"/>
        </w:tabs>
        <w:ind w:left="1134" w:hanging="283"/>
      </w:pPr>
      <w:rPr>
        <w:rFonts w:ascii="EYInterstate" w:hAnsi="EYInterstate" w:hint="default"/>
        <w:color w:val="FFE600"/>
        <w:sz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3F695E"/>
    <w:multiLevelType w:val="hybridMultilevel"/>
    <w:tmpl w:val="65D61EB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69812DC"/>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A6C71D2"/>
    <w:multiLevelType w:val="hybridMultilevel"/>
    <w:tmpl w:val="36B40A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CA017FA"/>
    <w:multiLevelType w:val="multilevel"/>
    <w:tmpl w:val="38C8E28E"/>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lowerRoman"/>
      <w:pStyle w:val="EYRoman"/>
      <w:lvlText w:val="%3"/>
      <w:lvlJc w:val="left"/>
      <w:pPr>
        <w:tabs>
          <w:tab w:val="num" w:pos="1276"/>
        </w:tabs>
        <w:ind w:left="1276" w:hanging="425"/>
      </w:pPr>
      <w:rPr>
        <w:rFonts w:hint="default"/>
        <w:color w:val="auto"/>
      </w:rPr>
    </w:lvl>
    <w:lvl w:ilvl="3">
      <w:start w:val="1"/>
      <w:numFmt w:val="none"/>
      <w:lvlText w:val=""/>
      <w:lvlJc w:val="left"/>
      <w:pPr>
        <w:tabs>
          <w:tab w:val="num" w:pos="1440"/>
        </w:tabs>
        <w:ind w:left="1440" w:firstLine="0"/>
      </w:pPr>
      <w:rPr>
        <w:rFonts w:hint="default"/>
      </w:rPr>
    </w:lvl>
    <w:lvl w:ilvl="4">
      <w:start w:val="1"/>
      <w:numFmt w:val="none"/>
      <w:lvlText w:val=""/>
      <w:lvlJc w:val="left"/>
      <w:pPr>
        <w:tabs>
          <w:tab w:val="num" w:pos="4680"/>
        </w:tabs>
        <w:ind w:left="3672" w:hanging="792"/>
      </w:pPr>
      <w:rPr>
        <w:rFonts w:hint="default"/>
      </w:rPr>
    </w:lvl>
    <w:lvl w:ilvl="5">
      <w:start w:val="1"/>
      <w:numFmt w:val="none"/>
      <w:lvlText w:val=""/>
      <w:lvlJc w:val="left"/>
      <w:pPr>
        <w:tabs>
          <w:tab w:val="num" w:pos="5400"/>
        </w:tabs>
        <w:ind w:left="4176" w:hanging="936"/>
      </w:pPr>
      <w:rPr>
        <w:rFonts w:hint="default"/>
      </w:rPr>
    </w:lvl>
    <w:lvl w:ilvl="6">
      <w:start w:val="1"/>
      <w:numFmt w:val="none"/>
      <w:lvlText w:val=""/>
      <w:lvlJc w:val="left"/>
      <w:pPr>
        <w:tabs>
          <w:tab w:val="num" w:pos="6120"/>
        </w:tabs>
        <w:ind w:left="4680" w:hanging="1080"/>
      </w:pPr>
      <w:rPr>
        <w:rFonts w:hint="default"/>
      </w:rPr>
    </w:lvl>
    <w:lvl w:ilvl="7">
      <w:start w:val="1"/>
      <w:numFmt w:val="none"/>
      <w:lvlText w:val=""/>
      <w:lvlJc w:val="left"/>
      <w:pPr>
        <w:tabs>
          <w:tab w:val="num" w:pos="6840"/>
        </w:tabs>
        <w:ind w:left="5184" w:hanging="1224"/>
      </w:pPr>
      <w:rPr>
        <w:rFonts w:hint="default"/>
      </w:rPr>
    </w:lvl>
    <w:lvl w:ilvl="8">
      <w:start w:val="1"/>
      <w:numFmt w:val="none"/>
      <w:lvlText w:val=""/>
      <w:lvlJc w:val="left"/>
      <w:pPr>
        <w:tabs>
          <w:tab w:val="num" w:pos="7200"/>
        </w:tabs>
        <w:ind w:left="5760" w:hanging="1440"/>
      </w:pPr>
      <w:rPr>
        <w:rFonts w:hint="default"/>
      </w:rPr>
    </w:lvl>
  </w:abstractNum>
  <w:abstractNum w:abstractNumId="11" w15:restartNumberingAfterBreak="0">
    <w:nsid w:val="42E2166F"/>
    <w:multiLevelType w:val="hybridMultilevel"/>
    <w:tmpl w:val="2C4CA6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49079AC"/>
    <w:multiLevelType w:val="hybridMultilevel"/>
    <w:tmpl w:val="0A8C1272"/>
    <w:lvl w:ilvl="0" w:tplc="4A481B06">
      <w:start w:val="1"/>
      <w:numFmt w:val="bullet"/>
      <w:pStyle w:val="EYBulletedList1"/>
      <w:lvlText w:val=""/>
      <w:lvlJc w:val="left"/>
      <w:pPr>
        <w:tabs>
          <w:tab w:val="num" w:pos="425"/>
        </w:tabs>
        <w:ind w:left="425" w:hanging="425"/>
      </w:pPr>
      <w:rPr>
        <w:rFonts w:ascii="Wingdings 3" w:hAnsi="Wingdings 3" w:hint="default"/>
        <w:color w:val="FFE400"/>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2B681E"/>
    <w:multiLevelType w:val="hybridMultilevel"/>
    <w:tmpl w:val="D4A449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1574555"/>
    <w:multiLevelType w:val="hybridMultilevel"/>
    <w:tmpl w:val="AFCEF1F8"/>
    <w:lvl w:ilvl="0" w:tplc="9E2A362C">
      <w:start w:val="1"/>
      <w:numFmt w:val="bullet"/>
      <w:pStyle w:val="StyleEYnumlevel1NotBoldAfter8pt"/>
      <w:lvlText w:val="►"/>
      <w:lvlJc w:val="left"/>
      <w:pPr>
        <w:ind w:left="360" w:hanging="360"/>
      </w:pPr>
      <w:rPr>
        <w:rFonts w:ascii="Arial" w:hAnsi="Arial"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D158BA"/>
    <w:multiLevelType w:val="hybridMultilevel"/>
    <w:tmpl w:val="A5DA31A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D596A71"/>
    <w:multiLevelType w:val="hybridMultilevel"/>
    <w:tmpl w:val="D1182324"/>
    <w:lvl w:ilvl="0" w:tplc="A634C6A2">
      <w:start w:val="1"/>
      <w:numFmt w:val="bullet"/>
      <w:pStyle w:val="EYBulletedtext1"/>
      <w:lvlText w:val="•"/>
      <w:lvlJc w:val="left"/>
      <w:pPr>
        <w:ind w:left="360" w:hanging="360"/>
      </w:pPr>
      <w:rPr>
        <w:rFonts w:ascii="EYInterstate" w:hAnsi="EYInterstate"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0C5D09"/>
    <w:multiLevelType w:val="multilevel"/>
    <w:tmpl w:val="B746AD6A"/>
    <w:lvl w:ilvl="0">
      <w:start w:val="1"/>
      <w:numFmt w:val="upperLetter"/>
      <w:pStyle w:val="EYAppendix"/>
      <w:lvlText w:val="Appendix %1"/>
      <w:lvlJc w:val="left"/>
      <w:pPr>
        <w:tabs>
          <w:tab w:val="num" w:pos="2268"/>
        </w:tabs>
        <w:ind w:left="2268" w:hanging="2268"/>
      </w:pPr>
      <w:rPr>
        <w:rFonts w:hint="default"/>
      </w:rPr>
    </w:lvl>
    <w:lvl w:ilvl="1">
      <w:start w:val="1"/>
      <w:numFmt w:val="none"/>
      <w:lvlText w:val=""/>
      <w:lvlJc w:val="left"/>
      <w:pPr>
        <w:tabs>
          <w:tab w:val="num" w:pos="-31680"/>
        </w:tabs>
        <w:ind w:left="-32767" w:firstLine="32767"/>
      </w:pPr>
      <w:rPr>
        <w:rFonts w:hint="default"/>
        <w:b w:val="0"/>
        <w:i w:val="0"/>
        <w:color w:val="auto"/>
        <w:sz w:val="28"/>
        <w:szCs w:val="32"/>
      </w:rPr>
    </w:lvl>
    <w:lvl w:ilvl="2">
      <w:start w:val="1"/>
      <w:numFmt w:val="none"/>
      <w:lvlText w:val=""/>
      <w:lvlJc w:val="left"/>
      <w:pPr>
        <w:tabs>
          <w:tab w:val="num" w:pos="-31680"/>
        </w:tabs>
        <w:ind w:left="-32767" w:firstLine="32767"/>
      </w:pPr>
      <w:rPr>
        <w:rFonts w:hint="default"/>
        <w:b/>
        <w:color w:val="auto"/>
        <w:sz w:val="24"/>
        <w:szCs w:val="32"/>
      </w:rPr>
    </w:lvl>
    <w:lvl w:ilvl="3">
      <w:start w:val="1"/>
      <w:numFmt w:val="decimal"/>
      <w:lvlText w:val="%4%1"/>
      <w:lvlJc w:val="left"/>
      <w:pPr>
        <w:tabs>
          <w:tab w:val="num" w:pos="-31680"/>
        </w:tabs>
        <w:ind w:left="-32767" w:firstLine="32767"/>
      </w:pPr>
      <w:rPr>
        <w:rFonts w:hint="default"/>
        <w:b/>
        <w:color w:val="auto"/>
        <w:sz w:val="20"/>
        <w:szCs w:val="32"/>
      </w:rPr>
    </w:lvl>
    <w:lvl w:ilvl="4">
      <w:start w:val="1"/>
      <w:numFmt w:val="none"/>
      <w:lvlRestart w:val="0"/>
      <w:lvlText w:val=""/>
      <w:lvlJc w:val="left"/>
      <w:pPr>
        <w:tabs>
          <w:tab w:val="num" w:pos="0"/>
        </w:tabs>
        <w:ind w:left="0" w:firstLine="0"/>
      </w:pPr>
      <w:rPr>
        <w:rFonts w:hint="default"/>
        <w:b/>
        <w:i w:val="0"/>
        <w:color w:val="7F7E82"/>
        <w:sz w:val="40"/>
        <w:szCs w:val="20"/>
      </w:rPr>
    </w:lvl>
    <w:lvl w:ilvl="5">
      <w:start w:val="1"/>
      <w:numFmt w:val="none"/>
      <w:lvlRestart w:val="0"/>
      <w:lvlText w:val=""/>
      <w:lvlJc w:val="left"/>
      <w:pPr>
        <w:tabs>
          <w:tab w:val="num" w:pos="0"/>
        </w:tabs>
        <w:ind w:left="0" w:firstLine="0"/>
      </w:pPr>
      <w:rPr>
        <w:rFonts w:hint="default"/>
        <w:b/>
        <w:color w:val="4367C5"/>
        <w:sz w:val="32"/>
        <w:szCs w:val="32"/>
      </w:rPr>
    </w:lvl>
    <w:lvl w:ilvl="6">
      <w:start w:val="1"/>
      <w:numFmt w:val="none"/>
      <w:lvlRestart w:val="0"/>
      <w:lvlText w:val=""/>
      <w:lvlJc w:val="left"/>
      <w:pPr>
        <w:tabs>
          <w:tab w:val="num" w:pos="0"/>
        </w:tabs>
        <w:ind w:left="0" w:firstLine="0"/>
      </w:pPr>
      <w:rPr>
        <w:rFonts w:hint="default"/>
        <w:color w:val="4367C5"/>
        <w:sz w:val="32"/>
        <w:szCs w:val="32"/>
      </w:rPr>
    </w:lvl>
    <w:lvl w:ilvl="7">
      <w:start w:val="1"/>
      <w:numFmt w:val="none"/>
      <w:lvlRestart w:val="0"/>
      <w:lvlText w:val=""/>
      <w:lvlJc w:val="left"/>
      <w:pPr>
        <w:tabs>
          <w:tab w:val="num" w:pos="0"/>
        </w:tabs>
        <w:ind w:left="0" w:firstLine="0"/>
      </w:pPr>
      <w:rPr>
        <w:rFonts w:hint="default"/>
        <w:color w:val="4367C5"/>
      </w:rPr>
    </w:lvl>
    <w:lvl w:ilvl="8">
      <w:numFmt w:val="none"/>
      <w:lvlRestart w:val="0"/>
      <w:lvlText w:val=""/>
      <w:lvlJc w:val="left"/>
      <w:pPr>
        <w:tabs>
          <w:tab w:val="num" w:pos="0"/>
        </w:tabs>
        <w:ind w:left="0" w:firstLine="0"/>
      </w:pPr>
      <w:rPr>
        <w:rFonts w:hint="default"/>
        <w:color w:val="4367C5"/>
      </w:rPr>
    </w:lvl>
  </w:abstractNum>
  <w:abstractNum w:abstractNumId="18" w15:restartNumberingAfterBreak="0">
    <w:nsid w:val="6ACC6444"/>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DCA32B4"/>
    <w:multiLevelType w:val="hybridMultilevel"/>
    <w:tmpl w:val="8320E2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3734BEE"/>
    <w:multiLevelType w:val="multilevel"/>
    <w:tmpl w:val="0DC0F8C6"/>
    <w:lvl w:ilvl="0">
      <w:start w:val="1"/>
      <w:numFmt w:val="decimal"/>
      <w:pStyle w:val="EYnumlevel1"/>
      <w:lvlText w:val="%1"/>
      <w:lvlJc w:val="left"/>
      <w:pPr>
        <w:ind w:left="851" w:hanging="851"/>
      </w:pPr>
      <w:rPr>
        <w:rFonts w:ascii="EYInterstate" w:hAnsi="EYInterstate" w:hint="default"/>
        <w:b w:val="0"/>
        <w:i w:val="0"/>
        <w:color w:val="2E2E38" w:themeColor="text1"/>
        <w:sz w:val="32"/>
      </w:rPr>
    </w:lvl>
    <w:lvl w:ilvl="1">
      <w:start w:val="1"/>
      <w:numFmt w:val="decimal"/>
      <w:pStyle w:val="EYnumlevel2"/>
      <w:lvlText w:val="%1.%2"/>
      <w:lvlJc w:val="left"/>
      <w:pPr>
        <w:ind w:left="851" w:hanging="851"/>
      </w:pPr>
      <w:rPr>
        <w:rFonts w:ascii="EYInterstate" w:hAnsi="EYInterstate" w:hint="default"/>
        <w:b w:val="0"/>
        <w:i w:val="0"/>
        <w:color w:val="808080"/>
        <w:sz w:val="32"/>
      </w:rPr>
    </w:lvl>
    <w:lvl w:ilvl="2">
      <w:start w:val="1"/>
      <w:numFmt w:val="decimal"/>
      <w:pStyle w:val="EYnumlevel3"/>
      <w:lvlText w:val="%1.%2.%3"/>
      <w:lvlJc w:val="left"/>
      <w:pPr>
        <w:ind w:left="1134" w:hanging="1134"/>
      </w:pPr>
      <w:rPr>
        <w:rFonts w:ascii="EYInterstate" w:hAnsi="EYInterstate" w:hint="default"/>
        <w:b/>
        <w:i w:val="0"/>
        <w:color w:val="808080"/>
        <w:sz w:val="22"/>
      </w:rPr>
    </w:lvl>
    <w:lvl w:ilvl="3">
      <w:start w:val="1"/>
      <w:numFmt w:val="decimal"/>
      <w:pStyle w:val="EYnumlevel4"/>
      <w:lvlText w:val="%1.%2.%3.%4"/>
      <w:lvlJc w:val="left"/>
      <w:pPr>
        <w:ind w:left="1843" w:hanging="1701"/>
      </w:pPr>
      <w:rPr>
        <w:rFonts w:ascii="EYInterstate" w:hAnsi="EYInterstate" w:hint="default"/>
        <w:b w:val="0"/>
        <w:i w:val="0"/>
        <w:color w:val="808080"/>
        <w:sz w:val="20"/>
      </w:rPr>
    </w:lvl>
    <w:lvl w:ilvl="4">
      <w:start w:val="1"/>
      <w:numFmt w:val="decimal"/>
      <w:pStyle w:val="EYnumlevel5"/>
      <w:lvlText w:val="%1.%2.%3.%4.%5"/>
      <w:lvlJc w:val="left"/>
      <w:pPr>
        <w:ind w:left="1843" w:hanging="1843"/>
      </w:pPr>
      <w:rPr>
        <w:rFonts w:ascii="EYInterstate" w:hAnsi="EYInterstate" w:hint="default"/>
        <w:b w:val="0"/>
        <w:i w:val="0"/>
        <w:color w:val="808080"/>
        <w:sz w:val="18"/>
      </w:rPr>
    </w:lvl>
    <w:lvl w:ilvl="5">
      <w:start w:val="1"/>
      <w:numFmt w:val="decimal"/>
      <w:lvlText w:val="%1.%2.%3.%4.%5.%6"/>
      <w:lvlJc w:val="left"/>
      <w:pPr>
        <w:ind w:left="1843" w:hanging="1843"/>
      </w:pPr>
      <w:rPr>
        <w:rFonts w:ascii="EYInterstate Light" w:hAnsi="EYInterstate Light" w:hint="default"/>
        <w:b w:val="0"/>
        <w:i w:val="0"/>
        <w:color w:val="808080"/>
        <w:sz w:val="18"/>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798F30D8"/>
    <w:multiLevelType w:val="multilevel"/>
    <w:tmpl w:val="2A9E5564"/>
    <w:name w:val="ParaNumbering"/>
    <w:styleLink w:val="ParaNumbering"/>
    <w:lvl w:ilvl="0">
      <w:start w:val="1"/>
      <w:numFmt w:val="decimal"/>
      <w:lvlRestart w:val="0"/>
      <w:lvlText w:val=""/>
      <w:lvlJc w:val="left"/>
      <w:pPr>
        <w:tabs>
          <w:tab w:val="num" w:pos="0"/>
        </w:tabs>
        <w:ind w:left="0" w:firstLine="0"/>
      </w:pPr>
      <w:rPr>
        <w:b/>
        <w:color w:val="7F7E82"/>
        <w:sz w:val="40"/>
      </w:rPr>
    </w:lvl>
    <w:lvl w:ilvl="1">
      <w:start w:val="1"/>
      <w:numFmt w:val="decimal"/>
      <w:lvlText w:val=""/>
      <w:lvlJc w:val="left"/>
      <w:pPr>
        <w:tabs>
          <w:tab w:val="num" w:pos="0"/>
        </w:tabs>
        <w:ind w:left="0" w:firstLine="0"/>
      </w:pPr>
      <w:rPr>
        <w:rFonts w:hint="default"/>
        <w:b/>
        <w:color w:val="000000"/>
        <w:sz w:val="28"/>
      </w:rPr>
    </w:lvl>
    <w:lvl w:ilvl="2">
      <w:start w:val="1"/>
      <w:numFmt w:val="decimal"/>
      <w:lvlRestart w:val="1"/>
      <w:lvlText w:val=""/>
      <w:lvlJc w:val="left"/>
      <w:pPr>
        <w:tabs>
          <w:tab w:val="num" w:pos="0"/>
        </w:tabs>
        <w:ind w:left="0" w:firstLine="0"/>
      </w:pPr>
      <w:rPr>
        <w:rFonts w:hint="default"/>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num w:numId="1" w16cid:durableId="1982926667">
    <w:abstractNumId w:val="14"/>
  </w:num>
  <w:num w:numId="2" w16cid:durableId="1625580065">
    <w:abstractNumId w:val="4"/>
  </w:num>
  <w:num w:numId="3" w16cid:durableId="112486564">
    <w:abstractNumId w:val="16"/>
  </w:num>
  <w:num w:numId="4" w16cid:durableId="1053776473">
    <w:abstractNumId w:val="17"/>
  </w:num>
  <w:num w:numId="5" w16cid:durableId="1608736449">
    <w:abstractNumId w:val="10"/>
  </w:num>
  <w:num w:numId="6" w16cid:durableId="962538261">
    <w:abstractNumId w:val="21"/>
  </w:num>
  <w:num w:numId="7" w16cid:durableId="88236109">
    <w:abstractNumId w:val="12"/>
  </w:num>
  <w:num w:numId="8" w16cid:durableId="676351283">
    <w:abstractNumId w:val="3"/>
  </w:num>
  <w:num w:numId="9" w16cid:durableId="57824215">
    <w:abstractNumId w:val="20"/>
  </w:num>
  <w:num w:numId="10" w16cid:durableId="589242236">
    <w:abstractNumId w:val="6"/>
  </w:num>
  <w:num w:numId="11" w16cid:durableId="1039742857">
    <w:abstractNumId w:val="0"/>
  </w:num>
  <w:num w:numId="12" w16cid:durableId="1701860032">
    <w:abstractNumId w:val="5"/>
  </w:num>
  <w:num w:numId="13" w16cid:durableId="551499281">
    <w:abstractNumId w:val="15"/>
  </w:num>
  <w:num w:numId="14" w16cid:durableId="1066104937">
    <w:abstractNumId w:val="7"/>
  </w:num>
  <w:num w:numId="15" w16cid:durableId="660088657">
    <w:abstractNumId w:val="13"/>
  </w:num>
  <w:num w:numId="16" w16cid:durableId="1735352228">
    <w:abstractNumId w:val="11"/>
  </w:num>
  <w:num w:numId="17" w16cid:durableId="1767731308">
    <w:abstractNumId w:val="2"/>
  </w:num>
  <w:num w:numId="18" w16cid:durableId="968975533">
    <w:abstractNumId w:val="8"/>
  </w:num>
  <w:num w:numId="19" w16cid:durableId="1300724506">
    <w:abstractNumId w:val="18"/>
  </w:num>
  <w:num w:numId="20" w16cid:durableId="144519757">
    <w:abstractNumId w:val="1"/>
  </w:num>
  <w:num w:numId="21" w16cid:durableId="1396466376">
    <w:abstractNumId w:val="9"/>
  </w:num>
  <w:num w:numId="22" w16cid:durableId="1872068344">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37"/>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8D"/>
    <w:rsid w:val="00000067"/>
    <w:rsid w:val="00000572"/>
    <w:rsid w:val="000007B1"/>
    <w:rsid w:val="000015B3"/>
    <w:rsid w:val="0000173C"/>
    <w:rsid w:val="000018F7"/>
    <w:rsid w:val="00002184"/>
    <w:rsid w:val="0000342A"/>
    <w:rsid w:val="000035EC"/>
    <w:rsid w:val="0000373A"/>
    <w:rsid w:val="00005DB8"/>
    <w:rsid w:val="00006050"/>
    <w:rsid w:val="000065EA"/>
    <w:rsid w:val="00006892"/>
    <w:rsid w:val="000072DB"/>
    <w:rsid w:val="00007528"/>
    <w:rsid w:val="00007716"/>
    <w:rsid w:val="00007DD0"/>
    <w:rsid w:val="00007FBD"/>
    <w:rsid w:val="00010795"/>
    <w:rsid w:val="0001096E"/>
    <w:rsid w:val="00010A5B"/>
    <w:rsid w:val="00010AC8"/>
    <w:rsid w:val="00012E3A"/>
    <w:rsid w:val="000131DE"/>
    <w:rsid w:val="00013D43"/>
    <w:rsid w:val="00013DD5"/>
    <w:rsid w:val="000144AA"/>
    <w:rsid w:val="00014A11"/>
    <w:rsid w:val="0001548A"/>
    <w:rsid w:val="000158FF"/>
    <w:rsid w:val="000168D2"/>
    <w:rsid w:val="00016EDE"/>
    <w:rsid w:val="00017D75"/>
    <w:rsid w:val="000206CA"/>
    <w:rsid w:val="0002071B"/>
    <w:rsid w:val="00020CFA"/>
    <w:rsid w:val="00020E25"/>
    <w:rsid w:val="00021206"/>
    <w:rsid w:val="00021353"/>
    <w:rsid w:val="000220FD"/>
    <w:rsid w:val="0002222C"/>
    <w:rsid w:val="00022442"/>
    <w:rsid w:val="000229A3"/>
    <w:rsid w:val="00022C67"/>
    <w:rsid w:val="000231FB"/>
    <w:rsid w:val="000233B1"/>
    <w:rsid w:val="00023499"/>
    <w:rsid w:val="00023594"/>
    <w:rsid w:val="00023989"/>
    <w:rsid w:val="00023AEA"/>
    <w:rsid w:val="00023D76"/>
    <w:rsid w:val="00023E32"/>
    <w:rsid w:val="000241D1"/>
    <w:rsid w:val="00024738"/>
    <w:rsid w:val="00024D9A"/>
    <w:rsid w:val="000252FA"/>
    <w:rsid w:val="000260F3"/>
    <w:rsid w:val="000270DE"/>
    <w:rsid w:val="00027372"/>
    <w:rsid w:val="00027BC1"/>
    <w:rsid w:val="00030615"/>
    <w:rsid w:val="00030692"/>
    <w:rsid w:val="00030D82"/>
    <w:rsid w:val="00031296"/>
    <w:rsid w:val="0003163E"/>
    <w:rsid w:val="00032477"/>
    <w:rsid w:val="0003311F"/>
    <w:rsid w:val="000334A3"/>
    <w:rsid w:val="0003402F"/>
    <w:rsid w:val="00034463"/>
    <w:rsid w:val="00034AF1"/>
    <w:rsid w:val="00035CCF"/>
    <w:rsid w:val="00035E72"/>
    <w:rsid w:val="00036BEB"/>
    <w:rsid w:val="00037697"/>
    <w:rsid w:val="00037AC4"/>
    <w:rsid w:val="00037BE9"/>
    <w:rsid w:val="00037C4D"/>
    <w:rsid w:val="00037DF7"/>
    <w:rsid w:val="0004000E"/>
    <w:rsid w:val="0004044A"/>
    <w:rsid w:val="0004047C"/>
    <w:rsid w:val="0004062D"/>
    <w:rsid w:val="00040974"/>
    <w:rsid w:val="00040A14"/>
    <w:rsid w:val="00040EF0"/>
    <w:rsid w:val="00041882"/>
    <w:rsid w:val="00041949"/>
    <w:rsid w:val="00042886"/>
    <w:rsid w:val="000429DE"/>
    <w:rsid w:val="00042B5D"/>
    <w:rsid w:val="00042E61"/>
    <w:rsid w:val="00043709"/>
    <w:rsid w:val="00043E7E"/>
    <w:rsid w:val="00044195"/>
    <w:rsid w:val="000455C2"/>
    <w:rsid w:val="00045983"/>
    <w:rsid w:val="00047470"/>
    <w:rsid w:val="000502D6"/>
    <w:rsid w:val="000506F3"/>
    <w:rsid w:val="00050B52"/>
    <w:rsid w:val="000511B9"/>
    <w:rsid w:val="000513C4"/>
    <w:rsid w:val="00051E40"/>
    <w:rsid w:val="0005274C"/>
    <w:rsid w:val="00053788"/>
    <w:rsid w:val="00053A2B"/>
    <w:rsid w:val="00054DB8"/>
    <w:rsid w:val="00055ABE"/>
    <w:rsid w:val="00055CFD"/>
    <w:rsid w:val="00056E25"/>
    <w:rsid w:val="00056E61"/>
    <w:rsid w:val="00056F39"/>
    <w:rsid w:val="00057256"/>
    <w:rsid w:val="000578A8"/>
    <w:rsid w:val="0006051A"/>
    <w:rsid w:val="00060C2A"/>
    <w:rsid w:val="000614CA"/>
    <w:rsid w:val="000615B0"/>
    <w:rsid w:val="000617BD"/>
    <w:rsid w:val="000618F6"/>
    <w:rsid w:val="000619B3"/>
    <w:rsid w:val="00061E2A"/>
    <w:rsid w:val="000622D4"/>
    <w:rsid w:val="00062342"/>
    <w:rsid w:val="00062393"/>
    <w:rsid w:val="00062497"/>
    <w:rsid w:val="00062AA4"/>
    <w:rsid w:val="00062B27"/>
    <w:rsid w:val="000639C1"/>
    <w:rsid w:val="00063B43"/>
    <w:rsid w:val="000641A1"/>
    <w:rsid w:val="00064301"/>
    <w:rsid w:val="000652A0"/>
    <w:rsid w:val="00065984"/>
    <w:rsid w:val="00065D36"/>
    <w:rsid w:val="0006670B"/>
    <w:rsid w:val="00067975"/>
    <w:rsid w:val="00067E16"/>
    <w:rsid w:val="0007071F"/>
    <w:rsid w:val="000707D8"/>
    <w:rsid w:val="00071415"/>
    <w:rsid w:val="00071CDA"/>
    <w:rsid w:val="00071E9E"/>
    <w:rsid w:val="00072A7D"/>
    <w:rsid w:val="00072EFA"/>
    <w:rsid w:val="00072F46"/>
    <w:rsid w:val="0007332D"/>
    <w:rsid w:val="000734FD"/>
    <w:rsid w:val="0007393B"/>
    <w:rsid w:val="000740FB"/>
    <w:rsid w:val="0007414D"/>
    <w:rsid w:val="00074160"/>
    <w:rsid w:val="000744EB"/>
    <w:rsid w:val="00074C03"/>
    <w:rsid w:val="00074E72"/>
    <w:rsid w:val="00075161"/>
    <w:rsid w:val="00075199"/>
    <w:rsid w:val="00075263"/>
    <w:rsid w:val="00075B3F"/>
    <w:rsid w:val="00075CA1"/>
    <w:rsid w:val="00076172"/>
    <w:rsid w:val="00076CF9"/>
    <w:rsid w:val="0007706A"/>
    <w:rsid w:val="00077534"/>
    <w:rsid w:val="00077C56"/>
    <w:rsid w:val="000801DA"/>
    <w:rsid w:val="00080C29"/>
    <w:rsid w:val="00081308"/>
    <w:rsid w:val="00081455"/>
    <w:rsid w:val="00081731"/>
    <w:rsid w:val="00081A52"/>
    <w:rsid w:val="00082185"/>
    <w:rsid w:val="000824AA"/>
    <w:rsid w:val="00082C48"/>
    <w:rsid w:val="0008351F"/>
    <w:rsid w:val="00083B94"/>
    <w:rsid w:val="000846C6"/>
    <w:rsid w:val="0008505F"/>
    <w:rsid w:val="000854C1"/>
    <w:rsid w:val="00085C44"/>
    <w:rsid w:val="00085CA2"/>
    <w:rsid w:val="00085EDA"/>
    <w:rsid w:val="00086B7A"/>
    <w:rsid w:val="00086D68"/>
    <w:rsid w:val="00086FE8"/>
    <w:rsid w:val="00086FEC"/>
    <w:rsid w:val="00087488"/>
    <w:rsid w:val="000879E7"/>
    <w:rsid w:val="000907D9"/>
    <w:rsid w:val="000908AA"/>
    <w:rsid w:val="00090ECC"/>
    <w:rsid w:val="00090F00"/>
    <w:rsid w:val="00091CC7"/>
    <w:rsid w:val="00092084"/>
    <w:rsid w:val="0009241D"/>
    <w:rsid w:val="000924B0"/>
    <w:rsid w:val="00092FE9"/>
    <w:rsid w:val="0009349A"/>
    <w:rsid w:val="0009367B"/>
    <w:rsid w:val="0009396B"/>
    <w:rsid w:val="0009417B"/>
    <w:rsid w:val="00094B94"/>
    <w:rsid w:val="00094D04"/>
    <w:rsid w:val="00095034"/>
    <w:rsid w:val="00095094"/>
    <w:rsid w:val="00095485"/>
    <w:rsid w:val="00095595"/>
    <w:rsid w:val="00095B57"/>
    <w:rsid w:val="00095F3A"/>
    <w:rsid w:val="00096083"/>
    <w:rsid w:val="00096346"/>
    <w:rsid w:val="000966F3"/>
    <w:rsid w:val="00096CA0"/>
    <w:rsid w:val="00096D58"/>
    <w:rsid w:val="00097349"/>
    <w:rsid w:val="00097A84"/>
    <w:rsid w:val="00097C62"/>
    <w:rsid w:val="00097E47"/>
    <w:rsid w:val="00097FF6"/>
    <w:rsid w:val="000A011F"/>
    <w:rsid w:val="000A11BB"/>
    <w:rsid w:val="000A1470"/>
    <w:rsid w:val="000A152E"/>
    <w:rsid w:val="000A1A41"/>
    <w:rsid w:val="000A1BBA"/>
    <w:rsid w:val="000A1C46"/>
    <w:rsid w:val="000A2A0D"/>
    <w:rsid w:val="000A3550"/>
    <w:rsid w:val="000A36AE"/>
    <w:rsid w:val="000A54EA"/>
    <w:rsid w:val="000A5522"/>
    <w:rsid w:val="000A6302"/>
    <w:rsid w:val="000A6875"/>
    <w:rsid w:val="000A69E0"/>
    <w:rsid w:val="000A7D91"/>
    <w:rsid w:val="000B0320"/>
    <w:rsid w:val="000B05B1"/>
    <w:rsid w:val="000B0606"/>
    <w:rsid w:val="000B0974"/>
    <w:rsid w:val="000B09C5"/>
    <w:rsid w:val="000B09D9"/>
    <w:rsid w:val="000B0A28"/>
    <w:rsid w:val="000B0B38"/>
    <w:rsid w:val="000B0D54"/>
    <w:rsid w:val="000B1605"/>
    <w:rsid w:val="000B1FF3"/>
    <w:rsid w:val="000B2227"/>
    <w:rsid w:val="000B28DD"/>
    <w:rsid w:val="000B3450"/>
    <w:rsid w:val="000B34E9"/>
    <w:rsid w:val="000B3856"/>
    <w:rsid w:val="000B3E2D"/>
    <w:rsid w:val="000B4546"/>
    <w:rsid w:val="000B4E27"/>
    <w:rsid w:val="000B5139"/>
    <w:rsid w:val="000B52B8"/>
    <w:rsid w:val="000B5A79"/>
    <w:rsid w:val="000B70AF"/>
    <w:rsid w:val="000C097C"/>
    <w:rsid w:val="000C0FA1"/>
    <w:rsid w:val="000C1D27"/>
    <w:rsid w:val="000C1EDB"/>
    <w:rsid w:val="000C2495"/>
    <w:rsid w:val="000C31F7"/>
    <w:rsid w:val="000C3A75"/>
    <w:rsid w:val="000C3E02"/>
    <w:rsid w:val="000C3FD5"/>
    <w:rsid w:val="000C437C"/>
    <w:rsid w:val="000C4383"/>
    <w:rsid w:val="000C4B42"/>
    <w:rsid w:val="000C4B49"/>
    <w:rsid w:val="000C5B1A"/>
    <w:rsid w:val="000C5D7F"/>
    <w:rsid w:val="000C601C"/>
    <w:rsid w:val="000C6589"/>
    <w:rsid w:val="000C6896"/>
    <w:rsid w:val="000C69EA"/>
    <w:rsid w:val="000C75D9"/>
    <w:rsid w:val="000C7684"/>
    <w:rsid w:val="000C7D1B"/>
    <w:rsid w:val="000C7EFA"/>
    <w:rsid w:val="000D19A5"/>
    <w:rsid w:val="000D1B4D"/>
    <w:rsid w:val="000D2706"/>
    <w:rsid w:val="000D27AE"/>
    <w:rsid w:val="000D2829"/>
    <w:rsid w:val="000D29D8"/>
    <w:rsid w:val="000D3495"/>
    <w:rsid w:val="000D3FB1"/>
    <w:rsid w:val="000D4137"/>
    <w:rsid w:val="000D4A60"/>
    <w:rsid w:val="000D5A28"/>
    <w:rsid w:val="000D5D28"/>
    <w:rsid w:val="000D6449"/>
    <w:rsid w:val="000D6CC6"/>
    <w:rsid w:val="000D760B"/>
    <w:rsid w:val="000E00B4"/>
    <w:rsid w:val="000E0E43"/>
    <w:rsid w:val="000E1204"/>
    <w:rsid w:val="000E1550"/>
    <w:rsid w:val="000E18A9"/>
    <w:rsid w:val="000E1ABF"/>
    <w:rsid w:val="000E204C"/>
    <w:rsid w:val="000E2A4B"/>
    <w:rsid w:val="000E310C"/>
    <w:rsid w:val="000E3F9F"/>
    <w:rsid w:val="000E46B8"/>
    <w:rsid w:val="000E524E"/>
    <w:rsid w:val="000E5D7A"/>
    <w:rsid w:val="000E5D8F"/>
    <w:rsid w:val="000E6017"/>
    <w:rsid w:val="000E61CB"/>
    <w:rsid w:val="000E6515"/>
    <w:rsid w:val="000E687B"/>
    <w:rsid w:val="000E6C60"/>
    <w:rsid w:val="000E7CBE"/>
    <w:rsid w:val="000E7CC5"/>
    <w:rsid w:val="000E7E0A"/>
    <w:rsid w:val="000E7F75"/>
    <w:rsid w:val="000F195D"/>
    <w:rsid w:val="000F3081"/>
    <w:rsid w:val="000F3254"/>
    <w:rsid w:val="000F325E"/>
    <w:rsid w:val="000F326F"/>
    <w:rsid w:val="000F3ADC"/>
    <w:rsid w:val="000F3F30"/>
    <w:rsid w:val="000F4E22"/>
    <w:rsid w:val="000F4FBE"/>
    <w:rsid w:val="000F530A"/>
    <w:rsid w:val="000F56D5"/>
    <w:rsid w:val="000F5D5D"/>
    <w:rsid w:val="000F5DD0"/>
    <w:rsid w:val="000F6632"/>
    <w:rsid w:val="000F6864"/>
    <w:rsid w:val="000F6CCC"/>
    <w:rsid w:val="000F6E0C"/>
    <w:rsid w:val="000F73C4"/>
    <w:rsid w:val="000F7596"/>
    <w:rsid w:val="000F7B9D"/>
    <w:rsid w:val="001001ED"/>
    <w:rsid w:val="00100753"/>
    <w:rsid w:val="00100A13"/>
    <w:rsid w:val="00100D4E"/>
    <w:rsid w:val="001016BF"/>
    <w:rsid w:val="00101733"/>
    <w:rsid w:val="0010173C"/>
    <w:rsid w:val="00101A5F"/>
    <w:rsid w:val="001025E1"/>
    <w:rsid w:val="0010278D"/>
    <w:rsid w:val="001028DC"/>
    <w:rsid w:val="001031B6"/>
    <w:rsid w:val="0010332B"/>
    <w:rsid w:val="001037BC"/>
    <w:rsid w:val="00103D15"/>
    <w:rsid w:val="001045BC"/>
    <w:rsid w:val="00104C52"/>
    <w:rsid w:val="001060DE"/>
    <w:rsid w:val="00106CCF"/>
    <w:rsid w:val="001070B2"/>
    <w:rsid w:val="00107B15"/>
    <w:rsid w:val="00107EA4"/>
    <w:rsid w:val="00110FD2"/>
    <w:rsid w:val="00111043"/>
    <w:rsid w:val="001118EC"/>
    <w:rsid w:val="00112D92"/>
    <w:rsid w:val="001131A3"/>
    <w:rsid w:val="001132FA"/>
    <w:rsid w:val="0011354E"/>
    <w:rsid w:val="0011358B"/>
    <w:rsid w:val="00113C6A"/>
    <w:rsid w:val="001150BB"/>
    <w:rsid w:val="001157A2"/>
    <w:rsid w:val="001158BC"/>
    <w:rsid w:val="001161F2"/>
    <w:rsid w:val="0011726F"/>
    <w:rsid w:val="0011752A"/>
    <w:rsid w:val="00120402"/>
    <w:rsid w:val="001207E0"/>
    <w:rsid w:val="00120BB2"/>
    <w:rsid w:val="00120BC3"/>
    <w:rsid w:val="00120F08"/>
    <w:rsid w:val="001231FA"/>
    <w:rsid w:val="00123667"/>
    <w:rsid w:val="00123975"/>
    <w:rsid w:val="00123AD0"/>
    <w:rsid w:val="00124953"/>
    <w:rsid w:val="00124B18"/>
    <w:rsid w:val="00125086"/>
    <w:rsid w:val="00125A2A"/>
    <w:rsid w:val="00125B4E"/>
    <w:rsid w:val="001265F0"/>
    <w:rsid w:val="00127654"/>
    <w:rsid w:val="001279CF"/>
    <w:rsid w:val="001301DF"/>
    <w:rsid w:val="00130EE5"/>
    <w:rsid w:val="0013136F"/>
    <w:rsid w:val="00131A89"/>
    <w:rsid w:val="0013212D"/>
    <w:rsid w:val="00132935"/>
    <w:rsid w:val="00132AD7"/>
    <w:rsid w:val="00132E95"/>
    <w:rsid w:val="001344ED"/>
    <w:rsid w:val="00134D51"/>
    <w:rsid w:val="00134E1F"/>
    <w:rsid w:val="0013567D"/>
    <w:rsid w:val="00136E1B"/>
    <w:rsid w:val="00137F85"/>
    <w:rsid w:val="0014034D"/>
    <w:rsid w:val="00140371"/>
    <w:rsid w:val="00140880"/>
    <w:rsid w:val="001408B4"/>
    <w:rsid w:val="00140B55"/>
    <w:rsid w:val="00141311"/>
    <w:rsid w:val="00141707"/>
    <w:rsid w:val="00141D84"/>
    <w:rsid w:val="00141DB5"/>
    <w:rsid w:val="001426BE"/>
    <w:rsid w:val="001428E9"/>
    <w:rsid w:val="00142B26"/>
    <w:rsid w:val="0014309E"/>
    <w:rsid w:val="001430CE"/>
    <w:rsid w:val="001431E0"/>
    <w:rsid w:val="0014373B"/>
    <w:rsid w:val="001437FE"/>
    <w:rsid w:val="00143B65"/>
    <w:rsid w:val="0014404E"/>
    <w:rsid w:val="001457F3"/>
    <w:rsid w:val="001460B6"/>
    <w:rsid w:val="001461A9"/>
    <w:rsid w:val="00146257"/>
    <w:rsid w:val="001465D7"/>
    <w:rsid w:val="00147275"/>
    <w:rsid w:val="001474E2"/>
    <w:rsid w:val="001479EF"/>
    <w:rsid w:val="00147A16"/>
    <w:rsid w:val="00147AD5"/>
    <w:rsid w:val="00150066"/>
    <w:rsid w:val="001509B7"/>
    <w:rsid w:val="00150FE6"/>
    <w:rsid w:val="00151130"/>
    <w:rsid w:val="00151D05"/>
    <w:rsid w:val="00151D36"/>
    <w:rsid w:val="001521C0"/>
    <w:rsid w:val="0015289E"/>
    <w:rsid w:val="00153F8E"/>
    <w:rsid w:val="001541F9"/>
    <w:rsid w:val="00154549"/>
    <w:rsid w:val="001547E7"/>
    <w:rsid w:val="00154C96"/>
    <w:rsid w:val="001553B4"/>
    <w:rsid w:val="00155B7E"/>
    <w:rsid w:val="00155F90"/>
    <w:rsid w:val="00157007"/>
    <w:rsid w:val="0015716A"/>
    <w:rsid w:val="0015717E"/>
    <w:rsid w:val="0016069C"/>
    <w:rsid w:val="001608A9"/>
    <w:rsid w:val="00161464"/>
    <w:rsid w:val="00161E7F"/>
    <w:rsid w:val="00162E9E"/>
    <w:rsid w:val="00163C67"/>
    <w:rsid w:val="00164C9F"/>
    <w:rsid w:val="00164F7C"/>
    <w:rsid w:val="00165869"/>
    <w:rsid w:val="00165A4D"/>
    <w:rsid w:val="001667E1"/>
    <w:rsid w:val="00166C22"/>
    <w:rsid w:val="00166EA6"/>
    <w:rsid w:val="00167334"/>
    <w:rsid w:val="001677BC"/>
    <w:rsid w:val="00170B63"/>
    <w:rsid w:val="001710C1"/>
    <w:rsid w:val="00171406"/>
    <w:rsid w:val="00171793"/>
    <w:rsid w:val="00172C02"/>
    <w:rsid w:val="00172ED4"/>
    <w:rsid w:val="00173A36"/>
    <w:rsid w:val="00173C06"/>
    <w:rsid w:val="00174545"/>
    <w:rsid w:val="0017485F"/>
    <w:rsid w:val="00174A0E"/>
    <w:rsid w:val="00176356"/>
    <w:rsid w:val="00176DEC"/>
    <w:rsid w:val="001772A7"/>
    <w:rsid w:val="001772B8"/>
    <w:rsid w:val="0017775B"/>
    <w:rsid w:val="0017789F"/>
    <w:rsid w:val="00177AB0"/>
    <w:rsid w:val="00177D3F"/>
    <w:rsid w:val="0018092A"/>
    <w:rsid w:val="00180D30"/>
    <w:rsid w:val="00180FE0"/>
    <w:rsid w:val="00181EB3"/>
    <w:rsid w:val="00182122"/>
    <w:rsid w:val="00182395"/>
    <w:rsid w:val="00182A8C"/>
    <w:rsid w:val="00182B12"/>
    <w:rsid w:val="0018352B"/>
    <w:rsid w:val="00183959"/>
    <w:rsid w:val="00183B7B"/>
    <w:rsid w:val="00183BFA"/>
    <w:rsid w:val="0018470D"/>
    <w:rsid w:val="001847C5"/>
    <w:rsid w:val="001849C2"/>
    <w:rsid w:val="001851DE"/>
    <w:rsid w:val="001851F3"/>
    <w:rsid w:val="00185540"/>
    <w:rsid w:val="00186EA0"/>
    <w:rsid w:val="00186FF2"/>
    <w:rsid w:val="0018711D"/>
    <w:rsid w:val="001871D0"/>
    <w:rsid w:val="00191076"/>
    <w:rsid w:val="00191CA3"/>
    <w:rsid w:val="00191EEA"/>
    <w:rsid w:val="00193C6F"/>
    <w:rsid w:val="00195270"/>
    <w:rsid w:val="00195AC3"/>
    <w:rsid w:val="00195C92"/>
    <w:rsid w:val="001960EE"/>
    <w:rsid w:val="0019652D"/>
    <w:rsid w:val="001968E3"/>
    <w:rsid w:val="00196BCA"/>
    <w:rsid w:val="00196DCE"/>
    <w:rsid w:val="00196E73"/>
    <w:rsid w:val="00196EC9"/>
    <w:rsid w:val="00197537"/>
    <w:rsid w:val="001A01F1"/>
    <w:rsid w:val="001A0586"/>
    <w:rsid w:val="001A0702"/>
    <w:rsid w:val="001A0EBA"/>
    <w:rsid w:val="001A21D0"/>
    <w:rsid w:val="001A22D2"/>
    <w:rsid w:val="001A23BC"/>
    <w:rsid w:val="001A25FA"/>
    <w:rsid w:val="001A2D55"/>
    <w:rsid w:val="001A2F20"/>
    <w:rsid w:val="001A3599"/>
    <w:rsid w:val="001A3809"/>
    <w:rsid w:val="001A3BE6"/>
    <w:rsid w:val="001A3F41"/>
    <w:rsid w:val="001A4A82"/>
    <w:rsid w:val="001A5264"/>
    <w:rsid w:val="001A6EFC"/>
    <w:rsid w:val="001A7E53"/>
    <w:rsid w:val="001A7EEE"/>
    <w:rsid w:val="001B0201"/>
    <w:rsid w:val="001B07BF"/>
    <w:rsid w:val="001B0DB7"/>
    <w:rsid w:val="001B173B"/>
    <w:rsid w:val="001B176E"/>
    <w:rsid w:val="001B4289"/>
    <w:rsid w:val="001B47CE"/>
    <w:rsid w:val="001B5062"/>
    <w:rsid w:val="001B658B"/>
    <w:rsid w:val="001B6C28"/>
    <w:rsid w:val="001B6DE6"/>
    <w:rsid w:val="001B7DF7"/>
    <w:rsid w:val="001C017C"/>
    <w:rsid w:val="001C02AA"/>
    <w:rsid w:val="001C1634"/>
    <w:rsid w:val="001C1784"/>
    <w:rsid w:val="001C2112"/>
    <w:rsid w:val="001C2274"/>
    <w:rsid w:val="001C25E5"/>
    <w:rsid w:val="001C2ED8"/>
    <w:rsid w:val="001C3D8F"/>
    <w:rsid w:val="001C46AF"/>
    <w:rsid w:val="001C48B0"/>
    <w:rsid w:val="001C566A"/>
    <w:rsid w:val="001C5837"/>
    <w:rsid w:val="001C5886"/>
    <w:rsid w:val="001C5C8B"/>
    <w:rsid w:val="001C6F7A"/>
    <w:rsid w:val="001C7859"/>
    <w:rsid w:val="001C7EAD"/>
    <w:rsid w:val="001D0075"/>
    <w:rsid w:val="001D0D01"/>
    <w:rsid w:val="001D10EB"/>
    <w:rsid w:val="001D1D2D"/>
    <w:rsid w:val="001D2158"/>
    <w:rsid w:val="001D2E0D"/>
    <w:rsid w:val="001D35F1"/>
    <w:rsid w:val="001D49F6"/>
    <w:rsid w:val="001D4D6C"/>
    <w:rsid w:val="001D4FFD"/>
    <w:rsid w:val="001D50A1"/>
    <w:rsid w:val="001D607C"/>
    <w:rsid w:val="001D66DA"/>
    <w:rsid w:val="001D6B9D"/>
    <w:rsid w:val="001D70FD"/>
    <w:rsid w:val="001D78A3"/>
    <w:rsid w:val="001D7FA4"/>
    <w:rsid w:val="001E07C0"/>
    <w:rsid w:val="001E0C4F"/>
    <w:rsid w:val="001E1450"/>
    <w:rsid w:val="001E198E"/>
    <w:rsid w:val="001E23E8"/>
    <w:rsid w:val="001E334C"/>
    <w:rsid w:val="001E3FE5"/>
    <w:rsid w:val="001E4671"/>
    <w:rsid w:val="001E4C6E"/>
    <w:rsid w:val="001E5D08"/>
    <w:rsid w:val="001E5D53"/>
    <w:rsid w:val="001E6E3F"/>
    <w:rsid w:val="001E6EF2"/>
    <w:rsid w:val="001E7154"/>
    <w:rsid w:val="001E7660"/>
    <w:rsid w:val="001E7903"/>
    <w:rsid w:val="001E7DE2"/>
    <w:rsid w:val="001E7F48"/>
    <w:rsid w:val="001F0084"/>
    <w:rsid w:val="001F0E4F"/>
    <w:rsid w:val="001F124B"/>
    <w:rsid w:val="001F1CC8"/>
    <w:rsid w:val="001F5931"/>
    <w:rsid w:val="001F5D21"/>
    <w:rsid w:val="001F5EB4"/>
    <w:rsid w:val="001F632C"/>
    <w:rsid w:val="001F684C"/>
    <w:rsid w:val="001F6C54"/>
    <w:rsid w:val="001F7205"/>
    <w:rsid w:val="001F7EFE"/>
    <w:rsid w:val="002004E7"/>
    <w:rsid w:val="00200953"/>
    <w:rsid w:val="00200C4A"/>
    <w:rsid w:val="00200EB4"/>
    <w:rsid w:val="00200EC2"/>
    <w:rsid w:val="002011F2"/>
    <w:rsid w:val="002021C6"/>
    <w:rsid w:val="00202B82"/>
    <w:rsid w:val="00202D54"/>
    <w:rsid w:val="00203152"/>
    <w:rsid w:val="00203729"/>
    <w:rsid w:val="00203A21"/>
    <w:rsid w:val="002043B6"/>
    <w:rsid w:val="00204694"/>
    <w:rsid w:val="002059F2"/>
    <w:rsid w:val="00205A0C"/>
    <w:rsid w:val="00206726"/>
    <w:rsid w:val="002067A9"/>
    <w:rsid w:val="00207709"/>
    <w:rsid w:val="002078A6"/>
    <w:rsid w:val="002101F1"/>
    <w:rsid w:val="00210A59"/>
    <w:rsid w:val="00210E89"/>
    <w:rsid w:val="002119AA"/>
    <w:rsid w:val="00211BAB"/>
    <w:rsid w:val="00212674"/>
    <w:rsid w:val="0021347A"/>
    <w:rsid w:val="0021442F"/>
    <w:rsid w:val="0021474A"/>
    <w:rsid w:val="00215239"/>
    <w:rsid w:val="002153C8"/>
    <w:rsid w:val="00216542"/>
    <w:rsid w:val="00216E19"/>
    <w:rsid w:val="00216FC9"/>
    <w:rsid w:val="0021735E"/>
    <w:rsid w:val="00217987"/>
    <w:rsid w:val="00217F42"/>
    <w:rsid w:val="0022252F"/>
    <w:rsid w:val="002225EB"/>
    <w:rsid w:val="00223391"/>
    <w:rsid w:val="00224204"/>
    <w:rsid w:val="00224214"/>
    <w:rsid w:val="002244E4"/>
    <w:rsid w:val="00224679"/>
    <w:rsid w:val="00226F20"/>
    <w:rsid w:val="002271A9"/>
    <w:rsid w:val="002273F8"/>
    <w:rsid w:val="00227AEC"/>
    <w:rsid w:val="00227BDE"/>
    <w:rsid w:val="00227E27"/>
    <w:rsid w:val="00227F6D"/>
    <w:rsid w:val="00230493"/>
    <w:rsid w:val="00231206"/>
    <w:rsid w:val="002312B2"/>
    <w:rsid w:val="0023215B"/>
    <w:rsid w:val="0023234E"/>
    <w:rsid w:val="0023237C"/>
    <w:rsid w:val="0023269B"/>
    <w:rsid w:val="00232FD6"/>
    <w:rsid w:val="00233968"/>
    <w:rsid w:val="00233D86"/>
    <w:rsid w:val="002343BE"/>
    <w:rsid w:val="002346BA"/>
    <w:rsid w:val="00234863"/>
    <w:rsid w:val="00234AFB"/>
    <w:rsid w:val="00234C55"/>
    <w:rsid w:val="00234E27"/>
    <w:rsid w:val="00235DB4"/>
    <w:rsid w:val="00236387"/>
    <w:rsid w:val="0023679D"/>
    <w:rsid w:val="00236E10"/>
    <w:rsid w:val="0023759E"/>
    <w:rsid w:val="0024045C"/>
    <w:rsid w:val="0024096C"/>
    <w:rsid w:val="0024135E"/>
    <w:rsid w:val="002414E0"/>
    <w:rsid w:val="00242281"/>
    <w:rsid w:val="002423E4"/>
    <w:rsid w:val="00242CE8"/>
    <w:rsid w:val="00243904"/>
    <w:rsid w:val="00243E7D"/>
    <w:rsid w:val="0024447A"/>
    <w:rsid w:val="0024448B"/>
    <w:rsid w:val="00244E57"/>
    <w:rsid w:val="00245E6E"/>
    <w:rsid w:val="00246271"/>
    <w:rsid w:val="00246396"/>
    <w:rsid w:val="00246A86"/>
    <w:rsid w:val="00247AFF"/>
    <w:rsid w:val="00247B2A"/>
    <w:rsid w:val="00250286"/>
    <w:rsid w:val="00250488"/>
    <w:rsid w:val="00250641"/>
    <w:rsid w:val="0025115D"/>
    <w:rsid w:val="002516E9"/>
    <w:rsid w:val="00251D2E"/>
    <w:rsid w:val="00251DEA"/>
    <w:rsid w:val="00251FED"/>
    <w:rsid w:val="00253099"/>
    <w:rsid w:val="002538AA"/>
    <w:rsid w:val="00254A4F"/>
    <w:rsid w:val="00254AE6"/>
    <w:rsid w:val="00254D73"/>
    <w:rsid w:val="00255643"/>
    <w:rsid w:val="00255BD3"/>
    <w:rsid w:val="00255F22"/>
    <w:rsid w:val="00255FFA"/>
    <w:rsid w:val="002561F4"/>
    <w:rsid w:val="0025656B"/>
    <w:rsid w:val="0025671E"/>
    <w:rsid w:val="00256DEB"/>
    <w:rsid w:val="00260238"/>
    <w:rsid w:val="002610B6"/>
    <w:rsid w:val="0026111E"/>
    <w:rsid w:val="00261BFF"/>
    <w:rsid w:val="0026305C"/>
    <w:rsid w:val="0026305D"/>
    <w:rsid w:val="002636B4"/>
    <w:rsid w:val="00263829"/>
    <w:rsid w:val="002647FA"/>
    <w:rsid w:val="002654B4"/>
    <w:rsid w:val="002656B4"/>
    <w:rsid w:val="00267827"/>
    <w:rsid w:val="00267BAF"/>
    <w:rsid w:val="00267E50"/>
    <w:rsid w:val="002707DB"/>
    <w:rsid w:val="00270CCE"/>
    <w:rsid w:val="00271AA5"/>
    <w:rsid w:val="00271F6F"/>
    <w:rsid w:val="00272A54"/>
    <w:rsid w:val="00272C6D"/>
    <w:rsid w:val="0027307E"/>
    <w:rsid w:val="002747B7"/>
    <w:rsid w:val="00274AAC"/>
    <w:rsid w:val="00275144"/>
    <w:rsid w:val="002751F8"/>
    <w:rsid w:val="0027583C"/>
    <w:rsid w:val="00275F0D"/>
    <w:rsid w:val="00276156"/>
    <w:rsid w:val="0027717C"/>
    <w:rsid w:val="002778AD"/>
    <w:rsid w:val="00277F93"/>
    <w:rsid w:val="002805CD"/>
    <w:rsid w:val="00280E76"/>
    <w:rsid w:val="00281731"/>
    <w:rsid w:val="0028203E"/>
    <w:rsid w:val="002820BA"/>
    <w:rsid w:val="00282195"/>
    <w:rsid w:val="002821A5"/>
    <w:rsid w:val="002831C9"/>
    <w:rsid w:val="0028339A"/>
    <w:rsid w:val="002837FE"/>
    <w:rsid w:val="002839CB"/>
    <w:rsid w:val="00284020"/>
    <w:rsid w:val="00284532"/>
    <w:rsid w:val="00284E5C"/>
    <w:rsid w:val="0028541D"/>
    <w:rsid w:val="00285589"/>
    <w:rsid w:val="002858CB"/>
    <w:rsid w:val="002864FA"/>
    <w:rsid w:val="00286535"/>
    <w:rsid w:val="0028692E"/>
    <w:rsid w:val="002869F3"/>
    <w:rsid w:val="00287AF1"/>
    <w:rsid w:val="00287EC9"/>
    <w:rsid w:val="00287EF3"/>
    <w:rsid w:val="0029028C"/>
    <w:rsid w:val="0029092C"/>
    <w:rsid w:val="00291193"/>
    <w:rsid w:val="0029221E"/>
    <w:rsid w:val="002927F3"/>
    <w:rsid w:val="00292845"/>
    <w:rsid w:val="0029286C"/>
    <w:rsid w:val="002934D2"/>
    <w:rsid w:val="00293DA9"/>
    <w:rsid w:val="002940AE"/>
    <w:rsid w:val="00294327"/>
    <w:rsid w:val="0029463E"/>
    <w:rsid w:val="0029571D"/>
    <w:rsid w:val="002957A5"/>
    <w:rsid w:val="002959C4"/>
    <w:rsid w:val="00295E8F"/>
    <w:rsid w:val="0029678A"/>
    <w:rsid w:val="0029746D"/>
    <w:rsid w:val="002979FE"/>
    <w:rsid w:val="00297A36"/>
    <w:rsid w:val="00297CE6"/>
    <w:rsid w:val="00297CF1"/>
    <w:rsid w:val="002A038E"/>
    <w:rsid w:val="002A0AB7"/>
    <w:rsid w:val="002A0FEE"/>
    <w:rsid w:val="002A1470"/>
    <w:rsid w:val="002A1FED"/>
    <w:rsid w:val="002A3063"/>
    <w:rsid w:val="002A46D7"/>
    <w:rsid w:val="002A4B17"/>
    <w:rsid w:val="002A4EB6"/>
    <w:rsid w:val="002A51A4"/>
    <w:rsid w:val="002A52DF"/>
    <w:rsid w:val="002A6510"/>
    <w:rsid w:val="002A65F2"/>
    <w:rsid w:val="002A6A17"/>
    <w:rsid w:val="002A7114"/>
    <w:rsid w:val="002A745B"/>
    <w:rsid w:val="002B071C"/>
    <w:rsid w:val="002B09E9"/>
    <w:rsid w:val="002B0A5A"/>
    <w:rsid w:val="002B0D21"/>
    <w:rsid w:val="002B1D22"/>
    <w:rsid w:val="002B1D32"/>
    <w:rsid w:val="002B2761"/>
    <w:rsid w:val="002B277F"/>
    <w:rsid w:val="002B2937"/>
    <w:rsid w:val="002B3C14"/>
    <w:rsid w:val="002B4936"/>
    <w:rsid w:val="002B4C1E"/>
    <w:rsid w:val="002B4FE1"/>
    <w:rsid w:val="002B5116"/>
    <w:rsid w:val="002B620B"/>
    <w:rsid w:val="002B65A9"/>
    <w:rsid w:val="002B66AD"/>
    <w:rsid w:val="002B715E"/>
    <w:rsid w:val="002B72EB"/>
    <w:rsid w:val="002B7587"/>
    <w:rsid w:val="002B759C"/>
    <w:rsid w:val="002C0BAA"/>
    <w:rsid w:val="002C13FF"/>
    <w:rsid w:val="002C16A1"/>
    <w:rsid w:val="002C1FE5"/>
    <w:rsid w:val="002C247C"/>
    <w:rsid w:val="002C2B9D"/>
    <w:rsid w:val="002C2E68"/>
    <w:rsid w:val="002C2FC9"/>
    <w:rsid w:val="002C3334"/>
    <w:rsid w:val="002C3676"/>
    <w:rsid w:val="002C46B4"/>
    <w:rsid w:val="002C4BCE"/>
    <w:rsid w:val="002C4E9C"/>
    <w:rsid w:val="002C4F72"/>
    <w:rsid w:val="002C51AC"/>
    <w:rsid w:val="002C54A0"/>
    <w:rsid w:val="002C66C7"/>
    <w:rsid w:val="002C6B9D"/>
    <w:rsid w:val="002C6E05"/>
    <w:rsid w:val="002C7256"/>
    <w:rsid w:val="002C72B1"/>
    <w:rsid w:val="002D0684"/>
    <w:rsid w:val="002D06D3"/>
    <w:rsid w:val="002D0C6D"/>
    <w:rsid w:val="002D13BB"/>
    <w:rsid w:val="002D214F"/>
    <w:rsid w:val="002D2156"/>
    <w:rsid w:val="002D24E2"/>
    <w:rsid w:val="002D295E"/>
    <w:rsid w:val="002D33E8"/>
    <w:rsid w:val="002D3F3D"/>
    <w:rsid w:val="002D4213"/>
    <w:rsid w:val="002D43FE"/>
    <w:rsid w:val="002D4C68"/>
    <w:rsid w:val="002D5207"/>
    <w:rsid w:val="002D549C"/>
    <w:rsid w:val="002D5881"/>
    <w:rsid w:val="002D6747"/>
    <w:rsid w:val="002D7E19"/>
    <w:rsid w:val="002D7E42"/>
    <w:rsid w:val="002E044B"/>
    <w:rsid w:val="002E0B4B"/>
    <w:rsid w:val="002E16CB"/>
    <w:rsid w:val="002E180A"/>
    <w:rsid w:val="002E2809"/>
    <w:rsid w:val="002E3293"/>
    <w:rsid w:val="002E3359"/>
    <w:rsid w:val="002E425F"/>
    <w:rsid w:val="002E47CE"/>
    <w:rsid w:val="002E5621"/>
    <w:rsid w:val="002E56C3"/>
    <w:rsid w:val="002E66E7"/>
    <w:rsid w:val="002E67A8"/>
    <w:rsid w:val="002E68F0"/>
    <w:rsid w:val="002E6F14"/>
    <w:rsid w:val="002E7D1E"/>
    <w:rsid w:val="002E7E0C"/>
    <w:rsid w:val="002E7F19"/>
    <w:rsid w:val="002E7F9C"/>
    <w:rsid w:val="002F0284"/>
    <w:rsid w:val="002F03F3"/>
    <w:rsid w:val="002F0407"/>
    <w:rsid w:val="002F1016"/>
    <w:rsid w:val="002F1382"/>
    <w:rsid w:val="002F1D69"/>
    <w:rsid w:val="002F28AB"/>
    <w:rsid w:val="002F3B10"/>
    <w:rsid w:val="002F3D15"/>
    <w:rsid w:val="002F4388"/>
    <w:rsid w:val="002F48B9"/>
    <w:rsid w:val="002F4E84"/>
    <w:rsid w:val="002F547D"/>
    <w:rsid w:val="002F6076"/>
    <w:rsid w:val="002F648D"/>
    <w:rsid w:val="002F6BB6"/>
    <w:rsid w:val="002F6E4A"/>
    <w:rsid w:val="002F75C3"/>
    <w:rsid w:val="002F7B94"/>
    <w:rsid w:val="00300199"/>
    <w:rsid w:val="0030072B"/>
    <w:rsid w:val="00300EFA"/>
    <w:rsid w:val="00300FB6"/>
    <w:rsid w:val="00301329"/>
    <w:rsid w:val="003014DE"/>
    <w:rsid w:val="003016A2"/>
    <w:rsid w:val="00302187"/>
    <w:rsid w:val="003031AB"/>
    <w:rsid w:val="003033D8"/>
    <w:rsid w:val="003047EE"/>
    <w:rsid w:val="003047FE"/>
    <w:rsid w:val="00304A77"/>
    <w:rsid w:val="003059C6"/>
    <w:rsid w:val="00305C5B"/>
    <w:rsid w:val="0030659C"/>
    <w:rsid w:val="00306CED"/>
    <w:rsid w:val="00306E64"/>
    <w:rsid w:val="003071B0"/>
    <w:rsid w:val="00307EE5"/>
    <w:rsid w:val="00310FAE"/>
    <w:rsid w:val="00311822"/>
    <w:rsid w:val="00311BB7"/>
    <w:rsid w:val="00311E9D"/>
    <w:rsid w:val="003121D5"/>
    <w:rsid w:val="003127A9"/>
    <w:rsid w:val="00312E85"/>
    <w:rsid w:val="003132C3"/>
    <w:rsid w:val="00313A76"/>
    <w:rsid w:val="00313CD6"/>
    <w:rsid w:val="00313EB3"/>
    <w:rsid w:val="00314005"/>
    <w:rsid w:val="00314342"/>
    <w:rsid w:val="00314DD0"/>
    <w:rsid w:val="00314EE7"/>
    <w:rsid w:val="0031537B"/>
    <w:rsid w:val="00315595"/>
    <w:rsid w:val="00316CA4"/>
    <w:rsid w:val="00317639"/>
    <w:rsid w:val="00317AB9"/>
    <w:rsid w:val="00317AEE"/>
    <w:rsid w:val="0032099C"/>
    <w:rsid w:val="003212B3"/>
    <w:rsid w:val="0032151F"/>
    <w:rsid w:val="003218FA"/>
    <w:rsid w:val="00321FD8"/>
    <w:rsid w:val="00322A39"/>
    <w:rsid w:val="0032343C"/>
    <w:rsid w:val="003236E7"/>
    <w:rsid w:val="0032452E"/>
    <w:rsid w:val="0032476C"/>
    <w:rsid w:val="00324B54"/>
    <w:rsid w:val="00324F8A"/>
    <w:rsid w:val="003255C2"/>
    <w:rsid w:val="00325C39"/>
    <w:rsid w:val="0032615A"/>
    <w:rsid w:val="00326689"/>
    <w:rsid w:val="00326EA9"/>
    <w:rsid w:val="003273B8"/>
    <w:rsid w:val="00327779"/>
    <w:rsid w:val="003278A4"/>
    <w:rsid w:val="00327943"/>
    <w:rsid w:val="00327AF3"/>
    <w:rsid w:val="003307EB"/>
    <w:rsid w:val="003308CE"/>
    <w:rsid w:val="00330A04"/>
    <w:rsid w:val="00331054"/>
    <w:rsid w:val="00331950"/>
    <w:rsid w:val="003323E0"/>
    <w:rsid w:val="00332637"/>
    <w:rsid w:val="003326E5"/>
    <w:rsid w:val="0033270E"/>
    <w:rsid w:val="003328BD"/>
    <w:rsid w:val="003338C0"/>
    <w:rsid w:val="00335898"/>
    <w:rsid w:val="00335C05"/>
    <w:rsid w:val="003361CB"/>
    <w:rsid w:val="00336480"/>
    <w:rsid w:val="003366F4"/>
    <w:rsid w:val="00336FD8"/>
    <w:rsid w:val="003371D4"/>
    <w:rsid w:val="00337284"/>
    <w:rsid w:val="00337B41"/>
    <w:rsid w:val="00340232"/>
    <w:rsid w:val="003406C7"/>
    <w:rsid w:val="0034108E"/>
    <w:rsid w:val="00341E66"/>
    <w:rsid w:val="00341EAB"/>
    <w:rsid w:val="00342E0A"/>
    <w:rsid w:val="00342FE4"/>
    <w:rsid w:val="00343501"/>
    <w:rsid w:val="0034417E"/>
    <w:rsid w:val="00344785"/>
    <w:rsid w:val="00345A8F"/>
    <w:rsid w:val="00345D60"/>
    <w:rsid w:val="0034616A"/>
    <w:rsid w:val="003467B0"/>
    <w:rsid w:val="0034691C"/>
    <w:rsid w:val="00346E14"/>
    <w:rsid w:val="0034732C"/>
    <w:rsid w:val="003474F8"/>
    <w:rsid w:val="00347710"/>
    <w:rsid w:val="00347BCC"/>
    <w:rsid w:val="00347D02"/>
    <w:rsid w:val="003506BE"/>
    <w:rsid w:val="00350706"/>
    <w:rsid w:val="003515C5"/>
    <w:rsid w:val="00351815"/>
    <w:rsid w:val="00351C85"/>
    <w:rsid w:val="00352436"/>
    <w:rsid w:val="0035292C"/>
    <w:rsid w:val="00352DA2"/>
    <w:rsid w:val="00353559"/>
    <w:rsid w:val="00353E75"/>
    <w:rsid w:val="0035421E"/>
    <w:rsid w:val="003545AB"/>
    <w:rsid w:val="00354CD1"/>
    <w:rsid w:val="00355278"/>
    <w:rsid w:val="00355355"/>
    <w:rsid w:val="00355424"/>
    <w:rsid w:val="00356658"/>
    <w:rsid w:val="003567D1"/>
    <w:rsid w:val="00357CED"/>
    <w:rsid w:val="00357EAE"/>
    <w:rsid w:val="00360167"/>
    <w:rsid w:val="003605DC"/>
    <w:rsid w:val="00360B69"/>
    <w:rsid w:val="00360C58"/>
    <w:rsid w:val="0036192C"/>
    <w:rsid w:val="0036336E"/>
    <w:rsid w:val="00364923"/>
    <w:rsid w:val="00364C0F"/>
    <w:rsid w:val="003656E0"/>
    <w:rsid w:val="00365964"/>
    <w:rsid w:val="003666A5"/>
    <w:rsid w:val="00366AF2"/>
    <w:rsid w:val="00366B89"/>
    <w:rsid w:val="00366CD7"/>
    <w:rsid w:val="00366CD9"/>
    <w:rsid w:val="00370C15"/>
    <w:rsid w:val="00370E91"/>
    <w:rsid w:val="00371788"/>
    <w:rsid w:val="003723DD"/>
    <w:rsid w:val="00372FFE"/>
    <w:rsid w:val="003739AF"/>
    <w:rsid w:val="00373D0B"/>
    <w:rsid w:val="003744FE"/>
    <w:rsid w:val="00374AAD"/>
    <w:rsid w:val="00374C7E"/>
    <w:rsid w:val="003755AB"/>
    <w:rsid w:val="00376C84"/>
    <w:rsid w:val="00377251"/>
    <w:rsid w:val="00377E43"/>
    <w:rsid w:val="003801B0"/>
    <w:rsid w:val="0038111C"/>
    <w:rsid w:val="003811EC"/>
    <w:rsid w:val="003816C1"/>
    <w:rsid w:val="003823AD"/>
    <w:rsid w:val="00382937"/>
    <w:rsid w:val="00382E42"/>
    <w:rsid w:val="00383438"/>
    <w:rsid w:val="003834A9"/>
    <w:rsid w:val="003834BB"/>
    <w:rsid w:val="0038385B"/>
    <w:rsid w:val="00383879"/>
    <w:rsid w:val="00384650"/>
    <w:rsid w:val="00384C59"/>
    <w:rsid w:val="00385A14"/>
    <w:rsid w:val="00385CD7"/>
    <w:rsid w:val="003865A7"/>
    <w:rsid w:val="00387D13"/>
    <w:rsid w:val="00390ECB"/>
    <w:rsid w:val="003913FD"/>
    <w:rsid w:val="00391A84"/>
    <w:rsid w:val="00391C44"/>
    <w:rsid w:val="00391F16"/>
    <w:rsid w:val="003928E6"/>
    <w:rsid w:val="00392E16"/>
    <w:rsid w:val="00393118"/>
    <w:rsid w:val="00393FB2"/>
    <w:rsid w:val="00394AA8"/>
    <w:rsid w:val="00394D26"/>
    <w:rsid w:val="00394D76"/>
    <w:rsid w:val="00394DBB"/>
    <w:rsid w:val="00394F05"/>
    <w:rsid w:val="00394F16"/>
    <w:rsid w:val="00395647"/>
    <w:rsid w:val="003965DA"/>
    <w:rsid w:val="003968D8"/>
    <w:rsid w:val="00396CE4"/>
    <w:rsid w:val="00396E20"/>
    <w:rsid w:val="003975E7"/>
    <w:rsid w:val="00397808"/>
    <w:rsid w:val="00397D84"/>
    <w:rsid w:val="003A075E"/>
    <w:rsid w:val="003A0CED"/>
    <w:rsid w:val="003A0E30"/>
    <w:rsid w:val="003A14C3"/>
    <w:rsid w:val="003A15AF"/>
    <w:rsid w:val="003A1F73"/>
    <w:rsid w:val="003A36C6"/>
    <w:rsid w:val="003A376B"/>
    <w:rsid w:val="003A38F1"/>
    <w:rsid w:val="003A4F17"/>
    <w:rsid w:val="003A5170"/>
    <w:rsid w:val="003A612C"/>
    <w:rsid w:val="003A63EE"/>
    <w:rsid w:val="003A6BD8"/>
    <w:rsid w:val="003A6E7E"/>
    <w:rsid w:val="003A6F2F"/>
    <w:rsid w:val="003A7995"/>
    <w:rsid w:val="003B0EDB"/>
    <w:rsid w:val="003B131C"/>
    <w:rsid w:val="003B137D"/>
    <w:rsid w:val="003B18D6"/>
    <w:rsid w:val="003B1B72"/>
    <w:rsid w:val="003B1DDC"/>
    <w:rsid w:val="003B20B6"/>
    <w:rsid w:val="003B3703"/>
    <w:rsid w:val="003B4581"/>
    <w:rsid w:val="003B513A"/>
    <w:rsid w:val="003B5F67"/>
    <w:rsid w:val="003B60F2"/>
    <w:rsid w:val="003B6507"/>
    <w:rsid w:val="003B676D"/>
    <w:rsid w:val="003B6D91"/>
    <w:rsid w:val="003C01BF"/>
    <w:rsid w:val="003C033D"/>
    <w:rsid w:val="003C0EBC"/>
    <w:rsid w:val="003C0ECB"/>
    <w:rsid w:val="003C1902"/>
    <w:rsid w:val="003C1AC0"/>
    <w:rsid w:val="003C1B2D"/>
    <w:rsid w:val="003C22E1"/>
    <w:rsid w:val="003C23AC"/>
    <w:rsid w:val="003C25F9"/>
    <w:rsid w:val="003C2B3F"/>
    <w:rsid w:val="003C2D5E"/>
    <w:rsid w:val="003C3307"/>
    <w:rsid w:val="003C360F"/>
    <w:rsid w:val="003C3966"/>
    <w:rsid w:val="003C4868"/>
    <w:rsid w:val="003C4DB5"/>
    <w:rsid w:val="003C5342"/>
    <w:rsid w:val="003C586C"/>
    <w:rsid w:val="003C5941"/>
    <w:rsid w:val="003C5D10"/>
    <w:rsid w:val="003C6447"/>
    <w:rsid w:val="003C6A7C"/>
    <w:rsid w:val="003C6C5D"/>
    <w:rsid w:val="003C6D01"/>
    <w:rsid w:val="003C7EA2"/>
    <w:rsid w:val="003D0167"/>
    <w:rsid w:val="003D0273"/>
    <w:rsid w:val="003D07A0"/>
    <w:rsid w:val="003D2C82"/>
    <w:rsid w:val="003D316B"/>
    <w:rsid w:val="003D36D8"/>
    <w:rsid w:val="003D4026"/>
    <w:rsid w:val="003D40B8"/>
    <w:rsid w:val="003D56CE"/>
    <w:rsid w:val="003D5C71"/>
    <w:rsid w:val="003D5F85"/>
    <w:rsid w:val="003D71AE"/>
    <w:rsid w:val="003D725A"/>
    <w:rsid w:val="003D7352"/>
    <w:rsid w:val="003D753D"/>
    <w:rsid w:val="003D75B1"/>
    <w:rsid w:val="003D7A4F"/>
    <w:rsid w:val="003E00C2"/>
    <w:rsid w:val="003E04D3"/>
    <w:rsid w:val="003E1A68"/>
    <w:rsid w:val="003E1C54"/>
    <w:rsid w:val="003E1FDE"/>
    <w:rsid w:val="003E24CA"/>
    <w:rsid w:val="003E2B6E"/>
    <w:rsid w:val="003E2FF5"/>
    <w:rsid w:val="003E3E10"/>
    <w:rsid w:val="003E4452"/>
    <w:rsid w:val="003E48B1"/>
    <w:rsid w:val="003E4BA6"/>
    <w:rsid w:val="003E5038"/>
    <w:rsid w:val="003E616F"/>
    <w:rsid w:val="003E75D4"/>
    <w:rsid w:val="003E78B8"/>
    <w:rsid w:val="003F11F8"/>
    <w:rsid w:val="003F15BE"/>
    <w:rsid w:val="003F27A0"/>
    <w:rsid w:val="003F2F14"/>
    <w:rsid w:val="003F3C9B"/>
    <w:rsid w:val="003F3EB2"/>
    <w:rsid w:val="003F4B43"/>
    <w:rsid w:val="003F4B4A"/>
    <w:rsid w:val="003F63DA"/>
    <w:rsid w:val="003F6CD5"/>
    <w:rsid w:val="003F6E07"/>
    <w:rsid w:val="003F768E"/>
    <w:rsid w:val="004002AE"/>
    <w:rsid w:val="004005B0"/>
    <w:rsid w:val="004006D8"/>
    <w:rsid w:val="00400DD1"/>
    <w:rsid w:val="0040129A"/>
    <w:rsid w:val="0040194C"/>
    <w:rsid w:val="00401EE9"/>
    <w:rsid w:val="0040203D"/>
    <w:rsid w:val="00402684"/>
    <w:rsid w:val="00403D90"/>
    <w:rsid w:val="00403F9D"/>
    <w:rsid w:val="004053AF"/>
    <w:rsid w:val="0040555D"/>
    <w:rsid w:val="004057E2"/>
    <w:rsid w:val="004059DE"/>
    <w:rsid w:val="00406E2C"/>
    <w:rsid w:val="00410A29"/>
    <w:rsid w:val="00411035"/>
    <w:rsid w:val="00411464"/>
    <w:rsid w:val="004124BE"/>
    <w:rsid w:val="004128C8"/>
    <w:rsid w:val="0041320F"/>
    <w:rsid w:val="0041345A"/>
    <w:rsid w:val="00414780"/>
    <w:rsid w:val="00414CD0"/>
    <w:rsid w:val="00415406"/>
    <w:rsid w:val="00415704"/>
    <w:rsid w:val="00416392"/>
    <w:rsid w:val="00416646"/>
    <w:rsid w:val="004166B1"/>
    <w:rsid w:val="00416BA5"/>
    <w:rsid w:val="00416F86"/>
    <w:rsid w:val="00417F17"/>
    <w:rsid w:val="00417FDB"/>
    <w:rsid w:val="004202C1"/>
    <w:rsid w:val="004205DC"/>
    <w:rsid w:val="004207A6"/>
    <w:rsid w:val="00420AFE"/>
    <w:rsid w:val="00421030"/>
    <w:rsid w:val="004210C5"/>
    <w:rsid w:val="00422D17"/>
    <w:rsid w:val="00422FFA"/>
    <w:rsid w:val="00423077"/>
    <w:rsid w:val="0042342E"/>
    <w:rsid w:val="00423500"/>
    <w:rsid w:val="00424770"/>
    <w:rsid w:val="004248E3"/>
    <w:rsid w:val="00424A59"/>
    <w:rsid w:val="00425A9C"/>
    <w:rsid w:val="0042608A"/>
    <w:rsid w:val="00426E67"/>
    <w:rsid w:val="00427078"/>
    <w:rsid w:val="00427E4D"/>
    <w:rsid w:val="004306D8"/>
    <w:rsid w:val="00430FB5"/>
    <w:rsid w:val="00431D42"/>
    <w:rsid w:val="00432B54"/>
    <w:rsid w:val="00432E16"/>
    <w:rsid w:val="004330A1"/>
    <w:rsid w:val="00433DD3"/>
    <w:rsid w:val="00433FD0"/>
    <w:rsid w:val="004345D9"/>
    <w:rsid w:val="004352EA"/>
    <w:rsid w:val="00435471"/>
    <w:rsid w:val="00435744"/>
    <w:rsid w:val="004358D2"/>
    <w:rsid w:val="00435B81"/>
    <w:rsid w:val="0043616F"/>
    <w:rsid w:val="004369C8"/>
    <w:rsid w:val="00436E04"/>
    <w:rsid w:val="00437654"/>
    <w:rsid w:val="004401C0"/>
    <w:rsid w:val="004403B9"/>
    <w:rsid w:val="00440871"/>
    <w:rsid w:val="00440E52"/>
    <w:rsid w:val="00441448"/>
    <w:rsid w:val="004419C6"/>
    <w:rsid w:val="00441B6E"/>
    <w:rsid w:val="0044213B"/>
    <w:rsid w:val="0044273A"/>
    <w:rsid w:val="0044322B"/>
    <w:rsid w:val="00443AC6"/>
    <w:rsid w:val="00443FAB"/>
    <w:rsid w:val="004447E0"/>
    <w:rsid w:val="00444841"/>
    <w:rsid w:val="004448E4"/>
    <w:rsid w:val="00445379"/>
    <w:rsid w:val="0044561B"/>
    <w:rsid w:val="00445AE9"/>
    <w:rsid w:val="00446474"/>
    <w:rsid w:val="004464F1"/>
    <w:rsid w:val="00447330"/>
    <w:rsid w:val="00447E14"/>
    <w:rsid w:val="004500C1"/>
    <w:rsid w:val="00450449"/>
    <w:rsid w:val="00450653"/>
    <w:rsid w:val="00450E82"/>
    <w:rsid w:val="00450EC2"/>
    <w:rsid w:val="0045194E"/>
    <w:rsid w:val="00452586"/>
    <w:rsid w:val="0045300C"/>
    <w:rsid w:val="004534EC"/>
    <w:rsid w:val="00453D28"/>
    <w:rsid w:val="0045491F"/>
    <w:rsid w:val="00454F2E"/>
    <w:rsid w:val="00455188"/>
    <w:rsid w:val="0045591C"/>
    <w:rsid w:val="00455D72"/>
    <w:rsid w:val="00456201"/>
    <w:rsid w:val="004572A1"/>
    <w:rsid w:val="0045754D"/>
    <w:rsid w:val="00457A55"/>
    <w:rsid w:val="00457E83"/>
    <w:rsid w:val="004601E4"/>
    <w:rsid w:val="004602EF"/>
    <w:rsid w:val="00460306"/>
    <w:rsid w:val="004604C9"/>
    <w:rsid w:val="00460558"/>
    <w:rsid w:val="00460CDA"/>
    <w:rsid w:val="00460F70"/>
    <w:rsid w:val="00461369"/>
    <w:rsid w:val="00461F30"/>
    <w:rsid w:val="0046321D"/>
    <w:rsid w:val="00463CA6"/>
    <w:rsid w:val="00463D6D"/>
    <w:rsid w:val="0046401A"/>
    <w:rsid w:val="0046448C"/>
    <w:rsid w:val="00464653"/>
    <w:rsid w:val="00465BA4"/>
    <w:rsid w:val="00465C6B"/>
    <w:rsid w:val="00466985"/>
    <w:rsid w:val="00466B0E"/>
    <w:rsid w:val="00466E4A"/>
    <w:rsid w:val="00466FDF"/>
    <w:rsid w:val="00467A1D"/>
    <w:rsid w:val="004723DF"/>
    <w:rsid w:val="00472B77"/>
    <w:rsid w:val="00472F4C"/>
    <w:rsid w:val="00472F8E"/>
    <w:rsid w:val="0047396A"/>
    <w:rsid w:val="004739F0"/>
    <w:rsid w:val="00473DC7"/>
    <w:rsid w:val="0047422D"/>
    <w:rsid w:val="00475856"/>
    <w:rsid w:val="004765F1"/>
    <w:rsid w:val="00477E4B"/>
    <w:rsid w:val="00480114"/>
    <w:rsid w:val="00480166"/>
    <w:rsid w:val="004802A7"/>
    <w:rsid w:val="004806FA"/>
    <w:rsid w:val="00480DC3"/>
    <w:rsid w:val="00480E3D"/>
    <w:rsid w:val="00481CB0"/>
    <w:rsid w:val="00481CD6"/>
    <w:rsid w:val="004823E9"/>
    <w:rsid w:val="00483297"/>
    <w:rsid w:val="0048370B"/>
    <w:rsid w:val="00483A09"/>
    <w:rsid w:val="00483D1B"/>
    <w:rsid w:val="00483F4D"/>
    <w:rsid w:val="004843D9"/>
    <w:rsid w:val="00484901"/>
    <w:rsid w:val="00484EF2"/>
    <w:rsid w:val="0048535A"/>
    <w:rsid w:val="004853CC"/>
    <w:rsid w:val="0048557C"/>
    <w:rsid w:val="00485617"/>
    <w:rsid w:val="004858EC"/>
    <w:rsid w:val="00485E4A"/>
    <w:rsid w:val="004867C7"/>
    <w:rsid w:val="004868D5"/>
    <w:rsid w:val="00486A48"/>
    <w:rsid w:val="00486BB7"/>
    <w:rsid w:val="00486CB0"/>
    <w:rsid w:val="004872C0"/>
    <w:rsid w:val="00487C96"/>
    <w:rsid w:val="004900E4"/>
    <w:rsid w:val="00490712"/>
    <w:rsid w:val="00490764"/>
    <w:rsid w:val="00490E4C"/>
    <w:rsid w:val="0049142A"/>
    <w:rsid w:val="004918A7"/>
    <w:rsid w:val="00491F1C"/>
    <w:rsid w:val="00492270"/>
    <w:rsid w:val="004922EC"/>
    <w:rsid w:val="0049276C"/>
    <w:rsid w:val="004928AC"/>
    <w:rsid w:val="00492FB8"/>
    <w:rsid w:val="0049309E"/>
    <w:rsid w:val="00493188"/>
    <w:rsid w:val="0049348C"/>
    <w:rsid w:val="00493A5D"/>
    <w:rsid w:val="00493CC5"/>
    <w:rsid w:val="00494174"/>
    <w:rsid w:val="004942A1"/>
    <w:rsid w:val="004942BF"/>
    <w:rsid w:val="0049618B"/>
    <w:rsid w:val="00496231"/>
    <w:rsid w:val="004962F7"/>
    <w:rsid w:val="0049658A"/>
    <w:rsid w:val="00497033"/>
    <w:rsid w:val="00497A8B"/>
    <w:rsid w:val="004A0220"/>
    <w:rsid w:val="004A0628"/>
    <w:rsid w:val="004A104D"/>
    <w:rsid w:val="004A1B8F"/>
    <w:rsid w:val="004A25D1"/>
    <w:rsid w:val="004A2660"/>
    <w:rsid w:val="004A2746"/>
    <w:rsid w:val="004A2883"/>
    <w:rsid w:val="004A3AA9"/>
    <w:rsid w:val="004A53C7"/>
    <w:rsid w:val="004A6B40"/>
    <w:rsid w:val="004A6FAD"/>
    <w:rsid w:val="004B003F"/>
    <w:rsid w:val="004B0067"/>
    <w:rsid w:val="004B0533"/>
    <w:rsid w:val="004B0613"/>
    <w:rsid w:val="004B1016"/>
    <w:rsid w:val="004B1595"/>
    <w:rsid w:val="004B16CE"/>
    <w:rsid w:val="004B1C6F"/>
    <w:rsid w:val="004B1D87"/>
    <w:rsid w:val="004B23DB"/>
    <w:rsid w:val="004B24C1"/>
    <w:rsid w:val="004B3515"/>
    <w:rsid w:val="004B379A"/>
    <w:rsid w:val="004B3927"/>
    <w:rsid w:val="004B4A89"/>
    <w:rsid w:val="004B54C7"/>
    <w:rsid w:val="004B5D6E"/>
    <w:rsid w:val="004B5F0D"/>
    <w:rsid w:val="004B5F0F"/>
    <w:rsid w:val="004B69FB"/>
    <w:rsid w:val="004B6F30"/>
    <w:rsid w:val="004B751E"/>
    <w:rsid w:val="004B7A80"/>
    <w:rsid w:val="004B7FC9"/>
    <w:rsid w:val="004C00A4"/>
    <w:rsid w:val="004C02B6"/>
    <w:rsid w:val="004C064F"/>
    <w:rsid w:val="004C0802"/>
    <w:rsid w:val="004C0D44"/>
    <w:rsid w:val="004C21CC"/>
    <w:rsid w:val="004C2880"/>
    <w:rsid w:val="004C34E9"/>
    <w:rsid w:val="004C36AD"/>
    <w:rsid w:val="004C404D"/>
    <w:rsid w:val="004C4E5A"/>
    <w:rsid w:val="004C515A"/>
    <w:rsid w:val="004C57C2"/>
    <w:rsid w:val="004C5CA5"/>
    <w:rsid w:val="004C5CD2"/>
    <w:rsid w:val="004C6C61"/>
    <w:rsid w:val="004C6CC3"/>
    <w:rsid w:val="004C7FF9"/>
    <w:rsid w:val="004D042C"/>
    <w:rsid w:val="004D1C46"/>
    <w:rsid w:val="004D2356"/>
    <w:rsid w:val="004D2473"/>
    <w:rsid w:val="004D285C"/>
    <w:rsid w:val="004D2919"/>
    <w:rsid w:val="004D29D1"/>
    <w:rsid w:val="004D2EEB"/>
    <w:rsid w:val="004D2FC4"/>
    <w:rsid w:val="004D3004"/>
    <w:rsid w:val="004D420C"/>
    <w:rsid w:val="004D4DCA"/>
    <w:rsid w:val="004D5A17"/>
    <w:rsid w:val="004D5DFE"/>
    <w:rsid w:val="004D5EBD"/>
    <w:rsid w:val="004D6469"/>
    <w:rsid w:val="004D65D3"/>
    <w:rsid w:val="004D6979"/>
    <w:rsid w:val="004D76E7"/>
    <w:rsid w:val="004D7ED6"/>
    <w:rsid w:val="004E0A1A"/>
    <w:rsid w:val="004E1715"/>
    <w:rsid w:val="004E1E1E"/>
    <w:rsid w:val="004E2EB3"/>
    <w:rsid w:val="004E330B"/>
    <w:rsid w:val="004E4178"/>
    <w:rsid w:val="004E5386"/>
    <w:rsid w:val="004E551D"/>
    <w:rsid w:val="004E5D46"/>
    <w:rsid w:val="004E61CB"/>
    <w:rsid w:val="004E6FC6"/>
    <w:rsid w:val="004E7009"/>
    <w:rsid w:val="004E74F7"/>
    <w:rsid w:val="004E7511"/>
    <w:rsid w:val="004E7571"/>
    <w:rsid w:val="004E7898"/>
    <w:rsid w:val="004E78A2"/>
    <w:rsid w:val="004F0698"/>
    <w:rsid w:val="004F0BA9"/>
    <w:rsid w:val="004F1E4F"/>
    <w:rsid w:val="004F2BC6"/>
    <w:rsid w:val="004F3859"/>
    <w:rsid w:val="004F40C4"/>
    <w:rsid w:val="004F410E"/>
    <w:rsid w:val="004F42FB"/>
    <w:rsid w:val="004F45AA"/>
    <w:rsid w:val="004F4882"/>
    <w:rsid w:val="004F48D3"/>
    <w:rsid w:val="004F545C"/>
    <w:rsid w:val="004F54DE"/>
    <w:rsid w:val="004F691C"/>
    <w:rsid w:val="004F73C1"/>
    <w:rsid w:val="00500124"/>
    <w:rsid w:val="005004ED"/>
    <w:rsid w:val="00500AC7"/>
    <w:rsid w:val="005014E7"/>
    <w:rsid w:val="005018C4"/>
    <w:rsid w:val="00501A4E"/>
    <w:rsid w:val="00501D34"/>
    <w:rsid w:val="00501E53"/>
    <w:rsid w:val="005026A8"/>
    <w:rsid w:val="00502779"/>
    <w:rsid w:val="00502C5D"/>
    <w:rsid w:val="00503329"/>
    <w:rsid w:val="00503766"/>
    <w:rsid w:val="00504695"/>
    <w:rsid w:val="00505E3C"/>
    <w:rsid w:val="005073E6"/>
    <w:rsid w:val="00507D1E"/>
    <w:rsid w:val="00510707"/>
    <w:rsid w:val="00510CA5"/>
    <w:rsid w:val="00510CE6"/>
    <w:rsid w:val="00511364"/>
    <w:rsid w:val="00511661"/>
    <w:rsid w:val="005122D5"/>
    <w:rsid w:val="00512B1C"/>
    <w:rsid w:val="00512CE2"/>
    <w:rsid w:val="00513381"/>
    <w:rsid w:val="00513DB2"/>
    <w:rsid w:val="00513DD4"/>
    <w:rsid w:val="0051432F"/>
    <w:rsid w:val="005149D4"/>
    <w:rsid w:val="005163D0"/>
    <w:rsid w:val="005168EE"/>
    <w:rsid w:val="00516ABE"/>
    <w:rsid w:val="00516D2C"/>
    <w:rsid w:val="005171B9"/>
    <w:rsid w:val="005171EC"/>
    <w:rsid w:val="00517EFF"/>
    <w:rsid w:val="0052000B"/>
    <w:rsid w:val="00520262"/>
    <w:rsid w:val="0052040D"/>
    <w:rsid w:val="0052126A"/>
    <w:rsid w:val="00521A83"/>
    <w:rsid w:val="00522018"/>
    <w:rsid w:val="0052209F"/>
    <w:rsid w:val="00522956"/>
    <w:rsid w:val="00523455"/>
    <w:rsid w:val="00523C69"/>
    <w:rsid w:val="00524AE6"/>
    <w:rsid w:val="00524E8D"/>
    <w:rsid w:val="00525398"/>
    <w:rsid w:val="0052545C"/>
    <w:rsid w:val="00525718"/>
    <w:rsid w:val="00525B87"/>
    <w:rsid w:val="00525C36"/>
    <w:rsid w:val="00525CC8"/>
    <w:rsid w:val="0053086D"/>
    <w:rsid w:val="00530BBA"/>
    <w:rsid w:val="00530DD0"/>
    <w:rsid w:val="005311B3"/>
    <w:rsid w:val="0053177C"/>
    <w:rsid w:val="00532320"/>
    <w:rsid w:val="0053266F"/>
    <w:rsid w:val="00533ABF"/>
    <w:rsid w:val="00533CF7"/>
    <w:rsid w:val="00534200"/>
    <w:rsid w:val="0053468F"/>
    <w:rsid w:val="0053482D"/>
    <w:rsid w:val="00534C68"/>
    <w:rsid w:val="00534D19"/>
    <w:rsid w:val="00534D80"/>
    <w:rsid w:val="00535B45"/>
    <w:rsid w:val="00535D25"/>
    <w:rsid w:val="00536E50"/>
    <w:rsid w:val="0053739C"/>
    <w:rsid w:val="0054093D"/>
    <w:rsid w:val="0054171B"/>
    <w:rsid w:val="00541C38"/>
    <w:rsid w:val="00541CF2"/>
    <w:rsid w:val="005423BF"/>
    <w:rsid w:val="00542455"/>
    <w:rsid w:val="00543854"/>
    <w:rsid w:val="00543C04"/>
    <w:rsid w:val="00545807"/>
    <w:rsid w:val="00545920"/>
    <w:rsid w:val="00545D84"/>
    <w:rsid w:val="005462EE"/>
    <w:rsid w:val="005464CD"/>
    <w:rsid w:val="00546CAB"/>
    <w:rsid w:val="00546E55"/>
    <w:rsid w:val="0054744D"/>
    <w:rsid w:val="0054748D"/>
    <w:rsid w:val="00547D21"/>
    <w:rsid w:val="00547E6F"/>
    <w:rsid w:val="0055021B"/>
    <w:rsid w:val="0055079C"/>
    <w:rsid w:val="00550AC9"/>
    <w:rsid w:val="00550E8B"/>
    <w:rsid w:val="00550E9F"/>
    <w:rsid w:val="00551813"/>
    <w:rsid w:val="00551E55"/>
    <w:rsid w:val="00552104"/>
    <w:rsid w:val="00552E94"/>
    <w:rsid w:val="0055305C"/>
    <w:rsid w:val="00553156"/>
    <w:rsid w:val="0055348B"/>
    <w:rsid w:val="00554D64"/>
    <w:rsid w:val="00554F4E"/>
    <w:rsid w:val="00554F68"/>
    <w:rsid w:val="0055546A"/>
    <w:rsid w:val="005554DB"/>
    <w:rsid w:val="00555915"/>
    <w:rsid w:val="005561FB"/>
    <w:rsid w:val="00556D14"/>
    <w:rsid w:val="0055711B"/>
    <w:rsid w:val="0055769E"/>
    <w:rsid w:val="00557783"/>
    <w:rsid w:val="00557BCA"/>
    <w:rsid w:val="00560409"/>
    <w:rsid w:val="0056092D"/>
    <w:rsid w:val="005611BC"/>
    <w:rsid w:val="00561792"/>
    <w:rsid w:val="005618AE"/>
    <w:rsid w:val="00561AE2"/>
    <w:rsid w:val="00562A39"/>
    <w:rsid w:val="00562FCD"/>
    <w:rsid w:val="00563932"/>
    <w:rsid w:val="00564D92"/>
    <w:rsid w:val="005650AB"/>
    <w:rsid w:val="00566A72"/>
    <w:rsid w:val="00567583"/>
    <w:rsid w:val="00570097"/>
    <w:rsid w:val="00571B01"/>
    <w:rsid w:val="005725B1"/>
    <w:rsid w:val="00572A5E"/>
    <w:rsid w:val="00572D61"/>
    <w:rsid w:val="00572FB9"/>
    <w:rsid w:val="00573244"/>
    <w:rsid w:val="00573F1D"/>
    <w:rsid w:val="00573FC8"/>
    <w:rsid w:val="00574C57"/>
    <w:rsid w:val="00574F92"/>
    <w:rsid w:val="0057591A"/>
    <w:rsid w:val="00575AE2"/>
    <w:rsid w:val="00576126"/>
    <w:rsid w:val="00576356"/>
    <w:rsid w:val="0057700E"/>
    <w:rsid w:val="0057767F"/>
    <w:rsid w:val="00577CD7"/>
    <w:rsid w:val="0058082D"/>
    <w:rsid w:val="00580DC1"/>
    <w:rsid w:val="005817A7"/>
    <w:rsid w:val="00581A0F"/>
    <w:rsid w:val="00581E3E"/>
    <w:rsid w:val="0058242A"/>
    <w:rsid w:val="0058258F"/>
    <w:rsid w:val="005828D1"/>
    <w:rsid w:val="00582E18"/>
    <w:rsid w:val="00583536"/>
    <w:rsid w:val="00583E1E"/>
    <w:rsid w:val="00584144"/>
    <w:rsid w:val="00584620"/>
    <w:rsid w:val="00584795"/>
    <w:rsid w:val="00584B6A"/>
    <w:rsid w:val="005854F9"/>
    <w:rsid w:val="00585FA1"/>
    <w:rsid w:val="00586F58"/>
    <w:rsid w:val="00587CD7"/>
    <w:rsid w:val="005904F6"/>
    <w:rsid w:val="0059060F"/>
    <w:rsid w:val="00590B6B"/>
    <w:rsid w:val="005911B3"/>
    <w:rsid w:val="00591826"/>
    <w:rsid w:val="005918CA"/>
    <w:rsid w:val="0059232B"/>
    <w:rsid w:val="0059234D"/>
    <w:rsid w:val="0059248B"/>
    <w:rsid w:val="0059256B"/>
    <w:rsid w:val="00592656"/>
    <w:rsid w:val="00592855"/>
    <w:rsid w:val="00592B8C"/>
    <w:rsid w:val="005939B2"/>
    <w:rsid w:val="00593C84"/>
    <w:rsid w:val="0059401B"/>
    <w:rsid w:val="005940A8"/>
    <w:rsid w:val="005941E7"/>
    <w:rsid w:val="00594241"/>
    <w:rsid w:val="00594D59"/>
    <w:rsid w:val="00595166"/>
    <w:rsid w:val="00595240"/>
    <w:rsid w:val="0059560C"/>
    <w:rsid w:val="0059580A"/>
    <w:rsid w:val="00596CAB"/>
    <w:rsid w:val="00597118"/>
    <w:rsid w:val="005973DD"/>
    <w:rsid w:val="005976B3"/>
    <w:rsid w:val="005A1D7D"/>
    <w:rsid w:val="005A21E3"/>
    <w:rsid w:val="005A2370"/>
    <w:rsid w:val="005A2565"/>
    <w:rsid w:val="005A328F"/>
    <w:rsid w:val="005A3B13"/>
    <w:rsid w:val="005A403D"/>
    <w:rsid w:val="005A459E"/>
    <w:rsid w:val="005A4F37"/>
    <w:rsid w:val="005A5278"/>
    <w:rsid w:val="005A54D6"/>
    <w:rsid w:val="005A6A29"/>
    <w:rsid w:val="005A7FD2"/>
    <w:rsid w:val="005B0E2C"/>
    <w:rsid w:val="005B0E8F"/>
    <w:rsid w:val="005B1FE2"/>
    <w:rsid w:val="005B28CD"/>
    <w:rsid w:val="005B2E5C"/>
    <w:rsid w:val="005B2FE5"/>
    <w:rsid w:val="005B3465"/>
    <w:rsid w:val="005B4964"/>
    <w:rsid w:val="005B512B"/>
    <w:rsid w:val="005B52B7"/>
    <w:rsid w:val="005B57F0"/>
    <w:rsid w:val="005B5DED"/>
    <w:rsid w:val="005B637D"/>
    <w:rsid w:val="005B7747"/>
    <w:rsid w:val="005C0060"/>
    <w:rsid w:val="005C1B82"/>
    <w:rsid w:val="005C1EEB"/>
    <w:rsid w:val="005C22BC"/>
    <w:rsid w:val="005C30B3"/>
    <w:rsid w:val="005C40D7"/>
    <w:rsid w:val="005C46EC"/>
    <w:rsid w:val="005C5D23"/>
    <w:rsid w:val="005C62FD"/>
    <w:rsid w:val="005C6386"/>
    <w:rsid w:val="005C63AC"/>
    <w:rsid w:val="005C6C0E"/>
    <w:rsid w:val="005C7BD0"/>
    <w:rsid w:val="005D0037"/>
    <w:rsid w:val="005D0779"/>
    <w:rsid w:val="005D0DBD"/>
    <w:rsid w:val="005D0F47"/>
    <w:rsid w:val="005D0F78"/>
    <w:rsid w:val="005D13CC"/>
    <w:rsid w:val="005D1661"/>
    <w:rsid w:val="005D1BBD"/>
    <w:rsid w:val="005D33E7"/>
    <w:rsid w:val="005D3C2E"/>
    <w:rsid w:val="005D4040"/>
    <w:rsid w:val="005D46CD"/>
    <w:rsid w:val="005D4984"/>
    <w:rsid w:val="005D4D43"/>
    <w:rsid w:val="005D5063"/>
    <w:rsid w:val="005D51D5"/>
    <w:rsid w:val="005D5650"/>
    <w:rsid w:val="005D5CE1"/>
    <w:rsid w:val="005D6CA7"/>
    <w:rsid w:val="005D7B44"/>
    <w:rsid w:val="005E0378"/>
    <w:rsid w:val="005E074E"/>
    <w:rsid w:val="005E09D5"/>
    <w:rsid w:val="005E2302"/>
    <w:rsid w:val="005E24B9"/>
    <w:rsid w:val="005E3E35"/>
    <w:rsid w:val="005E421A"/>
    <w:rsid w:val="005E485E"/>
    <w:rsid w:val="005E4A21"/>
    <w:rsid w:val="005E5710"/>
    <w:rsid w:val="005E5745"/>
    <w:rsid w:val="005E579B"/>
    <w:rsid w:val="005E5C04"/>
    <w:rsid w:val="005E6212"/>
    <w:rsid w:val="005E635C"/>
    <w:rsid w:val="005E6FEE"/>
    <w:rsid w:val="005E73F2"/>
    <w:rsid w:val="005E766A"/>
    <w:rsid w:val="005E7A81"/>
    <w:rsid w:val="005F036C"/>
    <w:rsid w:val="005F092E"/>
    <w:rsid w:val="005F230B"/>
    <w:rsid w:val="005F24E9"/>
    <w:rsid w:val="005F2739"/>
    <w:rsid w:val="005F2A8B"/>
    <w:rsid w:val="005F2D34"/>
    <w:rsid w:val="005F41CD"/>
    <w:rsid w:val="005F4C67"/>
    <w:rsid w:val="005F4C6A"/>
    <w:rsid w:val="005F4E75"/>
    <w:rsid w:val="005F4F8E"/>
    <w:rsid w:val="005F51C7"/>
    <w:rsid w:val="005F5293"/>
    <w:rsid w:val="005F544C"/>
    <w:rsid w:val="005F5DD4"/>
    <w:rsid w:val="005F6426"/>
    <w:rsid w:val="005F65DC"/>
    <w:rsid w:val="005F6A64"/>
    <w:rsid w:val="005F6AAC"/>
    <w:rsid w:val="005F705A"/>
    <w:rsid w:val="005F75E6"/>
    <w:rsid w:val="005F7915"/>
    <w:rsid w:val="005F7D9B"/>
    <w:rsid w:val="005F7DA8"/>
    <w:rsid w:val="005F7E1F"/>
    <w:rsid w:val="00600587"/>
    <w:rsid w:val="00600B93"/>
    <w:rsid w:val="00600D1A"/>
    <w:rsid w:val="00600F2D"/>
    <w:rsid w:val="006016A3"/>
    <w:rsid w:val="006032EC"/>
    <w:rsid w:val="00603956"/>
    <w:rsid w:val="00603A07"/>
    <w:rsid w:val="00603F83"/>
    <w:rsid w:val="00604319"/>
    <w:rsid w:val="00604DD3"/>
    <w:rsid w:val="00606ACA"/>
    <w:rsid w:val="00607F20"/>
    <w:rsid w:val="00610186"/>
    <w:rsid w:val="006103A7"/>
    <w:rsid w:val="006104CC"/>
    <w:rsid w:val="00610696"/>
    <w:rsid w:val="0061118C"/>
    <w:rsid w:val="00611CDC"/>
    <w:rsid w:val="00611F43"/>
    <w:rsid w:val="00612105"/>
    <w:rsid w:val="0061278B"/>
    <w:rsid w:val="00613E0E"/>
    <w:rsid w:val="0061429B"/>
    <w:rsid w:val="00614433"/>
    <w:rsid w:val="00614A48"/>
    <w:rsid w:val="00614E02"/>
    <w:rsid w:val="006150D5"/>
    <w:rsid w:val="00615D84"/>
    <w:rsid w:val="00617803"/>
    <w:rsid w:val="00617D66"/>
    <w:rsid w:val="00617F7C"/>
    <w:rsid w:val="006200E4"/>
    <w:rsid w:val="006201C4"/>
    <w:rsid w:val="006208E2"/>
    <w:rsid w:val="006212AD"/>
    <w:rsid w:val="0062159E"/>
    <w:rsid w:val="006221A6"/>
    <w:rsid w:val="00622DB6"/>
    <w:rsid w:val="00622F1C"/>
    <w:rsid w:val="00623543"/>
    <w:rsid w:val="00623B0D"/>
    <w:rsid w:val="00624973"/>
    <w:rsid w:val="00625080"/>
    <w:rsid w:val="0062517F"/>
    <w:rsid w:val="00625C38"/>
    <w:rsid w:val="00625D08"/>
    <w:rsid w:val="006262C4"/>
    <w:rsid w:val="00626963"/>
    <w:rsid w:val="006276F5"/>
    <w:rsid w:val="00627FA6"/>
    <w:rsid w:val="006307D6"/>
    <w:rsid w:val="00630B49"/>
    <w:rsid w:val="00630BC7"/>
    <w:rsid w:val="00630CFE"/>
    <w:rsid w:val="006313A4"/>
    <w:rsid w:val="006322B5"/>
    <w:rsid w:val="00632A06"/>
    <w:rsid w:val="006333DC"/>
    <w:rsid w:val="0063390F"/>
    <w:rsid w:val="00633C92"/>
    <w:rsid w:val="00634101"/>
    <w:rsid w:val="00634174"/>
    <w:rsid w:val="006342B1"/>
    <w:rsid w:val="006344E6"/>
    <w:rsid w:val="006347DD"/>
    <w:rsid w:val="00634BBF"/>
    <w:rsid w:val="006353AB"/>
    <w:rsid w:val="006354AA"/>
    <w:rsid w:val="00635802"/>
    <w:rsid w:val="00635986"/>
    <w:rsid w:val="00635B18"/>
    <w:rsid w:val="00635BDF"/>
    <w:rsid w:val="00636836"/>
    <w:rsid w:val="00636F62"/>
    <w:rsid w:val="0063723E"/>
    <w:rsid w:val="006374D0"/>
    <w:rsid w:val="00640A2E"/>
    <w:rsid w:val="00640C4A"/>
    <w:rsid w:val="00640C5C"/>
    <w:rsid w:val="00641896"/>
    <w:rsid w:val="0064261A"/>
    <w:rsid w:val="006428EC"/>
    <w:rsid w:val="00642D49"/>
    <w:rsid w:val="006437EF"/>
    <w:rsid w:val="00643D2A"/>
    <w:rsid w:val="00644666"/>
    <w:rsid w:val="00644A2D"/>
    <w:rsid w:val="00644DFC"/>
    <w:rsid w:val="006451A5"/>
    <w:rsid w:val="006458F6"/>
    <w:rsid w:val="00645C65"/>
    <w:rsid w:val="00646022"/>
    <w:rsid w:val="00646F70"/>
    <w:rsid w:val="00647070"/>
    <w:rsid w:val="00647DF9"/>
    <w:rsid w:val="0065055A"/>
    <w:rsid w:val="00650624"/>
    <w:rsid w:val="0065096E"/>
    <w:rsid w:val="00651F97"/>
    <w:rsid w:val="00652B7B"/>
    <w:rsid w:val="00652DA0"/>
    <w:rsid w:val="006530F0"/>
    <w:rsid w:val="00654D2F"/>
    <w:rsid w:val="0065650B"/>
    <w:rsid w:val="00656DAD"/>
    <w:rsid w:val="0065788D"/>
    <w:rsid w:val="006578B1"/>
    <w:rsid w:val="00660B3F"/>
    <w:rsid w:val="00660B99"/>
    <w:rsid w:val="00660F86"/>
    <w:rsid w:val="00661454"/>
    <w:rsid w:val="0066164C"/>
    <w:rsid w:val="0066183E"/>
    <w:rsid w:val="00663005"/>
    <w:rsid w:val="00663A76"/>
    <w:rsid w:val="00663E52"/>
    <w:rsid w:val="0066434A"/>
    <w:rsid w:val="0066483E"/>
    <w:rsid w:val="00664A94"/>
    <w:rsid w:val="006658E1"/>
    <w:rsid w:val="006667A9"/>
    <w:rsid w:val="0066775A"/>
    <w:rsid w:val="006678D0"/>
    <w:rsid w:val="00667B42"/>
    <w:rsid w:val="00670384"/>
    <w:rsid w:val="00670955"/>
    <w:rsid w:val="00670B5E"/>
    <w:rsid w:val="00670EEA"/>
    <w:rsid w:val="00670FBE"/>
    <w:rsid w:val="006713F0"/>
    <w:rsid w:val="00671DC1"/>
    <w:rsid w:val="006722B2"/>
    <w:rsid w:val="006723A0"/>
    <w:rsid w:val="0067399A"/>
    <w:rsid w:val="0067400F"/>
    <w:rsid w:val="006740B6"/>
    <w:rsid w:val="00674B4D"/>
    <w:rsid w:val="00675245"/>
    <w:rsid w:val="00675FE1"/>
    <w:rsid w:val="00676545"/>
    <w:rsid w:val="00677855"/>
    <w:rsid w:val="00677866"/>
    <w:rsid w:val="00677B43"/>
    <w:rsid w:val="00677C76"/>
    <w:rsid w:val="00677F53"/>
    <w:rsid w:val="006801AE"/>
    <w:rsid w:val="00680C0D"/>
    <w:rsid w:val="00680CCE"/>
    <w:rsid w:val="00680F18"/>
    <w:rsid w:val="00681324"/>
    <w:rsid w:val="0068140F"/>
    <w:rsid w:val="00681445"/>
    <w:rsid w:val="0068149C"/>
    <w:rsid w:val="00682054"/>
    <w:rsid w:val="0068211D"/>
    <w:rsid w:val="006823DD"/>
    <w:rsid w:val="0068296A"/>
    <w:rsid w:val="00683C2C"/>
    <w:rsid w:val="006848AA"/>
    <w:rsid w:val="00684C9B"/>
    <w:rsid w:val="00684F1B"/>
    <w:rsid w:val="00685669"/>
    <w:rsid w:val="00685E46"/>
    <w:rsid w:val="00687B5E"/>
    <w:rsid w:val="0069012C"/>
    <w:rsid w:val="00690732"/>
    <w:rsid w:val="00690995"/>
    <w:rsid w:val="006909CC"/>
    <w:rsid w:val="00690D38"/>
    <w:rsid w:val="0069114D"/>
    <w:rsid w:val="0069207C"/>
    <w:rsid w:val="00692333"/>
    <w:rsid w:val="00692390"/>
    <w:rsid w:val="00692913"/>
    <w:rsid w:val="006929EC"/>
    <w:rsid w:val="00692B47"/>
    <w:rsid w:val="00693595"/>
    <w:rsid w:val="00693755"/>
    <w:rsid w:val="006941D2"/>
    <w:rsid w:val="0069483A"/>
    <w:rsid w:val="00694C91"/>
    <w:rsid w:val="00695C7E"/>
    <w:rsid w:val="006975D3"/>
    <w:rsid w:val="006A0019"/>
    <w:rsid w:val="006A0045"/>
    <w:rsid w:val="006A068B"/>
    <w:rsid w:val="006A07A5"/>
    <w:rsid w:val="006A163A"/>
    <w:rsid w:val="006A2A27"/>
    <w:rsid w:val="006A2AA4"/>
    <w:rsid w:val="006A3C26"/>
    <w:rsid w:val="006A3DCD"/>
    <w:rsid w:val="006A427F"/>
    <w:rsid w:val="006A4AE5"/>
    <w:rsid w:val="006A4E42"/>
    <w:rsid w:val="006A56F5"/>
    <w:rsid w:val="006A5BD1"/>
    <w:rsid w:val="006A5E68"/>
    <w:rsid w:val="006A6105"/>
    <w:rsid w:val="006A78A3"/>
    <w:rsid w:val="006A7A14"/>
    <w:rsid w:val="006A7A29"/>
    <w:rsid w:val="006B01A8"/>
    <w:rsid w:val="006B062D"/>
    <w:rsid w:val="006B0681"/>
    <w:rsid w:val="006B0C6E"/>
    <w:rsid w:val="006B0E2C"/>
    <w:rsid w:val="006B0EAF"/>
    <w:rsid w:val="006B1354"/>
    <w:rsid w:val="006B16CC"/>
    <w:rsid w:val="006B1963"/>
    <w:rsid w:val="006B1EFD"/>
    <w:rsid w:val="006B20F8"/>
    <w:rsid w:val="006B265B"/>
    <w:rsid w:val="006B2A88"/>
    <w:rsid w:val="006B2CCE"/>
    <w:rsid w:val="006B2E25"/>
    <w:rsid w:val="006B3930"/>
    <w:rsid w:val="006B5A1D"/>
    <w:rsid w:val="006B6371"/>
    <w:rsid w:val="006B6B76"/>
    <w:rsid w:val="006B779F"/>
    <w:rsid w:val="006B7939"/>
    <w:rsid w:val="006B7E75"/>
    <w:rsid w:val="006B7FF3"/>
    <w:rsid w:val="006C085A"/>
    <w:rsid w:val="006C096F"/>
    <w:rsid w:val="006C0FC2"/>
    <w:rsid w:val="006C106D"/>
    <w:rsid w:val="006C11A6"/>
    <w:rsid w:val="006C1782"/>
    <w:rsid w:val="006C3881"/>
    <w:rsid w:val="006C4341"/>
    <w:rsid w:val="006C4F64"/>
    <w:rsid w:val="006C5360"/>
    <w:rsid w:val="006C536C"/>
    <w:rsid w:val="006C554E"/>
    <w:rsid w:val="006C5BFA"/>
    <w:rsid w:val="006C5F7A"/>
    <w:rsid w:val="006C69B1"/>
    <w:rsid w:val="006C6AC4"/>
    <w:rsid w:val="006C700F"/>
    <w:rsid w:val="006C7459"/>
    <w:rsid w:val="006C79A1"/>
    <w:rsid w:val="006C7CFF"/>
    <w:rsid w:val="006D0308"/>
    <w:rsid w:val="006D05F7"/>
    <w:rsid w:val="006D108D"/>
    <w:rsid w:val="006D2012"/>
    <w:rsid w:val="006D238B"/>
    <w:rsid w:val="006D2FF2"/>
    <w:rsid w:val="006D429B"/>
    <w:rsid w:val="006D42D4"/>
    <w:rsid w:val="006D4411"/>
    <w:rsid w:val="006D4793"/>
    <w:rsid w:val="006D487F"/>
    <w:rsid w:val="006D534D"/>
    <w:rsid w:val="006D643C"/>
    <w:rsid w:val="006D6877"/>
    <w:rsid w:val="006D6A04"/>
    <w:rsid w:val="006D6A55"/>
    <w:rsid w:val="006D74BE"/>
    <w:rsid w:val="006E1905"/>
    <w:rsid w:val="006E1F60"/>
    <w:rsid w:val="006E2049"/>
    <w:rsid w:val="006E2F9E"/>
    <w:rsid w:val="006E3079"/>
    <w:rsid w:val="006E45E2"/>
    <w:rsid w:val="006E47CA"/>
    <w:rsid w:val="006E5DDD"/>
    <w:rsid w:val="006E64E9"/>
    <w:rsid w:val="006E7045"/>
    <w:rsid w:val="006E74C1"/>
    <w:rsid w:val="006F0298"/>
    <w:rsid w:val="006F069B"/>
    <w:rsid w:val="006F130D"/>
    <w:rsid w:val="006F14B1"/>
    <w:rsid w:val="006F22FE"/>
    <w:rsid w:val="006F237E"/>
    <w:rsid w:val="006F2814"/>
    <w:rsid w:val="006F28AA"/>
    <w:rsid w:val="006F2B59"/>
    <w:rsid w:val="006F3A3F"/>
    <w:rsid w:val="006F3FC8"/>
    <w:rsid w:val="006F4834"/>
    <w:rsid w:val="006F4ECA"/>
    <w:rsid w:val="006F518A"/>
    <w:rsid w:val="006F5225"/>
    <w:rsid w:val="006F5566"/>
    <w:rsid w:val="006F59C6"/>
    <w:rsid w:val="006F5B1C"/>
    <w:rsid w:val="006F5E62"/>
    <w:rsid w:val="006F6329"/>
    <w:rsid w:val="006F63ED"/>
    <w:rsid w:val="006F64A4"/>
    <w:rsid w:val="006F6680"/>
    <w:rsid w:val="006F6925"/>
    <w:rsid w:val="006F6C30"/>
    <w:rsid w:val="006F7007"/>
    <w:rsid w:val="0070037D"/>
    <w:rsid w:val="00700571"/>
    <w:rsid w:val="00700B74"/>
    <w:rsid w:val="00701263"/>
    <w:rsid w:val="007014D9"/>
    <w:rsid w:val="00703C91"/>
    <w:rsid w:val="0070462E"/>
    <w:rsid w:val="00704D1E"/>
    <w:rsid w:val="00705BB3"/>
    <w:rsid w:val="00705CB3"/>
    <w:rsid w:val="00705F29"/>
    <w:rsid w:val="00706A6B"/>
    <w:rsid w:val="00706D6D"/>
    <w:rsid w:val="00706D8D"/>
    <w:rsid w:val="00706D9C"/>
    <w:rsid w:val="00707248"/>
    <w:rsid w:val="00707600"/>
    <w:rsid w:val="00707A5C"/>
    <w:rsid w:val="00707B2E"/>
    <w:rsid w:val="0071013D"/>
    <w:rsid w:val="007107E7"/>
    <w:rsid w:val="00710C81"/>
    <w:rsid w:val="00710C9D"/>
    <w:rsid w:val="00712A4A"/>
    <w:rsid w:val="00712BD8"/>
    <w:rsid w:val="00713293"/>
    <w:rsid w:val="0071362D"/>
    <w:rsid w:val="00713BC8"/>
    <w:rsid w:val="00713BFD"/>
    <w:rsid w:val="00714994"/>
    <w:rsid w:val="00714BBF"/>
    <w:rsid w:val="00714EDA"/>
    <w:rsid w:val="007153B5"/>
    <w:rsid w:val="00715DE6"/>
    <w:rsid w:val="007160DB"/>
    <w:rsid w:val="00716E62"/>
    <w:rsid w:val="00717296"/>
    <w:rsid w:val="007172EF"/>
    <w:rsid w:val="00717ED6"/>
    <w:rsid w:val="00721140"/>
    <w:rsid w:val="00721C53"/>
    <w:rsid w:val="00721F94"/>
    <w:rsid w:val="0072252C"/>
    <w:rsid w:val="00722795"/>
    <w:rsid w:val="00722956"/>
    <w:rsid w:val="0072343E"/>
    <w:rsid w:val="00723D0A"/>
    <w:rsid w:val="007241A8"/>
    <w:rsid w:val="007243BF"/>
    <w:rsid w:val="00724C8C"/>
    <w:rsid w:val="00724FDA"/>
    <w:rsid w:val="007257B1"/>
    <w:rsid w:val="00725CE6"/>
    <w:rsid w:val="00726E0C"/>
    <w:rsid w:val="00726E93"/>
    <w:rsid w:val="0072709D"/>
    <w:rsid w:val="0072710D"/>
    <w:rsid w:val="0072764C"/>
    <w:rsid w:val="00727D99"/>
    <w:rsid w:val="0073013C"/>
    <w:rsid w:val="007303D2"/>
    <w:rsid w:val="007304ED"/>
    <w:rsid w:val="007308E0"/>
    <w:rsid w:val="00730B41"/>
    <w:rsid w:val="0073139D"/>
    <w:rsid w:val="00731ED8"/>
    <w:rsid w:val="00733DB1"/>
    <w:rsid w:val="00733DC2"/>
    <w:rsid w:val="00734543"/>
    <w:rsid w:val="00735D1E"/>
    <w:rsid w:val="00736C63"/>
    <w:rsid w:val="007370AD"/>
    <w:rsid w:val="007370B6"/>
    <w:rsid w:val="007376C0"/>
    <w:rsid w:val="0074068B"/>
    <w:rsid w:val="00740EC4"/>
    <w:rsid w:val="007413D2"/>
    <w:rsid w:val="00741B9D"/>
    <w:rsid w:val="007420C4"/>
    <w:rsid w:val="007427F8"/>
    <w:rsid w:val="00742AFB"/>
    <w:rsid w:val="00743059"/>
    <w:rsid w:val="0074334F"/>
    <w:rsid w:val="00743E76"/>
    <w:rsid w:val="007440AB"/>
    <w:rsid w:val="00744451"/>
    <w:rsid w:val="00744BFE"/>
    <w:rsid w:val="00745013"/>
    <w:rsid w:val="00745437"/>
    <w:rsid w:val="00745F85"/>
    <w:rsid w:val="00746181"/>
    <w:rsid w:val="007461B8"/>
    <w:rsid w:val="007462EA"/>
    <w:rsid w:val="00746CA1"/>
    <w:rsid w:val="00746F50"/>
    <w:rsid w:val="00750AAA"/>
    <w:rsid w:val="00751AE2"/>
    <w:rsid w:val="00751F6D"/>
    <w:rsid w:val="00752349"/>
    <w:rsid w:val="00752541"/>
    <w:rsid w:val="00752709"/>
    <w:rsid w:val="00752CCD"/>
    <w:rsid w:val="00752EE2"/>
    <w:rsid w:val="007532CD"/>
    <w:rsid w:val="0075485F"/>
    <w:rsid w:val="00756B38"/>
    <w:rsid w:val="00756BAD"/>
    <w:rsid w:val="00757537"/>
    <w:rsid w:val="00757BC1"/>
    <w:rsid w:val="00760910"/>
    <w:rsid w:val="00761379"/>
    <w:rsid w:val="00761CB0"/>
    <w:rsid w:val="00761CBB"/>
    <w:rsid w:val="00762746"/>
    <w:rsid w:val="00762BCE"/>
    <w:rsid w:val="00762C05"/>
    <w:rsid w:val="00762E1E"/>
    <w:rsid w:val="00763D21"/>
    <w:rsid w:val="00763F93"/>
    <w:rsid w:val="00764D5C"/>
    <w:rsid w:val="00765AAF"/>
    <w:rsid w:val="007663FA"/>
    <w:rsid w:val="007664B9"/>
    <w:rsid w:val="00766C6D"/>
    <w:rsid w:val="00767904"/>
    <w:rsid w:val="00767AD1"/>
    <w:rsid w:val="00767F2A"/>
    <w:rsid w:val="0077042F"/>
    <w:rsid w:val="00771C32"/>
    <w:rsid w:val="00772EE4"/>
    <w:rsid w:val="0077382C"/>
    <w:rsid w:val="007741F0"/>
    <w:rsid w:val="0077452A"/>
    <w:rsid w:val="007746D7"/>
    <w:rsid w:val="0077483D"/>
    <w:rsid w:val="00774894"/>
    <w:rsid w:val="007749E9"/>
    <w:rsid w:val="00774A1A"/>
    <w:rsid w:val="00774AE2"/>
    <w:rsid w:val="00774CCB"/>
    <w:rsid w:val="00775035"/>
    <w:rsid w:val="00775713"/>
    <w:rsid w:val="00776084"/>
    <w:rsid w:val="007768E1"/>
    <w:rsid w:val="00776966"/>
    <w:rsid w:val="00776B4B"/>
    <w:rsid w:val="0077712D"/>
    <w:rsid w:val="00777196"/>
    <w:rsid w:val="007814C1"/>
    <w:rsid w:val="00781C48"/>
    <w:rsid w:val="00782257"/>
    <w:rsid w:val="00782329"/>
    <w:rsid w:val="00782814"/>
    <w:rsid w:val="00782F8B"/>
    <w:rsid w:val="00783BD5"/>
    <w:rsid w:val="00783D93"/>
    <w:rsid w:val="007843F0"/>
    <w:rsid w:val="00784559"/>
    <w:rsid w:val="007852C1"/>
    <w:rsid w:val="007852ED"/>
    <w:rsid w:val="007859EB"/>
    <w:rsid w:val="00785A5C"/>
    <w:rsid w:val="00786236"/>
    <w:rsid w:val="007863E0"/>
    <w:rsid w:val="007864AD"/>
    <w:rsid w:val="0078691F"/>
    <w:rsid w:val="00786B8B"/>
    <w:rsid w:val="00787A2B"/>
    <w:rsid w:val="00790380"/>
    <w:rsid w:val="007909AB"/>
    <w:rsid w:val="007909FE"/>
    <w:rsid w:val="00790B7E"/>
    <w:rsid w:val="00790CC4"/>
    <w:rsid w:val="00791049"/>
    <w:rsid w:val="00791C62"/>
    <w:rsid w:val="007920E8"/>
    <w:rsid w:val="00792163"/>
    <w:rsid w:val="007921B2"/>
    <w:rsid w:val="00792348"/>
    <w:rsid w:val="007925E7"/>
    <w:rsid w:val="0079280D"/>
    <w:rsid w:val="00792C99"/>
    <w:rsid w:val="00792CFA"/>
    <w:rsid w:val="00792E4C"/>
    <w:rsid w:val="0079300C"/>
    <w:rsid w:val="00793427"/>
    <w:rsid w:val="00793B36"/>
    <w:rsid w:val="007949A5"/>
    <w:rsid w:val="007949F0"/>
    <w:rsid w:val="00794BB2"/>
    <w:rsid w:val="00795C87"/>
    <w:rsid w:val="007965C6"/>
    <w:rsid w:val="0079671E"/>
    <w:rsid w:val="00796B8D"/>
    <w:rsid w:val="00796C54"/>
    <w:rsid w:val="00796D34"/>
    <w:rsid w:val="00797C86"/>
    <w:rsid w:val="00797DDE"/>
    <w:rsid w:val="007A0CEE"/>
    <w:rsid w:val="007A13B0"/>
    <w:rsid w:val="007A156B"/>
    <w:rsid w:val="007A1714"/>
    <w:rsid w:val="007A1CD7"/>
    <w:rsid w:val="007A23D5"/>
    <w:rsid w:val="007A2A98"/>
    <w:rsid w:val="007A2BEC"/>
    <w:rsid w:val="007A2EF8"/>
    <w:rsid w:val="007A2FFF"/>
    <w:rsid w:val="007A3048"/>
    <w:rsid w:val="007A31A0"/>
    <w:rsid w:val="007A337A"/>
    <w:rsid w:val="007A3689"/>
    <w:rsid w:val="007A399F"/>
    <w:rsid w:val="007A3AC6"/>
    <w:rsid w:val="007A3BB6"/>
    <w:rsid w:val="007A430F"/>
    <w:rsid w:val="007A4543"/>
    <w:rsid w:val="007A4EB8"/>
    <w:rsid w:val="007A566A"/>
    <w:rsid w:val="007A5B90"/>
    <w:rsid w:val="007A5BE1"/>
    <w:rsid w:val="007A6407"/>
    <w:rsid w:val="007A6CC4"/>
    <w:rsid w:val="007A6EA9"/>
    <w:rsid w:val="007A745F"/>
    <w:rsid w:val="007A77D7"/>
    <w:rsid w:val="007A7CFB"/>
    <w:rsid w:val="007A7D4F"/>
    <w:rsid w:val="007B00A8"/>
    <w:rsid w:val="007B014B"/>
    <w:rsid w:val="007B06CB"/>
    <w:rsid w:val="007B0F88"/>
    <w:rsid w:val="007B12F9"/>
    <w:rsid w:val="007B17D3"/>
    <w:rsid w:val="007B1F14"/>
    <w:rsid w:val="007B246F"/>
    <w:rsid w:val="007B2523"/>
    <w:rsid w:val="007B2A8E"/>
    <w:rsid w:val="007B3AD7"/>
    <w:rsid w:val="007B5371"/>
    <w:rsid w:val="007B5A5F"/>
    <w:rsid w:val="007B628C"/>
    <w:rsid w:val="007B6D37"/>
    <w:rsid w:val="007B76C0"/>
    <w:rsid w:val="007B77CE"/>
    <w:rsid w:val="007B7975"/>
    <w:rsid w:val="007B7C3C"/>
    <w:rsid w:val="007C0241"/>
    <w:rsid w:val="007C09CC"/>
    <w:rsid w:val="007C14F4"/>
    <w:rsid w:val="007C1988"/>
    <w:rsid w:val="007C1CFE"/>
    <w:rsid w:val="007C1D02"/>
    <w:rsid w:val="007C3CAB"/>
    <w:rsid w:val="007C3D53"/>
    <w:rsid w:val="007C3E1F"/>
    <w:rsid w:val="007C4111"/>
    <w:rsid w:val="007C4342"/>
    <w:rsid w:val="007C496E"/>
    <w:rsid w:val="007C4D80"/>
    <w:rsid w:val="007C53DA"/>
    <w:rsid w:val="007C5AA4"/>
    <w:rsid w:val="007C5DFF"/>
    <w:rsid w:val="007C79C9"/>
    <w:rsid w:val="007D0569"/>
    <w:rsid w:val="007D13A4"/>
    <w:rsid w:val="007D2E5E"/>
    <w:rsid w:val="007D34CB"/>
    <w:rsid w:val="007D408F"/>
    <w:rsid w:val="007D4D64"/>
    <w:rsid w:val="007D55B3"/>
    <w:rsid w:val="007D56AA"/>
    <w:rsid w:val="007D66A9"/>
    <w:rsid w:val="007D7103"/>
    <w:rsid w:val="007D7782"/>
    <w:rsid w:val="007D7DC1"/>
    <w:rsid w:val="007E1E4D"/>
    <w:rsid w:val="007E2EF1"/>
    <w:rsid w:val="007E3968"/>
    <w:rsid w:val="007E3FA4"/>
    <w:rsid w:val="007E4AA4"/>
    <w:rsid w:val="007E526D"/>
    <w:rsid w:val="007E55A3"/>
    <w:rsid w:val="007E63EE"/>
    <w:rsid w:val="007E7642"/>
    <w:rsid w:val="007E7B68"/>
    <w:rsid w:val="007E7D8E"/>
    <w:rsid w:val="007F0367"/>
    <w:rsid w:val="007F1719"/>
    <w:rsid w:val="007F1815"/>
    <w:rsid w:val="007F1AB2"/>
    <w:rsid w:val="007F1B06"/>
    <w:rsid w:val="007F214D"/>
    <w:rsid w:val="007F2B90"/>
    <w:rsid w:val="007F32DF"/>
    <w:rsid w:val="007F32F7"/>
    <w:rsid w:val="007F3646"/>
    <w:rsid w:val="007F4102"/>
    <w:rsid w:val="007F449E"/>
    <w:rsid w:val="007F478B"/>
    <w:rsid w:val="007F59F1"/>
    <w:rsid w:val="007F5DA7"/>
    <w:rsid w:val="007F619C"/>
    <w:rsid w:val="007F63D4"/>
    <w:rsid w:val="007F6418"/>
    <w:rsid w:val="007F7172"/>
    <w:rsid w:val="007F7D92"/>
    <w:rsid w:val="007F7F1F"/>
    <w:rsid w:val="00800391"/>
    <w:rsid w:val="00800466"/>
    <w:rsid w:val="00800766"/>
    <w:rsid w:val="008011B7"/>
    <w:rsid w:val="0080123F"/>
    <w:rsid w:val="008012A0"/>
    <w:rsid w:val="008015CA"/>
    <w:rsid w:val="00801AE5"/>
    <w:rsid w:val="008026DA"/>
    <w:rsid w:val="00802836"/>
    <w:rsid w:val="00803670"/>
    <w:rsid w:val="00803F6D"/>
    <w:rsid w:val="00804124"/>
    <w:rsid w:val="00805638"/>
    <w:rsid w:val="00806297"/>
    <w:rsid w:val="0080646E"/>
    <w:rsid w:val="00806B52"/>
    <w:rsid w:val="00806F7E"/>
    <w:rsid w:val="00810619"/>
    <w:rsid w:val="0081075B"/>
    <w:rsid w:val="00811430"/>
    <w:rsid w:val="00811C40"/>
    <w:rsid w:val="00811FEF"/>
    <w:rsid w:val="00812146"/>
    <w:rsid w:val="008126D1"/>
    <w:rsid w:val="0081277D"/>
    <w:rsid w:val="00812BC0"/>
    <w:rsid w:val="008137A4"/>
    <w:rsid w:val="008148A8"/>
    <w:rsid w:val="00816B8D"/>
    <w:rsid w:val="008172E9"/>
    <w:rsid w:val="008176CD"/>
    <w:rsid w:val="00817798"/>
    <w:rsid w:val="0081793B"/>
    <w:rsid w:val="008179E0"/>
    <w:rsid w:val="00817E9B"/>
    <w:rsid w:val="00820B38"/>
    <w:rsid w:val="008212DA"/>
    <w:rsid w:val="00821F67"/>
    <w:rsid w:val="008221B4"/>
    <w:rsid w:val="008221FB"/>
    <w:rsid w:val="008226BD"/>
    <w:rsid w:val="00822987"/>
    <w:rsid w:val="00822A5A"/>
    <w:rsid w:val="00822D30"/>
    <w:rsid w:val="00823649"/>
    <w:rsid w:val="00823EE0"/>
    <w:rsid w:val="008241F6"/>
    <w:rsid w:val="00824621"/>
    <w:rsid w:val="008248DE"/>
    <w:rsid w:val="008258CA"/>
    <w:rsid w:val="00825D0D"/>
    <w:rsid w:val="008272E5"/>
    <w:rsid w:val="0082736C"/>
    <w:rsid w:val="00827A2F"/>
    <w:rsid w:val="008301B5"/>
    <w:rsid w:val="008308FC"/>
    <w:rsid w:val="008312A3"/>
    <w:rsid w:val="00831709"/>
    <w:rsid w:val="00831E46"/>
    <w:rsid w:val="00831F2B"/>
    <w:rsid w:val="008321FF"/>
    <w:rsid w:val="008325E9"/>
    <w:rsid w:val="0083290B"/>
    <w:rsid w:val="00833209"/>
    <w:rsid w:val="00833AC2"/>
    <w:rsid w:val="008342F7"/>
    <w:rsid w:val="00834F1C"/>
    <w:rsid w:val="008370A1"/>
    <w:rsid w:val="008373EB"/>
    <w:rsid w:val="00840593"/>
    <w:rsid w:val="008412CE"/>
    <w:rsid w:val="00841B52"/>
    <w:rsid w:val="0084335D"/>
    <w:rsid w:val="008434B6"/>
    <w:rsid w:val="00843592"/>
    <w:rsid w:val="008436B5"/>
    <w:rsid w:val="0084372F"/>
    <w:rsid w:val="0084375A"/>
    <w:rsid w:val="0084382E"/>
    <w:rsid w:val="00843921"/>
    <w:rsid w:val="00843AED"/>
    <w:rsid w:val="0084430C"/>
    <w:rsid w:val="00844F1A"/>
    <w:rsid w:val="008452F3"/>
    <w:rsid w:val="00845693"/>
    <w:rsid w:val="008460FF"/>
    <w:rsid w:val="008462FE"/>
    <w:rsid w:val="00846806"/>
    <w:rsid w:val="00846A46"/>
    <w:rsid w:val="00850981"/>
    <w:rsid w:val="00851C8F"/>
    <w:rsid w:val="008522CE"/>
    <w:rsid w:val="008524DB"/>
    <w:rsid w:val="00852E6A"/>
    <w:rsid w:val="00852F6F"/>
    <w:rsid w:val="0085375B"/>
    <w:rsid w:val="00853D31"/>
    <w:rsid w:val="00854B3C"/>
    <w:rsid w:val="00854BC4"/>
    <w:rsid w:val="00854CF2"/>
    <w:rsid w:val="00854DA4"/>
    <w:rsid w:val="008554D2"/>
    <w:rsid w:val="00855EEB"/>
    <w:rsid w:val="00856377"/>
    <w:rsid w:val="00856B91"/>
    <w:rsid w:val="00856D69"/>
    <w:rsid w:val="00857195"/>
    <w:rsid w:val="008576C1"/>
    <w:rsid w:val="00857E86"/>
    <w:rsid w:val="0086146C"/>
    <w:rsid w:val="008614EE"/>
    <w:rsid w:val="00861CDB"/>
    <w:rsid w:val="00861F41"/>
    <w:rsid w:val="0086354C"/>
    <w:rsid w:val="0086399F"/>
    <w:rsid w:val="00864C58"/>
    <w:rsid w:val="008651FC"/>
    <w:rsid w:val="00865448"/>
    <w:rsid w:val="00865AC4"/>
    <w:rsid w:val="00865D6F"/>
    <w:rsid w:val="00866CB6"/>
    <w:rsid w:val="00866FCF"/>
    <w:rsid w:val="00867F29"/>
    <w:rsid w:val="00870ED3"/>
    <w:rsid w:val="00871471"/>
    <w:rsid w:val="008718CB"/>
    <w:rsid w:val="00871AF3"/>
    <w:rsid w:val="008722B5"/>
    <w:rsid w:val="00872E88"/>
    <w:rsid w:val="00872FEA"/>
    <w:rsid w:val="008735AC"/>
    <w:rsid w:val="00873772"/>
    <w:rsid w:val="008738AF"/>
    <w:rsid w:val="00874074"/>
    <w:rsid w:val="00874185"/>
    <w:rsid w:val="00874199"/>
    <w:rsid w:val="00874CEF"/>
    <w:rsid w:val="00875654"/>
    <w:rsid w:val="00875C6C"/>
    <w:rsid w:val="008760FE"/>
    <w:rsid w:val="0087625B"/>
    <w:rsid w:val="008804F6"/>
    <w:rsid w:val="00880633"/>
    <w:rsid w:val="0088069D"/>
    <w:rsid w:val="008806F9"/>
    <w:rsid w:val="00880D15"/>
    <w:rsid w:val="00880E00"/>
    <w:rsid w:val="0088184B"/>
    <w:rsid w:val="00881C3A"/>
    <w:rsid w:val="00882081"/>
    <w:rsid w:val="00882C00"/>
    <w:rsid w:val="00883275"/>
    <w:rsid w:val="0088381A"/>
    <w:rsid w:val="00883A51"/>
    <w:rsid w:val="008847CC"/>
    <w:rsid w:val="00884961"/>
    <w:rsid w:val="00884F7F"/>
    <w:rsid w:val="00885B6C"/>
    <w:rsid w:val="00886176"/>
    <w:rsid w:val="00886C2D"/>
    <w:rsid w:val="0088705A"/>
    <w:rsid w:val="00887334"/>
    <w:rsid w:val="0088768F"/>
    <w:rsid w:val="00887A8E"/>
    <w:rsid w:val="00887EAD"/>
    <w:rsid w:val="00890163"/>
    <w:rsid w:val="008909DB"/>
    <w:rsid w:val="00890A08"/>
    <w:rsid w:val="00890E9C"/>
    <w:rsid w:val="0089171A"/>
    <w:rsid w:val="008921D8"/>
    <w:rsid w:val="008931B5"/>
    <w:rsid w:val="00893720"/>
    <w:rsid w:val="0089444C"/>
    <w:rsid w:val="008945C7"/>
    <w:rsid w:val="00894AA1"/>
    <w:rsid w:val="00894B7C"/>
    <w:rsid w:val="00894BF2"/>
    <w:rsid w:val="00895388"/>
    <w:rsid w:val="00896C78"/>
    <w:rsid w:val="0089723F"/>
    <w:rsid w:val="008972AF"/>
    <w:rsid w:val="00897692"/>
    <w:rsid w:val="008A0093"/>
    <w:rsid w:val="008A0FEF"/>
    <w:rsid w:val="008A14A8"/>
    <w:rsid w:val="008A17E8"/>
    <w:rsid w:val="008A1ACA"/>
    <w:rsid w:val="008A1D29"/>
    <w:rsid w:val="008A232F"/>
    <w:rsid w:val="008A2408"/>
    <w:rsid w:val="008A2F97"/>
    <w:rsid w:val="008A3E39"/>
    <w:rsid w:val="008A490E"/>
    <w:rsid w:val="008A4A45"/>
    <w:rsid w:val="008A4F4A"/>
    <w:rsid w:val="008A5179"/>
    <w:rsid w:val="008A5231"/>
    <w:rsid w:val="008A55D3"/>
    <w:rsid w:val="008A5728"/>
    <w:rsid w:val="008A6A10"/>
    <w:rsid w:val="008A6E57"/>
    <w:rsid w:val="008A7CC8"/>
    <w:rsid w:val="008A7F79"/>
    <w:rsid w:val="008B0F7C"/>
    <w:rsid w:val="008B0FB1"/>
    <w:rsid w:val="008B0FDA"/>
    <w:rsid w:val="008B14D8"/>
    <w:rsid w:val="008B15AE"/>
    <w:rsid w:val="008B2C26"/>
    <w:rsid w:val="008B2F5B"/>
    <w:rsid w:val="008B42E5"/>
    <w:rsid w:val="008B5299"/>
    <w:rsid w:val="008B550C"/>
    <w:rsid w:val="008B55F4"/>
    <w:rsid w:val="008B6A54"/>
    <w:rsid w:val="008B6E0D"/>
    <w:rsid w:val="008B74AC"/>
    <w:rsid w:val="008B75B1"/>
    <w:rsid w:val="008B75FD"/>
    <w:rsid w:val="008B7B6C"/>
    <w:rsid w:val="008B7FB3"/>
    <w:rsid w:val="008C0B0A"/>
    <w:rsid w:val="008C15BE"/>
    <w:rsid w:val="008C28CD"/>
    <w:rsid w:val="008C29EB"/>
    <w:rsid w:val="008C2E6C"/>
    <w:rsid w:val="008C34E5"/>
    <w:rsid w:val="008C38C8"/>
    <w:rsid w:val="008C4131"/>
    <w:rsid w:val="008C5A8E"/>
    <w:rsid w:val="008C5FCB"/>
    <w:rsid w:val="008C7BE7"/>
    <w:rsid w:val="008C7D81"/>
    <w:rsid w:val="008C7E5C"/>
    <w:rsid w:val="008D0034"/>
    <w:rsid w:val="008D039E"/>
    <w:rsid w:val="008D0581"/>
    <w:rsid w:val="008D0EC0"/>
    <w:rsid w:val="008D119E"/>
    <w:rsid w:val="008D1497"/>
    <w:rsid w:val="008D1989"/>
    <w:rsid w:val="008D1DA7"/>
    <w:rsid w:val="008D1F42"/>
    <w:rsid w:val="008D299D"/>
    <w:rsid w:val="008D2A93"/>
    <w:rsid w:val="008D37BA"/>
    <w:rsid w:val="008D390B"/>
    <w:rsid w:val="008D3DA1"/>
    <w:rsid w:val="008D3FBB"/>
    <w:rsid w:val="008D456C"/>
    <w:rsid w:val="008D4D45"/>
    <w:rsid w:val="008D512A"/>
    <w:rsid w:val="008D5F1F"/>
    <w:rsid w:val="008D61DC"/>
    <w:rsid w:val="008D652D"/>
    <w:rsid w:val="008D66C0"/>
    <w:rsid w:val="008D6B67"/>
    <w:rsid w:val="008D6E72"/>
    <w:rsid w:val="008D7778"/>
    <w:rsid w:val="008E098B"/>
    <w:rsid w:val="008E0E90"/>
    <w:rsid w:val="008E0F7A"/>
    <w:rsid w:val="008E1102"/>
    <w:rsid w:val="008E13CF"/>
    <w:rsid w:val="008E184F"/>
    <w:rsid w:val="008E19AA"/>
    <w:rsid w:val="008E1CD7"/>
    <w:rsid w:val="008E2845"/>
    <w:rsid w:val="008E2E66"/>
    <w:rsid w:val="008E3034"/>
    <w:rsid w:val="008E332B"/>
    <w:rsid w:val="008E36B7"/>
    <w:rsid w:val="008E3F8A"/>
    <w:rsid w:val="008E423A"/>
    <w:rsid w:val="008E45B3"/>
    <w:rsid w:val="008E55A8"/>
    <w:rsid w:val="008E5B17"/>
    <w:rsid w:val="008E650C"/>
    <w:rsid w:val="008E7650"/>
    <w:rsid w:val="008F0039"/>
    <w:rsid w:val="008F0285"/>
    <w:rsid w:val="008F0D10"/>
    <w:rsid w:val="008F1248"/>
    <w:rsid w:val="008F16B2"/>
    <w:rsid w:val="008F1F12"/>
    <w:rsid w:val="008F32A1"/>
    <w:rsid w:val="008F3EB7"/>
    <w:rsid w:val="008F4125"/>
    <w:rsid w:val="008F58F6"/>
    <w:rsid w:val="008F5936"/>
    <w:rsid w:val="008F5EC5"/>
    <w:rsid w:val="008F60EF"/>
    <w:rsid w:val="008F61E6"/>
    <w:rsid w:val="008F6813"/>
    <w:rsid w:val="008F6B43"/>
    <w:rsid w:val="008F7139"/>
    <w:rsid w:val="008F75CB"/>
    <w:rsid w:val="008F792E"/>
    <w:rsid w:val="008F7C47"/>
    <w:rsid w:val="008F7F9C"/>
    <w:rsid w:val="0090051F"/>
    <w:rsid w:val="009007A9"/>
    <w:rsid w:val="00901AC1"/>
    <w:rsid w:val="00901DBA"/>
    <w:rsid w:val="00901E5F"/>
    <w:rsid w:val="00902ED3"/>
    <w:rsid w:val="009034BA"/>
    <w:rsid w:val="00903938"/>
    <w:rsid w:val="009042FF"/>
    <w:rsid w:val="00904F6B"/>
    <w:rsid w:val="009052B0"/>
    <w:rsid w:val="00906828"/>
    <w:rsid w:val="009077FA"/>
    <w:rsid w:val="0091085A"/>
    <w:rsid w:val="00910DE9"/>
    <w:rsid w:val="009118A1"/>
    <w:rsid w:val="00911A96"/>
    <w:rsid w:val="00911D7E"/>
    <w:rsid w:val="00912331"/>
    <w:rsid w:val="0091272D"/>
    <w:rsid w:val="0091299F"/>
    <w:rsid w:val="00912C3E"/>
    <w:rsid w:val="009148D0"/>
    <w:rsid w:val="00914D5E"/>
    <w:rsid w:val="00914F6A"/>
    <w:rsid w:val="0091651E"/>
    <w:rsid w:val="009167D1"/>
    <w:rsid w:val="00916C2A"/>
    <w:rsid w:val="009174D0"/>
    <w:rsid w:val="009178A0"/>
    <w:rsid w:val="00917EA0"/>
    <w:rsid w:val="00920B04"/>
    <w:rsid w:val="009221DB"/>
    <w:rsid w:val="0092220E"/>
    <w:rsid w:val="00922461"/>
    <w:rsid w:val="00922799"/>
    <w:rsid w:val="009227E2"/>
    <w:rsid w:val="00922E41"/>
    <w:rsid w:val="00922FB4"/>
    <w:rsid w:val="009233FE"/>
    <w:rsid w:val="009238E4"/>
    <w:rsid w:val="0092390C"/>
    <w:rsid w:val="00925228"/>
    <w:rsid w:val="009254D2"/>
    <w:rsid w:val="00925AA3"/>
    <w:rsid w:val="00926088"/>
    <w:rsid w:val="00926436"/>
    <w:rsid w:val="0092706D"/>
    <w:rsid w:val="009271A1"/>
    <w:rsid w:val="0093003F"/>
    <w:rsid w:val="009302F0"/>
    <w:rsid w:val="00930782"/>
    <w:rsid w:val="009309A7"/>
    <w:rsid w:val="00930E8D"/>
    <w:rsid w:val="009313A7"/>
    <w:rsid w:val="00931676"/>
    <w:rsid w:val="00931FA3"/>
    <w:rsid w:val="009332B4"/>
    <w:rsid w:val="009335F5"/>
    <w:rsid w:val="00933DF0"/>
    <w:rsid w:val="0093441D"/>
    <w:rsid w:val="00934509"/>
    <w:rsid w:val="00935BA1"/>
    <w:rsid w:val="00935E20"/>
    <w:rsid w:val="00936B65"/>
    <w:rsid w:val="00936DA9"/>
    <w:rsid w:val="00936E71"/>
    <w:rsid w:val="00937172"/>
    <w:rsid w:val="009379CC"/>
    <w:rsid w:val="00940EE8"/>
    <w:rsid w:val="00940F36"/>
    <w:rsid w:val="009420E0"/>
    <w:rsid w:val="00943137"/>
    <w:rsid w:val="009431C5"/>
    <w:rsid w:val="009432F0"/>
    <w:rsid w:val="009433F7"/>
    <w:rsid w:val="009440E3"/>
    <w:rsid w:val="00944AC5"/>
    <w:rsid w:val="00944E7A"/>
    <w:rsid w:val="0094513C"/>
    <w:rsid w:val="00945454"/>
    <w:rsid w:val="009455F8"/>
    <w:rsid w:val="00945B40"/>
    <w:rsid w:val="00945CDE"/>
    <w:rsid w:val="0094608A"/>
    <w:rsid w:val="00946B58"/>
    <w:rsid w:val="00946DA1"/>
    <w:rsid w:val="00946FD3"/>
    <w:rsid w:val="00946FE4"/>
    <w:rsid w:val="00947185"/>
    <w:rsid w:val="00947BDB"/>
    <w:rsid w:val="00950AC7"/>
    <w:rsid w:val="00951401"/>
    <w:rsid w:val="00951F35"/>
    <w:rsid w:val="0095264D"/>
    <w:rsid w:val="00953317"/>
    <w:rsid w:val="009546B5"/>
    <w:rsid w:val="009553E9"/>
    <w:rsid w:val="00955555"/>
    <w:rsid w:val="00955B6D"/>
    <w:rsid w:val="009566E1"/>
    <w:rsid w:val="00957991"/>
    <w:rsid w:val="00957A1E"/>
    <w:rsid w:val="00957F09"/>
    <w:rsid w:val="0096054D"/>
    <w:rsid w:val="00961BC1"/>
    <w:rsid w:val="00961CCA"/>
    <w:rsid w:val="0096218F"/>
    <w:rsid w:val="0096242F"/>
    <w:rsid w:val="00962E0D"/>
    <w:rsid w:val="00962E23"/>
    <w:rsid w:val="009638B9"/>
    <w:rsid w:val="00965AAC"/>
    <w:rsid w:val="00965B50"/>
    <w:rsid w:val="00965DD2"/>
    <w:rsid w:val="009666AB"/>
    <w:rsid w:val="009668F3"/>
    <w:rsid w:val="00966A06"/>
    <w:rsid w:val="00966B4E"/>
    <w:rsid w:val="00966CBE"/>
    <w:rsid w:val="00967599"/>
    <w:rsid w:val="00967C66"/>
    <w:rsid w:val="00967D06"/>
    <w:rsid w:val="00967F90"/>
    <w:rsid w:val="00970A0A"/>
    <w:rsid w:val="0097244C"/>
    <w:rsid w:val="00972913"/>
    <w:rsid w:val="00972AED"/>
    <w:rsid w:val="00972C1A"/>
    <w:rsid w:val="0097370B"/>
    <w:rsid w:val="009746E5"/>
    <w:rsid w:val="00974DD9"/>
    <w:rsid w:val="00975215"/>
    <w:rsid w:val="0097534E"/>
    <w:rsid w:val="00975FF3"/>
    <w:rsid w:val="00976733"/>
    <w:rsid w:val="009805B5"/>
    <w:rsid w:val="00980E84"/>
    <w:rsid w:val="0098163E"/>
    <w:rsid w:val="00981A02"/>
    <w:rsid w:val="009826B5"/>
    <w:rsid w:val="00982883"/>
    <w:rsid w:val="00982901"/>
    <w:rsid w:val="009829A0"/>
    <w:rsid w:val="0098319B"/>
    <w:rsid w:val="00983CCC"/>
    <w:rsid w:val="00984719"/>
    <w:rsid w:val="00984F4B"/>
    <w:rsid w:val="0098557B"/>
    <w:rsid w:val="00985790"/>
    <w:rsid w:val="00985BE5"/>
    <w:rsid w:val="00985CCE"/>
    <w:rsid w:val="00986819"/>
    <w:rsid w:val="00986998"/>
    <w:rsid w:val="0098705F"/>
    <w:rsid w:val="009871C3"/>
    <w:rsid w:val="00987286"/>
    <w:rsid w:val="00987328"/>
    <w:rsid w:val="00987A7D"/>
    <w:rsid w:val="009907CF"/>
    <w:rsid w:val="00991204"/>
    <w:rsid w:val="00991B05"/>
    <w:rsid w:val="00991BF9"/>
    <w:rsid w:val="00991CAF"/>
    <w:rsid w:val="00991D2F"/>
    <w:rsid w:val="0099215E"/>
    <w:rsid w:val="00992D99"/>
    <w:rsid w:val="0099339A"/>
    <w:rsid w:val="009936BC"/>
    <w:rsid w:val="009941F4"/>
    <w:rsid w:val="0099752A"/>
    <w:rsid w:val="009A02CE"/>
    <w:rsid w:val="009A0498"/>
    <w:rsid w:val="009A0767"/>
    <w:rsid w:val="009A09CE"/>
    <w:rsid w:val="009A253D"/>
    <w:rsid w:val="009A339C"/>
    <w:rsid w:val="009A3AF2"/>
    <w:rsid w:val="009A3D24"/>
    <w:rsid w:val="009A41EB"/>
    <w:rsid w:val="009A4660"/>
    <w:rsid w:val="009A468B"/>
    <w:rsid w:val="009A523B"/>
    <w:rsid w:val="009A54E1"/>
    <w:rsid w:val="009A6291"/>
    <w:rsid w:val="009A7170"/>
    <w:rsid w:val="009A7DF9"/>
    <w:rsid w:val="009A7E27"/>
    <w:rsid w:val="009B0D39"/>
    <w:rsid w:val="009B10A3"/>
    <w:rsid w:val="009B183C"/>
    <w:rsid w:val="009B3102"/>
    <w:rsid w:val="009B38DE"/>
    <w:rsid w:val="009B4397"/>
    <w:rsid w:val="009B47E1"/>
    <w:rsid w:val="009B4AF1"/>
    <w:rsid w:val="009B55D1"/>
    <w:rsid w:val="009B5834"/>
    <w:rsid w:val="009B5E34"/>
    <w:rsid w:val="009B65E4"/>
    <w:rsid w:val="009B688D"/>
    <w:rsid w:val="009B6F6B"/>
    <w:rsid w:val="009B7149"/>
    <w:rsid w:val="009B7D16"/>
    <w:rsid w:val="009C13A1"/>
    <w:rsid w:val="009C1593"/>
    <w:rsid w:val="009C15ED"/>
    <w:rsid w:val="009C1CAE"/>
    <w:rsid w:val="009C264A"/>
    <w:rsid w:val="009C2BD6"/>
    <w:rsid w:val="009C2C81"/>
    <w:rsid w:val="009C2D59"/>
    <w:rsid w:val="009C2F79"/>
    <w:rsid w:val="009C305F"/>
    <w:rsid w:val="009C33A0"/>
    <w:rsid w:val="009C37F3"/>
    <w:rsid w:val="009C3A34"/>
    <w:rsid w:val="009C457B"/>
    <w:rsid w:val="009C4877"/>
    <w:rsid w:val="009C49EC"/>
    <w:rsid w:val="009C4D86"/>
    <w:rsid w:val="009C551D"/>
    <w:rsid w:val="009C6105"/>
    <w:rsid w:val="009C6DE3"/>
    <w:rsid w:val="009C6E1C"/>
    <w:rsid w:val="009C7209"/>
    <w:rsid w:val="009C7F05"/>
    <w:rsid w:val="009D0030"/>
    <w:rsid w:val="009D0C02"/>
    <w:rsid w:val="009D5409"/>
    <w:rsid w:val="009D5889"/>
    <w:rsid w:val="009D5A5A"/>
    <w:rsid w:val="009D5F72"/>
    <w:rsid w:val="009D6110"/>
    <w:rsid w:val="009D6D90"/>
    <w:rsid w:val="009D7477"/>
    <w:rsid w:val="009D77FA"/>
    <w:rsid w:val="009E045A"/>
    <w:rsid w:val="009E1238"/>
    <w:rsid w:val="009E1DBE"/>
    <w:rsid w:val="009E262A"/>
    <w:rsid w:val="009E394B"/>
    <w:rsid w:val="009E3B84"/>
    <w:rsid w:val="009E415A"/>
    <w:rsid w:val="009E4920"/>
    <w:rsid w:val="009E64EA"/>
    <w:rsid w:val="009E6705"/>
    <w:rsid w:val="009E727C"/>
    <w:rsid w:val="009E72EB"/>
    <w:rsid w:val="009E7710"/>
    <w:rsid w:val="009E79F5"/>
    <w:rsid w:val="009F06F3"/>
    <w:rsid w:val="009F0FBE"/>
    <w:rsid w:val="009F12DB"/>
    <w:rsid w:val="009F2264"/>
    <w:rsid w:val="009F259F"/>
    <w:rsid w:val="009F359F"/>
    <w:rsid w:val="009F3868"/>
    <w:rsid w:val="009F45D7"/>
    <w:rsid w:val="009F4D2E"/>
    <w:rsid w:val="009F57E8"/>
    <w:rsid w:val="009F61C6"/>
    <w:rsid w:val="009F6912"/>
    <w:rsid w:val="009F73A6"/>
    <w:rsid w:val="009F74F1"/>
    <w:rsid w:val="00A0015E"/>
    <w:rsid w:val="00A006AE"/>
    <w:rsid w:val="00A013AF"/>
    <w:rsid w:val="00A0200D"/>
    <w:rsid w:val="00A02DA3"/>
    <w:rsid w:val="00A03835"/>
    <w:rsid w:val="00A03F82"/>
    <w:rsid w:val="00A04000"/>
    <w:rsid w:val="00A048A3"/>
    <w:rsid w:val="00A04C1F"/>
    <w:rsid w:val="00A04D87"/>
    <w:rsid w:val="00A056C2"/>
    <w:rsid w:val="00A061B5"/>
    <w:rsid w:val="00A06DAC"/>
    <w:rsid w:val="00A07000"/>
    <w:rsid w:val="00A101EF"/>
    <w:rsid w:val="00A105DA"/>
    <w:rsid w:val="00A106AA"/>
    <w:rsid w:val="00A107F4"/>
    <w:rsid w:val="00A10B10"/>
    <w:rsid w:val="00A10F7F"/>
    <w:rsid w:val="00A111F9"/>
    <w:rsid w:val="00A119BD"/>
    <w:rsid w:val="00A11DB6"/>
    <w:rsid w:val="00A12189"/>
    <w:rsid w:val="00A12CE0"/>
    <w:rsid w:val="00A13862"/>
    <w:rsid w:val="00A146CD"/>
    <w:rsid w:val="00A14AB2"/>
    <w:rsid w:val="00A14EB2"/>
    <w:rsid w:val="00A159B3"/>
    <w:rsid w:val="00A159BF"/>
    <w:rsid w:val="00A15E59"/>
    <w:rsid w:val="00A15FCF"/>
    <w:rsid w:val="00A179D8"/>
    <w:rsid w:val="00A20226"/>
    <w:rsid w:val="00A20407"/>
    <w:rsid w:val="00A20535"/>
    <w:rsid w:val="00A208A6"/>
    <w:rsid w:val="00A20A80"/>
    <w:rsid w:val="00A20F46"/>
    <w:rsid w:val="00A210F4"/>
    <w:rsid w:val="00A214C1"/>
    <w:rsid w:val="00A23198"/>
    <w:rsid w:val="00A23337"/>
    <w:rsid w:val="00A23E13"/>
    <w:rsid w:val="00A2452B"/>
    <w:rsid w:val="00A24F9D"/>
    <w:rsid w:val="00A253CB"/>
    <w:rsid w:val="00A265B0"/>
    <w:rsid w:val="00A2677B"/>
    <w:rsid w:val="00A26B3E"/>
    <w:rsid w:val="00A277F8"/>
    <w:rsid w:val="00A30276"/>
    <w:rsid w:val="00A305BC"/>
    <w:rsid w:val="00A3158E"/>
    <w:rsid w:val="00A31611"/>
    <w:rsid w:val="00A316C7"/>
    <w:rsid w:val="00A31A6C"/>
    <w:rsid w:val="00A31B1D"/>
    <w:rsid w:val="00A322F0"/>
    <w:rsid w:val="00A327FF"/>
    <w:rsid w:val="00A33547"/>
    <w:rsid w:val="00A339EA"/>
    <w:rsid w:val="00A33A89"/>
    <w:rsid w:val="00A3443B"/>
    <w:rsid w:val="00A34764"/>
    <w:rsid w:val="00A356CB"/>
    <w:rsid w:val="00A357DF"/>
    <w:rsid w:val="00A379E5"/>
    <w:rsid w:val="00A4006A"/>
    <w:rsid w:val="00A406FB"/>
    <w:rsid w:val="00A414DA"/>
    <w:rsid w:val="00A41F41"/>
    <w:rsid w:val="00A41F56"/>
    <w:rsid w:val="00A4219A"/>
    <w:rsid w:val="00A42244"/>
    <w:rsid w:val="00A42B08"/>
    <w:rsid w:val="00A430A2"/>
    <w:rsid w:val="00A43DB8"/>
    <w:rsid w:val="00A44259"/>
    <w:rsid w:val="00A44A8D"/>
    <w:rsid w:val="00A4538F"/>
    <w:rsid w:val="00A45392"/>
    <w:rsid w:val="00A458B0"/>
    <w:rsid w:val="00A45F62"/>
    <w:rsid w:val="00A45F6E"/>
    <w:rsid w:val="00A4728C"/>
    <w:rsid w:val="00A47886"/>
    <w:rsid w:val="00A47D2E"/>
    <w:rsid w:val="00A47D74"/>
    <w:rsid w:val="00A47E5E"/>
    <w:rsid w:val="00A47FAE"/>
    <w:rsid w:val="00A50145"/>
    <w:rsid w:val="00A50489"/>
    <w:rsid w:val="00A5178B"/>
    <w:rsid w:val="00A5253D"/>
    <w:rsid w:val="00A52766"/>
    <w:rsid w:val="00A5276A"/>
    <w:rsid w:val="00A52D62"/>
    <w:rsid w:val="00A531BB"/>
    <w:rsid w:val="00A53435"/>
    <w:rsid w:val="00A53507"/>
    <w:rsid w:val="00A538E7"/>
    <w:rsid w:val="00A5477E"/>
    <w:rsid w:val="00A5517E"/>
    <w:rsid w:val="00A561CE"/>
    <w:rsid w:val="00A56B06"/>
    <w:rsid w:val="00A56B3A"/>
    <w:rsid w:val="00A57065"/>
    <w:rsid w:val="00A57ABA"/>
    <w:rsid w:val="00A609E1"/>
    <w:rsid w:val="00A61034"/>
    <w:rsid w:val="00A61710"/>
    <w:rsid w:val="00A619F1"/>
    <w:rsid w:val="00A62210"/>
    <w:rsid w:val="00A628B9"/>
    <w:rsid w:val="00A62949"/>
    <w:rsid w:val="00A629BB"/>
    <w:rsid w:val="00A62D08"/>
    <w:rsid w:val="00A62D8E"/>
    <w:rsid w:val="00A630CC"/>
    <w:rsid w:val="00A63BA8"/>
    <w:rsid w:val="00A63FD8"/>
    <w:rsid w:val="00A64186"/>
    <w:rsid w:val="00A64F38"/>
    <w:rsid w:val="00A6596A"/>
    <w:rsid w:val="00A65ADE"/>
    <w:rsid w:val="00A66B97"/>
    <w:rsid w:val="00A675F0"/>
    <w:rsid w:val="00A67EEE"/>
    <w:rsid w:val="00A70A2B"/>
    <w:rsid w:val="00A70BFE"/>
    <w:rsid w:val="00A7176B"/>
    <w:rsid w:val="00A7214C"/>
    <w:rsid w:val="00A7425B"/>
    <w:rsid w:val="00A7587B"/>
    <w:rsid w:val="00A75C9B"/>
    <w:rsid w:val="00A765E4"/>
    <w:rsid w:val="00A774D9"/>
    <w:rsid w:val="00A8169A"/>
    <w:rsid w:val="00A82086"/>
    <w:rsid w:val="00A834F3"/>
    <w:rsid w:val="00A84269"/>
    <w:rsid w:val="00A843F7"/>
    <w:rsid w:val="00A84A2A"/>
    <w:rsid w:val="00A84C98"/>
    <w:rsid w:val="00A85D87"/>
    <w:rsid w:val="00A8614E"/>
    <w:rsid w:val="00A86535"/>
    <w:rsid w:val="00A8666F"/>
    <w:rsid w:val="00A86E27"/>
    <w:rsid w:val="00A90113"/>
    <w:rsid w:val="00A90374"/>
    <w:rsid w:val="00A90E13"/>
    <w:rsid w:val="00A9159C"/>
    <w:rsid w:val="00A921A0"/>
    <w:rsid w:val="00A925CB"/>
    <w:rsid w:val="00A928C5"/>
    <w:rsid w:val="00A92AAA"/>
    <w:rsid w:val="00A93220"/>
    <w:rsid w:val="00A9331D"/>
    <w:rsid w:val="00A93E28"/>
    <w:rsid w:val="00A947E0"/>
    <w:rsid w:val="00A948AC"/>
    <w:rsid w:val="00A94B3E"/>
    <w:rsid w:val="00A954E0"/>
    <w:rsid w:val="00A95586"/>
    <w:rsid w:val="00A956A6"/>
    <w:rsid w:val="00A95746"/>
    <w:rsid w:val="00A95B25"/>
    <w:rsid w:val="00A95F56"/>
    <w:rsid w:val="00A960C7"/>
    <w:rsid w:val="00A962F7"/>
    <w:rsid w:val="00A96373"/>
    <w:rsid w:val="00A97804"/>
    <w:rsid w:val="00A97C6E"/>
    <w:rsid w:val="00AA0635"/>
    <w:rsid w:val="00AA1773"/>
    <w:rsid w:val="00AA228E"/>
    <w:rsid w:val="00AA2803"/>
    <w:rsid w:val="00AA2B3B"/>
    <w:rsid w:val="00AA2FE8"/>
    <w:rsid w:val="00AA3188"/>
    <w:rsid w:val="00AA3859"/>
    <w:rsid w:val="00AA40C5"/>
    <w:rsid w:val="00AA40D2"/>
    <w:rsid w:val="00AA4B41"/>
    <w:rsid w:val="00AA5710"/>
    <w:rsid w:val="00AA5A66"/>
    <w:rsid w:val="00AA6728"/>
    <w:rsid w:val="00AA71D2"/>
    <w:rsid w:val="00AA758F"/>
    <w:rsid w:val="00AA7810"/>
    <w:rsid w:val="00AA7D3F"/>
    <w:rsid w:val="00AB0407"/>
    <w:rsid w:val="00AB0B95"/>
    <w:rsid w:val="00AB1837"/>
    <w:rsid w:val="00AB26F6"/>
    <w:rsid w:val="00AB2CDC"/>
    <w:rsid w:val="00AB2D90"/>
    <w:rsid w:val="00AB3B42"/>
    <w:rsid w:val="00AB3DE6"/>
    <w:rsid w:val="00AB438D"/>
    <w:rsid w:val="00AB497D"/>
    <w:rsid w:val="00AB5D97"/>
    <w:rsid w:val="00AB5DA9"/>
    <w:rsid w:val="00AB779E"/>
    <w:rsid w:val="00AB7DCD"/>
    <w:rsid w:val="00AB7E05"/>
    <w:rsid w:val="00AC017E"/>
    <w:rsid w:val="00AC1861"/>
    <w:rsid w:val="00AC1DB9"/>
    <w:rsid w:val="00AC1E94"/>
    <w:rsid w:val="00AC3DB8"/>
    <w:rsid w:val="00AC3FDD"/>
    <w:rsid w:val="00AC467F"/>
    <w:rsid w:val="00AC498B"/>
    <w:rsid w:val="00AC4B30"/>
    <w:rsid w:val="00AC4E06"/>
    <w:rsid w:val="00AC615C"/>
    <w:rsid w:val="00AC628B"/>
    <w:rsid w:val="00AC6471"/>
    <w:rsid w:val="00AC68E3"/>
    <w:rsid w:val="00AC6C58"/>
    <w:rsid w:val="00AC7737"/>
    <w:rsid w:val="00AC7C7B"/>
    <w:rsid w:val="00AD03FE"/>
    <w:rsid w:val="00AD0475"/>
    <w:rsid w:val="00AD0971"/>
    <w:rsid w:val="00AD11C5"/>
    <w:rsid w:val="00AD1898"/>
    <w:rsid w:val="00AD18FD"/>
    <w:rsid w:val="00AD19FE"/>
    <w:rsid w:val="00AD2495"/>
    <w:rsid w:val="00AD2A5C"/>
    <w:rsid w:val="00AD32AB"/>
    <w:rsid w:val="00AD3FD7"/>
    <w:rsid w:val="00AD42B1"/>
    <w:rsid w:val="00AD452D"/>
    <w:rsid w:val="00AD63EB"/>
    <w:rsid w:val="00AD739E"/>
    <w:rsid w:val="00AD73A1"/>
    <w:rsid w:val="00AD752F"/>
    <w:rsid w:val="00AD7D90"/>
    <w:rsid w:val="00AE03C2"/>
    <w:rsid w:val="00AE0F43"/>
    <w:rsid w:val="00AE1288"/>
    <w:rsid w:val="00AE2012"/>
    <w:rsid w:val="00AE22D6"/>
    <w:rsid w:val="00AE271A"/>
    <w:rsid w:val="00AE2727"/>
    <w:rsid w:val="00AE28B8"/>
    <w:rsid w:val="00AE338D"/>
    <w:rsid w:val="00AE362A"/>
    <w:rsid w:val="00AE446F"/>
    <w:rsid w:val="00AE4AA8"/>
    <w:rsid w:val="00AE5771"/>
    <w:rsid w:val="00AE64FE"/>
    <w:rsid w:val="00AE6589"/>
    <w:rsid w:val="00AE75DE"/>
    <w:rsid w:val="00AF00CF"/>
    <w:rsid w:val="00AF0E94"/>
    <w:rsid w:val="00AF202A"/>
    <w:rsid w:val="00AF29C0"/>
    <w:rsid w:val="00AF29ED"/>
    <w:rsid w:val="00AF318F"/>
    <w:rsid w:val="00AF41F8"/>
    <w:rsid w:val="00AF48EA"/>
    <w:rsid w:val="00AF4D61"/>
    <w:rsid w:val="00AF4F6A"/>
    <w:rsid w:val="00AF6799"/>
    <w:rsid w:val="00AF68C3"/>
    <w:rsid w:val="00AF69AE"/>
    <w:rsid w:val="00AF6C23"/>
    <w:rsid w:val="00AF7C74"/>
    <w:rsid w:val="00B006CC"/>
    <w:rsid w:val="00B009F4"/>
    <w:rsid w:val="00B00B70"/>
    <w:rsid w:val="00B00F82"/>
    <w:rsid w:val="00B0139A"/>
    <w:rsid w:val="00B01E2D"/>
    <w:rsid w:val="00B02162"/>
    <w:rsid w:val="00B027CF"/>
    <w:rsid w:val="00B028AA"/>
    <w:rsid w:val="00B03070"/>
    <w:rsid w:val="00B0338F"/>
    <w:rsid w:val="00B033B8"/>
    <w:rsid w:val="00B035FD"/>
    <w:rsid w:val="00B03DE0"/>
    <w:rsid w:val="00B042FB"/>
    <w:rsid w:val="00B0492F"/>
    <w:rsid w:val="00B0562B"/>
    <w:rsid w:val="00B05B6B"/>
    <w:rsid w:val="00B06282"/>
    <w:rsid w:val="00B06BA2"/>
    <w:rsid w:val="00B06C41"/>
    <w:rsid w:val="00B06CA1"/>
    <w:rsid w:val="00B06F60"/>
    <w:rsid w:val="00B07B4A"/>
    <w:rsid w:val="00B103BD"/>
    <w:rsid w:val="00B10E24"/>
    <w:rsid w:val="00B11451"/>
    <w:rsid w:val="00B11834"/>
    <w:rsid w:val="00B11CB8"/>
    <w:rsid w:val="00B1284C"/>
    <w:rsid w:val="00B13BA9"/>
    <w:rsid w:val="00B13C03"/>
    <w:rsid w:val="00B13F97"/>
    <w:rsid w:val="00B1419C"/>
    <w:rsid w:val="00B14747"/>
    <w:rsid w:val="00B14875"/>
    <w:rsid w:val="00B1533D"/>
    <w:rsid w:val="00B15B6E"/>
    <w:rsid w:val="00B15C41"/>
    <w:rsid w:val="00B15F6C"/>
    <w:rsid w:val="00B16AF2"/>
    <w:rsid w:val="00B16F7B"/>
    <w:rsid w:val="00B20061"/>
    <w:rsid w:val="00B201E6"/>
    <w:rsid w:val="00B21226"/>
    <w:rsid w:val="00B21905"/>
    <w:rsid w:val="00B221C0"/>
    <w:rsid w:val="00B223D7"/>
    <w:rsid w:val="00B22F66"/>
    <w:rsid w:val="00B247FD"/>
    <w:rsid w:val="00B24D78"/>
    <w:rsid w:val="00B2512C"/>
    <w:rsid w:val="00B252CC"/>
    <w:rsid w:val="00B2546D"/>
    <w:rsid w:val="00B26605"/>
    <w:rsid w:val="00B26C92"/>
    <w:rsid w:val="00B2700C"/>
    <w:rsid w:val="00B27248"/>
    <w:rsid w:val="00B27A23"/>
    <w:rsid w:val="00B27F20"/>
    <w:rsid w:val="00B318B8"/>
    <w:rsid w:val="00B32DC6"/>
    <w:rsid w:val="00B33143"/>
    <w:rsid w:val="00B3391F"/>
    <w:rsid w:val="00B33B74"/>
    <w:rsid w:val="00B33C43"/>
    <w:rsid w:val="00B33CE0"/>
    <w:rsid w:val="00B33EFC"/>
    <w:rsid w:val="00B3444C"/>
    <w:rsid w:val="00B34A62"/>
    <w:rsid w:val="00B34B65"/>
    <w:rsid w:val="00B35B7F"/>
    <w:rsid w:val="00B35FE2"/>
    <w:rsid w:val="00B366C2"/>
    <w:rsid w:val="00B36C3B"/>
    <w:rsid w:val="00B36EAD"/>
    <w:rsid w:val="00B37106"/>
    <w:rsid w:val="00B3775A"/>
    <w:rsid w:val="00B37772"/>
    <w:rsid w:val="00B401AD"/>
    <w:rsid w:val="00B40765"/>
    <w:rsid w:val="00B40785"/>
    <w:rsid w:val="00B40C97"/>
    <w:rsid w:val="00B40EF9"/>
    <w:rsid w:val="00B41137"/>
    <w:rsid w:val="00B41672"/>
    <w:rsid w:val="00B4233B"/>
    <w:rsid w:val="00B427EB"/>
    <w:rsid w:val="00B42E4D"/>
    <w:rsid w:val="00B43C4B"/>
    <w:rsid w:val="00B447CA"/>
    <w:rsid w:val="00B44B68"/>
    <w:rsid w:val="00B456FC"/>
    <w:rsid w:val="00B46033"/>
    <w:rsid w:val="00B46CD9"/>
    <w:rsid w:val="00B470CF"/>
    <w:rsid w:val="00B47EEE"/>
    <w:rsid w:val="00B5013E"/>
    <w:rsid w:val="00B5084B"/>
    <w:rsid w:val="00B5149B"/>
    <w:rsid w:val="00B5194C"/>
    <w:rsid w:val="00B51DDD"/>
    <w:rsid w:val="00B53F59"/>
    <w:rsid w:val="00B550A2"/>
    <w:rsid w:val="00B552C7"/>
    <w:rsid w:val="00B5559F"/>
    <w:rsid w:val="00B55F22"/>
    <w:rsid w:val="00B5608E"/>
    <w:rsid w:val="00B561C8"/>
    <w:rsid w:val="00B569AA"/>
    <w:rsid w:val="00B5727A"/>
    <w:rsid w:val="00B57B9E"/>
    <w:rsid w:val="00B61393"/>
    <w:rsid w:val="00B61905"/>
    <w:rsid w:val="00B61A74"/>
    <w:rsid w:val="00B61DEF"/>
    <w:rsid w:val="00B62AD9"/>
    <w:rsid w:val="00B6355A"/>
    <w:rsid w:val="00B63600"/>
    <w:rsid w:val="00B63833"/>
    <w:rsid w:val="00B63EDE"/>
    <w:rsid w:val="00B642BD"/>
    <w:rsid w:val="00B64412"/>
    <w:rsid w:val="00B64DDA"/>
    <w:rsid w:val="00B64F16"/>
    <w:rsid w:val="00B64FC7"/>
    <w:rsid w:val="00B65425"/>
    <w:rsid w:val="00B6544A"/>
    <w:rsid w:val="00B6585C"/>
    <w:rsid w:val="00B65ECF"/>
    <w:rsid w:val="00B65EDC"/>
    <w:rsid w:val="00B66052"/>
    <w:rsid w:val="00B667C6"/>
    <w:rsid w:val="00B67CAB"/>
    <w:rsid w:val="00B7066F"/>
    <w:rsid w:val="00B710B2"/>
    <w:rsid w:val="00B714D0"/>
    <w:rsid w:val="00B71F8B"/>
    <w:rsid w:val="00B71F93"/>
    <w:rsid w:val="00B72435"/>
    <w:rsid w:val="00B72B25"/>
    <w:rsid w:val="00B72B87"/>
    <w:rsid w:val="00B73233"/>
    <w:rsid w:val="00B73246"/>
    <w:rsid w:val="00B73868"/>
    <w:rsid w:val="00B740C7"/>
    <w:rsid w:val="00B745B2"/>
    <w:rsid w:val="00B7497E"/>
    <w:rsid w:val="00B750A4"/>
    <w:rsid w:val="00B7584C"/>
    <w:rsid w:val="00B75C88"/>
    <w:rsid w:val="00B75FAE"/>
    <w:rsid w:val="00B773E0"/>
    <w:rsid w:val="00B80DE7"/>
    <w:rsid w:val="00B8126D"/>
    <w:rsid w:val="00B81FF8"/>
    <w:rsid w:val="00B8233A"/>
    <w:rsid w:val="00B82578"/>
    <w:rsid w:val="00B82601"/>
    <w:rsid w:val="00B8281E"/>
    <w:rsid w:val="00B82A73"/>
    <w:rsid w:val="00B83355"/>
    <w:rsid w:val="00B833CE"/>
    <w:rsid w:val="00B83D21"/>
    <w:rsid w:val="00B83E94"/>
    <w:rsid w:val="00B844FE"/>
    <w:rsid w:val="00B8468E"/>
    <w:rsid w:val="00B862EF"/>
    <w:rsid w:val="00B864FB"/>
    <w:rsid w:val="00B910BD"/>
    <w:rsid w:val="00B91280"/>
    <w:rsid w:val="00B91717"/>
    <w:rsid w:val="00B91856"/>
    <w:rsid w:val="00B921D2"/>
    <w:rsid w:val="00B92737"/>
    <w:rsid w:val="00B92A3D"/>
    <w:rsid w:val="00B92A40"/>
    <w:rsid w:val="00B92EB7"/>
    <w:rsid w:val="00B93834"/>
    <w:rsid w:val="00B93CD6"/>
    <w:rsid w:val="00B93DCF"/>
    <w:rsid w:val="00B943B6"/>
    <w:rsid w:val="00B943FE"/>
    <w:rsid w:val="00B94406"/>
    <w:rsid w:val="00B96808"/>
    <w:rsid w:val="00B96A45"/>
    <w:rsid w:val="00B974A0"/>
    <w:rsid w:val="00B977F9"/>
    <w:rsid w:val="00B9780D"/>
    <w:rsid w:val="00BA09B6"/>
    <w:rsid w:val="00BA1CCC"/>
    <w:rsid w:val="00BA1D1B"/>
    <w:rsid w:val="00BA2410"/>
    <w:rsid w:val="00BA2A3B"/>
    <w:rsid w:val="00BA301C"/>
    <w:rsid w:val="00BA3159"/>
    <w:rsid w:val="00BA326A"/>
    <w:rsid w:val="00BA3316"/>
    <w:rsid w:val="00BA33ED"/>
    <w:rsid w:val="00BA3F93"/>
    <w:rsid w:val="00BA4225"/>
    <w:rsid w:val="00BA47EB"/>
    <w:rsid w:val="00BA54C7"/>
    <w:rsid w:val="00BA576B"/>
    <w:rsid w:val="00BA57E3"/>
    <w:rsid w:val="00BA58CB"/>
    <w:rsid w:val="00BA6344"/>
    <w:rsid w:val="00BA6433"/>
    <w:rsid w:val="00BA692A"/>
    <w:rsid w:val="00BA6A76"/>
    <w:rsid w:val="00BA6D58"/>
    <w:rsid w:val="00BA7004"/>
    <w:rsid w:val="00BA73F1"/>
    <w:rsid w:val="00BA7AFC"/>
    <w:rsid w:val="00BA7FE9"/>
    <w:rsid w:val="00BB0947"/>
    <w:rsid w:val="00BB0DEA"/>
    <w:rsid w:val="00BB118D"/>
    <w:rsid w:val="00BB15FB"/>
    <w:rsid w:val="00BB2003"/>
    <w:rsid w:val="00BB2177"/>
    <w:rsid w:val="00BB26E8"/>
    <w:rsid w:val="00BB3118"/>
    <w:rsid w:val="00BB326D"/>
    <w:rsid w:val="00BB3401"/>
    <w:rsid w:val="00BB3C52"/>
    <w:rsid w:val="00BB493E"/>
    <w:rsid w:val="00BB4B93"/>
    <w:rsid w:val="00BB5026"/>
    <w:rsid w:val="00BB5465"/>
    <w:rsid w:val="00BB5C2C"/>
    <w:rsid w:val="00BB5C8D"/>
    <w:rsid w:val="00BB5DAB"/>
    <w:rsid w:val="00BB7157"/>
    <w:rsid w:val="00BC06F4"/>
    <w:rsid w:val="00BC1CB8"/>
    <w:rsid w:val="00BC2A96"/>
    <w:rsid w:val="00BC2D57"/>
    <w:rsid w:val="00BC3199"/>
    <w:rsid w:val="00BC3508"/>
    <w:rsid w:val="00BC47DE"/>
    <w:rsid w:val="00BC48E8"/>
    <w:rsid w:val="00BC48EA"/>
    <w:rsid w:val="00BC4A6A"/>
    <w:rsid w:val="00BC4B17"/>
    <w:rsid w:val="00BC5261"/>
    <w:rsid w:val="00BC531F"/>
    <w:rsid w:val="00BC55F5"/>
    <w:rsid w:val="00BC6AAB"/>
    <w:rsid w:val="00BD0934"/>
    <w:rsid w:val="00BD11E0"/>
    <w:rsid w:val="00BD176E"/>
    <w:rsid w:val="00BD18D8"/>
    <w:rsid w:val="00BD28D7"/>
    <w:rsid w:val="00BD301D"/>
    <w:rsid w:val="00BD353F"/>
    <w:rsid w:val="00BD41E4"/>
    <w:rsid w:val="00BD440C"/>
    <w:rsid w:val="00BD460E"/>
    <w:rsid w:val="00BD5CAC"/>
    <w:rsid w:val="00BD6374"/>
    <w:rsid w:val="00BD6908"/>
    <w:rsid w:val="00BD6EAA"/>
    <w:rsid w:val="00BD718C"/>
    <w:rsid w:val="00BD73DB"/>
    <w:rsid w:val="00BD7752"/>
    <w:rsid w:val="00BE04EA"/>
    <w:rsid w:val="00BE0947"/>
    <w:rsid w:val="00BE12B6"/>
    <w:rsid w:val="00BE16AB"/>
    <w:rsid w:val="00BE1C0C"/>
    <w:rsid w:val="00BE2425"/>
    <w:rsid w:val="00BE2F20"/>
    <w:rsid w:val="00BE3472"/>
    <w:rsid w:val="00BE34A6"/>
    <w:rsid w:val="00BE353C"/>
    <w:rsid w:val="00BE3B45"/>
    <w:rsid w:val="00BE48D1"/>
    <w:rsid w:val="00BE52B4"/>
    <w:rsid w:val="00BE5C59"/>
    <w:rsid w:val="00BE5D0A"/>
    <w:rsid w:val="00BE68AF"/>
    <w:rsid w:val="00BE6FBF"/>
    <w:rsid w:val="00BE75C1"/>
    <w:rsid w:val="00BE79E1"/>
    <w:rsid w:val="00BE7D8C"/>
    <w:rsid w:val="00BE7E8A"/>
    <w:rsid w:val="00BF0421"/>
    <w:rsid w:val="00BF0BCD"/>
    <w:rsid w:val="00BF0F44"/>
    <w:rsid w:val="00BF1C19"/>
    <w:rsid w:val="00BF1FF4"/>
    <w:rsid w:val="00BF27CA"/>
    <w:rsid w:val="00BF35E4"/>
    <w:rsid w:val="00BF3800"/>
    <w:rsid w:val="00BF5F9F"/>
    <w:rsid w:val="00BF61F2"/>
    <w:rsid w:val="00BF6CC2"/>
    <w:rsid w:val="00BF6FE7"/>
    <w:rsid w:val="00C00558"/>
    <w:rsid w:val="00C01543"/>
    <w:rsid w:val="00C01E11"/>
    <w:rsid w:val="00C01F02"/>
    <w:rsid w:val="00C02096"/>
    <w:rsid w:val="00C02D24"/>
    <w:rsid w:val="00C03AA5"/>
    <w:rsid w:val="00C03EE4"/>
    <w:rsid w:val="00C04637"/>
    <w:rsid w:val="00C04B9B"/>
    <w:rsid w:val="00C05131"/>
    <w:rsid w:val="00C067E9"/>
    <w:rsid w:val="00C10347"/>
    <w:rsid w:val="00C109D3"/>
    <w:rsid w:val="00C1109A"/>
    <w:rsid w:val="00C1157B"/>
    <w:rsid w:val="00C115CC"/>
    <w:rsid w:val="00C117EE"/>
    <w:rsid w:val="00C11968"/>
    <w:rsid w:val="00C12296"/>
    <w:rsid w:val="00C127B2"/>
    <w:rsid w:val="00C129FB"/>
    <w:rsid w:val="00C131DF"/>
    <w:rsid w:val="00C13373"/>
    <w:rsid w:val="00C135B5"/>
    <w:rsid w:val="00C13C90"/>
    <w:rsid w:val="00C13CC4"/>
    <w:rsid w:val="00C13D15"/>
    <w:rsid w:val="00C13F87"/>
    <w:rsid w:val="00C141C6"/>
    <w:rsid w:val="00C15E6A"/>
    <w:rsid w:val="00C15EF6"/>
    <w:rsid w:val="00C169D5"/>
    <w:rsid w:val="00C16D56"/>
    <w:rsid w:val="00C1740A"/>
    <w:rsid w:val="00C175E4"/>
    <w:rsid w:val="00C1770B"/>
    <w:rsid w:val="00C17C5E"/>
    <w:rsid w:val="00C17E5B"/>
    <w:rsid w:val="00C20805"/>
    <w:rsid w:val="00C20DB2"/>
    <w:rsid w:val="00C211B3"/>
    <w:rsid w:val="00C216C5"/>
    <w:rsid w:val="00C21AAC"/>
    <w:rsid w:val="00C21B81"/>
    <w:rsid w:val="00C21BFE"/>
    <w:rsid w:val="00C227BE"/>
    <w:rsid w:val="00C2294C"/>
    <w:rsid w:val="00C236B0"/>
    <w:rsid w:val="00C23EBB"/>
    <w:rsid w:val="00C2406A"/>
    <w:rsid w:val="00C24ABB"/>
    <w:rsid w:val="00C25227"/>
    <w:rsid w:val="00C258B0"/>
    <w:rsid w:val="00C25AE8"/>
    <w:rsid w:val="00C25CA2"/>
    <w:rsid w:val="00C25F7D"/>
    <w:rsid w:val="00C265CE"/>
    <w:rsid w:val="00C272AE"/>
    <w:rsid w:val="00C273F3"/>
    <w:rsid w:val="00C27835"/>
    <w:rsid w:val="00C27BB0"/>
    <w:rsid w:val="00C27E79"/>
    <w:rsid w:val="00C30544"/>
    <w:rsid w:val="00C30E46"/>
    <w:rsid w:val="00C30F8F"/>
    <w:rsid w:val="00C31481"/>
    <w:rsid w:val="00C31A3D"/>
    <w:rsid w:val="00C3211E"/>
    <w:rsid w:val="00C322AB"/>
    <w:rsid w:val="00C32C3A"/>
    <w:rsid w:val="00C332F7"/>
    <w:rsid w:val="00C33E02"/>
    <w:rsid w:val="00C3410D"/>
    <w:rsid w:val="00C34198"/>
    <w:rsid w:val="00C34633"/>
    <w:rsid w:val="00C34E91"/>
    <w:rsid w:val="00C353E9"/>
    <w:rsid w:val="00C3556D"/>
    <w:rsid w:val="00C35765"/>
    <w:rsid w:val="00C35AE3"/>
    <w:rsid w:val="00C35D3D"/>
    <w:rsid w:val="00C35E47"/>
    <w:rsid w:val="00C36075"/>
    <w:rsid w:val="00C360BD"/>
    <w:rsid w:val="00C370DE"/>
    <w:rsid w:val="00C37A6E"/>
    <w:rsid w:val="00C37D7D"/>
    <w:rsid w:val="00C37F0F"/>
    <w:rsid w:val="00C40072"/>
    <w:rsid w:val="00C403CA"/>
    <w:rsid w:val="00C40A83"/>
    <w:rsid w:val="00C40D6A"/>
    <w:rsid w:val="00C41282"/>
    <w:rsid w:val="00C43451"/>
    <w:rsid w:val="00C43B56"/>
    <w:rsid w:val="00C43B58"/>
    <w:rsid w:val="00C43C21"/>
    <w:rsid w:val="00C441DB"/>
    <w:rsid w:val="00C4578F"/>
    <w:rsid w:val="00C46820"/>
    <w:rsid w:val="00C46F31"/>
    <w:rsid w:val="00C46F8A"/>
    <w:rsid w:val="00C46FC5"/>
    <w:rsid w:val="00C47CFA"/>
    <w:rsid w:val="00C47FC9"/>
    <w:rsid w:val="00C5000E"/>
    <w:rsid w:val="00C5016C"/>
    <w:rsid w:val="00C5054A"/>
    <w:rsid w:val="00C5062A"/>
    <w:rsid w:val="00C50C1C"/>
    <w:rsid w:val="00C50EF2"/>
    <w:rsid w:val="00C5196D"/>
    <w:rsid w:val="00C52D45"/>
    <w:rsid w:val="00C52EBD"/>
    <w:rsid w:val="00C5356C"/>
    <w:rsid w:val="00C53E18"/>
    <w:rsid w:val="00C53F51"/>
    <w:rsid w:val="00C554DF"/>
    <w:rsid w:val="00C55A9E"/>
    <w:rsid w:val="00C5617A"/>
    <w:rsid w:val="00C563E2"/>
    <w:rsid w:val="00C565BD"/>
    <w:rsid w:val="00C56AAB"/>
    <w:rsid w:val="00C56BF3"/>
    <w:rsid w:val="00C56D03"/>
    <w:rsid w:val="00C56F5C"/>
    <w:rsid w:val="00C576B6"/>
    <w:rsid w:val="00C60007"/>
    <w:rsid w:val="00C610FA"/>
    <w:rsid w:val="00C6217E"/>
    <w:rsid w:val="00C625FB"/>
    <w:rsid w:val="00C626AC"/>
    <w:rsid w:val="00C63E31"/>
    <w:rsid w:val="00C63FA6"/>
    <w:rsid w:val="00C649EF"/>
    <w:rsid w:val="00C64A3F"/>
    <w:rsid w:val="00C64DE0"/>
    <w:rsid w:val="00C64E6B"/>
    <w:rsid w:val="00C6544E"/>
    <w:rsid w:val="00C655FC"/>
    <w:rsid w:val="00C6680A"/>
    <w:rsid w:val="00C6686A"/>
    <w:rsid w:val="00C67041"/>
    <w:rsid w:val="00C674B2"/>
    <w:rsid w:val="00C679C1"/>
    <w:rsid w:val="00C67D69"/>
    <w:rsid w:val="00C70909"/>
    <w:rsid w:val="00C709F3"/>
    <w:rsid w:val="00C70D1C"/>
    <w:rsid w:val="00C71039"/>
    <w:rsid w:val="00C71D20"/>
    <w:rsid w:val="00C71F30"/>
    <w:rsid w:val="00C72CF7"/>
    <w:rsid w:val="00C73C69"/>
    <w:rsid w:val="00C73FB0"/>
    <w:rsid w:val="00C74562"/>
    <w:rsid w:val="00C7487E"/>
    <w:rsid w:val="00C74FDB"/>
    <w:rsid w:val="00C75111"/>
    <w:rsid w:val="00C7525D"/>
    <w:rsid w:val="00C75BBE"/>
    <w:rsid w:val="00C75D22"/>
    <w:rsid w:val="00C75FAD"/>
    <w:rsid w:val="00C77532"/>
    <w:rsid w:val="00C77B87"/>
    <w:rsid w:val="00C77FFA"/>
    <w:rsid w:val="00C80393"/>
    <w:rsid w:val="00C80D81"/>
    <w:rsid w:val="00C81273"/>
    <w:rsid w:val="00C81901"/>
    <w:rsid w:val="00C82D75"/>
    <w:rsid w:val="00C833F0"/>
    <w:rsid w:val="00C840BB"/>
    <w:rsid w:val="00C845F8"/>
    <w:rsid w:val="00C84FA0"/>
    <w:rsid w:val="00C85183"/>
    <w:rsid w:val="00C85449"/>
    <w:rsid w:val="00C8620A"/>
    <w:rsid w:val="00C862F7"/>
    <w:rsid w:val="00C901F8"/>
    <w:rsid w:val="00C90675"/>
    <w:rsid w:val="00C908B8"/>
    <w:rsid w:val="00C90BFD"/>
    <w:rsid w:val="00C91485"/>
    <w:rsid w:val="00C91842"/>
    <w:rsid w:val="00C91B63"/>
    <w:rsid w:val="00C9246F"/>
    <w:rsid w:val="00C92628"/>
    <w:rsid w:val="00C92F3D"/>
    <w:rsid w:val="00C93B3A"/>
    <w:rsid w:val="00C93D74"/>
    <w:rsid w:val="00C94893"/>
    <w:rsid w:val="00C94C8E"/>
    <w:rsid w:val="00C94F5E"/>
    <w:rsid w:val="00C95886"/>
    <w:rsid w:val="00C95CF3"/>
    <w:rsid w:val="00C95D1C"/>
    <w:rsid w:val="00C96279"/>
    <w:rsid w:val="00C96FEE"/>
    <w:rsid w:val="00CA0B70"/>
    <w:rsid w:val="00CA1B9A"/>
    <w:rsid w:val="00CA2429"/>
    <w:rsid w:val="00CA2467"/>
    <w:rsid w:val="00CA2C9F"/>
    <w:rsid w:val="00CA38D7"/>
    <w:rsid w:val="00CA3AFB"/>
    <w:rsid w:val="00CA4028"/>
    <w:rsid w:val="00CA4270"/>
    <w:rsid w:val="00CA558E"/>
    <w:rsid w:val="00CA5D16"/>
    <w:rsid w:val="00CA5EF4"/>
    <w:rsid w:val="00CA6177"/>
    <w:rsid w:val="00CA65A3"/>
    <w:rsid w:val="00CA711B"/>
    <w:rsid w:val="00CA75AC"/>
    <w:rsid w:val="00CA77BE"/>
    <w:rsid w:val="00CA7E58"/>
    <w:rsid w:val="00CB0AEA"/>
    <w:rsid w:val="00CB0B96"/>
    <w:rsid w:val="00CB1116"/>
    <w:rsid w:val="00CB15A4"/>
    <w:rsid w:val="00CB1AC4"/>
    <w:rsid w:val="00CB2163"/>
    <w:rsid w:val="00CB2380"/>
    <w:rsid w:val="00CB2D71"/>
    <w:rsid w:val="00CB4294"/>
    <w:rsid w:val="00CB458E"/>
    <w:rsid w:val="00CB53D7"/>
    <w:rsid w:val="00CB5B82"/>
    <w:rsid w:val="00CB5F0D"/>
    <w:rsid w:val="00CB67D2"/>
    <w:rsid w:val="00CB6AD1"/>
    <w:rsid w:val="00CC0112"/>
    <w:rsid w:val="00CC1CDD"/>
    <w:rsid w:val="00CC1F48"/>
    <w:rsid w:val="00CC2135"/>
    <w:rsid w:val="00CC2E0F"/>
    <w:rsid w:val="00CC3119"/>
    <w:rsid w:val="00CC3A38"/>
    <w:rsid w:val="00CC4249"/>
    <w:rsid w:val="00CC4AA1"/>
    <w:rsid w:val="00CC5538"/>
    <w:rsid w:val="00CC58C5"/>
    <w:rsid w:val="00CC5C17"/>
    <w:rsid w:val="00CC6578"/>
    <w:rsid w:val="00CC6660"/>
    <w:rsid w:val="00CC66A8"/>
    <w:rsid w:val="00CC70E8"/>
    <w:rsid w:val="00CC7B1A"/>
    <w:rsid w:val="00CC7B51"/>
    <w:rsid w:val="00CC7FAF"/>
    <w:rsid w:val="00CD04DC"/>
    <w:rsid w:val="00CD093B"/>
    <w:rsid w:val="00CD1291"/>
    <w:rsid w:val="00CD162B"/>
    <w:rsid w:val="00CD1950"/>
    <w:rsid w:val="00CD1C66"/>
    <w:rsid w:val="00CD1DE0"/>
    <w:rsid w:val="00CD2599"/>
    <w:rsid w:val="00CD2609"/>
    <w:rsid w:val="00CD2AA1"/>
    <w:rsid w:val="00CD2BE3"/>
    <w:rsid w:val="00CD2FA8"/>
    <w:rsid w:val="00CD2FC0"/>
    <w:rsid w:val="00CD35A0"/>
    <w:rsid w:val="00CD3BCB"/>
    <w:rsid w:val="00CD3CD9"/>
    <w:rsid w:val="00CD3F5C"/>
    <w:rsid w:val="00CD3F66"/>
    <w:rsid w:val="00CD3F74"/>
    <w:rsid w:val="00CD4254"/>
    <w:rsid w:val="00CD452E"/>
    <w:rsid w:val="00CD453F"/>
    <w:rsid w:val="00CD5BB8"/>
    <w:rsid w:val="00CD65C1"/>
    <w:rsid w:val="00CD6AA0"/>
    <w:rsid w:val="00CD7636"/>
    <w:rsid w:val="00CD778A"/>
    <w:rsid w:val="00CE02C2"/>
    <w:rsid w:val="00CE0886"/>
    <w:rsid w:val="00CE108B"/>
    <w:rsid w:val="00CE11B1"/>
    <w:rsid w:val="00CE12B7"/>
    <w:rsid w:val="00CE1854"/>
    <w:rsid w:val="00CE1A08"/>
    <w:rsid w:val="00CE3834"/>
    <w:rsid w:val="00CE3F1B"/>
    <w:rsid w:val="00CE3FF6"/>
    <w:rsid w:val="00CE40E7"/>
    <w:rsid w:val="00CE4BAB"/>
    <w:rsid w:val="00CE5B00"/>
    <w:rsid w:val="00CE5D69"/>
    <w:rsid w:val="00CE6C24"/>
    <w:rsid w:val="00CE762B"/>
    <w:rsid w:val="00CE7AE2"/>
    <w:rsid w:val="00CE7AE6"/>
    <w:rsid w:val="00CF026A"/>
    <w:rsid w:val="00CF1464"/>
    <w:rsid w:val="00CF18D2"/>
    <w:rsid w:val="00CF3B1F"/>
    <w:rsid w:val="00CF3F58"/>
    <w:rsid w:val="00CF42CE"/>
    <w:rsid w:val="00CF4817"/>
    <w:rsid w:val="00CF58A5"/>
    <w:rsid w:val="00CF5FDE"/>
    <w:rsid w:val="00CF60E9"/>
    <w:rsid w:val="00CF6159"/>
    <w:rsid w:val="00CF670F"/>
    <w:rsid w:val="00CF6941"/>
    <w:rsid w:val="00CF6AC4"/>
    <w:rsid w:val="00CF7062"/>
    <w:rsid w:val="00CF713F"/>
    <w:rsid w:val="00D0085C"/>
    <w:rsid w:val="00D010F8"/>
    <w:rsid w:val="00D01522"/>
    <w:rsid w:val="00D01F5F"/>
    <w:rsid w:val="00D02223"/>
    <w:rsid w:val="00D0288D"/>
    <w:rsid w:val="00D02A47"/>
    <w:rsid w:val="00D02E7F"/>
    <w:rsid w:val="00D02F70"/>
    <w:rsid w:val="00D036D9"/>
    <w:rsid w:val="00D03BB8"/>
    <w:rsid w:val="00D05140"/>
    <w:rsid w:val="00D052E4"/>
    <w:rsid w:val="00D0530A"/>
    <w:rsid w:val="00D056EB"/>
    <w:rsid w:val="00D0715F"/>
    <w:rsid w:val="00D07953"/>
    <w:rsid w:val="00D0798B"/>
    <w:rsid w:val="00D114B2"/>
    <w:rsid w:val="00D1187E"/>
    <w:rsid w:val="00D11DA6"/>
    <w:rsid w:val="00D12864"/>
    <w:rsid w:val="00D138C4"/>
    <w:rsid w:val="00D13A6A"/>
    <w:rsid w:val="00D13B72"/>
    <w:rsid w:val="00D14AAA"/>
    <w:rsid w:val="00D1531F"/>
    <w:rsid w:val="00D153C6"/>
    <w:rsid w:val="00D158A3"/>
    <w:rsid w:val="00D15C4C"/>
    <w:rsid w:val="00D15D89"/>
    <w:rsid w:val="00D168FE"/>
    <w:rsid w:val="00D16C72"/>
    <w:rsid w:val="00D16ED2"/>
    <w:rsid w:val="00D16FD3"/>
    <w:rsid w:val="00D178FF"/>
    <w:rsid w:val="00D2013D"/>
    <w:rsid w:val="00D20400"/>
    <w:rsid w:val="00D21968"/>
    <w:rsid w:val="00D223E0"/>
    <w:rsid w:val="00D22833"/>
    <w:rsid w:val="00D22B50"/>
    <w:rsid w:val="00D22F32"/>
    <w:rsid w:val="00D238A0"/>
    <w:rsid w:val="00D238A6"/>
    <w:rsid w:val="00D241BD"/>
    <w:rsid w:val="00D24C53"/>
    <w:rsid w:val="00D2546D"/>
    <w:rsid w:val="00D25749"/>
    <w:rsid w:val="00D25C18"/>
    <w:rsid w:val="00D26090"/>
    <w:rsid w:val="00D261BA"/>
    <w:rsid w:val="00D26263"/>
    <w:rsid w:val="00D2697A"/>
    <w:rsid w:val="00D2742A"/>
    <w:rsid w:val="00D30473"/>
    <w:rsid w:val="00D31F80"/>
    <w:rsid w:val="00D322E1"/>
    <w:rsid w:val="00D32419"/>
    <w:rsid w:val="00D32E00"/>
    <w:rsid w:val="00D33B2E"/>
    <w:rsid w:val="00D34291"/>
    <w:rsid w:val="00D3453A"/>
    <w:rsid w:val="00D34615"/>
    <w:rsid w:val="00D34EF0"/>
    <w:rsid w:val="00D3542E"/>
    <w:rsid w:val="00D35B06"/>
    <w:rsid w:val="00D3666D"/>
    <w:rsid w:val="00D37470"/>
    <w:rsid w:val="00D378C9"/>
    <w:rsid w:val="00D37F2D"/>
    <w:rsid w:val="00D400A1"/>
    <w:rsid w:val="00D40EEC"/>
    <w:rsid w:val="00D41D0A"/>
    <w:rsid w:val="00D41FD4"/>
    <w:rsid w:val="00D4298B"/>
    <w:rsid w:val="00D43451"/>
    <w:rsid w:val="00D4348C"/>
    <w:rsid w:val="00D43E95"/>
    <w:rsid w:val="00D44954"/>
    <w:rsid w:val="00D4516B"/>
    <w:rsid w:val="00D4549D"/>
    <w:rsid w:val="00D459ED"/>
    <w:rsid w:val="00D4625A"/>
    <w:rsid w:val="00D465E1"/>
    <w:rsid w:val="00D474A5"/>
    <w:rsid w:val="00D47E28"/>
    <w:rsid w:val="00D47ECC"/>
    <w:rsid w:val="00D50190"/>
    <w:rsid w:val="00D508B3"/>
    <w:rsid w:val="00D50A07"/>
    <w:rsid w:val="00D512B9"/>
    <w:rsid w:val="00D51B5E"/>
    <w:rsid w:val="00D51DEC"/>
    <w:rsid w:val="00D52A42"/>
    <w:rsid w:val="00D5359A"/>
    <w:rsid w:val="00D545D9"/>
    <w:rsid w:val="00D54728"/>
    <w:rsid w:val="00D54BB1"/>
    <w:rsid w:val="00D54BC3"/>
    <w:rsid w:val="00D54F32"/>
    <w:rsid w:val="00D55881"/>
    <w:rsid w:val="00D55995"/>
    <w:rsid w:val="00D56591"/>
    <w:rsid w:val="00D56DB7"/>
    <w:rsid w:val="00D56F76"/>
    <w:rsid w:val="00D57E8E"/>
    <w:rsid w:val="00D6012E"/>
    <w:rsid w:val="00D60B5D"/>
    <w:rsid w:val="00D60D89"/>
    <w:rsid w:val="00D6218E"/>
    <w:rsid w:val="00D62526"/>
    <w:rsid w:val="00D65768"/>
    <w:rsid w:val="00D662E5"/>
    <w:rsid w:val="00D66D0E"/>
    <w:rsid w:val="00D66D5E"/>
    <w:rsid w:val="00D66D8C"/>
    <w:rsid w:val="00D67095"/>
    <w:rsid w:val="00D6769F"/>
    <w:rsid w:val="00D67951"/>
    <w:rsid w:val="00D67E6E"/>
    <w:rsid w:val="00D67F07"/>
    <w:rsid w:val="00D70264"/>
    <w:rsid w:val="00D71099"/>
    <w:rsid w:val="00D716AD"/>
    <w:rsid w:val="00D71F22"/>
    <w:rsid w:val="00D72516"/>
    <w:rsid w:val="00D72DCE"/>
    <w:rsid w:val="00D72F2E"/>
    <w:rsid w:val="00D72F38"/>
    <w:rsid w:val="00D735FB"/>
    <w:rsid w:val="00D74BCA"/>
    <w:rsid w:val="00D750D3"/>
    <w:rsid w:val="00D7516D"/>
    <w:rsid w:val="00D75374"/>
    <w:rsid w:val="00D75C34"/>
    <w:rsid w:val="00D76674"/>
    <w:rsid w:val="00D76C26"/>
    <w:rsid w:val="00D76DDB"/>
    <w:rsid w:val="00D77350"/>
    <w:rsid w:val="00D776DF"/>
    <w:rsid w:val="00D8024D"/>
    <w:rsid w:val="00D8063D"/>
    <w:rsid w:val="00D80FCF"/>
    <w:rsid w:val="00D81373"/>
    <w:rsid w:val="00D81698"/>
    <w:rsid w:val="00D818D5"/>
    <w:rsid w:val="00D82179"/>
    <w:rsid w:val="00D82525"/>
    <w:rsid w:val="00D82DBD"/>
    <w:rsid w:val="00D82DEF"/>
    <w:rsid w:val="00D83113"/>
    <w:rsid w:val="00D8323F"/>
    <w:rsid w:val="00D8340B"/>
    <w:rsid w:val="00D83DD2"/>
    <w:rsid w:val="00D83FC6"/>
    <w:rsid w:val="00D85EC9"/>
    <w:rsid w:val="00D85F72"/>
    <w:rsid w:val="00D8783A"/>
    <w:rsid w:val="00D878BB"/>
    <w:rsid w:val="00D87914"/>
    <w:rsid w:val="00D87E10"/>
    <w:rsid w:val="00D90337"/>
    <w:rsid w:val="00D90C35"/>
    <w:rsid w:val="00D910DA"/>
    <w:rsid w:val="00D913B0"/>
    <w:rsid w:val="00D91B09"/>
    <w:rsid w:val="00D92AD9"/>
    <w:rsid w:val="00D92F0E"/>
    <w:rsid w:val="00D9318B"/>
    <w:rsid w:val="00D93F10"/>
    <w:rsid w:val="00D94575"/>
    <w:rsid w:val="00D95F2C"/>
    <w:rsid w:val="00D95FC2"/>
    <w:rsid w:val="00DA0306"/>
    <w:rsid w:val="00DA1298"/>
    <w:rsid w:val="00DA174B"/>
    <w:rsid w:val="00DA1FAD"/>
    <w:rsid w:val="00DA2179"/>
    <w:rsid w:val="00DA2F0D"/>
    <w:rsid w:val="00DA30D5"/>
    <w:rsid w:val="00DA3BAC"/>
    <w:rsid w:val="00DA40C3"/>
    <w:rsid w:val="00DA442D"/>
    <w:rsid w:val="00DA510B"/>
    <w:rsid w:val="00DA5FE3"/>
    <w:rsid w:val="00DA672C"/>
    <w:rsid w:val="00DA7A70"/>
    <w:rsid w:val="00DB0102"/>
    <w:rsid w:val="00DB0704"/>
    <w:rsid w:val="00DB08BA"/>
    <w:rsid w:val="00DB0E2B"/>
    <w:rsid w:val="00DB162F"/>
    <w:rsid w:val="00DB2C5C"/>
    <w:rsid w:val="00DB3314"/>
    <w:rsid w:val="00DB33C6"/>
    <w:rsid w:val="00DB34D3"/>
    <w:rsid w:val="00DB3A12"/>
    <w:rsid w:val="00DB3CA3"/>
    <w:rsid w:val="00DB4BB7"/>
    <w:rsid w:val="00DB55F6"/>
    <w:rsid w:val="00DB583C"/>
    <w:rsid w:val="00DB589B"/>
    <w:rsid w:val="00DB5A4D"/>
    <w:rsid w:val="00DB5C97"/>
    <w:rsid w:val="00DB621E"/>
    <w:rsid w:val="00DC0984"/>
    <w:rsid w:val="00DC0987"/>
    <w:rsid w:val="00DC0F57"/>
    <w:rsid w:val="00DC1013"/>
    <w:rsid w:val="00DC1EC3"/>
    <w:rsid w:val="00DC3AA2"/>
    <w:rsid w:val="00DC3CA0"/>
    <w:rsid w:val="00DC43E9"/>
    <w:rsid w:val="00DC5B16"/>
    <w:rsid w:val="00DC69B0"/>
    <w:rsid w:val="00DC7B42"/>
    <w:rsid w:val="00DD01CD"/>
    <w:rsid w:val="00DD0A3D"/>
    <w:rsid w:val="00DD0B5C"/>
    <w:rsid w:val="00DD0DDB"/>
    <w:rsid w:val="00DD1493"/>
    <w:rsid w:val="00DD1768"/>
    <w:rsid w:val="00DD1910"/>
    <w:rsid w:val="00DD196F"/>
    <w:rsid w:val="00DD20A2"/>
    <w:rsid w:val="00DD20F3"/>
    <w:rsid w:val="00DD2D5F"/>
    <w:rsid w:val="00DD33B9"/>
    <w:rsid w:val="00DD36B0"/>
    <w:rsid w:val="00DD39D1"/>
    <w:rsid w:val="00DD402A"/>
    <w:rsid w:val="00DD46C0"/>
    <w:rsid w:val="00DD4B67"/>
    <w:rsid w:val="00DD4CA5"/>
    <w:rsid w:val="00DD53D6"/>
    <w:rsid w:val="00DD54F2"/>
    <w:rsid w:val="00DD58DB"/>
    <w:rsid w:val="00DD5BD3"/>
    <w:rsid w:val="00DD6351"/>
    <w:rsid w:val="00DD650D"/>
    <w:rsid w:val="00DD6AFD"/>
    <w:rsid w:val="00DD6B60"/>
    <w:rsid w:val="00DD6E39"/>
    <w:rsid w:val="00DD6E6E"/>
    <w:rsid w:val="00DD7810"/>
    <w:rsid w:val="00DE0FEA"/>
    <w:rsid w:val="00DE1975"/>
    <w:rsid w:val="00DE1AB9"/>
    <w:rsid w:val="00DE21E4"/>
    <w:rsid w:val="00DE221C"/>
    <w:rsid w:val="00DE29FE"/>
    <w:rsid w:val="00DE33AA"/>
    <w:rsid w:val="00DE3506"/>
    <w:rsid w:val="00DE3D2A"/>
    <w:rsid w:val="00DE3D77"/>
    <w:rsid w:val="00DE4328"/>
    <w:rsid w:val="00DE4777"/>
    <w:rsid w:val="00DE48D5"/>
    <w:rsid w:val="00DE4BBF"/>
    <w:rsid w:val="00DE53B0"/>
    <w:rsid w:val="00DE565A"/>
    <w:rsid w:val="00DE58C1"/>
    <w:rsid w:val="00DE5DF5"/>
    <w:rsid w:val="00DE631C"/>
    <w:rsid w:val="00DE6331"/>
    <w:rsid w:val="00DE6A5F"/>
    <w:rsid w:val="00DE6F12"/>
    <w:rsid w:val="00DF14AC"/>
    <w:rsid w:val="00DF1929"/>
    <w:rsid w:val="00DF1D4F"/>
    <w:rsid w:val="00DF2228"/>
    <w:rsid w:val="00DF238F"/>
    <w:rsid w:val="00DF31C1"/>
    <w:rsid w:val="00DF325F"/>
    <w:rsid w:val="00DF36DC"/>
    <w:rsid w:val="00DF36F1"/>
    <w:rsid w:val="00DF3EE6"/>
    <w:rsid w:val="00DF4421"/>
    <w:rsid w:val="00DF453C"/>
    <w:rsid w:val="00DF4669"/>
    <w:rsid w:val="00DF484B"/>
    <w:rsid w:val="00DF4BAE"/>
    <w:rsid w:val="00DF4DD3"/>
    <w:rsid w:val="00DF519B"/>
    <w:rsid w:val="00DF62AD"/>
    <w:rsid w:val="00DF6AB5"/>
    <w:rsid w:val="00DF78A0"/>
    <w:rsid w:val="00DF7C05"/>
    <w:rsid w:val="00DF7D7C"/>
    <w:rsid w:val="00E00248"/>
    <w:rsid w:val="00E01314"/>
    <w:rsid w:val="00E01C34"/>
    <w:rsid w:val="00E01F36"/>
    <w:rsid w:val="00E036D7"/>
    <w:rsid w:val="00E03D49"/>
    <w:rsid w:val="00E03F6B"/>
    <w:rsid w:val="00E0439F"/>
    <w:rsid w:val="00E04A91"/>
    <w:rsid w:val="00E053F6"/>
    <w:rsid w:val="00E0657C"/>
    <w:rsid w:val="00E0685D"/>
    <w:rsid w:val="00E06A05"/>
    <w:rsid w:val="00E06AF1"/>
    <w:rsid w:val="00E06C91"/>
    <w:rsid w:val="00E06D31"/>
    <w:rsid w:val="00E06DF1"/>
    <w:rsid w:val="00E07137"/>
    <w:rsid w:val="00E072E2"/>
    <w:rsid w:val="00E10151"/>
    <w:rsid w:val="00E1098E"/>
    <w:rsid w:val="00E112B3"/>
    <w:rsid w:val="00E11BC8"/>
    <w:rsid w:val="00E1202D"/>
    <w:rsid w:val="00E1210B"/>
    <w:rsid w:val="00E12E26"/>
    <w:rsid w:val="00E13BBD"/>
    <w:rsid w:val="00E1413F"/>
    <w:rsid w:val="00E1424A"/>
    <w:rsid w:val="00E1455A"/>
    <w:rsid w:val="00E147F4"/>
    <w:rsid w:val="00E1507B"/>
    <w:rsid w:val="00E16C2C"/>
    <w:rsid w:val="00E16EF0"/>
    <w:rsid w:val="00E16F6F"/>
    <w:rsid w:val="00E16FFF"/>
    <w:rsid w:val="00E17179"/>
    <w:rsid w:val="00E17D05"/>
    <w:rsid w:val="00E17D29"/>
    <w:rsid w:val="00E201C8"/>
    <w:rsid w:val="00E20859"/>
    <w:rsid w:val="00E21D4E"/>
    <w:rsid w:val="00E2207E"/>
    <w:rsid w:val="00E2281E"/>
    <w:rsid w:val="00E22F2B"/>
    <w:rsid w:val="00E23232"/>
    <w:rsid w:val="00E23C66"/>
    <w:rsid w:val="00E24296"/>
    <w:rsid w:val="00E242D1"/>
    <w:rsid w:val="00E24F07"/>
    <w:rsid w:val="00E25765"/>
    <w:rsid w:val="00E25842"/>
    <w:rsid w:val="00E25C43"/>
    <w:rsid w:val="00E26091"/>
    <w:rsid w:val="00E260F7"/>
    <w:rsid w:val="00E268F8"/>
    <w:rsid w:val="00E274A8"/>
    <w:rsid w:val="00E276DF"/>
    <w:rsid w:val="00E27A9F"/>
    <w:rsid w:val="00E3033C"/>
    <w:rsid w:val="00E3068C"/>
    <w:rsid w:val="00E306B8"/>
    <w:rsid w:val="00E3086D"/>
    <w:rsid w:val="00E30BD9"/>
    <w:rsid w:val="00E3198B"/>
    <w:rsid w:val="00E32EDB"/>
    <w:rsid w:val="00E33089"/>
    <w:rsid w:val="00E3313C"/>
    <w:rsid w:val="00E33735"/>
    <w:rsid w:val="00E340AE"/>
    <w:rsid w:val="00E35050"/>
    <w:rsid w:val="00E3508B"/>
    <w:rsid w:val="00E35F2C"/>
    <w:rsid w:val="00E35F75"/>
    <w:rsid w:val="00E367E1"/>
    <w:rsid w:val="00E3695B"/>
    <w:rsid w:val="00E369E3"/>
    <w:rsid w:val="00E36E8E"/>
    <w:rsid w:val="00E37BD4"/>
    <w:rsid w:val="00E37D6A"/>
    <w:rsid w:val="00E37DEE"/>
    <w:rsid w:val="00E41185"/>
    <w:rsid w:val="00E417D4"/>
    <w:rsid w:val="00E423C8"/>
    <w:rsid w:val="00E4264D"/>
    <w:rsid w:val="00E42C04"/>
    <w:rsid w:val="00E43463"/>
    <w:rsid w:val="00E43F7A"/>
    <w:rsid w:val="00E45878"/>
    <w:rsid w:val="00E462F9"/>
    <w:rsid w:val="00E465FE"/>
    <w:rsid w:val="00E474F2"/>
    <w:rsid w:val="00E47C80"/>
    <w:rsid w:val="00E5008B"/>
    <w:rsid w:val="00E51090"/>
    <w:rsid w:val="00E516F0"/>
    <w:rsid w:val="00E51770"/>
    <w:rsid w:val="00E5232F"/>
    <w:rsid w:val="00E529F9"/>
    <w:rsid w:val="00E531D4"/>
    <w:rsid w:val="00E5361D"/>
    <w:rsid w:val="00E53733"/>
    <w:rsid w:val="00E54B4C"/>
    <w:rsid w:val="00E54C25"/>
    <w:rsid w:val="00E57523"/>
    <w:rsid w:val="00E602BC"/>
    <w:rsid w:val="00E608C1"/>
    <w:rsid w:val="00E620F6"/>
    <w:rsid w:val="00E6211F"/>
    <w:rsid w:val="00E62A17"/>
    <w:rsid w:val="00E630D8"/>
    <w:rsid w:val="00E6448D"/>
    <w:rsid w:val="00E6452C"/>
    <w:rsid w:val="00E64DA5"/>
    <w:rsid w:val="00E66E44"/>
    <w:rsid w:val="00E66FB8"/>
    <w:rsid w:val="00E6761A"/>
    <w:rsid w:val="00E67BBA"/>
    <w:rsid w:val="00E67EEC"/>
    <w:rsid w:val="00E67F34"/>
    <w:rsid w:val="00E70301"/>
    <w:rsid w:val="00E70A5C"/>
    <w:rsid w:val="00E70D35"/>
    <w:rsid w:val="00E71A71"/>
    <w:rsid w:val="00E72160"/>
    <w:rsid w:val="00E7299B"/>
    <w:rsid w:val="00E72DCE"/>
    <w:rsid w:val="00E7363B"/>
    <w:rsid w:val="00E74651"/>
    <w:rsid w:val="00E74735"/>
    <w:rsid w:val="00E74770"/>
    <w:rsid w:val="00E748D9"/>
    <w:rsid w:val="00E74EF8"/>
    <w:rsid w:val="00E75359"/>
    <w:rsid w:val="00E754A4"/>
    <w:rsid w:val="00E75501"/>
    <w:rsid w:val="00E7611A"/>
    <w:rsid w:val="00E76D58"/>
    <w:rsid w:val="00E76F6F"/>
    <w:rsid w:val="00E77447"/>
    <w:rsid w:val="00E776D1"/>
    <w:rsid w:val="00E77B16"/>
    <w:rsid w:val="00E77CE2"/>
    <w:rsid w:val="00E77FE2"/>
    <w:rsid w:val="00E805B0"/>
    <w:rsid w:val="00E80D88"/>
    <w:rsid w:val="00E80EE1"/>
    <w:rsid w:val="00E8229C"/>
    <w:rsid w:val="00E82399"/>
    <w:rsid w:val="00E829EF"/>
    <w:rsid w:val="00E831AF"/>
    <w:rsid w:val="00E8336E"/>
    <w:rsid w:val="00E83DB5"/>
    <w:rsid w:val="00E843A0"/>
    <w:rsid w:val="00E84D9C"/>
    <w:rsid w:val="00E86859"/>
    <w:rsid w:val="00E86C6C"/>
    <w:rsid w:val="00E87227"/>
    <w:rsid w:val="00E8728F"/>
    <w:rsid w:val="00E874D5"/>
    <w:rsid w:val="00E87595"/>
    <w:rsid w:val="00E87A34"/>
    <w:rsid w:val="00E9031C"/>
    <w:rsid w:val="00E90713"/>
    <w:rsid w:val="00E90C11"/>
    <w:rsid w:val="00E90C65"/>
    <w:rsid w:val="00E91567"/>
    <w:rsid w:val="00E91C86"/>
    <w:rsid w:val="00E92358"/>
    <w:rsid w:val="00E92ECC"/>
    <w:rsid w:val="00E93F87"/>
    <w:rsid w:val="00E93F90"/>
    <w:rsid w:val="00E93FF5"/>
    <w:rsid w:val="00E94E94"/>
    <w:rsid w:val="00E95421"/>
    <w:rsid w:val="00E9543B"/>
    <w:rsid w:val="00E95683"/>
    <w:rsid w:val="00E96A47"/>
    <w:rsid w:val="00E96FD7"/>
    <w:rsid w:val="00EA0036"/>
    <w:rsid w:val="00EA0EBC"/>
    <w:rsid w:val="00EA0EE7"/>
    <w:rsid w:val="00EA135C"/>
    <w:rsid w:val="00EA136C"/>
    <w:rsid w:val="00EA1A4B"/>
    <w:rsid w:val="00EA1B30"/>
    <w:rsid w:val="00EA27B7"/>
    <w:rsid w:val="00EA3746"/>
    <w:rsid w:val="00EA405F"/>
    <w:rsid w:val="00EA41BF"/>
    <w:rsid w:val="00EA49D9"/>
    <w:rsid w:val="00EA4BE6"/>
    <w:rsid w:val="00EA4CAA"/>
    <w:rsid w:val="00EA58E3"/>
    <w:rsid w:val="00EA6B6A"/>
    <w:rsid w:val="00EA6E52"/>
    <w:rsid w:val="00EA79DC"/>
    <w:rsid w:val="00EA7E62"/>
    <w:rsid w:val="00EB0EA4"/>
    <w:rsid w:val="00EB12CD"/>
    <w:rsid w:val="00EB156E"/>
    <w:rsid w:val="00EB1593"/>
    <w:rsid w:val="00EB1885"/>
    <w:rsid w:val="00EB199D"/>
    <w:rsid w:val="00EB1C63"/>
    <w:rsid w:val="00EB2CD9"/>
    <w:rsid w:val="00EB303B"/>
    <w:rsid w:val="00EB33F1"/>
    <w:rsid w:val="00EB35C8"/>
    <w:rsid w:val="00EB37D7"/>
    <w:rsid w:val="00EB39EE"/>
    <w:rsid w:val="00EB3D47"/>
    <w:rsid w:val="00EB4BBE"/>
    <w:rsid w:val="00EB4F48"/>
    <w:rsid w:val="00EB5ABC"/>
    <w:rsid w:val="00EB63A7"/>
    <w:rsid w:val="00EB64D4"/>
    <w:rsid w:val="00EB6F2F"/>
    <w:rsid w:val="00EC096D"/>
    <w:rsid w:val="00EC143C"/>
    <w:rsid w:val="00EC14F0"/>
    <w:rsid w:val="00EC169C"/>
    <w:rsid w:val="00EC16B6"/>
    <w:rsid w:val="00EC17CB"/>
    <w:rsid w:val="00EC1BF1"/>
    <w:rsid w:val="00EC1D98"/>
    <w:rsid w:val="00EC1F6A"/>
    <w:rsid w:val="00EC260D"/>
    <w:rsid w:val="00EC2AC8"/>
    <w:rsid w:val="00EC371F"/>
    <w:rsid w:val="00EC3793"/>
    <w:rsid w:val="00EC39B4"/>
    <w:rsid w:val="00EC54CD"/>
    <w:rsid w:val="00EC6685"/>
    <w:rsid w:val="00EC6917"/>
    <w:rsid w:val="00EC6AB3"/>
    <w:rsid w:val="00EC6BCE"/>
    <w:rsid w:val="00EC6CD6"/>
    <w:rsid w:val="00EC76E5"/>
    <w:rsid w:val="00ED01EC"/>
    <w:rsid w:val="00ED02BD"/>
    <w:rsid w:val="00ED0700"/>
    <w:rsid w:val="00ED0A32"/>
    <w:rsid w:val="00ED1A83"/>
    <w:rsid w:val="00ED1FDB"/>
    <w:rsid w:val="00ED24B6"/>
    <w:rsid w:val="00ED258A"/>
    <w:rsid w:val="00ED27BD"/>
    <w:rsid w:val="00ED35FD"/>
    <w:rsid w:val="00ED3DFE"/>
    <w:rsid w:val="00ED4810"/>
    <w:rsid w:val="00ED4FB3"/>
    <w:rsid w:val="00ED510C"/>
    <w:rsid w:val="00ED5F5F"/>
    <w:rsid w:val="00ED5F86"/>
    <w:rsid w:val="00ED6211"/>
    <w:rsid w:val="00ED65E3"/>
    <w:rsid w:val="00ED674A"/>
    <w:rsid w:val="00ED6894"/>
    <w:rsid w:val="00ED7C14"/>
    <w:rsid w:val="00ED7F5E"/>
    <w:rsid w:val="00EE00CC"/>
    <w:rsid w:val="00EE039D"/>
    <w:rsid w:val="00EE0CB9"/>
    <w:rsid w:val="00EE1AC9"/>
    <w:rsid w:val="00EE2395"/>
    <w:rsid w:val="00EE28E5"/>
    <w:rsid w:val="00EE2BB0"/>
    <w:rsid w:val="00EE2BCC"/>
    <w:rsid w:val="00EE3C8F"/>
    <w:rsid w:val="00EE4C81"/>
    <w:rsid w:val="00EE5426"/>
    <w:rsid w:val="00EE56D8"/>
    <w:rsid w:val="00EE63E8"/>
    <w:rsid w:val="00EE7EE0"/>
    <w:rsid w:val="00EF06DD"/>
    <w:rsid w:val="00EF105E"/>
    <w:rsid w:val="00EF181C"/>
    <w:rsid w:val="00EF201A"/>
    <w:rsid w:val="00EF2190"/>
    <w:rsid w:val="00EF2283"/>
    <w:rsid w:val="00EF306A"/>
    <w:rsid w:val="00EF3BD3"/>
    <w:rsid w:val="00EF487A"/>
    <w:rsid w:val="00EF593F"/>
    <w:rsid w:val="00EF6B8E"/>
    <w:rsid w:val="00EF70D8"/>
    <w:rsid w:val="00EF78EB"/>
    <w:rsid w:val="00EF7E3D"/>
    <w:rsid w:val="00F00F0B"/>
    <w:rsid w:val="00F02435"/>
    <w:rsid w:val="00F02B21"/>
    <w:rsid w:val="00F03966"/>
    <w:rsid w:val="00F03D5A"/>
    <w:rsid w:val="00F03F58"/>
    <w:rsid w:val="00F04FB3"/>
    <w:rsid w:val="00F05305"/>
    <w:rsid w:val="00F06D2B"/>
    <w:rsid w:val="00F06D3F"/>
    <w:rsid w:val="00F07847"/>
    <w:rsid w:val="00F102CE"/>
    <w:rsid w:val="00F10931"/>
    <w:rsid w:val="00F10975"/>
    <w:rsid w:val="00F10A0D"/>
    <w:rsid w:val="00F11411"/>
    <w:rsid w:val="00F11745"/>
    <w:rsid w:val="00F11A93"/>
    <w:rsid w:val="00F12878"/>
    <w:rsid w:val="00F12A25"/>
    <w:rsid w:val="00F14134"/>
    <w:rsid w:val="00F14771"/>
    <w:rsid w:val="00F15C9E"/>
    <w:rsid w:val="00F15EF9"/>
    <w:rsid w:val="00F1725B"/>
    <w:rsid w:val="00F20165"/>
    <w:rsid w:val="00F2147C"/>
    <w:rsid w:val="00F22321"/>
    <w:rsid w:val="00F2336F"/>
    <w:rsid w:val="00F238E7"/>
    <w:rsid w:val="00F23B1A"/>
    <w:rsid w:val="00F24549"/>
    <w:rsid w:val="00F2495B"/>
    <w:rsid w:val="00F24EC0"/>
    <w:rsid w:val="00F25535"/>
    <w:rsid w:val="00F25C26"/>
    <w:rsid w:val="00F25C6E"/>
    <w:rsid w:val="00F26037"/>
    <w:rsid w:val="00F2637E"/>
    <w:rsid w:val="00F26F2A"/>
    <w:rsid w:val="00F27094"/>
    <w:rsid w:val="00F271ED"/>
    <w:rsid w:val="00F27420"/>
    <w:rsid w:val="00F3067A"/>
    <w:rsid w:val="00F3157B"/>
    <w:rsid w:val="00F316C6"/>
    <w:rsid w:val="00F3170F"/>
    <w:rsid w:val="00F31B6D"/>
    <w:rsid w:val="00F31D1C"/>
    <w:rsid w:val="00F33080"/>
    <w:rsid w:val="00F33B27"/>
    <w:rsid w:val="00F33BF7"/>
    <w:rsid w:val="00F351C2"/>
    <w:rsid w:val="00F35334"/>
    <w:rsid w:val="00F35663"/>
    <w:rsid w:val="00F3584A"/>
    <w:rsid w:val="00F3597B"/>
    <w:rsid w:val="00F3695F"/>
    <w:rsid w:val="00F36993"/>
    <w:rsid w:val="00F36AD5"/>
    <w:rsid w:val="00F36B43"/>
    <w:rsid w:val="00F373BD"/>
    <w:rsid w:val="00F37450"/>
    <w:rsid w:val="00F37F2C"/>
    <w:rsid w:val="00F40AA6"/>
    <w:rsid w:val="00F420AA"/>
    <w:rsid w:val="00F4227D"/>
    <w:rsid w:val="00F4260F"/>
    <w:rsid w:val="00F42B11"/>
    <w:rsid w:val="00F43152"/>
    <w:rsid w:val="00F43192"/>
    <w:rsid w:val="00F439A6"/>
    <w:rsid w:val="00F459F3"/>
    <w:rsid w:val="00F45A6D"/>
    <w:rsid w:val="00F45B81"/>
    <w:rsid w:val="00F4615D"/>
    <w:rsid w:val="00F469E1"/>
    <w:rsid w:val="00F46D31"/>
    <w:rsid w:val="00F46F1D"/>
    <w:rsid w:val="00F47010"/>
    <w:rsid w:val="00F47E9F"/>
    <w:rsid w:val="00F50464"/>
    <w:rsid w:val="00F5070B"/>
    <w:rsid w:val="00F50F09"/>
    <w:rsid w:val="00F5114F"/>
    <w:rsid w:val="00F51A14"/>
    <w:rsid w:val="00F51D63"/>
    <w:rsid w:val="00F52466"/>
    <w:rsid w:val="00F538D2"/>
    <w:rsid w:val="00F53B9D"/>
    <w:rsid w:val="00F53EAF"/>
    <w:rsid w:val="00F54845"/>
    <w:rsid w:val="00F54AED"/>
    <w:rsid w:val="00F54E5A"/>
    <w:rsid w:val="00F54ED5"/>
    <w:rsid w:val="00F55836"/>
    <w:rsid w:val="00F55CAA"/>
    <w:rsid w:val="00F56183"/>
    <w:rsid w:val="00F56973"/>
    <w:rsid w:val="00F56C63"/>
    <w:rsid w:val="00F5761C"/>
    <w:rsid w:val="00F57ABC"/>
    <w:rsid w:val="00F57C03"/>
    <w:rsid w:val="00F57FE5"/>
    <w:rsid w:val="00F6037C"/>
    <w:rsid w:val="00F60F7C"/>
    <w:rsid w:val="00F60FF8"/>
    <w:rsid w:val="00F61669"/>
    <w:rsid w:val="00F62385"/>
    <w:rsid w:val="00F62777"/>
    <w:rsid w:val="00F629E9"/>
    <w:rsid w:val="00F62AC7"/>
    <w:rsid w:val="00F62CB4"/>
    <w:rsid w:val="00F62E4C"/>
    <w:rsid w:val="00F6306F"/>
    <w:rsid w:val="00F630C1"/>
    <w:rsid w:val="00F641FA"/>
    <w:rsid w:val="00F6436E"/>
    <w:rsid w:val="00F647D7"/>
    <w:rsid w:val="00F64AA5"/>
    <w:rsid w:val="00F653AF"/>
    <w:rsid w:val="00F659CD"/>
    <w:rsid w:val="00F65A4A"/>
    <w:rsid w:val="00F65B64"/>
    <w:rsid w:val="00F65F38"/>
    <w:rsid w:val="00F6621E"/>
    <w:rsid w:val="00F67000"/>
    <w:rsid w:val="00F67057"/>
    <w:rsid w:val="00F6781A"/>
    <w:rsid w:val="00F67A80"/>
    <w:rsid w:val="00F67F77"/>
    <w:rsid w:val="00F705C0"/>
    <w:rsid w:val="00F707F1"/>
    <w:rsid w:val="00F70E2D"/>
    <w:rsid w:val="00F711B2"/>
    <w:rsid w:val="00F71530"/>
    <w:rsid w:val="00F7252F"/>
    <w:rsid w:val="00F72E05"/>
    <w:rsid w:val="00F730F2"/>
    <w:rsid w:val="00F731BD"/>
    <w:rsid w:val="00F735F7"/>
    <w:rsid w:val="00F73606"/>
    <w:rsid w:val="00F74588"/>
    <w:rsid w:val="00F745FE"/>
    <w:rsid w:val="00F74FC3"/>
    <w:rsid w:val="00F7508A"/>
    <w:rsid w:val="00F75250"/>
    <w:rsid w:val="00F75CF8"/>
    <w:rsid w:val="00F7608B"/>
    <w:rsid w:val="00F7688F"/>
    <w:rsid w:val="00F76A83"/>
    <w:rsid w:val="00F77568"/>
    <w:rsid w:val="00F77B1F"/>
    <w:rsid w:val="00F77E30"/>
    <w:rsid w:val="00F80EB4"/>
    <w:rsid w:val="00F80FD2"/>
    <w:rsid w:val="00F813C2"/>
    <w:rsid w:val="00F83D9F"/>
    <w:rsid w:val="00F8449B"/>
    <w:rsid w:val="00F844D6"/>
    <w:rsid w:val="00F846DD"/>
    <w:rsid w:val="00F84D0C"/>
    <w:rsid w:val="00F84DFF"/>
    <w:rsid w:val="00F84EFA"/>
    <w:rsid w:val="00F85350"/>
    <w:rsid w:val="00F86270"/>
    <w:rsid w:val="00F862F2"/>
    <w:rsid w:val="00F86E64"/>
    <w:rsid w:val="00F87AB5"/>
    <w:rsid w:val="00F87DC8"/>
    <w:rsid w:val="00F90A31"/>
    <w:rsid w:val="00F91934"/>
    <w:rsid w:val="00F91A8C"/>
    <w:rsid w:val="00F91CDC"/>
    <w:rsid w:val="00F92314"/>
    <w:rsid w:val="00F92663"/>
    <w:rsid w:val="00F92992"/>
    <w:rsid w:val="00F929C4"/>
    <w:rsid w:val="00F92B8E"/>
    <w:rsid w:val="00F930CA"/>
    <w:rsid w:val="00F93FFC"/>
    <w:rsid w:val="00F94138"/>
    <w:rsid w:val="00F94B99"/>
    <w:rsid w:val="00F94BFC"/>
    <w:rsid w:val="00F94DFF"/>
    <w:rsid w:val="00F9555D"/>
    <w:rsid w:val="00F95CB5"/>
    <w:rsid w:val="00F962DA"/>
    <w:rsid w:val="00F966EF"/>
    <w:rsid w:val="00FA03F3"/>
    <w:rsid w:val="00FA094A"/>
    <w:rsid w:val="00FA0A76"/>
    <w:rsid w:val="00FA0DB0"/>
    <w:rsid w:val="00FA0DB9"/>
    <w:rsid w:val="00FA1299"/>
    <w:rsid w:val="00FA161C"/>
    <w:rsid w:val="00FA20CD"/>
    <w:rsid w:val="00FA218D"/>
    <w:rsid w:val="00FA3DE6"/>
    <w:rsid w:val="00FA3EB0"/>
    <w:rsid w:val="00FA3ECA"/>
    <w:rsid w:val="00FA44E5"/>
    <w:rsid w:val="00FA49CD"/>
    <w:rsid w:val="00FA4F9A"/>
    <w:rsid w:val="00FA5278"/>
    <w:rsid w:val="00FA68E5"/>
    <w:rsid w:val="00FA72B2"/>
    <w:rsid w:val="00FA77DA"/>
    <w:rsid w:val="00FA79F0"/>
    <w:rsid w:val="00FB0298"/>
    <w:rsid w:val="00FB040D"/>
    <w:rsid w:val="00FB0525"/>
    <w:rsid w:val="00FB0980"/>
    <w:rsid w:val="00FB10A9"/>
    <w:rsid w:val="00FB1C0D"/>
    <w:rsid w:val="00FB2344"/>
    <w:rsid w:val="00FB2ED6"/>
    <w:rsid w:val="00FB490D"/>
    <w:rsid w:val="00FB5626"/>
    <w:rsid w:val="00FB567C"/>
    <w:rsid w:val="00FB6D1E"/>
    <w:rsid w:val="00FB74BD"/>
    <w:rsid w:val="00FB75B8"/>
    <w:rsid w:val="00FB7BAC"/>
    <w:rsid w:val="00FC00C6"/>
    <w:rsid w:val="00FC016C"/>
    <w:rsid w:val="00FC0689"/>
    <w:rsid w:val="00FC0AC2"/>
    <w:rsid w:val="00FC2693"/>
    <w:rsid w:val="00FC29AA"/>
    <w:rsid w:val="00FC2C88"/>
    <w:rsid w:val="00FC2ED8"/>
    <w:rsid w:val="00FC325E"/>
    <w:rsid w:val="00FC37C0"/>
    <w:rsid w:val="00FC39A5"/>
    <w:rsid w:val="00FC3A94"/>
    <w:rsid w:val="00FC40C0"/>
    <w:rsid w:val="00FC43FF"/>
    <w:rsid w:val="00FC47AF"/>
    <w:rsid w:val="00FC4ADA"/>
    <w:rsid w:val="00FC4D3B"/>
    <w:rsid w:val="00FC4EA4"/>
    <w:rsid w:val="00FC5149"/>
    <w:rsid w:val="00FC5202"/>
    <w:rsid w:val="00FC55D6"/>
    <w:rsid w:val="00FC6A3F"/>
    <w:rsid w:val="00FC6D7B"/>
    <w:rsid w:val="00FC7128"/>
    <w:rsid w:val="00FC74DE"/>
    <w:rsid w:val="00FD0322"/>
    <w:rsid w:val="00FD0C6D"/>
    <w:rsid w:val="00FD1957"/>
    <w:rsid w:val="00FD2038"/>
    <w:rsid w:val="00FD2849"/>
    <w:rsid w:val="00FD4964"/>
    <w:rsid w:val="00FD4C03"/>
    <w:rsid w:val="00FD4F47"/>
    <w:rsid w:val="00FD4F89"/>
    <w:rsid w:val="00FD4FE0"/>
    <w:rsid w:val="00FD5016"/>
    <w:rsid w:val="00FD5CED"/>
    <w:rsid w:val="00FD7963"/>
    <w:rsid w:val="00FE01B4"/>
    <w:rsid w:val="00FE0438"/>
    <w:rsid w:val="00FE084C"/>
    <w:rsid w:val="00FE0A52"/>
    <w:rsid w:val="00FE0F69"/>
    <w:rsid w:val="00FE28F2"/>
    <w:rsid w:val="00FE4546"/>
    <w:rsid w:val="00FE49D6"/>
    <w:rsid w:val="00FE4AFC"/>
    <w:rsid w:val="00FE54EB"/>
    <w:rsid w:val="00FE6708"/>
    <w:rsid w:val="00FE72E0"/>
    <w:rsid w:val="00FE76C4"/>
    <w:rsid w:val="00FF0552"/>
    <w:rsid w:val="00FF123C"/>
    <w:rsid w:val="00FF13ED"/>
    <w:rsid w:val="00FF29A4"/>
    <w:rsid w:val="00FF2B36"/>
    <w:rsid w:val="00FF2E4A"/>
    <w:rsid w:val="00FF3084"/>
    <w:rsid w:val="00FF3289"/>
    <w:rsid w:val="00FF33BD"/>
    <w:rsid w:val="00FF3F68"/>
    <w:rsid w:val="00FF4025"/>
    <w:rsid w:val="00FF5146"/>
    <w:rsid w:val="00FF573D"/>
    <w:rsid w:val="00FF61AD"/>
    <w:rsid w:val="00FF6C92"/>
    <w:rsid w:val="00FF6EF5"/>
    <w:rsid w:val="00FF710F"/>
    <w:rsid w:val="00FF7157"/>
    <w:rsid w:val="00FF72D3"/>
    <w:rsid w:val="00FF7328"/>
    <w:rsid w:val="00FF73D8"/>
    <w:rsid w:val="00FF7B49"/>
    <w:rsid w:val="00FF7CCF"/>
    <w:rsid w:val="00FF7D1C"/>
    <w:rsid w:val="086FE450"/>
    <w:rsid w:val="17442A31"/>
    <w:rsid w:val="71513CF6"/>
    <w:rsid w:val="71D583B3"/>
    <w:rsid w:val="7B75135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DABE93"/>
  <w15:docId w15:val="{13DA1A16-2F08-4362-BEED-A51B47CF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2D55"/>
    <w:rPr>
      <w:rFonts w:ascii="EYInterstate Light" w:hAnsi="EYInterstate Light"/>
      <w:color w:val="000000"/>
      <w:sz w:val="18"/>
      <w:szCs w:val="24"/>
    </w:rPr>
  </w:style>
  <w:style w:type="paragraph" w:styleId="Heading1">
    <w:name w:val="heading 1"/>
    <w:basedOn w:val="Normal"/>
    <w:next w:val="Normal"/>
    <w:link w:val="Heading1Char"/>
    <w:qFormat/>
    <w:rsid w:val="005B57F0"/>
    <w:pPr>
      <w:keepNext/>
      <w:spacing w:before="240" w:after="60"/>
      <w:outlineLvl w:val="0"/>
    </w:pPr>
    <w:rPr>
      <w:rFonts w:cs="Arial"/>
      <w:b/>
      <w:bCs/>
      <w:kern w:val="32"/>
      <w:sz w:val="32"/>
      <w:szCs w:val="32"/>
    </w:rPr>
  </w:style>
  <w:style w:type="paragraph" w:styleId="Heading2">
    <w:name w:val="heading 2"/>
    <w:basedOn w:val="Normal"/>
    <w:next w:val="Normal"/>
    <w:link w:val="Heading2Char"/>
    <w:qFormat/>
    <w:rsid w:val="005B57F0"/>
    <w:pPr>
      <w:keepNext/>
      <w:spacing w:before="240" w:after="60"/>
      <w:outlineLvl w:val="1"/>
    </w:pPr>
    <w:rPr>
      <w:rFonts w:cs="Arial"/>
      <w:b/>
      <w:bCs/>
      <w:i/>
      <w:iCs/>
      <w:sz w:val="28"/>
      <w:szCs w:val="28"/>
    </w:rPr>
  </w:style>
  <w:style w:type="paragraph" w:styleId="Heading3">
    <w:name w:val="heading 3"/>
    <w:basedOn w:val="Normal"/>
    <w:next w:val="Normal"/>
    <w:link w:val="Heading3Char"/>
    <w:qFormat/>
    <w:rsid w:val="005B57F0"/>
    <w:pPr>
      <w:keepNext/>
      <w:spacing w:before="240" w:after="60"/>
      <w:outlineLvl w:val="2"/>
    </w:pPr>
    <w:rPr>
      <w:rFonts w:cs="Arial"/>
      <w:b/>
      <w:bCs/>
      <w:sz w:val="26"/>
      <w:szCs w:val="26"/>
    </w:rPr>
  </w:style>
  <w:style w:type="paragraph" w:styleId="Heading7">
    <w:name w:val="heading 7"/>
    <w:basedOn w:val="Normal"/>
    <w:next w:val="Normal"/>
    <w:link w:val="Heading7Char"/>
    <w:semiHidden/>
    <w:unhideWhenUsed/>
    <w:qFormat/>
    <w:rsid w:val="008226BD"/>
    <w:pPr>
      <w:numPr>
        <w:ilvl w:val="6"/>
        <w:numId w:val="9"/>
      </w:numPr>
      <w:spacing w:before="240" w:after="60"/>
      <w:outlineLvl w:val="6"/>
    </w:pPr>
    <w:rPr>
      <w:rFonts w:ascii="Calibri" w:hAnsi="Calibri"/>
      <w:sz w:val="24"/>
    </w:rPr>
  </w:style>
  <w:style w:type="paragraph" w:styleId="Heading8">
    <w:name w:val="heading 8"/>
    <w:basedOn w:val="Normal"/>
    <w:next w:val="Normal"/>
    <w:link w:val="Heading8Char"/>
    <w:semiHidden/>
    <w:unhideWhenUsed/>
    <w:qFormat/>
    <w:rsid w:val="008226BD"/>
    <w:pPr>
      <w:numPr>
        <w:ilvl w:val="7"/>
        <w:numId w:val="9"/>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8226BD"/>
    <w:pPr>
      <w:numPr>
        <w:ilvl w:val="8"/>
        <w:numId w:val="9"/>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B57F0"/>
    <w:pPr>
      <w:tabs>
        <w:tab w:val="center" w:pos="4320"/>
        <w:tab w:val="right" w:pos="8640"/>
      </w:tabs>
    </w:pPr>
  </w:style>
  <w:style w:type="paragraph" w:styleId="Footer">
    <w:name w:val="footer"/>
    <w:basedOn w:val="Normal"/>
    <w:link w:val="FooterChar"/>
    <w:uiPriority w:val="99"/>
    <w:rsid w:val="005B57F0"/>
    <w:pPr>
      <w:tabs>
        <w:tab w:val="center" w:pos="4320"/>
        <w:tab w:val="right" w:pos="8640"/>
      </w:tabs>
    </w:pPr>
  </w:style>
  <w:style w:type="table" w:styleId="TableGrid">
    <w:name w:val="Table Grid"/>
    <w:aliases w:val="CV table"/>
    <w:basedOn w:val="TableNormal"/>
    <w:uiPriority w:val="39"/>
    <w:rsid w:val="005B57F0"/>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5B57F0"/>
    <w:pPr>
      <w:suppressAutoHyphens/>
    </w:pPr>
    <w:rPr>
      <w:rFonts w:ascii="EYInterstate Light" w:hAnsi="EYInterstate Light"/>
      <w:kern w:val="12"/>
      <w:szCs w:val="24"/>
    </w:rPr>
  </w:style>
  <w:style w:type="paragraph" w:customStyle="1" w:styleId="EYBodytextnoparaspace">
    <w:name w:val="EY Body text (no para space)"/>
    <w:basedOn w:val="EYNormal"/>
    <w:link w:val="EYBodytextnoparaspaceChar"/>
    <w:rsid w:val="004E7898"/>
    <w:pPr>
      <w:tabs>
        <w:tab w:val="left" w:pos="907"/>
      </w:tabs>
      <w:spacing w:line="260" w:lineRule="atLeast"/>
    </w:pPr>
  </w:style>
  <w:style w:type="paragraph" w:customStyle="1" w:styleId="EYBoldsubjectheading">
    <w:name w:val="EY Bold subject heading"/>
    <w:basedOn w:val="EYNormal"/>
    <w:rsid w:val="00CC5C17"/>
    <w:pPr>
      <w:spacing w:line="260" w:lineRule="atLeast"/>
    </w:pPr>
    <w:rPr>
      <w:rFonts w:ascii="EYInterstate" w:hAnsi="EYInterstate"/>
      <w:b/>
      <w:sz w:val="26"/>
    </w:rPr>
  </w:style>
  <w:style w:type="paragraph" w:customStyle="1" w:styleId="EYClosure">
    <w:name w:val="EY Closure"/>
    <w:basedOn w:val="EYBodytextnoparaspace"/>
    <w:next w:val="EYBodytextnoparaspace"/>
    <w:rsid w:val="005B57F0"/>
    <w:pPr>
      <w:spacing w:after="1040"/>
    </w:pPr>
  </w:style>
  <w:style w:type="paragraph" w:customStyle="1" w:styleId="EYAttachment">
    <w:name w:val="EY Attachment"/>
    <w:basedOn w:val="EYBodytextnoparaspace"/>
    <w:next w:val="EYBodytextnoparaspace"/>
    <w:rsid w:val="005B57F0"/>
    <w:pPr>
      <w:spacing w:before="260"/>
    </w:pPr>
  </w:style>
  <w:style w:type="paragraph" w:customStyle="1" w:styleId="EYContinuationheader">
    <w:name w:val="EY Continuation header"/>
    <w:basedOn w:val="EYBodytextnoparaspace"/>
    <w:rsid w:val="00FA68E5"/>
    <w:pPr>
      <w:tabs>
        <w:tab w:val="clear" w:pos="907"/>
        <w:tab w:val="left" w:pos="2495"/>
      </w:tabs>
      <w:jc w:val="right"/>
    </w:pPr>
  </w:style>
  <w:style w:type="character" w:customStyle="1" w:styleId="EYBulletedtext1Char">
    <w:name w:val="EY Bulleted text 1 Char"/>
    <w:basedOn w:val="DefaultParagraphFont"/>
    <w:link w:val="EYBulletedtext1"/>
    <w:rsid w:val="00D22833"/>
    <w:rPr>
      <w:rFonts w:ascii="EYInterstate Light" w:hAnsi="EYInterstate Light"/>
      <w:color w:val="000000"/>
      <w:kern w:val="12"/>
      <w:sz w:val="18"/>
      <w:szCs w:val="24"/>
    </w:rPr>
  </w:style>
  <w:style w:type="character" w:customStyle="1" w:styleId="EYDateChar">
    <w:name w:val="EY Date Char"/>
    <w:basedOn w:val="EYBodytextnoparaspaceChar"/>
    <w:link w:val="EYDate"/>
    <w:rsid w:val="005A1D7D"/>
    <w:rPr>
      <w:rFonts w:ascii="EYInterstate Light" w:hAnsi="EYInterstate Light"/>
      <w:kern w:val="12"/>
      <w:szCs w:val="24"/>
    </w:rPr>
  </w:style>
  <w:style w:type="paragraph" w:customStyle="1" w:styleId="EYBusinessaddress">
    <w:name w:val="EY Business address"/>
    <w:basedOn w:val="Normal"/>
    <w:rsid w:val="005B57F0"/>
    <w:pPr>
      <w:suppressAutoHyphens/>
      <w:spacing w:line="170" w:lineRule="atLeast"/>
    </w:pPr>
    <w:rPr>
      <w:color w:val="666666"/>
      <w:kern w:val="12"/>
      <w:sz w:val="15"/>
    </w:rPr>
  </w:style>
  <w:style w:type="paragraph" w:customStyle="1" w:styleId="EYBusinessaddressbold">
    <w:name w:val="EY Business address (bold)"/>
    <w:basedOn w:val="EYBusinessaddress"/>
    <w:next w:val="EYBusinessaddress"/>
    <w:rsid w:val="005B57F0"/>
    <w:rPr>
      <w:rFonts w:ascii="EYInterstate" w:hAnsi="EYInterstate"/>
      <w:b/>
    </w:rPr>
  </w:style>
  <w:style w:type="character" w:customStyle="1" w:styleId="EYNormalChar">
    <w:name w:val="EY Normal Char"/>
    <w:basedOn w:val="DefaultParagraphFont"/>
    <w:link w:val="EYNormal"/>
    <w:rsid w:val="00F5070B"/>
    <w:rPr>
      <w:rFonts w:ascii="EYInterstate Light" w:hAnsi="EYInterstate Light"/>
      <w:kern w:val="12"/>
      <w:szCs w:val="24"/>
    </w:rPr>
  </w:style>
  <w:style w:type="character" w:customStyle="1" w:styleId="EYBodytextnoparaspaceChar">
    <w:name w:val="EY Body text (no para space) Char"/>
    <w:basedOn w:val="EYNormalChar"/>
    <w:link w:val="EYBodytextnoparaspace"/>
    <w:rsid w:val="004E7898"/>
    <w:rPr>
      <w:rFonts w:ascii="EYInterstate Light" w:hAnsi="EYInterstate Light"/>
      <w:kern w:val="12"/>
      <w:szCs w:val="24"/>
    </w:rPr>
  </w:style>
  <w:style w:type="paragraph" w:customStyle="1" w:styleId="EYDate">
    <w:name w:val="EY Date"/>
    <w:basedOn w:val="EYBodytextnoparaspace"/>
    <w:link w:val="EYDateChar"/>
    <w:rsid w:val="005B57F0"/>
  </w:style>
  <w:style w:type="paragraph" w:customStyle="1" w:styleId="EYBulletedtext1">
    <w:name w:val="EY Bulleted text 1"/>
    <w:basedOn w:val="Normal"/>
    <w:link w:val="EYBulletedtext1Char"/>
    <w:rsid w:val="00D22833"/>
    <w:pPr>
      <w:numPr>
        <w:numId w:val="3"/>
      </w:numPr>
      <w:suppressAutoHyphens/>
      <w:spacing w:line="260" w:lineRule="exact"/>
    </w:pPr>
    <w:rPr>
      <w:kern w:val="12"/>
    </w:rPr>
  </w:style>
  <w:style w:type="paragraph" w:customStyle="1" w:styleId="EYBulletedtext2">
    <w:name w:val="EY Bulleted text 2"/>
    <w:basedOn w:val="Normal"/>
    <w:rsid w:val="00D22833"/>
    <w:pPr>
      <w:numPr>
        <w:numId w:val="2"/>
      </w:numPr>
      <w:suppressAutoHyphens/>
      <w:spacing w:line="260" w:lineRule="exact"/>
      <w:ind w:left="578" w:hanging="289"/>
    </w:pPr>
    <w:rPr>
      <w:kern w:val="12"/>
    </w:rPr>
  </w:style>
  <w:style w:type="paragraph" w:customStyle="1" w:styleId="EYBodytextwithparaspace">
    <w:name w:val="EY Body text (with para space)"/>
    <w:basedOn w:val="EYBodytextnoparaspace"/>
    <w:link w:val="EYBodytextwithparaspaceChar"/>
    <w:rsid w:val="004E7898"/>
    <w:pPr>
      <w:spacing w:after="260"/>
    </w:pPr>
  </w:style>
  <w:style w:type="paragraph" w:customStyle="1" w:styleId="EYFooterinfo">
    <w:name w:val="EY Footer info"/>
    <w:basedOn w:val="EYNormal"/>
    <w:rsid w:val="005B57F0"/>
    <w:rPr>
      <w:color w:val="666666"/>
      <w:sz w:val="11"/>
    </w:rPr>
  </w:style>
  <w:style w:type="paragraph" w:styleId="BalloonText">
    <w:name w:val="Balloon Text"/>
    <w:basedOn w:val="Normal"/>
    <w:link w:val="BalloonTextChar"/>
    <w:rsid w:val="00C35765"/>
    <w:rPr>
      <w:rFonts w:ascii="Tahoma" w:hAnsi="Tahoma" w:cs="Tahoma"/>
      <w:sz w:val="16"/>
      <w:szCs w:val="16"/>
    </w:rPr>
  </w:style>
  <w:style w:type="character" w:customStyle="1" w:styleId="BalloonTextChar">
    <w:name w:val="Balloon Text Char"/>
    <w:basedOn w:val="DefaultParagraphFont"/>
    <w:link w:val="BalloonText"/>
    <w:rsid w:val="00C35765"/>
    <w:rPr>
      <w:rFonts w:ascii="Tahoma" w:hAnsi="Tahoma" w:cs="Tahoma"/>
      <w:sz w:val="16"/>
      <w:szCs w:val="16"/>
    </w:rPr>
  </w:style>
  <w:style w:type="character" w:styleId="Emphasis">
    <w:name w:val="Emphasis"/>
    <w:basedOn w:val="DefaultParagraphFont"/>
    <w:qFormat/>
    <w:rsid w:val="00A95746"/>
    <w:rPr>
      <w:i/>
      <w:iCs/>
    </w:rPr>
  </w:style>
  <w:style w:type="character" w:customStyle="1" w:styleId="EYBodytextwithparaspaceChar">
    <w:name w:val="EY Body text (with para space) Char"/>
    <w:basedOn w:val="DefaultParagraphFont"/>
    <w:link w:val="EYBodytextwithparaspace"/>
    <w:rsid w:val="00A95746"/>
    <w:rPr>
      <w:rFonts w:ascii="EYInterstate Light" w:hAnsi="EYInterstate Light"/>
      <w:kern w:val="12"/>
      <w:szCs w:val="24"/>
    </w:rPr>
  </w:style>
  <w:style w:type="paragraph" w:customStyle="1" w:styleId="Bullet">
    <w:name w:val="Bullet"/>
    <w:basedOn w:val="EYBulletedtext1"/>
    <w:link w:val="BulletChar"/>
    <w:qFormat/>
    <w:rsid w:val="00A146CD"/>
    <w:pPr>
      <w:tabs>
        <w:tab w:val="left" w:pos="270"/>
      </w:tabs>
      <w:ind w:left="270" w:hanging="270"/>
    </w:pPr>
  </w:style>
  <w:style w:type="character" w:customStyle="1" w:styleId="BulletChar">
    <w:name w:val="Bullet Char"/>
    <w:basedOn w:val="EYBulletedtext1Char"/>
    <w:link w:val="Bullet"/>
    <w:rsid w:val="00A146CD"/>
    <w:rPr>
      <w:rFonts w:ascii="EYInterstate Light" w:hAnsi="EYInterstate Light"/>
      <w:color w:val="000000"/>
      <w:kern w:val="12"/>
      <w:sz w:val="18"/>
      <w:szCs w:val="24"/>
    </w:rPr>
  </w:style>
  <w:style w:type="character" w:customStyle="1" w:styleId="Heading7Char">
    <w:name w:val="Heading 7 Char"/>
    <w:basedOn w:val="DefaultParagraphFont"/>
    <w:link w:val="Heading7"/>
    <w:semiHidden/>
    <w:rsid w:val="008226BD"/>
    <w:rPr>
      <w:rFonts w:ascii="Calibri" w:hAnsi="Calibri"/>
      <w:color w:val="000000"/>
      <w:sz w:val="24"/>
      <w:szCs w:val="24"/>
    </w:rPr>
  </w:style>
  <w:style w:type="character" w:customStyle="1" w:styleId="Heading8Char">
    <w:name w:val="Heading 8 Char"/>
    <w:basedOn w:val="DefaultParagraphFont"/>
    <w:link w:val="Heading8"/>
    <w:semiHidden/>
    <w:rsid w:val="008226BD"/>
    <w:rPr>
      <w:rFonts w:ascii="Calibri" w:hAnsi="Calibri"/>
      <w:i/>
      <w:iCs/>
      <w:color w:val="000000"/>
      <w:sz w:val="24"/>
      <w:szCs w:val="24"/>
    </w:rPr>
  </w:style>
  <w:style w:type="character" w:customStyle="1" w:styleId="Heading9Char">
    <w:name w:val="Heading 9 Char"/>
    <w:basedOn w:val="DefaultParagraphFont"/>
    <w:link w:val="Heading9"/>
    <w:semiHidden/>
    <w:rsid w:val="008226BD"/>
    <w:rPr>
      <w:rFonts w:ascii="Cambria" w:hAnsi="Cambria"/>
      <w:color w:val="000000"/>
      <w:sz w:val="22"/>
      <w:szCs w:val="22"/>
    </w:rPr>
  </w:style>
  <w:style w:type="character" w:customStyle="1" w:styleId="EYSourceChar">
    <w:name w:val="EY Source Char"/>
    <w:basedOn w:val="DefaultParagraphFont"/>
    <w:link w:val="EYSource"/>
    <w:rsid w:val="008226BD"/>
    <w:rPr>
      <w:rFonts w:ascii="EYInterstate Light" w:hAnsi="EYInterstate Light"/>
      <w:i/>
      <w:color w:val="646464"/>
      <w:sz w:val="16"/>
      <w:szCs w:val="16"/>
    </w:rPr>
  </w:style>
  <w:style w:type="paragraph" w:styleId="TOC1">
    <w:name w:val="toc 1"/>
    <w:basedOn w:val="Normal"/>
    <w:next w:val="Normal"/>
    <w:autoRedefine/>
    <w:uiPriority w:val="39"/>
    <w:rsid w:val="00A13862"/>
    <w:pPr>
      <w:tabs>
        <w:tab w:val="left" w:pos="426"/>
        <w:tab w:val="right" w:leader="dot" w:pos="10348"/>
      </w:tabs>
      <w:spacing w:before="60" w:after="60"/>
    </w:pPr>
    <w:rPr>
      <w:bCs/>
      <w:noProof/>
      <w:szCs w:val="18"/>
      <w:lang w:val="pt-BR"/>
    </w:rPr>
  </w:style>
  <w:style w:type="character" w:styleId="Hyperlink">
    <w:name w:val="Hyperlink"/>
    <w:basedOn w:val="DefaultParagraphFont"/>
    <w:uiPriority w:val="99"/>
    <w:rsid w:val="008226BD"/>
    <w:rPr>
      <w:color w:val="0000FF"/>
      <w:u w:val="single"/>
    </w:rPr>
  </w:style>
  <w:style w:type="paragraph" w:customStyle="1" w:styleId="TableHead">
    <w:name w:val="Table Head"/>
    <w:basedOn w:val="Normal"/>
    <w:rsid w:val="008226BD"/>
    <w:pPr>
      <w:spacing w:before="60" w:after="60"/>
    </w:pPr>
    <w:rPr>
      <w:rFonts w:ascii="EYInterstate" w:hAnsi="EYInterstate"/>
      <w:b/>
    </w:rPr>
  </w:style>
  <w:style w:type="paragraph" w:customStyle="1" w:styleId="subhead">
    <w:name w:val="sub_head"/>
    <w:basedOn w:val="Normal"/>
    <w:link w:val="subheadChar"/>
    <w:rsid w:val="008226BD"/>
    <w:pPr>
      <w:spacing w:line="240" w:lineRule="atLeast"/>
    </w:pPr>
    <w:rPr>
      <w:rFonts w:ascii="EYInterstate" w:hAnsi="EYInterstate"/>
      <w:b/>
      <w:bCs/>
      <w:color w:val="333333"/>
      <w:szCs w:val="18"/>
    </w:rPr>
  </w:style>
  <w:style w:type="character" w:customStyle="1" w:styleId="subheadChar">
    <w:name w:val="sub_head Char"/>
    <w:basedOn w:val="DefaultParagraphFont"/>
    <w:link w:val="subhead"/>
    <w:rsid w:val="008226BD"/>
    <w:rPr>
      <w:rFonts w:ascii="EYInterstate" w:hAnsi="EYInterstate"/>
      <w:b/>
      <w:bCs/>
      <w:color w:val="333333"/>
      <w:sz w:val="18"/>
      <w:szCs w:val="18"/>
    </w:rPr>
  </w:style>
  <w:style w:type="paragraph" w:customStyle="1" w:styleId="EYSource">
    <w:name w:val="EY Source"/>
    <w:link w:val="EYSourceChar"/>
    <w:rsid w:val="008226BD"/>
    <w:pPr>
      <w:spacing w:after="60"/>
    </w:pPr>
    <w:rPr>
      <w:rFonts w:ascii="EYInterstate Light" w:hAnsi="EYInterstate Light"/>
      <w:i/>
      <w:color w:val="646464"/>
      <w:sz w:val="16"/>
      <w:szCs w:val="16"/>
    </w:rPr>
  </w:style>
  <w:style w:type="paragraph" w:customStyle="1" w:styleId="ChartHeading">
    <w:name w:val="Chart Heading"/>
    <w:rsid w:val="008226BD"/>
    <w:pPr>
      <w:jc w:val="center"/>
    </w:pPr>
    <w:rPr>
      <w:rFonts w:ascii="EYInterstate" w:hAnsi="EYInterstate" w:cs="Arial"/>
      <w:b/>
      <w:sz w:val="18"/>
    </w:rPr>
  </w:style>
  <w:style w:type="paragraph" w:customStyle="1" w:styleId="EYAppendix">
    <w:name w:val="EY Appendix"/>
    <w:basedOn w:val="EYNormal"/>
    <w:next w:val="Normal"/>
    <w:rsid w:val="008226BD"/>
    <w:pPr>
      <w:numPr>
        <w:numId w:val="4"/>
      </w:numPr>
      <w:tabs>
        <w:tab w:val="clear" w:pos="2268"/>
        <w:tab w:val="num" w:pos="720"/>
      </w:tabs>
      <w:suppressAutoHyphens w:val="0"/>
      <w:spacing w:after="360"/>
      <w:ind w:left="720" w:hanging="360"/>
      <w:outlineLvl w:val="0"/>
    </w:pPr>
    <w:rPr>
      <w:b/>
      <w:color w:val="7F7E82"/>
      <w:sz w:val="32"/>
      <w:lang w:val="en-GB"/>
    </w:rPr>
  </w:style>
  <w:style w:type="paragraph" w:customStyle="1" w:styleId="EYTableNormal">
    <w:name w:val="EY Table Normal"/>
    <w:basedOn w:val="EYNormal"/>
    <w:autoRedefine/>
    <w:rsid w:val="008226BD"/>
    <w:pPr>
      <w:suppressAutoHyphens w:val="0"/>
      <w:outlineLvl w:val="0"/>
    </w:pPr>
    <w:rPr>
      <w:kern w:val="0"/>
      <w:sz w:val="16"/>
      <w:lang w:val="en-GB"/>
    </w:rPr>
  </w:style>
  <w:style w:type="paragraph" w:customStyle="1" w:styleId="EYTableHeading">
    <w:name w:val="EY Table Heading"/>
    <w:basedOn w:val="Normal"/>
    <w:rsid w:val="008226BD"/>
    <w:pPr>
      <w:spacing w:before="60" w:after="60"/>
      <w:outlineLvl w:val="0"/>
    </w:pPr>
    <w:rPr>
      <w:b/>
      <w:color w:val="7F7E82"/>
      <w:sz w:val="16"/>
      <w:lang w:val="en-GB"/>
    </w:rPr>
  </w:style>
  <w:style w:type="paragraph" w:customStyle="1" w:styleId="EYTabletextbold">
    <w:name w:val="EY Table text bold"/>
    <w:basedOn w:val="Normal"/>
    <w:next w:val="Normal"/>
    <w:rsid w:val="008226BD"/>
    <w:pPr>
      <w:spacing w:before="20" w:after="20"/>
      <w:outlineLvl w:val="0"/>
    </w:pPr>
    <w:rPr>
      <w:b/>
      <w:color w:val="auto"/>
      <w:sz w:val="16"/>
      <w:lang w:val="en-GB"/>
    </w:rPr>
  </w:style>
  <w:style w:type="paragraph" w:customStyle="1" w:styleId="EYTableText">
    <w:name w:val="EY Table Text"/>
    <w:basedOn w:val="EYTableNormal"/>
    <w:rsid w:val="008226BD"/>
    <w:pPr>
      <w:spacing w:before="20" w:after="20"/>
    </w:pPr>
  </w:style>
  <w:style w:type="paragraph" w:styleId="TOC4">
    <w:name w:val="toc 4"/>
    <w:basedOn w:val="Normal"/>
    <w:next w:val="Normal"/>
    <w:autoRedefine/>
    <w:semiHidden/>
    <w:rsid w:val="008226BD"/>
  </w:style>
  <w:style w:type="paragraph" w:customStyle="1" w:styleId="EYIndent1">
    <w:name w:val="EY Indent 1"/>
    <w:basedOn w:val="EYNormal"/>
    <w:rsid w:val="008226BD"/>
    <w:pPr>
      <w:suppressAutoHyphens w:val="0"/>
      <w:ind w:left="425"/>
      <w:outlineLvl w:val="0"/>
    </w:pPr>
    <w:rPr>
      <w:sz w:val="18"/>
      <w:lang w:val="en-GB"/>
    </w:rPr>
  </w:style>
  <w:style w:type="paragraph" w:customStyle="1" w:styleId="EYIndent2">
    <w:name w:val="EY Indent 2"/>
    <w:basedOn w:val="EYIndent1"/>
    <w:rsid w:val="008226BD"/>
    <w:pPr>
      <w:ind w:left="851"/>
    </w:pPr>
  </w:style>
  <w:style w:type="paragraph" w:customStyle="1" w:styleId="EYIndent3">
    <w:name w:val="EY Indent 3"/>
    <w:basedOn w:val="EYIndent1"/>
    <w:rsid w:val="008226BD"/>
    <w:pPr>
      <w:ind w:left="1276"/>
    </w:pPr>
  </w:style>
  <w:style w:type="paragraph" w:customStyle="1" w:styleId="EYSecondarysubheading">
    <w:name w:val="EY Secondary subheading"/>
    <w:basedOn w:val="EYSubheading"/>
    <w:next w:val="Normal"/>
    <w:rsid w:val="008226BD"/>
    <w:rPr>
      <w:b w:val="0"/>
    </w:rPr>
  </w:style>
  <w:style w:type="paragraph" w:customStyle="1" w:styleId="EYbodytext">
    <w:name w:val="EY_body text"/>
    <w:basedOn w:val="Normal"/>
    <w:link w:val="EYbodytextChar"/>
    <w:rsid w:val="008226BD"/>
    <w:pPr>
      <w:keepNext/>
      <w:tabs>
        <w:tab w:val="num" w:pos="0"/>
      </w:tabs>
      <w:spacing w:line="240" w:lineRule="atLeast"/>
      <w:outlineLvl w:val="0"/>
    </w:pPr>
    <w:rPr>
      <w:color w:val="auto"/>
      <w:kern w:val="12"/>
      <w:lang w:val="en-GB"/>
    </w:rPr>
  </w:style>
  <w:style w:type="character" w:customStyle="1" w:styleId="EYHeading1Char">
    <w:name w:val="EY Heading 1 Char"/>
    <w:basedOn w:val="EYNormalChar"/>
    <w:link w:val="EYHeading1"/>
    <w:rsid w:val="008226BD"/>
    <w:rPr>
      <w:rFonts w:ascii="EYInterstate" w:hAnsi="EYInterstate"/>
      <w:color w:val="646464"/>
      <w:kern w:val="12"/>
      <w:sz w:val="40"/>
      <w:szCs w:val="24"/>
      <w:lang w:val="en-GB"/>
    </w:rPr>
  </w:style>
  <w:style w:type="paragraph" w:customStyle="1" w:styleId="EYHeading1">
    <w:name w:val="EY Heading 1"/>
    <w:basedOn w:val="EYNormal"/>
    <w:next w:val="EYBodytextwithparaspace"/>
    <w:link w:val="EYHeading1Char"/>
    <w:rsid w:val="008226BD"/>
    <w:pPr>
      <w:tabs>
        <w:tab w:val="num" w:pos="0"/>
      </w:tabs>
      <w:suppressAutoHyphens w:val="0"/>
      <w:spacing w:after="360"/>
      <w:outlineLvl w:val="0"/>
    </w:pPr>
    <w:rPr>
      <w:rFonts w:ascii="EYInterstate" w:hAnsi="EYInterstate"/>
      <w:color w:val="646464"/>
      <w:sz w:val="40"/>
      <w:lang w:val="en-GB"/>
    </w:rPr>
  </w:style>
  <w:style w:type="paragraph" w:customStyle="1" w:styleId="EYNumber">
    <w:name w:val="EY Number"/>
    <w:basedOn w:val="EYBodytextwithparaspace"/>
    <w:rsid w:val="008226BD"/>
    <w:pPr>
      <w:numPr>
        <w:numId w:val="5"/>
      </w:numPr>
      <w:tabs>
        <w:tab w:val="clear" w:pos="425"/>
        <w:tab w:val="clear" w:pos="907"/>
        <w:tab w:val="num" w:pos="360"/>
      </w:tabs>
      <w:suppressAutoHyphens w:val="0"/>
      <w:spacing w:after="0" w:line="240" w:lineRule="auto"/>
      <w:ind w:left="0" w:firstLine="0"/>
      <w:outlineLvl w:val="0"/>
    </w:pPr>
    <w:rPr>
      <w:sz w:val="18"/>
      <w:lang w:val="en-GB"/>
    </w:rPr>
  </w:style>
  <w:style w:type="paragraph" w:customStyle="1" w:styleId="EYLetter">
    <w:name w:val="EY Letter"/>
    <w:basedOn w:val="EYNumber"/>
    <w:rsid w:val="008226BD"/>
    <w:pPr>
      <w:numPr>
        <w:ilvl w:val="1"/>
      </w:numPr>
      <w:tabs>
        <w:tab w:val="clear" w:pos="851"/>
        <w:tab w:val="num" w:pos="360"/>
      </w:tabs>
    </w:pPr>
  </w:style>
  <w:style w:type="paragraph" w:customStyle="1" w:styleId="EYContents">
    <w:name w:val="EY Contents"/>
    <w:basedOn w:val="EYNormal"/>
    <w:next w:val="EYBodytextwithparaspace"/>
    <w:rsid w:val="008226BD"/>
    <w:pPr>
      <w:keepNext/>
      <w:suppressAutoHyphens w:val="0"/>
      <w:spacing w:after="240"/>
      <w:outlineLvl w:val="0"/>
    </w:pPr>
    <w:rPr>
      <w:b/>
      <w:color w:val="7F7E82"/>
      <w:sz w:val="40"/>
      <w:lang w:val="en-GB"/>
    </w:rPr>
  </w:style>
  <w:style w:type="paragraph" w:customStyle="1" w:styleId="EYSubheading">
    <w:name w:val="EY Subheading"/>
    <w:basedOn w:val="EYNormal"/>
    <w:next w:val="BodyText"/>
    <w:rsid w:val="008226BD"/>
    <w:pPr>
      <w:keepNext/>
      <w:suppressAutoHyphens w:val="0"/>
      <w:spacing w:line="240" w:lineRule="atLeast"/>
      <w:outlineLvl w:val="0"/>
    </w:pPr>
    <w:rPr>
      <w:rFonts w:ascii="EYInterstate" w:hAnsi="EYInterstate"/>
      <w:b/>
      <w:sz w:val="18"/>
      <w:lang w:val="en-GB"/>
    </w:rPr>
  </w:style>
  <w:style w:type="numbering" w:customStyle="1" w:styleId="ParaNumbering">
    <w:name w:val="ParaNumbering"/>
    <w:basedOn w:val="NoList"/>
    <w:rsid w:val="008226BD"/>
    <w:pPr>
      <w:numPr>
        <w:numId w:val="6"/>
      </w:numPr>
    </w:pPr>
  </w:style>
  <w:style w:type="paragraph" w:customStyle="1" w:styleId="EYBulletedList1">
    <w:name w:val="EY Bulleted List 1"/>
    <w:basedOn w:val="Normal"/>
    <w:rsid w:val="008226BD"/>
    <w:pPr>
      <w:numPr>
        <w:numId w:val="7"/>
      </w:numPr>
      <w:outlineLvl w:val="0"/>
    </w:pPr>
    <w:rPr>
      <w:color w:val="auto"/>
      <w:kern w:val="12"/>
      <w:lang w:val="en-GB"/>
    </w:rPr>
  </w:style>
  <w:style w:type="paragraph" w:customStyle="1" w:styleId="EYBulletedList2">
    <w:name w:val="EY Bulleted List 2"/>
    <w:basedOn w:val="Normal"/>
    <w:rsid w:val="008226BD"/>
    <w:pPr>
      <w:numPr>
        <w:numId w:val="8"/>
      </w:numPr>
      <w:ind w:left="850" w:hanging="425"/>
      <w:outlineLvl w:val="0"/>
    </w:pPr>
    <w:rPr>
      <w:color w:val="auto"/>
      <w:kern w:val="12"/>
      <w:lang w:val="en-GB"/>
    </w:rPr>
  </w:style>
  <w:style w:type="paragraph" w:customStyle="1" w:styleId="EYBulletedList3">
    <w:name w:val="EY Bulleted List 3"/>
    <w:basedOn w:val="Normal"/>
    <w:rsid w:val="00216E19"/>
    <w:pPr>
      <w:numPr>
        <w:numId w:val="10"/>
      </w:numPr>
      <w:tabs>
        <w:tab w:val="clear" w:pos="992"/>
      </w:tabs>
      <w:outlineLvl w:val="0"/>
    </w:pPr>
    <w:rPr>
      <w:color w:val="auto"/>
      <w:kern w:val="12"/>
      <w:lang w:val="en-GB"/>
    </w:rPr>
  </w:style>
  <w:style w:type="paragraph" w:customStyle="1" w:styleId="EYRoman">
    <w:name w:val="EY Roman"/>
    <w:basedOn w:val="EYNumber"/>
    <w:rsid w:val="008226BD"/>
    <w:pPr>
      <w:numPr>
        <w:ilvl w:val="2"/>
      </w:numPr>
      <w:tabs>
        <w:tab w:val="clear" w:pos="1276"/>
        <w:tab w:val="num" w:pos="360"/>
      </w:tabs>
    </w:pPr>
  </w:style>
  <w:style w:type="paragraph" w:customStyle="1" w:styleId="EYLeader">
    <w:name w:val="EY Leader"/>
    <w:basedOn w:val="BodyText"/>
    <w:next w:val="BodyText"/>
    <w:rsid w:val="008226BD"/>
    <w:pPr>
      <w:adjustRightInd w:val="0"/>
      <w:snapToGrid w:val="0"/>
      <w:spacing w:line="280" w:lineRule="atLeast"/>
    </w:pPr>
    <w:rPr>
      <w:rFonts w:cs="Arial"/>
      <w:color w:val="646464"/>
      <w:sz w:val="22"/>
      <w:szCs w:val="20"/>
      <w:lang w:eastAsia="en-GB"/>
    </w:rPr>
  </w:style>
  <w:style w:type="character" w:customStyle="1" w:styleId="EYbodytextChar">
    <w:name w:val="EY_body text Char"/>
    <w:basedOn w:val="DefaultParagraphFont"/>
    <w:link w:val="EYbodytext"/>
    <w:rsid w:val="008226BD"/>
    <w:rPr>
      <w:rFonts w:ascii="EYInterstate Light" w:hAnsi="EYInterstate Light"/>
      <w:kern w:val="12"/>
      <w:sz w:val="18"/>
      <w:szCs w:val="24"/>
      <w:lang w:val="en-GB"/>
    </w:rPr>
  </w:style>
  <w:style w:type="paragraph" w:customStyle="1" w:styleId="EYnumlevel1">
    <w:name w:val="EY_num level 1"/>
    <w:basedOn w:val="Normal"/>
    <w:rsid w:val="008226BD"/>
    <w:pPr>
      <w:numPr>
        <w:numId w:val="9"/>
      </w:numPr>
    </w:pPr>
    <w:rPr>
      <w:rFonts w:ascii="EYInterstate" w:hAnsi="EYInterstate"/>
      <w:b/>
      <w:color w:val="808080"/>
      <w:sz w:val="32"/>
    </w:rPr>
  </w:style>
  <w:style w:type="paragraph" w:customStyle="1" w:styleId="EYnumlevel2">
    <w:name w:val="EY_num level 2"/>
    <w:basedOn w:val="Normal"/>
    <w:rsid w:val="008226BD"/>
    <w:pPr>
      <w:numPr>
        <w:ilvl w:val="1"/>
        <w:numId w:val="9"/>
      </w:numPr>
    </w:pPr>
    <w:rPr>
      <w:rFonts w:ascii="EYInterstate" w:hAnsi="EYInterstate"/>
      <w:color w:val="808080"/>
      <w:sz w:val="32"/>
    </w:rPr>
  </w:style>
  <w:style w:type="paragraph" w:customStyle="1" w:styleId="EYnumlevel3">
    <w:name w:val="EY_num level 3"/>
    <w:basedOn w:val="Normal"/>
    <w:rsid w:val="008226BD"/>
    <w:pPr>
      <w:numPr>
        <w:ilvl w:val="2"/>
        <w:numId w:val="9"/>
      </w:numPr>
    </w:pPr>
    <w:rPr>
      <w:rFonts w:ascii="EYInterstate" w:hAnsi="EYInterstate"/>
      <w:b/>
      <w:color w:val="999999"/>
      <w:sz w:val="28"/>
    </w:rPr>
  </w:style>
  <w:style w:type="paragraph" w:customStyle="1" w:styleId="EYnumlevel4">
    <w:name w:val="EY_num level 4"/>
    <w:basedOn w:val="Normal"/>
    <w:rsid w:val="008226BD"/>
    <w:pPr>
      <w:numPr>
        <w:ilvl w:val="3"/>
        <w:numId w:val="9"/>
      </w:numPr>
    </w:pPr>
    <w:rPr>
      <w:rFonts w:ascii="EYInterstate" w:hAnsi="EYInterstate"/>
      <w:color w:val="808080"/>
      <w:sz w:val="22"/>
    </w:rPr>
  </w:style>
  <w:style w:type="paragraph" w:customStyle="1" w:styleId="EYnumlevel5">
    <w:name w:val="EY_num level 5"/>
    <w:basedOn w:val="Normal"/>
    <w:rsid w:val="008226BD"/>
    <w:pPr>
      <w:numPr>
        <w:ilvl w:val="4"/>
        <w:numId w:val="9"/>
      </w:numPr>
    </w:pPr>
  </w:style>
  <w:style w:type="paragraph" w:customStyle="1" w:styleId="Headline1">
    <w:name w:val="Headline 1"/>
    <w:link w:val="Headline1Char"/>
    <w:rsid w:val="008226BD"/>
    <w:pPr>
      <w:spacing w:after="240"/>
    </w:pPr>
    <w:rPr>
      <w:rFonts w:ascii="EYInterstate Regular" w:hAnsi="EYInterstate Regular" w:cs="Arial"/>
      <w:bCs/>
      <w:color w:val="808080"/>
      <w:sz w:val="48"/>
      <w:szCs w:val="48"/>
    </w:rPr>
  </w:style>
  <w:style w:type="paragraph" w:customStyle="1" w:styleId="Headline2">
    <w:name w:val="Headline 2"/>
    <w:rsid w:val="008226BD"/>
    <w:pPr>
      <w:spacing w:line="400" w:lineRule="exact"/>
    </w:pPr>
    <w:rPr>
      <w:rFonts w:ascii="EYInterstate Regular" w:hAnsi="EYInterstate Regular" w:cs="Arial"/>
      <w:bCs/>
      <w:color w:val="808080"/>
      <w:sz w:val="36"/>
      <w:szCs w:val="48"/>
      <w:lang w:val="en-GB"/>
    </w:rPr>
  </w:style>
  <w:style w:type="character" w:customStyle="1" w:styleId="Headline1Char">
    <w:name w:val="Headline 1 Char"/>
    <w:basedOn w:val="DefaultParagraphFont"/>
    <w:link w:val="Headline1"/>
    <w:rsid w:val="008226BD"/>
    <w:rPr>
      <w:rFonts w:ascii="EYInterstate Regular" w:hAnsi="EYInterstate Regular" w:cs="Arial"/>
      <w:bCs/>
      <w:color w:val="808080"/>
      <w:sz w:val="48"/>
      <w:szCs w:val="48"/>
    </w:rPr>
  </w:style>
  <w:style w:type="paragraph" w:styleId="NormalWeb">
    <w:name w:val="Normal (Web)"/>
    <w:basedOn w:val="Normal"/>
    <w:uiPriority w:val="99"/>
    <w:unhideWhenUsed/>
    <w:rsid w:val="008226BD"/>
    <w:pPr>
      <w:spacing w:before="100" w:beforeAutospacing="1" w:after="100" w:afterAutospacing="1"/>
    </w:pPr>
    <w:rPr>
      <w:rFonts w:ascii="Times New Roman" w:eastAsiaTheme="minorEastAsia" w:hAnsi="Times New Roman"/>
      <w:color w:val="auto"/>
      <w:sz w:val="24"/>
      <w:lang w:val="en-IN" w:eastAsia="en-IN"/>
    </w:rPr>
  </w:style>
  <w:style w:type="paragraph" w:styleId="BodyText">
    <w:name w:val="Body Text"/>
    <w:basedOn w:val="Normal"/>
    <w:link w:val="BodyTextChar"/>
    <w:unhideWhenUsed/>
    <w:rsid w:val="008226BD"/>
  </w:style>
  <w:style w:type="character" w:customStyle="1" w:styleId="BodyTextChar">
    <w:name w:val="Body Text Char"/>
    <w:basedOn w:val="DefaultParagraphFont"/>
    <w:link w:val="BodyText"/>
    <w:semiHidden/>
    <w:rsid w:val="008226BD"/>
    <w:rPr>
      <w:rFonts w:ascii="EYInterstate Light" w:hAnsi="EYInterstate Light"/>
      <w:color w:val="000000"/>
      <w:sz w:val="18"/>
      <w:szCs w:val="24"/>
    </w:rPr>
  </w:style>
  <w:style w:type="paragraph" w:styleId="TOC2">
    <w:name w:val="toc 2"/>
    <w:basedOn w:val="Normal"/>
    <w:next w:val="Normal"/>
    <w:autoRedefine/>
    <w:uiPriority w:val="39"/>
    <w:rsid w:val="00D56DB7"/>
    <w:pPr>
      <w:tabs>
        <w:tab w:val="left" w:pos="880"/>
        <w:tab w:val="right" w:leader="dot" w:pos="10064"/>
      </w:tabs>
      <w:ind w:left="426"/>
    </w:pPr>
  </w:style>
  <w:style w:type="paragraph" w:customStyle="1" w:styleId="Source">
    <w:name w:val="Source"/>
    <w:basedOn w:val="Normal"/>
    <w:rsid w:val="00A962F7"/>
    <w:pPr>
      <w:spacing w:before="20" w:after="60"/>
      <w:jc w:val="right"/>
    </w:pPr>
    <w:rPr>
      <w:i/>
      <w:sz w:val="16"/>
    </w:rPr>
  </w:style>
  <w:style w:type="paragraph" w:styleId="FootnoteText">
    <w:name w:val="footnote text"/>
    <w:aliases w:val="fn,FT,ft,SD Footnote Text,Footnote Text AG"/>
    <w:basedOn w:val="Normal"/>
    <w:link w:val="FootnoteTextChar"/>
    <w:semiHidden/>
    <w:rsid w:val="00A962F7"/>
    <w:rPr>
      <w:rFonts w:ascii="Times New Roman" w:hAnsi="Times New Roman"/>
      <w:color w:val="auto"/>
      <w:sz w:val="20"/>
      <w:szCs w:val="20"/>
    </w:rPr>
  </w:style>
  <w:style w:type="character" w:customStyle="1" w:styleId="FootnoteTextChar">
    <w:name w:val="Footnote Text Char"/>
    <w:aliases w:val="fn Char,FT Char,ft Char,SD Footnote Text Char,Footnote Text AG Char"/>
    <w:basedOn w:val="DefaultParagraphFont"/>
    <w:link w:val="FootnoteText"/>
    <w:semiHidden/>
    <w:rsid w:val="00A962F7"/>
  </w:style>
  <w:style w:type="character" w:styleId="FootnoteReference">
    <w:name w:val="footnote reference"/>
    <w:aliases w:val="fr"/>
    <w:basedOn w:val="DefaultParagraphFont"/>
    <w:semiHidden/>
    <w:rsid w:val="00A962F7"/>
    <w:rPr>
      <w:vertAlign w:val="superscript"/>
    </w:rPr>
  </w:style>
  <w:style w:type="paragraph" w:customStyle="1" w:styleId="subsection">
    <w:name w:val="sub section"/>
    <w:rsid w:val="00A962F7"/>
    <w:pPr>
      <w:spacing w:before="120" w:after="120"/>
    </w:pPr>
    <w:rPr>
      <w:rFonts w:ascii="EYInterstate" w:hAnsi="EYInterstate"/>
      <w:b/>
      <w:kern w:val="12"/>
      <w:sz w:val="24"/>
      <w:szCs w:val="24"/>
      <w:lang w:val="en-GB"/>
    </w:rPr>
  </w:style>
  <w:style w:type="paragraph" w:styleId="ListBullet4">
    <w:name w:val="List Bullet 4"/>
    <w:basedOn w:val="Normal"/>
    <w:semiHidden/>
    <w:rsid w:val="00A962F7"/>
    <w:pPr>
      <w:numPr>
        <w:numId w:val="11"/>
      </w:numPr>
      <w:adjustRightInd w:val="0"/>
      <w:snapToGrid w:val="0"/>
    </w:pPr>
    <w:rPr>
      <w:rFonts w:ascii="Arial" w:hAnsi="Arial" w:cs="Arial"/>
      <w:color w:val="auto"/>
      <w:sz w:val="20"/>
      <w:szCs w:val="20"/>
      <w:lang w:val="en-GB" w:eastAsia="en-GB"/>
    </w:rPr>
  </w:style>
  <w:style w:type="paragraph" w:customStyle="1" w:styleId="Bodycopy">
    <w:name w:val="Body copy"/>
    <w:basedOn w:val="Normal"/>
    <w:uiPriority w:val="99"/>
    <w:rsid w:val="00A962F7"/>
    <w:pPr>
      <w:suppressAutoHyphens/>
      <w:autoSpaceDE w:val="0"/>
      <w:autoSpaceDN w:val="0"/>
      <w:adjustRightInd w:val="0"/>
      <w:spacing w:line="240" w:lineRule="atLeast"/>
      <w:textAlignment w:val="center"/>
    </w:pPr>
    <w:rPr>
      <w:rFonts w:cs="EYInterstate Light"/>
      <w:spacing w:val="-4"/>
      <w:szCs w:val="18"/>
    </w:rPr>
  </w:style>
  <w:style w:type="paragraph" w:customStyle="1" w:styleId="EYHeading2">
    <w:name w:val="EY Heading 2"/>
    <w:basedOn w:val="EYHeading1"/>
    <w:next w:val="Normal"/>
    <w:rsid w:val="00A962F7"/>
    <w:pPr>
      <w:keepNext/>
      <w:spacing w:before="120" w:after="120"/>
      <w:ind w:hanging="850"/>
      <w:outlineLvl w:val="1"/>
    </w:pPr>
    <w:rPr>
      <w:rFonts w:ascii="EYInterstate Regular" w:hAnsi="EYInterstate Regular"/>
      <w:color w:val="auto"/>
      <w:sz w:val="28"/>
      <w:lang w:val="en-US"/>
    </w:rPr>
  </w:style>
  <w:style w:type="paragraph" w:customStyle="1" w:styleId="EYHeading3">
    <w:name w:val="EY Heading 3"/>
    <w:basedOn w:val="EYHeading1"/>
    <w:next w:val="Normal"/>
    <w:rsid w:val="00A962F7"/>
    <w:pPr>
      <w:keepNext/>
      <w:spacing w:before="120" w:after="120"/>
      <w:ind w:hanging="850"/>
      <w:outlineLvl w:val="2"/>
    </w:pPr>
    <w:rPr>
      <w:rFonts w:ascii="EYInterstate Regular" w:hAnsi="EYInterstate Regular"/>
      <w:color w:val="auto"/>
      <w:sz w:val="26"/>
      <w:lang w:val="en-US"/>
    </w:rPr>
  </w:style>
  <w:style w:type="paragraph" w:customStyle="1" w:styleId="EYHeading4">
    <w:name w:val="EY Heading 4"/>
    <w:basedOn w:val="EYHeading3"/>
    <w:rsid w:val="00A962F7"/>
    <w:pPr>
      <w:outlineLvl w:val="3"/>
    </w:pPr>
    <w:rPr>
      <w:sz w:val="22"/>
    </w:rPr>
  </w:style>
  <w:style w:type="character" w:customStyle="1" w:styleId="A81">
    <w:name w:val="A8+1"/>
    <w:uiPriority w:val="99"/>
    <w:rsid w:val="00A962F7"/>
    <w:rPr>
      <w:rFonts w:cs="Univers 45 Light"/>
      <w:color w:val="000000"/>
      <w:sz w:val="17"/>
      <w:szCs w:val="17"/>
    </w:rPr>
  </w:style>
  <w:style w:type="character" w:customStyle="1" w:styleId="A61">
    <w:name w:val="A6+1"/>
    <w:uiPriority w:val="99"/>
    <w:rsid w:val="00A962F7"/>
    <w:rPr>
      <w:rFonts w:cs="Univers 45 Light"/>
      <w:color w:val="000000"/>
      <w:sz w:val="17"/>
      <w:szCs w:val="17"/>
    </w:rPr>
  </w:style>
  <w:style w:type="paragraph" w:customStyle="1" w:styleId="Pa122">
    <w:name w:val="Pa12+2"/>
    <w:basedOn w:val="Normal"/>
    <w:next w:val="Normal"/>
    <w:uiPriority w:val="99"/>
    <w:rsid w:val="00A962F7"/>
    <w:pPr>
      <w:autoSpaceDE w:val="0"/>
      <w:autoSpaceDN w:val="0"/>
      <w:adjustRightInd w:val="0"/>
      <w:spacing w:line="141" w:lineRule="atLeast"/>
    </w:pPr>
    <w:rPr>
      <w:rFonts w:ascii="Univers 47 CondensedLight" w:hAnsi="Univers 47 CondensedLight"/>
      <w:color w:val="auto"/>
      <w:sz w:val="24"/>
      <w:lang w:val="en-IN"/>
    </w:rPr>
  </w:style>
  <w:style w:type="character" w:customStyle="1" w:styleId="A141">
    <w:name w:val="A14+1"/>
    <w:uiPriority w:val="99"/>
    <w:rsid w:val="00A962F7"/>
    <w:rPr>
      <w:rFonts w:cs="Univers 47 CondensedLight"/>
      <w:color w:val="000000"/>
      <w:sz w:val="18"/>
      <w:szCs w:val="18"/>
    </w:rPr>
  </w:style>
  <w:style w:type="paragraph" w:customStyle="1" w:styleId="Pa51">
    <w:name w:val="Pa5+1"/>
    <w:basedOn w:val="Normal"/>
    <w:next w:val="Normal"/>
    <w:uiPriority w:val="99"/>
    <w:rsid w:val="00A962F7"/>
    <w:pPr>
      <w:autoSpaceDE w:val="0"/>
      <w:autoSpaceDN w:val="0"/>
      <w:adjustRightInd w:val="0"/>
      <w:spacing w:line="191" w:lineRule="atLeast"/>
    </w:pPr>
    <w:rPr>
      <w:rFonts w:ascii="Univers 45 Light" w:hAnsi="Univers 45 Light"/>
      <w:color w:val="auto"/>
      <w:sz w:val="24"/>
      <w:lang w:val="en-IN"/>
    </w:rPr>
  </w:style>
  <w:style w:type="paragraph" w:customStyle="1" w:styleId="Default">
    <w:name w:val="Default"/>
    <w:rsid w:val="00A962F7"/>
    <w:pPr>
      <w:autoSpaceDE w:val="0"/>
      <w:autoSpaceDN w:val="0"/>
      <w:adjustRightInd w:val="0"/>
    </w:pPr>
    <w:rPr>
      <w:rFonts w:ascii="Bookman Old Style" w:hAnsi="Bookman Old Style" w:cs="Bookman Old Style"/>
      <w:color w:val="000000"/>
      <w:sz w:val="24"/>
      <w:szCs w:val="24"/>
      <w:lang w:val="en-IN"/>
    </w:rPr>
  </w:style>
  <w:style w:type="paragraph" w:customStyle="1" w:styleId="StyleEYnumlevel1NotBoldAfter8pt">
    <w:name w:val="Style EY_num level 1 + Not Bold After:  8 pt"/>
    <w:basedOn w:val="EYnumlevel1"/>
    <w:rsid w:val="00A962F7"/>
    <w:pPr>
      <w:numPr>
        <w:numId w:val="1"/>
      </w:numPr>
      <w:spacing w:after="160"/>
    </w:pPr>
    <w:rPr>
      <w:b w:val="0"/>
      <w:sz w:val="36"/>
      <w:szCs w:val="20"/>
    </w:rPr>
  </w:style>
  <w:style w:type="character" w:customStyle="1" w:styleId="Heading2Char">
    <w:name w:val="Heading 2 Char"/>
    <w:basedOn w:val="DefaultParagraphFont"/>
    <w:link w:val="Heading2"/>
    <w:rsid w:val="00A962F7"/>
    <w:rPr>
      <w:rFonts w:ascii="EYInterstate Light" w:hAnsi="EYInterstate Light" w:cs="Arial"/>
      <w:b/>
      <w:bCs/>
      <w:i/>
      <w:iCs/>
      <w:color w:val="000000"/>
      <w:sz w:val="28"/>
      <w:szCs w:val="28"/>
    </w:rPr>
  </w:style>
  <w:style w:type="character" w:customStyle="1" w:styleId="Heading3Char">
    <w:name w:val="Heading 3 Char"/>
    <w:basedOn w:val="DefaultParagraphFont"/>
    <w:link w:val="Heading3"/>
    <w:rsid w:val="00A962F7"/>
    <w:rPr>
      <w:rFonts w:ascii="EYInterstate Light" w:hAnsi="EYInterstate Light" w:cs="Arial"/>
      <w:b/>
      <w:bCs/>
      <w:color w:val="000000"/>
      <w:sz w:val="26"/>
      <w:szCs w:val="26"/>
    </w:rPr>
  </w:style>
  <w:style w:type="paragraph" w:styleId="ListParagraph">
    <w:name w:val="List Paragraph"/>
    <w:basedOn w:val="Normal"/>
    <w:uiPriority w:val="34"/>
    <w:qFormat/>
    <w:rsid w:val="00A962F7"/>
    <w:pPr>
      <w:ind w:left="720"/>
      <w:contextualSpacing/>
    </w:pPr>
  </w:style>
  <w:style w:type="character" w:customStyle="1" w:styleId="HeaderChar">
    <w:name w:val="Header Char"/>
    <w:basedOn w:val="DefaultParagraphFont"/>
    <w:link w:val="Header"/>
    <w:uiPriority w:val="99"/>
    <w:rsid w:val="00A962F7"/>
    <w:rPr>
      <w:rFonts w:ascii="EYInterstate Light" w:hAnsi="EYInterstate Light"/>
      <w:color w:val="000000"/>
      <w:sz w:val="18"/>
      <w:szCs w:val="24"/>
    </w:rPr>
  </w:style>
  <w:style w:type="paragraph" w:styleId="NoSpacing">
    <w:name w:val="No Spacing"/>
    <w:uiPriority w:val="1"/>
    <w:qFormat/>
    <w:rsid w:val="00A962F7"/>
    <w:rPr>
      <w:rFonts w:asciiTheme="minorHAnsi" w:eastAsiaTheme="minorHAnsi" w:hAnsiTheme="minorHAnsi" w:cstheme="minorBidi"/>
      <w:sz w:val="22"/>
      <w:szCs w:val="22"/>
      <w:lang w:val="en-IN"/>
    </w:rPr>
  </w:style>
  <w:style w:type="table" w:customStyle="1" w:styleId="GridTable1Light1">
    <w:name w:val="Grid Table 1 Light1"/>
    <w:basedOn w:val="TableNormal"/>
    <w:uiPriority w:val="46"/>
    <w:rsid w:val="00AD739E"/>
    <w:rPr>
      <w:rFonts w:asciiTheme="minorHAnsi" w:eastAsiaTheme="minorHAnsi" w:hAnsiTheme="minorHAnsi" w:cstheme="minorBidi"/>
      <w:sz w:val="22"/>
      <w:szCs w:val="22"/>
    </w:rPr>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9C2C81"/>
    <w:rPr>
      <w:color w:val="605E5C"/>
      <w:shd w:val="clear" w:color="auto" w:fill="E1DFDD"/>
    </w:rPr>
  </w:style>
  <w:style w:type="paragraph" w:styleId="TOCHeading">
    <w:name w:val="TOC Heading"/>
    <w:basedOn w:val="Heading1"/>
    <w:next w:val="Normal"/>
    <w:uiPriority w:val="39"/>
    <w:unhideWhenUsed/>
    <w:qFormat/>
    <w:rsid w:val="006722B2"/>
    <w:pPr>
      <w:keepLines/>
      <w:spacing w:after="0" w:line="259" w:lineRule="auto"/>
      <w:outlineLvl w:val="9"/>
    </w:pPr>
    <w:rPr>
      <w:rFonts w:asciiTheme="majorHAnsi" w:eastAsiaTheme="majorEastAsia" w:hAnsiTheme="majorHAnsi" w:cstheme="majorBidi"/>
      <w:b w:val="0"/>
      <w:bCs w:val="0"/>
      <w:color w:val="218840" w:themeColor="accent1" w:themeShade="BF"/>
      <w:kern w:val="0"/>
    </w:rPr>
  </w:style>
  <w:style w:type="character" w:customStyle="1" w:styleId="FooterChar">
    <w:name w:val="Footer Char"/>
    <w:basedOn w:val="DefaultParagraphFont"/>
    <w:link w:val="Footer"/>
    <w:uiPriority w:val="99"/>
    <w:rsid w:val="00DF238F"/>
    <w:rPr>
      <w:rFonts w:ascii="EYInterstate Light" w:hAnsi="EYInterstate Light"/>
      <w:color w:val="000000"/>
      <w:sz w:val="18"/>
      <w:szCs w:val="24"/>
    </w:rPr>
  </w:style>
  <w:style w:type="table" w:styleId="GridTable1Light">
    <w:name w:val="Grid Table 1 Light"/>
    <w:basedOn w:val="TableNormal"/>
    <w:uiPriority w:val="46"/>
    <w:rsid w:val="00553156"/>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C258B0"/>
    <w:rPr>
      <w:rFonts w:ascii="EYInterstate Light" w:hAnsi="EYInterstate Light" w:cs="Arial"/>
      <w:b/>
      <w:bCs/>
      <w:color w:val="000000"/>
      <w:kern w:val="32"/>
      <w:sz w:val="32"/>
      <w:szCs w:val="32"/>
    </w:rPr>
  </w:style>
  <w:style w:type="character" w:styleId="FollowedHyperlink">
    <w:name w:val="FollowedHyperlink"/>
    <w:basedOn w:val="DefaultParagraphFont"/>
    <w:semiHidden/>
    <w:unhideWhenUsed/>
    <w:rsid w:val="00610186"/>
    <w:rPr>
      <w:color w:val="800080" w:themeColor="followedHyperlink"/>
      <w:u w:val="single"/>
    </w:rPr>
  </w:style>
  <w:style w:type="paragraph" w:styleId="TOC3">
    <w:name w:val="toc 3"/>
    <w:basedOn w:val="Normal"/>
    <w:next w:val="Normal"/>
    <w:autoRedefine/>
    <w:uiPriority w:val="39"/>
    <w:unhideWhenUsed/>
    <w:rsid w:val="00A13862"/>
    <w:pPr>
      <w:tabs>
        <w:tab w:val="left" w:pos="960"/>
        <w:tab w:val="right" w:leader="dot" w:pos="10054"/>
      </w:tabs>
      <w:spacing w:after="100"/>
      <w:ind w:left="360"/>
    </w:pPr>
    <w:rPr>
      <w:b/>
      <w:bCs/>
      <w:noProof/>
      <w:kern w:val="12"/>
    </w:rPr>
  </w:style>
  <w:style w:type="character" w:styleId="CommentReference">
    <w:name w:val="annotation reference"/>
    <w:basedOn w:val="DefaultParagraphFont"/>
    <w:semiHidden/>
    <w:unhideWhenUsed/>
    <w:rsid w:val="008E36B7"/>
    <w:rPr>
      <w:sz w:val="16"/>
      <w:szCs w:val="16"/>
    </w:rPr>
  </w:style>
  <w:style w:type="paragraph" w:styleId="CommentText">
    <w:name w:val="annotation text"/>
    <w:basedOn w:val="Normal"/>
    <w:link w:val="CommentTextChar"/>
    <w:unhideWhenUsed/>
    <w:rsid w:val="008E36B7"/>
    <w:rPr>
      <w:sz w:val="20"/>
      <w:szCs w:val="20"/>
    </w:rPr>
  </w:style>
  <w:style w:type="character" w:customStyle="1" w:styleId="CommentTextChar">
    <w:name w:val="Comment Text Char"/>
    <w:basedOn w:val="DefaultParagraphFont"/>
    <w:link w:val="CommentText"/>
    <w:rsid w:val="008E36B7"/>
    <w:rPr>
      <w:rFonts w:ascii="EYInterstate Light" w:hAnsi="EYInterstate Light"/>
      <w:color w:val="000000"/>
    </w:rPr>
  </w:style>
  <w:style w:type="paragraph" w:styleId="CommentSubject">
    <w:name w:val="annotation subject"/>
    <w:basedOn w:val="CommentText"/>
    <w:next w:val="CommentText"/>
    <w:link w:val="CommentSubjectChar"/>
    <w:semiHidden/>
    <w:unhideWhenUsed/>
    <w:rsid w:val="008E36B7"/>
    <w:rPr>
      <w:b/>
      <w:bCs/>
    </w:rPr>
  </w:style>
  <w:style w:type="character" w:customStyle="1" w:styleId="CommentSubjectChar">
    <w:name w:val="Comment Subject Char"/>
    <w:basedOn w:val="CommentTextChar"/>
    <w:link w:val="CommentSubject"/>
    <w:semiHidden/>
    <w:rsid w:val="008E36B7"/>
    <w:rPr>
      <w:rFonts w:ascii="EYInterstate Light" w:hAnsi="EYInterstate Light"/>
      <w:b/>
      <w:bCs/>
      <w:color w:val="000000"/>
    </w:rPr>
  </w:style>
  <w:style w:type="character" w:styleId="Mention">
    <w:name w:val="Mention"/>
    <w:basedOn w:val="DefaultParagraphFont"/>
    <w:uiPriority w:val="99"/>
    <w:unhideWhenUsed/>
    <w:rsid w:val="00E831A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9496">
      <w:bodyDiv w:val="1"/>
      <w:marLeft w:val="0"/>
      <w:marRight w:val="0"/>
      <w:marTop w:val="0"/>
      <w:marBottom w:val="0"/>
      <w:divBdr>
        <w:top w:val="none" w:sz="0" w:space="0" w:color="auto"/>
        <w:left w:val="none" w:sz="0" w:space="0" w:color="auto"/>
        <w:bottom w:val="none" w:sz="0" w:space="0" w:color="auto"/>
        <w:right w:val="none" w:sz="0" w:space="0" w:color="auto"/>
      </w:divBdr>
    </w:div>
    <w:div w:id="142815012">
      <w:bodyDiv w:val="1"/>
      <w:marLeft w:val="0"/>
      <w:marRight w:val="0"/>
      <w:marTop w:val="0"/>
      <w:marBottom w:val="0"/>
      <w:divBdr>
        <w:top w:val="none" w:sz="0" w:space="0" w:color="auto"/>
        <w:left w:val="none" w:sz="0" w:space="0" w:color="auto"/>
        <w:bottom w:val="none" w:sz="0" w:space="0" w:color="auto"/>
        <w:right w:val="none" w:sz="0" w:space="0" w:color="auto"/>
      </w:divBdr>
    </w:div>
    <w:div w:id="142934109">
      <w:bodyDiv w:val="1"/>
      <w:marLeft w:val="0"/>
      <w:marRight w:val="0"/>
      <w:marTop w:val="0"/>
      <w:marBottom w:val="0"/>
      <w:divBdr>
        <w:top w:val="none" w:sz="0" w:space="0" w:color="auto"/>
        <w:left w:val="none" w:sz="0" w:space="0" w:color="auto"/>
        <w:bottom w:val="none" w:sz="0" w:space="0" w:color="auto"/>
        <w:right w:val="none" w:sz="0" w:space="0" w:color="auto"/>
      </w:divBdr>
    </w:div>
    <w:div w:id="192620396">
      <w:bodyDiv w:val="1"/>
      <w:marLeft w:val="0"/>
      <w:marRight w:val="0"/>
      <w:marTop w:val="0"/>
      <w:marBottom w:val="0"/>
      <w:divBdr>
        <w:top w:val="none" w:sz="0" w:space="0" w:color="auto"/>
        <w:left w:val="none" w:sz="0" w:space="0" w:color="auto"/>
        <w:bottom w:val="none" w:sz="0" w:space="0" w:color="auto"/>
        <w:right w:val="none" w:sz="0" w:space="0" w:color="auto"/>
      </w:divBdr>
    </w:div>
    <w:div w:id="209461716">
      <w:bodyDiv w:val="1"/>
      <w:marLeft w:val="0"/>
      <w:marRight w:val="0"/>
      <w:marTop w:val="0"/>
      <w:marBottom w:val="0"/>
      <w:divBdr>
        <w:top w:val="none" w:sz="0" w:space="0" w:color="auto"/>
        <w:left w:val="none" w:sz="0" w:space="0" w:color="auto"/>
        <w:bottom w:val="none" w:sz="0" w:space="0" w:color="auto"/>
        <w:right w:val="none" w:sz="0" w:space="0" w:color="auto"/>
      </w:divBdr>
    </w:div>
    <w:div w:id="214661254">
      <w:bodyDiv w:val="1"/>
      <w:marLeft w:val="0"/>
      <w:marRight w:val="0"/>
      <w:marTop w:val="0"/>
      <w:marBottom w:val="0"/>
      <w:divBdr>
        <w:top w:val="none" w:sz="0" w:space="0" w:color="auto"/>
        <w:left w:val="none" w:sz="0" w:space="0" w:color="auto"/>
        <w:bottom w:val="none" w:sz="0" w:space="0" w:color="auto"/>
        <w:right w:val="none" w:sz="0" w:space="0" w:color="auto"/>
      </w:divBdr>
    </w:div>
    <w:div w:id="227809289">
      <w:bodyDiv w:val="1"/>
      <w:marLeft w:val="0"/>
      <w:marRight w:val="0"/>
      <w:marTop w:val="0"/>
      <w:marBottom w:val="0"/>
      <w:divBdr>
        <w:top w:val="none" w:sz="0" w:space="0" w:color="auto"/>
        <w:left w:val="none" w:sz="0" w:space="0" w:color="auto"/>
        <w:bottom w:val="none" w:sz="0" w:space="0" w:color="auto"/>
        <w:right w:val="none" w:sz="0" w:space="0" w:color="auto"/>
      </w:divBdr>
    </w:div>
    <w:div w:id="267854742">
      <w:bodyDiv w:val="1"/>
      <w:marLeft w:val="0"/>
      <w:marRight w:val="0"/>
      <w:marTop w:val="0"/>
      <w:marBottom w:val="0"/>
      <w:divBdr>
        <w:top w:val="none" w:sz="0" w:space="0" w:color="auto"/>
        <w:left w:val="none" w:sz="0" w:space="0" w:color="auto"/>
        <w:bottom w:val="none" w:sz="0" w:space="0" w:color="auto"/>
        <w:right w:val="none" w:sz="0" w:space="0" w:color="auto"/>
      </w:divBdr>
    </w:div>
    <w:div w:id="283778972">
      <w:bodyDiv w:val="1"/>
      <w:marLeft w:val="0"/>
      <w:marRight w:val="0"/>
      <w:marTop w:val="0"/>
      <w:marBottom w:val="0"/>
      <w:divBdr>
        <w:top w:val="none" w:sz="0" w:space="0" w:color="auto"/>
        <w:left w:val="none" w:sz="0" w:space="0" w:color="auto"/>
        <w:bottom w:val="none" w:sz="0" w:space="0" w:color="auto"/>
        <w:right w:val="none" w:sz="0" w:space="0" w:color="auto"/>
      </w:divBdr>
    </w:div>
    <w:div w:id="303004697">
      <w:bodyDiv w:val="1"/>
      <w:marLeft w:val="0"/>
      <w:marRight w:val="0"/>
      <w:marTop w:val="0"/>
      <w:marBottom w:val="0"/>
      <w:divBdr>
        <w:top w:val="none" w:sz="0" w:space="0" w:color="auto"/>
        <w:left w:val="none" w:sz="0" w:space="0" w:color="auto"/>
        <w:bottom w:val="none" w:sz="0" w:space="0" w:color="auto"/>
        <w:right w:val="none" w:sz="0" w:space="0" w:color="auto"/>
      </w:divBdr>
    </w:div>
    <w:div w:id="304165661">
      <w:bodyDiv w:val="1"/>
      <w:marLeft w:val="0"/>
      <w:marRight w:val="0"/>
      <w:marTop w:val="0"/>
      <w:marBottom w:val="0"/>
      <w:divBdr>
        <w:top w:val="none" w:sz="0" w:space="0" w:color="auto"/>
        <w:left w:val="none" w:sz="0" w:space="0" w:color="auto"/>
        <w:bottom w:val="none" w:sz="0" w:space="0" w:color="auto"/>
        <w:right w:val="none" w:sz="0" w:space="0" w:color="auto"/>
      </w:divBdr>
    </w:div>
    <w:div w:id="331227962">
      <w:bodyDiv w:val="1"/>
      <w:marLeft w:val="0"/>
      <w:marRight w:val="0"/>
      <w:marTop w:val="0"/>
      <w:marBottom w:val="0"/>
      <w:divBdr>
        <w:top w:val="none" w:sz="0" w:space="0" w:color="auto"/>
        <w:left w:val="none" w:sz="0" w:space="0" w:color="auto"/>
        <w:bottom w:val="none" w:sz="0" w:space="0" w:color="auto"/>
        <w:right w:val="none" w:sz="0" w:space="0" w:color="auto"/>
      </w:divBdr>
    </w:div>
    <w:div w:id="382875225">
      <w:bodyDiv w:val="1"/>
      <w:marLeft w:val="0"/>
      <w:marRight w:val="0"/>
      <w:marTop w:val="0"/>
      <w:marBottom w:val="0"/>
      <w:divBdr>
        <w:top w:val="none" w:sz="0" w:space="0" w:color="auto"/>
        <w:left w:val="none" w:sz="0" w:space="0" w:color="auto"/>
        <w:bottom w:val="none" w:sz="0" w:space="0" w:color="auto"/>
        <w:right w:val="none" w:sz="0" w:space="0" w:color="auto"/>
      </w:divBdr>
    </w:div>
    <w:div w:id="420101860">
      <w:bodyDiv w:val="1"/>
      <w:marLeft w:val="0"/>
      <w:marRight w:val="0"/>
      <w:marTop w:val="0"/>
      <w:marBottom w:val="0"/>
      <w:divBdr>
        <w:top w:val="none" w:sz="0" w:space="0" w:color="auto"/>
        <w:left w:val="none" w:sz="0" w:space="0" w:color="auto"/>
        <w:bottom w:val="none" w:sz="0" w:space="0" w:color="auto"/>
        <w:right w:val="none" w:sz="0" w:space="0" w:color="auto"/>
      </w:divBdr>
    </w:div>
    <w:div w:id="421607686">
      <w:bodyDiv w:val="1"/>
      <w:marLeft w:val="0"/>
      <w:marRight w:val="0"/>
      <w:marTop w:val="0"/>
      <w:marBottom w:val="0"/>
      <w:divBdr>
        <w:top w:val="none" w:sz="0" w:space="0" w:color="auto"/>
        <w:left w:val="none" w:sz="0" w:space="0" w:color="auto"/>
        <w:bottom w:val="none" w:sz="0" w:space="0" w:color="auto"/>
        <w:right w:val="none" w:sz="0" w:space="0" w:color="auto"/>
      </w:divBdr>
    </w:div>
    <w:div w:id="431627688">
      <w:bodyDiv w:val="1"/>
      <w:marLeft w:val="0"/>
      <w:marRight w:val="0"/>
      <w:marTop w:val="0"/>
      <w:marBottom w:val="0"/>
      <w:divBdr>
        <w:top w:val="none" w:sz="0" w:space="0" w:color="auto"/>
        <w:left w:val="none" w:sz="0" w:space="0" w:color="auto"/>
        <w:bottom w:val="none" w:sz="0" w:space="0" w:color="auto"/>
        <w:right w:val="none" w:sz="0" w:space="0" w:color="auto"/>
      </w:divBdr>
    </w:div>
    <w:div w:id="470294932">
      <w:bodyDiv w:val="1"/>
      <w:marLeft w:val="0"/>
      <w:marRight w:val="0"/>
      <w:marTop w:val="0"/>
      <w:marBottom w:val="0"/>
      <w:divBdr>
        <w:top w:val="none" w:sz="0" w:space="0" w:color="auto"/>
        <w:left w:val="none" w:sz="0" w:space="0" w:color="auto"/>
        <w:bottom w:val="none" w:sz="0" w:space="0" w:color="auto"/>
        <w:right w:val="none" w:sz="0" w:space="0" w:color="auto"/>
      </w:divBdr>
    </w:div>
    <w:div w:id="478350562">
      <w:bodyDiv w:val="1"/>
      <w:marLeft w:val="0"/>
      <w:marRight w:val="0"/>
      <w:marTop w:val="0"/>
      <w:marBottom w:val="0"/>
      <w:divBdr>
        <w:top w:val="none" w:sz="0" w:space="0" w:color="auto"/>
        <w:left w:val="none" w:sz="0" w:space="0" w:color="auto"/>
        <w:bottom w:val="none" w:sz="0" w:space="0" w:color="auto"/>
        <w:right w:val="none" w:sz="0" w:space="0" w:color="auto"/>
      </w:divBdr>
    </w:div>
    <w:div w:id="485323127">
      <w:bodyDiv w:val="1"/>
      <w:marLeft w:val="0"/>
      <w:marRight w:val="0"/>
      <w:marTop w:val="0"/>
      <w:marBottom w:val="0"/>
      <w:divBdr>
        <w:top w:val="none" w:sz="0" w:space="0" w:color="auto"/>
        <w:left w:val="none" w:sz="0" w:space="0" w:color="auto"/>
        <w:bottom w:val="none" w:sz="0" w:space="0" w:color="auto"/>
        <w:right w:val="none" w:sz="0" w:space="0" w:color="auto"/>
      </w:divBdr>
    </w:div>
    <w:div w:id="501940771">
      <w:bodyDiv w:val="1"/>
      <w:marLeft w:val="0"/>
      <w:marRight w:val="0"/>
      <w:marTop w:val="0"/>
      <w:marBottom w:val="0"/>
      <w:divBdr>
        <w:top w:val="none" w:sz="0" w:space="0" w:color="auto"/>
        <w:left w:val="none" w:sz="0" w:space="0" w:color="auto"/>
        <w:bottom w:val="none" w:sz="0" w:space="0" w:color="auto"/>
        <w:right w:val="none" w:sz="0" w:space="0" w:color="auto"/>
      </w:divBdr>
    </w:div>
    <w:div w:id="522594281">
      <w:bodyDiv w:val="1"/>
      <w:marLeft w:val="0"/>
      <w:marRight w:val="0"/>
      <w:marTop w:val="0"/>
      <w:marBottom w:val="0"/>
      <w:divBdr>
        <w:top w:val="none" w:sz="0" w:space="0" w:color="auto"/>
        <w:left w:val="none" w:sz="0" w:space="0" w:color="auto"/>
        <w:bottom w:val="none" w:sz="0" w:space="0" w:color="auto"/>
        <w:right w:val="none" w:sz="0" w:space="0" w:color="auto"/>
      </w:divBdr>
    </w:div>
    <w:div w:id="538976179">
      <w:bodyDiv w:val="1"/>
      <w:marLeft w:val="0"/>
      <w:marRight w:val="0"/>
      <w:marTop w:val="0"/>
      <w:marBottom w:val="0"/>
      <w:divBdr>
        <w:top w:val="none" w:sz="0" w:space="0" w:color="auto"/>
        <w:left w:val="none" w:sz="0" w:space="0" w:color="auto"/>
        <w:bottom w:val="none" w:sz="0" w:space="0" w:color="auto"/>
        <w:right w:val="none" w:sz="0" w:space="0" w:color="auto"/>
      </w:divBdr>
    </w:div>
    <w:div w:id="597907191">
      <w:bodyDiv w:val="1"/>
      <w:marLeft w:val="0"/>
      <w:marRight w:val="0"/>
      <w:marTop w:val="0"/>
      <w:marBottom w:val="0"/>
      <w:divBdr>
        <w:top w:val="none" w:sz="0" w:space="0" w:color="auto"/>
        <w:left w:val="none" w:sz="0" w:space="0" w:color="auto"/>
        <w:bottom w:val="none" w:sz="0" w:space="0" w:color="auto"/>
        <w:right w:val="none" w:sz="0" w:space="0" w:color="auto"/>
      </w:divBdr>
      <w:divsChild>
        <w:div w:id="612250386">
          <w:marLeft w:val="0"/>
          <w:marRight w:val="0"/>
          <w:marTop w:val="0"/>
          <w:marBottom w:val="0"/>
          <w:divBdr>
            <w:top w:val="single" w:sz="2" w:space="0" w:color="E5E7EB"/>
            <w:left w:val="single" w:sz="2" w:space="0" w:color="E5E7EB"/>
            <w:bottom w:val="single" w:sz="2" w:space="0" w:color="E5E7EB"/>
            <w:right w:val="single" w:sz="2" w:space="0" w:color="E5E7EB"/>
          </w:divBdr>
          <w:divsChild>
            <w:div w:id="1413043791">
              <w:marLeft w:val="0"/>
              <w:marRight w:val="0"/>
              <w:marTop w:val="0"/>
              <w:marBottom w:val="0"/>
              <w:divBdr>
                <w:top w:val="single" w:sz="2" w:space="0" w:color="auto"/>
                <w:left w:val="single" w:sz="2" w:space="0" w:color="auto"/>
                <w:bottom w:val="single" w:sz="2" w:space="0" w:color="auto"/>
                <w:right w:val="single" w:sz="2" w:space="0" w:color="auto"/>
              </w:divBdr>
              <w:divsChild>
                <w:div w:id="1022247456">
                  <w:marLeft w:val="0"/>
                  <w:marRight w:val="0"/>
                  <w:marTop w:val="0"/>
                  <w:marBottom w:val="0"/>
                  <w:divBdr>
                    <w:top w:val="single" w:sz="2" w:space="0" w:color="auto"/>
                    <w:left w:val="single" w:sz="2" w:space="0" w:color="auto"/>
                    <w:bottom w:val="single" w:sz="2" w:space="0" w:color="auto"/>
                    <w:right w:val="single" w:sz="2" w:space="0" w:color="auto"/>
                  </w:divBdr>
                  <w:divsChild>
                    <w:div w:id="351106425">
                      <w:marLeft w:val="0"/>
                      <w:marRight w:val="0"/>
                      <w:marTop w:val="0"/>
                      <w:marBottom w:val="0"/>
                      <w:divBdr>
                        <w:top w:val="single" w:sz="2" w:space="0" w:color="E5E7EB"/>
                        <w:left w:val="single" w:sz="2" w:space="0" w:color="E5E7EB"/>
                        <w:bottom w:val="single" w:sz="2" w:space="0" w:color="E5E7EB"/>
                        <w:right w:val="single" w:sz="2" w:space="0" w:color="E5E7EB"/>
                      </w:divBdr>
                      <w:divsChild>
                        <w:div w:id="625042913">
                          <w:marLeft w:val="0"/>
                          <w:marRight w:val="0"/>
                          <w:marTop w:val="0"/>
                          <w:marBottom w:val="0"/>
                          <w:divBdr>
                            <w:top w:val="single" w:sz="2" w:space="0" w:color="E5E7EB"/>
                            <w:left w:val="single" w:sz="2" w:space="0" w:color="E5E7EB"/>
                            <w:bottom w:val="single" w:sz="2" w:space="0" w:color="E5E7EB"/>
                            <w:right w:val="single" w:sz="2" w:space="0" w:color="E5E7EB"/>
                          </w:divBdr>
                          <w:divsChild>
                            <w:div w:id="1674186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1781638">
                          <w:marLeft w:val="0"/>
                          <w:marRight w:val="0"/>
                          <w:marTop w:val="0"/>
                          <w:marBottom w:val="0"/>
                          <w:divBdr>
                            <w:top w:val="single" w:sz="2" w:space="0" w:color="E5E7EB"/>
                            <w:left w:val="single" w:sz="2" w:space="0" w:color="E5E7EB"/>
                            <w:bottom w:val="single" w:sz="2" w:space="0" w:color="E5E7EB"/>
                            <w:right w:val="single" w:sz="2" w:space="0" w:color="E5E7EB"/>
                          </w:divBdr>
                          <w:divsChild>
                            <w:div w:id="173887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4787621">
                  <w:marLeft w:val="0"/>
                  <w:marRight w:val="0"/>
                  <w:marTop w:val="0"/>
                  <w:marBottom w:val="0"/>
                  <w:divBdr>
                    <w:top w:val="single" w:sz="2" w:space="0" w:color="auto"/>
                    <w:left w:val="single" w:sz="2" w:space="0" w:color="auto"/>
                    <w:bottom w:val="single" w:sz="2" w:space="0" w:color="auto"/>
                    <w:right w:val="single" w:sz="2" w:space="0" w:color="auto"/>
                  </w:divBdr>
                  <w:divsChild>
                    <w:div w:id="1408843309">
                      <w:marLeft w:val="0"/>
                      <w:marRight w:val="0"/>
                      <w:marTop w:val="0"/>
                      <w:marBottom w:val="0"/>
                      <w:divBdr>
                        <w:top w:val="single" w:sz="2" w:space="0" w:color="E5E7EB"/>
                        <w:left w:val="single" w:sz="2" w:space="0" w:color="E5E7EB"/>
                        <w:bottom w:val="single" w:sz="2" w:space="0" w:color="E5E7EB"/>
                        <w:right w:val="single" w:sz="2" w:space="0" w:color="E5E7EB"/>
                      </w:divBdr>
                      <w:divsChild>
                        <w:div w:id="805700267">
                          <w:marLeft w:val="0"/>
                          <w:marRight w:val="0"/>
                          <w:marTop w:val="0"/>
                          <w:marBottom w:val="0"/>
                          <w:divBdr>
                            <w:top w:val="single" w:sz="2" w:space="0" w:color="E5E7EB"/>
                            <w:left w:val="single" w:sz="2" w:space="0" w:color="E5E7EB"/>
                            <w:bottom w:val="single" w:sz="2" w:space="0" w:color="E5E7EB"/>
                            <w:right w:val="single" w:sz="2" w:space="0" w:color="E5E7EB"/>
                          </w:divBdr>
                          <w:divsChild>
                            <w:div w:id="1320576705">
                              <w:marLeft w:val="0"/>
                              <w:marRight w:val="0"/>
                              <w:marTop w:val="0"/>
                              <w:marBottom w:val="0"/>
                              <w:divBdr>
                                <w:top w:val="single" w:sz="2" w:space="0" w:color="E5E7EB"/>
                                <w:left w:val="single" w:sz="2" w:space="0" w:color="E5E7EB"/>
                                <w:bottom w:val="single" w:sz="2" w:space="0" w:color="E5E7EB"/>
                                <w:right w:val="single" w:sz="2" w:space="0" w:color="E5E7EB"/>
                              </w:divBdr>
                              <w:divsChild>
                                <w:div w:id="1577133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99416677">
      <w:bodyDiv w:val="1"/>
      <w:marLeft w:val="0"/>
      <w:marRight w:val="0"/>
      <w:marTop w:val="0"/>
      <w:marBottom w:val="0"/>
      <w:divBdr>
        <w:top w:val="none" w:sz="0" w:space="0" w:color="auto"/>
        <w:left w:val="none" w:sz="0" w:space="0" w:color="auto"/>
        <w:bottom w:val="none" w:sz="0" w:space="0" w:color="auto"/>
        <w:right w:val="none" w:sz="0" w:space="0" w:color="auto"/>
      </w:divBdr>
    </w:div>
    <w:div w:id="641076762">
      <w:bodyDiv w:val="1"/>
      <w:marLeft w:val="0"/>
      <w:marRight w:val="0"/>
      <w:marTop w:val="0"/>
      <w:marBottom w:val="0"/>
      <w:divBdr>
        <w:top w:val="none" w:sz="0" w:space="0" w:color="auto"/>
        <w:left w:val="none" w:sz="0" w:space="0" w:color="auto"/>
        <w:bottom w:val="none" w:sz="0" w:space="0" w:color="auto"/>
        <w:right w:val="none" w:sz="0" w:space="0" w:color="auto"/>
      </w:divBdr>
    </w:div>
    <w:div w:id="647173966">
      <w:bodyDiv w:val="1"/>
      <w:marLeft w:val="0"/>
      <w:marRight w:val="0"/>
      <w:marTop w:val="0"/>
      <w:marBottom w:val="0"/>
      <w:divBdr>
        <w:top w:val="none" w:sz="0" w:space="0" w:color="auto"/>
        <w:left w:val="none" w:sz="0" w:space="0" w:color="auto"/>
        <w:bottom w:val="none" w:sz="0" w:space="0" w:color="auto"/>
        <w:right w:val="none" w:sz="0" w:space="0" w:color="auto"/>
      </w:divBdr>
    </w:div>
    <w:div w:id="651716372">
      <w:bodyDiv w:val="1"/>
      <w:marLeft w:val="0"/>
      <w:marRight w:val="0"/>
      <w:marTop w:val="0"/>
      <w:marBottom w:val="0"/>
      <w:divBdr>
        <w:top w:val="none" w:sz="0" w:space="0" w:color="auto"/>
        <w:left w:val="none" w:sz="0" w:space="0" w:color="auto"/>
        <w:bottom w:val="none" w:sz="0" w:space="0" w:color="auto"/>
        <w:right w:val="none" w:sz="0" w:space="0" w:color="auto"/>
      </w:divBdr>
    </w:div>
    <w:div w:id="710954192">
      <w:bodyDiv w:val="1"/>
      <w:marLeft w:val="0"/>
      <w:marRight w:val="0"/>
      <w:marTop w:val="0"/>
      <w:marBottom w:val="0"/>
      <w:divBdr>
        <w:top w:val="none" w:sz="0" w:space="0" w:color="auto"/>
        <w:left w:val="none" w:sz="0" w:space="0" w:color="auto"/>
        <w:bottom w:val="none" w:sz="0" w:space="0" w:color="auto"/>
        <w:right w:val="none" w:sz="0" w:space="0" w:color="auto"/>
      </w:divBdr>
    </w:div>
    <w:div w:id="727605790">
      <w:bodyDiv w:val="1"/>
      <w:marLeft w:val="0"/>
      <w:marRight w:val="0"/>
      <w:marTop w:val="0"/>
      <w:marBottom w:val="0"/>
      <w:divBdr>
        <w:top w:val="none" w:sz="0" w:space="0" w:color="auto"/>
        <w:left w:val="none" w:sz="0" w:space="0" w:color="auto"/>
        <w:bottom w:val="none" w:sz="0" w:space="0" w:color="auto"/>
        <w:right w:val="none" w:sz="0" w:space="0" w:color="auto"/>
      </w:divBdr>
    </w:div>
    <w:div w:id="748699521">
      <w:bodyDiv w:val="1"/>
      <w:marLeft w:val="0"/>
      <w:marRight w:val="0"/>
      <w:marTop w:val="0"/>
      <w:marBottom w:val="0"/>
      <w:divBdr>
        <w:top w:val="none" w:sz="0" w:space="0" w:color="auto"/>
        <w:left w:val="none" w:sz="0" w:space="0" w:color="auto"/>
        <w:bottom w:val="none" w:sz="0" w:space="0" w:color="auto"/>
        <w:right w:val="none" w:sz="0" w:space="0" w:color="auto"/>
      </w:divBdr>
    </w:div>
    <w:div w:id="765274377">
      <w:bodyDiv w:val="1"/>
      <w:marLeft w:val="0"/>
      <w:marRight w:val="0"/>
      <w:marTop w:val="0"/>
      <w:marBottom w:val="0"/>
      <w:divBdr>
        <w:top w:val="none" w:sz="0" w:space="0" w:color="auto"/>
        <w:left w:val="none" w:sz="0" w:space="0" w:color="auto"/>
        <w:bottom w:val="none" w:sz="0" w:space="0" w:color="auto"/>
        <w:right w:val="none" w:sz="0" w:space="0" w:color="auto"/>
      </w:divBdr>
    </w:div>
    <w:div w:id="777408908">
      <w:bodyDiv w:val="1"/>
      <w:marLeft w:val="0"/>
      <w:marRight w:val="0"/>
      <w:marTop w:val="0"/>
      <w:marBottom w:val="0"/>
      <w:divBdr>
        <w:top w:val="none" w:sz="0" w:space="0" w:color="auto"/>
        <w:left w:val="none" w:sz="0" w:space="0" w:color="auto"/>
        <w:bottom w:val="none" w:sz="0" w:space="0" w:color="auto"/>
        <w:right w:val="none" w:sz="0" w:space="0" w:color="auto"/>
      </w:divBdr>
    </w:div>
    <w:div w:id="783306299">
      <w:bodyDiv w:val="1"/>
      <w:marLeft w:val="0"/>
      <w:marRight w:val="0"/>
      <w:marTop w:val="0"/>
      <w:marBottom w:val="0"/>
      <w:divBdr>
        <w:top w:val="none" w:sz="0" w:space="0" w:color="auto"/>
        <w:left w:val="none" w:sz="0" w:space="0" w:color="auto"/>
        <w:bottom w:val="none" w:sz="0" w:space="0" w:color="auto"/>
        <w:right w:val="none" w:sz="0" w:space="0" w:color="auto"/>
      </w:divBdr>
    </w:div>
    <w:div w:id="783504797">
      <w:bodyDiv w:val="1"/>
      <w:marLeft w:val="0"/>
      <w:marRight w:val="0"/>
      <w:marTop w:val="0"/>
      <w:marBottom w:val="0"/>
      <w:divBdr>
        <w:top w:val="none" w:sz="0" w:space="0" w:color="auto"/>
        <w:left w:val="none" w:sz="0" w:space="0" w:color="auto"/>
        <w:bottom w:val="none" w:sz="0" w:space="0" w:color="auto"/>
        <w:right w:val="none" w:sz="0" w:space="0" w:color="auto"/>
      </w:divBdr>
    </w:div>
    <w:div w:id="795215645">
      <w:bodyDiv w:val="1"/>
      <w:marLeft w:val="0"/>
      <w:marRight w:val="0"/>
      <w:marTop w:val="0"/>
      <w:marBottom w:val="0"/>
      <w:divBdr>
        <w:top w:val="none" w:sz="0" w:space="0" w:color="auto"/>
        <w:left w:val="none" w:sz="0" w:space="0" w:color="auto"/>
        <w:bottom w:val="none" w:sz="0" w:space="0" w:color="auto"/>
        <w:right w:val="none" w:sz="0" w:space="0" w:color="auto"/>
      </w:divBdr>
    </w:div>
    <w:div w:id="795679847">
      <w:bodyDiv w:val="1"/>
      <w:marLeft w:val="0"/>
      <w:marRight w:val="0"/>
      <w:marTop w:val="0"/>
      <w:marBottom w:val="0"/>
      <w:divBdr>
        <w:top w:val="none" w:sz="0" w:space="0" w:color="auto"/>
        <w:left w:val="none" w:sz="0" w:space="0" w:color="auto"/>
        <w:bottom w:val="none" w:sz="0" w:space="0" w:color="auto"/>
        <w:right w:val="none" w:sz="0" w:space="0" w:color="auto"/>
      </w:divBdr>
    </w:div>
    <w:div w:id="808860134">
      <w:bodyDiv w:val="1"/>
      <w:marLeft w:val="0"/>
      <w:marRight w:val="0"/>
      <w:marTop w:val="0"/>
      <w:marBottom w:val="0"/>
      <w:divBdr>
        <w:top w:val="none" w:sz="0" w:space="0" w:color="auto"/>
        <w:left w:val="none" w:sz="0" w:space="0" w:color="auto"/>
        <w:bottom w:val="none" w:sz="0" w:space="0" w:color="auto"/>
        <w:right w:val="none" w:sz="0" w:space="0" w:color="auto"/>
      </w:divBdr>
    </w:div>
    <w:div w:id="920138479">
      <w:bodyDiv w:val="1"/>
      <w:marLeft w:val="0"/>
      <w:marRight w:val="0"/>
      <w:marTop w:val="0"/>
      <w:marBottom w:val="0"/>
      <w:divBdr>
        <w:top w:val="none" w:sz="0" w:space="0" w:color="auto"/>
        <w:left w:val="none" w:sz="0" w:space="0" w:color="auto"/>
        <w:bottom w:val="none" w:sz="0" w:space="0" w:color="auto"/>
        <w:right w:val="none" w:sz="0" w:space="0" w:color="auto"/>
      </w:divBdr>
    </w:div>
    <w:div w:id="929047341">
      <w:bodyDiv w:val="1"/>
      <w:marLeft w:val="0"/>
      <w:marRight w:val="0"/>
      <w:marTop w:val="0"/>
      <w:marBottom w:val="0"/>
      <w:divBdr>
        <w:top w:val="none" w:sz="0" w:space="0" w:color="auto"/>
        <w:left w:val="none" w:sz="0" w:space="0" w:color="auto"/>
        <w:bottom w:val="none" w:sz="0" w:space="0" w:color="auto"/>
        <w:right w:val="none" w:sz="0" w:space="0" w:color="auto"/>
      </w:divBdr>
    </w:div>
    <w:div w:id="953944017">
      <w:bodyDiv w:val="1"/>
      <w:marLeft w:val="0"/>
      <w:marRight w:val="0"/>
      <w:marTop w:val="0"/>
      <w:marBottom w:val="0"/>
      <w:divBdr>
        <w:top w:val="none" w:sz="0" w:space="0" w:color="auto"/>
        <w:left w:val="none" w:sz="0" w:space="0" w:color="auto"/>
        <w:bottom w:val="none" w:sz="0" w:space="0" w:color="auto"/>
        <w:right w:val="none" w:sz="0" w:space="0" w:color="auto"/>
      </w:divBdr>
    </w:div>
    <w:div w:id="984429275">
      <w:bodyDiv w:val="1"/>
      <w:marLeft w:val="0"/>
      <w:marRight w:val="0"/>
      <w:marTop w:val="0"/>
      <w:marBottom w:val="0"/>
      <w:divBdr>
        <w:top w:val="none" w:sz="0" w:space="0" w:color="auto"/>
        <w:left w:val="none" w:sz="0" w:space="0" w:color="auto"/>
        <w:bottom w:val="none" w:sz="0" w:space="0" w:color="auto"/>
        <w:right w:val="none" w:sz="0" w:space="0" w:color="auto"/>
      </w:divBdr>
    </w:div>
    <w:div w:id="994914399">
      <w:bodyDiv w:val="1"/>
      <w:marLeft w:val="0"/>
      <w:marRight w:val="0"/>
      <w:marTop w:val="0"/>
      <w:marBottom w:val="0"/>
      <w:divBdr>
        <w:top w:val="none" w:sz="0" w:space="0" w:color="auto"/>
        <w:left w:val="none" w:sz="0" w:space="0" w:color="auto"/>
        <w:bottom w:val="none" w:sz="0" w:space="0" w:color="auto"/>
        <w:right w:val="none" w:sz="0" w:space="0" w:color="auto"/>
      </w:divBdr>
    </w:div>
    <w:div w:id="996230888">
      <w:bodyDiv w:val="1"/>
      <w:marLeft w:val="0"/>
      <w:marRight w:val="0"/>
      <w:marTop w:val="0"/>
      <w:marBottom w:val="0"/>
      <w:divBdr>
        <w:top w:val="none" w:sz="0" w:space="0" w:color="auto"/>
        <w:left w:val="none" w:sz="0" w:space="0" w:color="auto"/>
        <w:bottom w:val="none" w:sz="0" w:space="0" w:color="auto"/>
        <w:right w:val="none" w:sz="0" w:space="0" w:color="auto"/>
      </w:divBdr>
    </w:div>
    <w:div w:id="1049839089">
      <w:bodyDiv w:val="1"/>
      <w:marLeft w:val="0"/>
      <w:marRight w:val="0"/>
      <w:marTop w:val="0"/>
      <w:marBottom w:val="0"/>
      <w:divBdr>
        <w:top w:val="none" w:sz="0" w:space="0" w:color="auto"/>
        <w:left w:val="none" w:sz="0" w:space="0" w:color="auto"/>
        <w:bottom w:val="none" w:sz="0" w:space="0" w:color="auto"/>
        <w:right w:val="none" w:sz="0" w:space="0" w:color="auto"/>
      </w:divBdr>
    </w:div>
    <w:div w:id="1066488499">
      <w:bodyDiv w:val="1"/>
      <w:marLeft w:val="0"/>
      <w:marRight w:val="0"/>
      <w:marTop w:val="0"/>
      <w:marBottom w:val="0"/>
      <w:divBdr>
        <w:top w:val="none" w:sz="0" w:space="0" w:color="auto"/>
        <w:left w:val="none" w:sz="0" w:space="0" w:color="auto"/>
        <w:bottom w:val="none" w:sz="0" w:space="0" w:color="auto"/>
        <w:right w:val="none" w:sz="0" w:space="0" w:color="auto"/>
      </w:divBdr>
    </w:div>
    <w:div w:id="1085614224">
      <w:bodyDiv w:val="1"/>
      <w:marLeft w:val="0"/>
      <w:marRight w:val="0"/>
      <w:marTop w:val="0"/>
      <w:marBottom w:val="0"/>
      <w:divBdr>
        <w:top w:val="none" w:sz="0" w:space="0" w:color="auto"/>
        <w:left w:val="none" w:sz="0" w:space="0" w:color="auto"/>
        <w:bottom w:val="none" w:sz="0" w:space="0" w:color="auto"/>
        <w:right w:val="none" w:sz="0" w:space="0" w:color="auto"/>
      </w:divBdr>
    </w:div>
    <w:div w:id="1100835268">
      <w:bodyDiv w:val="1"/>
      <w:marLeft w:val="0"/>
      <w:marRight w:val="0"/>
      <w:marTop w:val="0"/>
      <w:marBottom w:val="0"/>
      <w:divBdr>
        <w:top w:val="none" w:sz="0" w:space="0" w:color="auto"/>
        <w:left w:val="none" w:sz="0" w:space="0" w:color="auto"/>
        <w:bottom w:val="none" w:sz="0" w:space="0" w:color="auto"/>
        <w:right w:val="none" w:sz="0" w:space="0" w:color="auto"/>
      </w:divBdr>
    </w:div>
    <w:div w:id="1139304017">
      <w:bodyDiv w:val="1"/>
      <w:marLeft w:val="0"/>
      <w:marRight w:val="0"/>
      <w:marTop w:val="0"/>
      <w:marBottom w:val="0"/>
      <w:divBdr>
        <w:top w:val="none" w:sz="0" w:space="0" w:color="auto"/>
        <w:left w:val="none" w:sz="0" w:space="0" w:color="auto"/>
        <w:bottom w:val="none" w:sz="0" w:space="0" w:color="auto"/>
        <w:right w:val="none" w:sz="0" w:space="0" w:color="auto"/>
      </w:divBdr>
    </w:div>
    <w:div w:id="1160344195">
      <w:bodyDiv w:val="1"/>
      <w:marLeft w:val="0"/>
      <w:marRight w:val="0"/>
      <w:marTop w:val="0"/>
      <w:marBottom w:val="0"/>
      <w:divBdr>
        <w:top w:val="none" w:sz="0" w:space="0" w:color="auto"/>
        <w:left w:val="none" w:sz="0" w:space="0" w:color="auto"/>
        <w:bottom w:val="none" w:sz="0" w:space="0" w:color="auto"/>
        <w:right w:val="none" w:sz="0" w:space="0" w:color="auto"/>
      </w:divBdr>
    </w:div>
    <w:div w:id="1204908828">
      <w:bodyDiv w:val="1"/>
      <w:marLeft w:val="0"/>
      <w:marRight w:val="0"/>
      <w:marTop w:val="0"/>
      <w:marBottom w:val="0"/>
      <w:divBdr>
        <w:top w:val="none" w:sz="0" w:space="0" w:color="auto"/>
        <w:left w:val="none" w:sz="0" w:space="0" w:color="auto"/>
        <w:bottom w:val="none" w:sz="0" w:space="0" w:color="auto"/>
        <w:right w:val="none" w:sz="0" w:space="0" w:color="auto"/>
      </w:divBdr>
    </w:div>
    <w:div w:id="1218123704">
      <w:bodyDiv w:val="1"/>
      <w:marLeft w:val="0"/>
      <w:marRight w:val="0"/>
      <w:marTop w:val="0"/>
      <w:marBottom w:val="0"/>
      <w:divBdr>
        <w:top w:val="none" w:sz="0" w:space="0" w:color="auto"/>
        <w:left w:val="none" w:sz="0" w:space="0" w:color="auto"/>
        <w:bottom w:val="none" w:sz="0" w:space="0" w:color="auto"/>
        <w:right w:val="none" w:sz="0" w:space="0" w:color="auto"/>
      </w:divBdr>
      <w:divsChild>
        <w:div w:id="1216508411">
          <w:marLeft w:val="0"/>
          <w:marRight w:val="0"/>
          <w:marTop w:val="0"/>
          <w:marBottom w:val="0"/>
          <w:divBdr>
            <w:top w:val="none" w:sz="0" w:space="0" w:color="auto"/>
            <w:left w:val="none" w:sz="0" w:space="0" w:color="auto"/>
            <w:bottom w:val="none" w:sz="0" w:space="0" w:color="auto"/>
            <w:right w:val="none" w:sz="0" w:space="0" w:color="auto"/>
          </w:divBdr>
          <w:divsChild>
            <w:div w:id="1253706661">
              <w:marLeft w:val="0"/>
              <w:marRight w:val="0"/>
              <w:marTop w:val="0"/>
              <w:marBottom w:val="0"/>
              <w:divBdr>
                <w:top w:val="none" w:sz="0" w:space="0" w:color="auto"/>
                <w:left w:val="none" w:sz="0" w:space="0" w:color="auto"/>
                <w:bottom w:val="none" w:sz="0" w:space="0" w:color="auto"/>
                <w:right w:val="none" w:sz="0" w:space="0" w:color="auto"/>
              </w:divBdr>
              <w:divsChild>
                <w:div w:id="1338078265">
                  <w:marLeft w:val="0"/>
                  <w:marRight w:val="0"/>
                  <w:marTop w:val="0"/>
                  <w:marBottom w:val="0"/>
                  <w:divBdr>
                    <w:top w:val="none" w:sz="0" w:space="0" w:color="auto"/>
                    <w:left w:val="none" w:sz="0" w:space="0" w:color="auto"/>
                    <w:bottom w:val="none" w:sz="0" w:space="0" w:color="auto"/>
                    <w:right w:val="none" w:sz="0" w:space="0" w:color="auto"/>
                  </w:divBdr>
                  <w:divsChild>
                    <w:div w:id="1591238151">
                      <w:marLeft w:val="0"/>
                      <w:marRight w:val="0"/>
                      <w:marTop w:val="0"/>
                      <w:marBottom w:val="0"/>
                      <w:divBdr>
                        <w:top w:val="none" w:sz="0" w:space="0" w:color="auto"/>
                        <w:left w:val="none" w:sz="0" w:space="0" w:color="auto"/>
                        <w:bottom w:val="none" w:sz="0" w:space="0" w:color="auto"/>
                        <w:right w:val="none" w:sz="0" w:space="0" w:color="auto"/>
                      </w:divBdr>
                      <w:divsChild>
                        <w:div w:id="1909999947">
                          <w:marLeft w:val="0"/>
                          <w:marRight w:val="0"/>
                          <w:marTop w:val="0"/>
                          <w:marBottom w:val="0"/>
                          <w:divBdr>
                            <w:top w:val="none" w:sz="0" w:space="0" w:color="auto"/>
                            <w:left w:val="none" w:sz="0" w:space="0" w:color="auto"/>
                            <w:bottom w:val="none" w:sz="0" w:space="0" w:color="auto"/>
                            <w:right w:val="none" w:sz="0" w:space="0" w:color="auto"/>
                          </w:divBdr>
                          <w:divsChild>
                            <w:div w:id="127142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848930">
      <w:bodyDiv w:val="1"/>
      <w:marLeft w:val="0"/>
      <w:marRight w:val="0"/>
      <w:marTop w:val="0"/>
      <w:marBottom w:val="0"/>
      <w:divBdr>
        <w:top w:val="none" w:sz="0" w:space="0" w:color="auto"/>
        <w:left w:val="none" w:sz="0" w:space="0" w:color="auto"/>
        <w:bottom w:val="none" w:sz="0" w:space="0" w:color="auto"/>
        <w:right w:val="none" w:sz="0" w:space="0" w:color="auto"/>
      </w:divBdr>
    </w:div>
    <w:div w:id="1350528938">
      <w:bodyDiv w:val="1"/>
      <w:marLeft w:val="0"/>
      <w:marRight w:val="0"/>
      <w:marTop w:val="0"/>
      <w:marBottom w:val="0"/>
      <w:divBdr>
        <w:top w:val="none" w:sz="0" w:space="0" w:color="auto"/>
        <w:left w:val="none" w:sz="0" w:space="0" w:color="auto"/>
        <w:bottom w:val="none" w:sz="0" w:space="0" w:color="auto"/>
        <w:right w:val="none" w:sz="0" w:space="0" w:color="auto"/>
      </w:divBdr>
    </w:div>
    <w:div w:id="1354960638">
      <w:bodyDiv w:val="1"/>
      <w:marLeft w:val="0"/>
      <w:marRight w:val="0"/>
      <w:marTop w:val="0"/>
      <w:marBottom w:val="0"/>
      <w:divBdr>
        <w:top w:val="none" w:sz="0" w:space="0" w:color="auto"/>
        <w:left w:val="none" w:sz="0" w:space="0" w:color="auto"/>
        <w:bottom w:val="none" w:sz="0" w:space="0" w:color="auto"/>
        <w:right w:val="none" w:sz="0" w:space="0" w:color="auto"/>
      </w:divBdr>
    </w:div>
    <w:div w:id="1370566572">
      <w:bodyDiv w:val="1"/>
      <w:marLeft w:val="0"/>
      <w:marRight w:val="0"/>
      <w:marTop w:val="0"/>
      <w:marBottom w:val="0"/>
      <w:divBdr>
        <w:top w:val="none" w:sz="0" w:space="0" w:color="auto"/>
        <w:left w:val="none" w:sz="0" w:space="0" w:color="auto"/>
        <w:bottom w:val="none" w:sz="0" w:space="0" w:color="auto"/>
        <w:right w:val="none" w:sz="0" w:space="0" w:color="auto"/>
      </w:divBdr>
    </w:div>
    <w:div w:id="1379158618">
      <w:bodyDiv w:val="1"/>
      <w:marLeft w:val="0"/>
      <w:marRight w:val="0"/>
      <w:marTop w:val="0"/>
      <w:marBottom w:val="0"/>
      <w:divBdr>
        <w:top w:val="none" w:sz="0" w:space="0" w:color="auto"/>
        <w:left w:val="none" w:sz="0" w:space="0" w:color="auto"/>
        <w:bottom w:val="none" w:sz="0" w:space="0" w:color="auto"/>
        <w:right w:val="none" w:sz="0" w:space="0" w:color="auto"/>
      </w:divBdr>
    </w:div>
    <w:div w:id="1448621674">
      <w:bodyDiv w:val="1"/>
      <w:marLeft w:val="0"/>
      <w:marRight w:val="0"/>
      <w:marTop w:val="0"/>
      <w:marBottom w:val="0"/>
      <w:divBdr>
        <w:top w:val="none" w:sz="0" w:space="0" w:color="auto"/>
        <w:left w:val="none" w:sz="0" w:space="0" w:color="auto"/>
        <w:bottom w:val="none" w:sz="0" w:space="0" w:color="auto"/>
        <w:right w:val="none" w:sz="0" w:space="0" w:color="auto"/>
      </w:divBdr>
    </w:div>
    <w:div w:id="1493712573">
      <w:bodyDiv w:val="1"/>
      <w:marLeft w:val="0"/>
      <w:marRight w:val="0"/>
      <w:marTop w:val="0"/>
      <w:marBottom w:val="0"/>
      <w:divBdr>
        <w:top w:val="none" w:sz="0" w:space="0" w:color="auto"/>
        <w:left w:val="none" w:sz="0" w:space="0" w:color="auto"/>
        <w:bottom w:val="none" w:sz="0" w:space="0" w:color="auto"/>
        <w:right w:val="none" w:sz="0" w:space="0" w:color="auto"/>
      </w:divBdr>
    </w:div>
    <w:div w:id="1505197389">
      <w:bodyDiv w:val="1"/>
      <w:marLeft w:val="0"/>
      <w:marRight w:val="0"/>
      <w:marTop w:val="0"/>
      <w:marBottom w:val="0"/>
      <w:divBdr>
        <w:top w:val="none" w:sz="0" w:space="0" w:color="auto"/>
        <w:left w:val="none" w:sz="0" w:space="0" w:color="auto"/>
        <w:bottom w:val="none" w:sz="0" w:space="0" w:color="auto"/>
        <w:right w:val="none" w:sz="0" w:space="0" w:color="auto"/>
      </w:divBdr>
    </w:div>
    <w:div w:id="1508594560">
      <w:bodyDiv w:val="1"/>
      <w:marLeft w:val="0"/>
      <w:marRight w:val="0"/>
      <w:marTop w:val="0"/>
      <w:marBottom w:val="0"/>
      <w:divBdr>
        <w:top w:val="none" w:sz="0" w:space="0" w:color="auto"/>
        <w:left w:val="none" w:sz="0" w:space="0" w:color="auto"/>
        <w:bottom w:val="none" w:sz="0" w:space="0" w:color="auto"/>
        <w:right w:val="none" w:sz="0" w:space="0" w:color="auto"/>
      </w:divBdr>
    </w:div>
    <w:div w:id="1599213498">
      <w:bodyDiv w:val="1"/>
      <w:marLeft w:val="0"/>
      <w:marRight w:val="0"/>
      <w:marTop w:val="0"/>
      <w:marBottom w:val="0"/>
      <w:divBdr>
        <w:top w:val="none" w:sz="0" w:space="0" w:color="auto"/>
        <w:left w:val="none" w:sz="0" w:space="0" w:color="auto"/>
        <w:bottom w:val="none" w:sz="0" w:space="0" w:color="auto"/>
        <w:right w:val="none" w:sz="0" w:space="0" w:color="auto"/>
      </w:divBdr>
    </w:div>
    <w:div w:id="1655983666">
      <w:bodyDiv w:val="1"/>
      <w:marLeft w:val="0"/>
      <w:marRight w:val="0"/>
      <w:marTop w:val="0"/>
      <w:marBottom w:val="0"/>
      <w:divBdr>
        <w:top w:val="none" w:sz="0" w:space="0" w:color="auto"/>
        <w:left w:val="none" w:sz="0" w:space="0" w:color="auto"/>
        <w:bottom w:val="none" w:sz="0" w:space="0" w:color="auto"/>
        <w:right w:val="none" w:sz="0" w:space="0" w:color="auto"/>
      </w:divBdr>
    </w:div>
    <w:div w:id="1671758455">
      <w:bodyDiv w:val="1"/>
      <w:marLeft w:val="0"/>
      <w:marRight w:val="0"/>
      <w:marTop w:val="0"/>
      <w:marBottom w:val="0"/>
      <w:divBdr>
        <w:top w:val="none" w:sz="0" w:space="0" w:color="auto"/>
        <w:left w:val="none" w:sz="0" w:space="0" w:color="auto"/>
        <w:bottom w:val="none" w:sz="0" w:space="0" w:color="auto"/>
        <w:right w:val="none" w:sz="0" w:space="0" w:color="auto"/>
      </w:divBdr>
      <w:divsChild>
        <w:div w:id="1322319894">
          <w:marLeft w:val="0"/>
          <w:marRight w:val="0"/>
          <w:marTop w:val="0"/>
          <w:marBottom w:val="0"/>
          <w:divBdr>
            <w:top w:val="none" w:sz="0" w:space="0" w:color="auto"/>
            <w:left w:val="none" w:sz="0" w:space="0" w:color="auto"/>
            <w:bottom w:val="none" w:sz="0" w:space="0" w:color="auto"/>
            <w:right w:val="none" w:sz="0" w:space="0" w:color="auto"/>
          </w:divBdr>
          <w:divsChild>
            <w:div w:id="950865356">
              <w:marLeft w:val="0"/>
              <w:marRight w:val="0"/>
              <w:marTop w:val="0"/>
              <w:marBottom w:val="0"/>
              <w:divBdr>
                <w:top w:val="none" w:sz="0" w:space="0" w:color="auto"/>
                <w:left w:val="none" w:sz="0" w:space="0" w:color="auto"/>
                <w:bottom w:val="none" w:sz="0" w:space="0" w:color="auto"/>
                <w:right w:val="none" w:sz="0" w:space="0" w:color="auto"/>
              </w:divBdr>
              <w:divsChild>
                <w:div w:id="1501309893">
                  <w:marLeft w:val="0"/>
                  <w:marRight w:val="0"/>
                  <w:marTop w:val="0"/>
                  <w:marBottom w:val="0"/>
                  <w:divBdr>
                    <w:top w:val="none" w:sz="0" w:space="0" w:color="auto"/>
                    <w:left w:val="none" w:sz="0" w:space="0" w:color="auto"/>
                    <w:bottom w:val="none" w:sz="0" w:space="0" w:color="auto"/>
                    <w:right w:val="none" w:sz="0" w:space="0" w:color="auto"/>
                  </w:divBdr>
                  <w:divsChild>
                    <w:div w:id="1949510578">
                      <w:marLeft w:val="0"/>
                      <w:marRight w:val="0"/>
                      <w:marTop w:val="0"/>
                      <w:marBottom w:val="0"/>
                      <w:divBdr>
                        <w:top w:val="none" w:sz="0" w:space="0" w:color="auto"/>
                        <w:left w:val="none" w:sz="0" w:space="0" w:color="auto"/>
                        <w:bottom w:val="none" w:sz="0" w:space="0" w:color="auto"/>
                        <w:right w:val="none" w:sz="0" w:space="0" w:color="auto"/>
                      </w:divBdr>
                      <w:divsChild>
                        <w:div w:id="1309941785">
                          <w:marLeft w:val="0"/>
                          <w:marRight w:val="0"/>
                          <w:marTop w:val="0"/>
                          <w:marBottom w:val="0"/>
                          <w:divBdr>
                            <w:top w:val="none" w:sz="0" w:space="0" w:color="auto"/>
                            <w:left w:val="none" w:sz="0" w:space="0" w:color="auto"/>
                            <w:bottom w:val="none" w:sz="0" w:space="0" w:color="auto"/>
                            <w:right w:val="none" w:sz="0" w:space="0" w:color="auto"/>
                          </w:divBdr>
                          <w:divsChild>
                            <w:div w:id="150694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165818">
      <w:bodyDiv w:val="1"/>
      <w:marLeft w:val="0"/>
      <w:marRight w:val="0"/>
      <w:marTop w:val="0"/>
      <w:marBottom w:val="0"/>
      <w:divBdr>
        <w:top w:val="none" w:sz="0" w:space="0" w:color="auto"/>
        <w:left w:val="none" w:sz="0" w:space="0" w:color="auto"/>
        <w:bottom w:val="none" w:sz="0" w:space="0" w:color="auto"/>
        <w:right w:val="none" w:sz="0" w:space="0" w:color="auto"/>
      </w:divBdr>
    </w:div>
    <w:div w:id="1765496023">
      <w:bodyDiv w:val="1"/>
      <w:marLeft w:val="0"/>
      <w:marRight w:val="0"/>
      <w:marTop w:val="0"/>
      <w:marBottom w:val="0"/>
      <w:divBdr>
        <w:top w:val="none" w:sz="0" w:space="0" w:color="auto"/>
        <w:left w:val="none" w:sz="0" w:space="0" w:color="auto"/>
        <w:bottom w:val="none" w:sz="0" w:space="0" w:color="auto"/>
        <w:right w:val="none" w:sz="0" w:space="0" w:color="auto"/>
      </w:divBdr>
    </w:div>
    <w:div w:id="1835295874">
      <w:bodyDiv w:val="1"/>
      <w:marLeft w:val="0"/>
      <w:marRight w:val="0"/>
      <w:marTop w:val="0"/>
      <w:marBottom w:val="0"/>
      <w:divBdr>
        <w:top w:val="none" w:sz="0" w:space="0" w:color="auto"/>
        <w:left w:val="none" w:sz="0" w:space="0" w:color="auto"/>
        <w:bottom w:val="none" w:sz="0" w:space="0" w:color="auto"/>
        <w:right w:val="none" w:sz="0" w:space="0" w:color="auto"/>
      </w:divBdr>
    </w:div>
    <w:div w:id="1899003072">
      <w:bodyDiv w:val="1"/>
      <w:marLeft w:val="0"/>
      <w:marRight w:val="0"/>
      <w:marTop w:val="0"/>
      <w:marBottom w:val="0"/>
      <w:divBdr>
        <w:top w:val="none" w:sz="0" w:space="0" w:color="auto"/>
        <w:left w:val="none" w:sz="0" w:space="0" w:color="auto"/>
        <w:bottom w:val="none" w:sz="0" w:space="0" w:color="auto"/>
        <w:right w:val="none" w:sz="0" w:space="0" w:color="auto"/>
      </w:divBdr>
    </w:div>
    <w:div w:id="1902668212">
      <w:bodyDiv w:val="1"/>
      <w:marLeft w:val="0"/>
      <w:marRight w:val="0"/>
      <w:marTop w:val="0"/>
      <w:marBottom w:val="0"/>
      <w:divBdr>
        <w:top w:val="none" w:sz="0" w:space="0" w:color="auto"/>
        <w:left w:val="none" w:sz="0" w:space="0" w:color="auto"/>
        <w:bottom w:val="none" w:sz="0" w:space="0" w:color="auto"/>
        <w:right w:val="none" w:sz="0" w:space="0" w:color="auto"/>
      </w:divBdr>
    </w:div>
    <w:div w:id="1924797391">
      <w:bodyDiv w:val="1"/>
      <w:marLeft w:val="0"/>
      <w:marRight w:val="0"/>
      <w:marTop w:val="0"/>
      <w:marBottom w:val="0"/>
      <w:divBdr>
        <w:top w:val="none" w:sz="0" w:space="0" w:color="auto"/>
        <w:left w:val="none" w:sz="0" w:space="0" w:color="auto"/>
        <w:bottom w:val="none" w:sz="0" w:space="0" w:color="auto"/>
        <w:right w:val="none" w:sz="0" w:space="0" w:color="auto"/>
      </w:divBdr>
    </w:div>
    <w:div w:id="1976333448">
      <w:bodyDiv w:val="1"/>
      <w:marLeft w:val="0"/>
      <w:marRight w:val="0"/>
      <w:marTop w:val="0"/>
      <w:marBottom w:val="0"/>
      <w:divBdr>
        <w:top w:val="none" w:sz="0" w:space="0" w:color="auto"/>
        <w:left w:val="none" w:sz="0" w:space="0" w:color="auto"/>
        <w:bottom w:val="none" w:sz="0" w:space="0" w:color="auto"/>
        <w:right w:val="none" w:sz="0" w:space="0" w:color="auto"/>
      </w:divBdr>
    </w:div>
    <w:div w:id="2005476636">
      <w:bodyDiv w:val="1"/>
      <w:marLeft w:val="0"/>
      <w:marRight w:val="0"/>
      <w:marTop w:val="0"/>
      <w:marBottom w:val="0"/>
      <w:divBdr>
        <w:top w:val="none" w:sz="0" w:space="0" w:color="auto"/>
        <w:left w:val="none" w:sz="0" w:space="0" w:color="auto"/>
        <w:bottom w:val="none" w:sz="0" w:space="0" w:color="auto"/>
        <w:right w:val="none" w:sz="0" w:space="0" w:color="auto"/>
      </w:divBdr>
    </w:div>
    <w:div w:id="2031837300">
      <w:bodyDiv w:val="1"/>
      <w:marLeft w:val="0"/>
      <w:marRight w:val="0"/>
      <w:marTop w:val="0"/>
      <w:marBottom w:val="0"/>
      <w:divBdr>
        <w:top w:val="none" w:sz="0" w:space="0" w:color="auto"/>
        <w:left w:val="none" w:sz="0" w:space="0" w:color="auto"/>
        <w:bottom w:val="none" w:sz="0" w:space="0" w:color="auto"/>
        <w:right w:val="none" w:sz="0" w:space="0" w:color="auto"/>
      </w:divBdr>
      <w:divsChild>
        <w:div w:id="1122073679">
          <w:marLeft w:val="0"/>
          <w:marRight w:val="0"/>
          <w:marTop w:val="0"/>
          <w:marBottom w:val="0"/>
          <w:divBdr>
            <w:top w:val="single" w:sz="2" w:space="0" w:color="E5E7EB"/>
            <w:left w:val="single" w:sz="2" w:space="0" w:color="E5E7EB"/>
            <w:bottom w:val="single" w:sz="2" w:space="0" w:color="E5E7EB"/>
            <w:right w:val="single" w:sz="2" w:space="0" w:color="E5E7EB"/>
          </w:divBdr>
          <w:divsChild>
            <w:div w:id="890726909">
              <w:marLeft w:val="0"/>
              <w:marRight w:val="0"/>
              <w:marTop w:val="0"/>
              <w:marBottom w:val="0"/>
              <w:divBdr>
                <w:top w:val="single" w:sz="2" w:space="0" w:color="auto"/>
                <w:left w:val="single" w:sz="2" w:space="0" w:color="auto"/>
                <w:bottom w:val="single" w:sz="2" w:space="0" w:color="auto"/>
                <w:right w:val="single" w:sz="2" w:space="0" w:color="auto"/>
              </w:divBdr>
              <w:divsChild>
                <w:div w:id="901674744">
                  <w:marLeft w:val="0"/>
                  <w:marRight w:val="0"/>
                  <w:marTop w:val="0"/>
                  <w:marBottom w:val="0"/>
                  <w:divBdr>
                    <w:top w:val="single" w:sz="2" w:space="0" w:color="auto"/>
                    <w:left w:val="single" w:sz="2" w:space="0" w:color="auto"/>
                    <w:bottom w:val="single" w:sz="2" w:space="0" w:color="auto"/>
                    <w:right w:val="single" w:sz="2" w:space="0" w:color="auto"/>
                  </w:divBdr>
                  <w:divsChild>
                    <w:div w:id="1593123597">
                      <w:marLeft w:val="0"/>
                      <w:marRight w:val="0"/>
                      <w:marTop w:val="0"/>
                      <w:marBottom w:val="0"/>
                      <w:divBdr>
                        <w:top w:val="single" w:sz="2" w:space="0" w:color="E5E7EB"/>
                        <w:left w:val="single" w:sz="2" w:space="0" w:color="E5E7EB"/>
                        <w:bottom w:val="single" w:sz="2" w:space="0" w:color="E5E7EB"/>
                        <w:right w:val="single" w:sz="2" w:space="0" w:color="E5E7EB"/>
                      </w:divBdr>
                      <w:divsChild>
                        <w:div w:id="387076935">
                          <w:marLeft w:val="0"/>
                          <w:marRight w:val="0"/>
                          <w:marTop w:val="0"/>
                          <w:marBottom w:val="0"/>
                          <w:divBdr>
                            <w:top w:val="single" w:sz="2" w:space="0" w:color="E5E7EB"/>
                            <w:left w:val="single" w:sz="2" w:space="0" w:color="E5E7EB"/>
                            <w:bottom w:val="single" w:sz="2" w:space="0" w:color="E5E7EB"/>
                            <w:right w:val="single" w:sz="2" w:space="0" w:color="E5E7EB"/>
                          </w:divBdr>
                          <w:divsChild>
                            <w:div w:id="1081410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4497122">
                          <w:marLeft w:val="0"/>
                          <w:marRight w:val="0"/>
                          <w:marTop w:val="0"/>
                          <w:marBottom w:val="0"/>
                          <w:divBdr>
                            <w:top w:val="single" w:sz="2" w:space="0" w:color="E5E7EB"/>
                            <w:left w:val="single" w:sz="2" w:space="0" w:color="E5E7EB"/>
                            <w:bottom w:val="single" w:sz="2" w:space="0" w:color="E5E7EB"/>
                            <w:right w:val="single" w:sz="2" w:space="0" w:color="E5E7EB"/>
                          </w:divBdr>
                          <w:divsChild>
                            <w:div w:id="695735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8083486">
                  <w:marLeft w:val="0"/>
                  <w:marRight w:val="0"/>
                  <w:marTop w:val="0"/>
                  <w:marBottom w:val="0"/>
                  <w:divBdr>
                    <w:top w:val="single" w:sz="2" w:space="0" w:color="auto"/>
                    <w:left w:val="single" w:sz="2" w:space="0" w:color="auto"/>
                    <w:bottom w:val="single" w:sz="2" w:space="0" w:color="auto"/>
                    <w:right w:val="single" w:sz="2" w:space="0" w:color="auto"/>
                  </w:divBdr>
                  <w:divsChild>
                    <w:div w:id="1832746172">
                      <w:marLeft w:val="0"/>
                      <w:marRight w:val="0"/>
                      <w:marTop w:val="0"/>
                      <w:marBottom w:val="0"/>
                      <w:divBdr>
                        <w:top w:val="single" w:sz="2" w:space="0" w:color="E5E7EB"/>
                        <w:left w:val="single" w:sz="2" w:space="0" w:color="E5E7EB"/>
                        <w:bottom w:val="single" w:sz="2" w:space="0" w:color="E5E7EB"/>
                        <w:right w:val="single" w:sz="2" w:space="0" w:color="E5E7EB"/>
                      </w:divBdr>
                      <w:divsChild>
                        <w:div w:id="1025671063">
                          <w:marLeft w:val="0"/>
                          <w:marRight w:val="0"/>
                          <w:marTop w:val="0"/>
                          <w:marBottom w:val="0"/>
                          <w:divBdr>
                            <w:top w:val="single" w:sz="2" w:space="0" w:color="E5E7EB"/>
                            <w:left w:val="single" w:sz="2" w:space="0" w:color="E5E7EB"/>
                            <w:bottom w:val="single" w:sz="2" w:space="0" w:color="E5E7EB"/>
                            <w:right w:val="single" w:sz="2" w:space="0" w:color="E5E7EB"/>
                          </w:divBdr>
                          <w:divsChild>
                            <w:div w:id="727849337">
                              <w:marLeft w:val="0"/>
                              <w:marRight w:val="0"/>
                              <w:marTop w:val="0"/>
                              <w:marBottom w:val="0"/>
                              <w:divBdr>
                                <w:top w:val="single" w:sz="2" w:space="0" w:color="E5E7EB"/>
                                <w:left w:val="single" w:sz="2" w:space="0" w:color="E5E7EB"/>
                                <w:bottom w:val="single" w:sz="2" w:space="0" w:color="E5E7EB"/>
                                <w:right w:val="single" w:sz="2" w:space="0" w:color="E5E7EB"/>
                              </w:divBdr>
                              <w:divsChild>
                                <w:div w:id="75130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 Id="rId23" Type="http://schemas.openxmlformats.org/officeDocument/2006/relationships/image" Target="media/b4c94c3da3c55c1a66a527009467a9f77d30a0cd.png"/><Relationship Id="rId24" Type="http://schemas.openxmlformats.org/officeDocument/2006/relationships/image" Target="media/917bdbd401bac659ae872819fecd33ebe6e397ed.png"/><Relationship Id="rId25" Type="http://schemas.openxmlformats.org/officeDocument/2006/relationships/image" Target="media/13cae37faef71ddaf649777f73d33f831a81ef9c.png"/><Relationship Id="rId26" Type="http://schemas.openxmlformats.org/officeDocument/2006/relationships/image" Target="media/f049170c7d9307da33a898770486b3c88f937825.png"/><Relationship Id="rId27" Type="http://schemas.openxmlformats.org/officeDocument/2006/relationships/image" Target="media/3f6c7bb13349f80fa44c1e185d645cceb4bd83ba.png"/><Relationship Id="rId28" Type="http://schemas.openxmlformats.org/officeDocument/2006/relationships/image" Target="media/9da7af9d8a5f5488f718db37a4ff9f1925d98649.png"/><Relationship Id="rId29" Type="http://schemas.openxmlformats.org/officeDocument/2006/relationships/image" Target="media/df6315de8ea282a36f45d73ffcadea03da418ccd.jpg"/><Relationship Id="rIdacopmvuhfb5ad3du6dtah" Type="http://schemas.openxmlformats.org/officeDocument/2006/relationships/hyperlink" Target="https://antelecltd.com/" TargetMode="External"/><Relationship Id="rIdwahu87a_uhqnqjkrl3wxy" Type="http://schemas.openxmlformats.org/officeDocument/2006/relationships/hyperlink" Target="http://www.publicdomainregistry.com" TargetMode="External"/><Relationship Id="rIdalphvf_t-zngh79rxw_pz" Type="http://schemas.openxmlformats.org/officeDocument/2006/relationships/hyperlink" Target="www.publicdomainregistry.com"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EY Color">
      <a:dk1>
        <a:srgbClr val="2E2E38"/>
      </a:dk1>
      <a:lt1>
        <a:sysClr val="window" lastClr="FFFFFF"/>
      </a:lt1>
      <a:dk2>
        <a:srgbClr val="FFE600"/>
      </a:dk2>
      <a:lt2>
        <a:srgbClr val="000000"/>
      </a:lt2>
      <a:accent1>
        <a:srgbClr val="2DB757"/>
      </a:accent1>
      <a:accent2>
        <a:srgbClr val="27ACAA"/>
      </a:accent2>
      <a:accent3>
        <a:srgbClr val="188CE5"/>
      </a:accent3>
      <a:accent4>
        <a:srgbClr val="3D108A"/>
      </a:accent4>
      <a:accent5>
        <a:srgbClr val="FF4136"/>
      </a:accent5>
      <a:accent6>
        <a:srgbClr val="FF6D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6350">
          <a:solidFill>
            <a:schemeClr val="tx1">
              <a:lumMod val="20000"/>
              <a:lumOff val="80000"/>
            </a:schemeClr>
          </a:solidFill>
        </a:ln>
      </a:spPr>
      <a:bodyPr vertOverflow="clip"/>
      <a:lstStyle>
        <a:defPPr algn="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raClrScheme>
      <a:clrScheme name="EY colors">
        <a:dk1>
          <a:srgbClr val="000000"/>
        </a:dk1>
        <a:lt1>
          <a:srgbClr val="646464"/>
        </a:lt1>
        <a:dk2>
          <a:srgbClr val="FFFFFF"/>
        </a:dk2>
        <a:lt2>
          <a:srgbClr val="646464"/>
        </a:lt2>
        <a:accent1>
          <a:srgbClr val="808080"/>
        </a:accent1>
        <a:accent2>
          <a:srgbClr val="FFE600"/>
        </a:accent2>
        <a:accent3>
          <a:srgbClr val="999999"/>
        </a:accent3>
        <a:accent4>
          <a:srgbClr val="F0F0F0"/>
        </a:accent4>
        <a:accent5>
          <a:srgbClr val="00A3AE"/>
        </a:accent5>
        <a:accent6>
          <a:srgbClr val="C0C0C0"/>
        </a:accent6>
        <a:hlink>
          <a:srgbClr val="336699"/>
        </a:hlink>
        <a:folHlink>
          <a:srgbClr val="91278F"/>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71026F7D2CD654DA270B69B3B9C932C" ma:contentTypeVersion="8" ma:contentTypeDescription="Create a new document." ma:contentTypeScope="" ma:versionID="aae167a2bada60bd5813a05922b0dee2">
  <xsd:schema xmlns:xsd="http://www.w3.org/2001/XMLSchema" xmlns:xs="http://www.w3.org/2001/XMLSchema" xmlns:p="http://schemas.microsoft.com/office/2006/metadata/properties" xmlns:ns2="2ade480b-8d75-40d4-8676-2c13afbdad3b" targetNamespace="http://schemas.microsoft.com/office/2006/metadata/properties" ma:root="true" ma:fieldsID="c06d9c7a63b7d3ee30a78728387f0545" ns2:_="">
    <xsd:import namespace="2ade480b-8d75-40d4-8676-2c13afbdad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e480b-8d75-40d4-8676-2c13afbda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B5644E-888B-4FCB-8002-588F25079580}">
  <ds:schemaRefs>
    <ds:schemaRef ds:uri="http://schemas.openxmlformats.org/officeDocument/2006/bibliography"/>
  </ds:schemaRefs>
</ds:datastoreItem>
</file>

<file path=customXml/itemProps2.xml><?xml version="1.0" encoding="utf-8"?>
<ds:datastoreItem xmlns:ds="http://schemas.openxmlformats.org/officeDocument/2006/customXml" ds:itemID="{196A128D-01D0-4685-A837-E7C18A70A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e480b-8d75-40d4-8676-2c13afbdad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F7E29C-FC7B-4A04-BB0B-C5462BC54D06}">
  <ds:schemaRefs>
    <ds:schemaRef ds:uri="http://schemas.microsoft.com/sharepoint/v3/contenttype/forms"/>
  </ds:schemaRefs>
</ds:datastoreItem>
</file>

<file path=customXml/itemProps4.xml><?xml version="1.0" encoding="utf-8"?>
<ds:datastoreItem xmlns:ds="http://schemas.openxmlformats.org/officeDocument/2006/customXml" ds:itemID="{94358819-FB5F-449E-85A4-5D85794C62C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7939</TotalTime>
  <Pages>4</Pages>
  <Words>286</Words>
  <Characters>2280</Characters>
  <Application>Microsoft Office Word</Application>
  <DocSecurity>0</DocSecurity>
  <Lines>190</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CharactersWithSpaces>
  <SharedDoc>false</SharedDoc>
  <HLinks>
    <vt:vector size="102" baseType="variant">
      <vt:variant>
        <vt:i4>5963856</vt:i4>
      </vt:variant>
      <vt:variant>
        <vt:i4>81</vt:i4>
      </vt:variant>
      <vt:variant>
        <vt:i4>0</vt:i4>
      </vt:variant>
      <vt:variant>
        <vt:i4>5</vt:i4>
      </vt:variant>
      <vt:variant>
        <vt:lpwstr>https://www.reuters.com/article/world/ex-greek-minister-guilty-of-money-laundering-in-siemens-scandal-idUSKBN1AD1O3/</vt:lpwstr>
      </vt:variant>
      <vt:variant>
        <vt:lpwstr/>
      </vt:variant>
      <vt:variant>
        <vt:i4>131161</vt:i4>
      </vt:variant>
      <vt:variant>
        <vt:i4>78</vt:i4>
      </vt:variant>
      <vt:variant>
        <vt:i4>0</vt:i4>
      </vt:variant>
      <vt:variant>
        <vt:i4>5</vt:i4>
      </vt:variant>
      <vt:variant>
        <vt:lpwstr>https://www.occrp.org/en/news/ex-greek-minister-sentenced-for-money-laundering-in-siemens-scandal</vt:lpwstr>
      </vt:variant>
      <vt:variant>
        <vt:lpwstr/>
      </vt:variant>
      <vt:variant>
        <vt:i4>1376285</vt:i4>
      </vt:variant>
      <vt:variant>
        <vt:i4>75</vt:i4>
      </vt:variant>
      <vt:variant>
        <vt:i4>0</vt:i4>
      </vt:variant>
      <vt:variant>
        <vt:i4>5</vt:i4>
      </vt:variant>
      <vt:variant>
        <vt:lpwstr>https://www.sec.gov/news/press/2008/2008-294.htm</vt:lpwstr>
      </vt:variant>
      <vt:variant>
        <vt:lpwstr/>
      </vt:variant>
      <vt:variant>
        <vt:i4>5046295</vt:i4>
      </vt:variant>
      <vt:variant>
        <vt:i4>72</vt:i4>
      </vt:variant>
      <vt:variant>
        <vt:i4>0</vt:i4>
      </vt:variant>
      <vt:variant>
        <vt:i4>5</vt:i4>
      </vt:variant>
      <vt:variant>
        <vt:lpwstr>https://www.dw.com/en/ex-siemens-manager-pleads-guilty-in-us-court-to-argentine-bribery-scheme/a-42999812</vt:lpwstr>
      </vt:variant>
      <vt:variant>
        <vt:lpwstr/>
      </vt:variant>
      <vt:variant>
        <vt:i4>6553706</vt:i4>
      </vt:variant>
      <vt:variant>
        <vt:i4>69</vt:i4>
      </vt:variant>
      <vt:variant>
        <vt:i4>0</vt:i4>
      </vt:variant>
      <vt:variant>
        <vt:i4>5</vt:i4>
      </vt:variant>
      <vt:variant>
        <vt:lpwstr>https://www.dw.com/en/siemens-bribery-case-spreads-to-brazilian-politics/a-17268276</vt:lpwstr>
      </vt:variant>
      <vt:variant>
        <vt:lpwstr/>
      </vt:variant>
      <vt:variant>
        <vt:i4>4915221</vt:i4>
      </vt:variant>
      <vt:variant>
        <vt:i4>66</vt:i4>
      </vt:variant>
      <vt:variant>
        <vt:i4>0</vt:i4>
      </vt:variant>
      <vt:variant>
        <vt:i4>5</vt:i4>
      </vt:variant>
      <vt:variant>
        <vt:lpwstr>https://lamilano.it/en/cronaca/milano-arresti-in-atm-per-appalti-truccati-sulla-linea-verde/</vt:lpwstr>
      </vt:variant>
      <vt:variant>
        <vt:lpwstr/>
      </vt:variant>
      <vt:variant>
        <vt:i4>7078011</vt:i4>
      </vt:variant>
      <vt:variant>
        <vt:i4>63</vt:i4>
      </vt:variant>
      <vt:variant>
        <vt:i4>0</vt:i4>
      </vt:variant>
      <vt:variant>
        <vt:i4>5</vt:i4>
      </vt:variant>
      <vt:variant>
        <vt:lpwstr>https://www.thehindu.com/news/national/andhra-pradesh/ap-cid-files-chargesheet-against-chandrababu-naidu-in-alleged-skill-development-scam-case/article68028640.ece</vt:lpwstr>
      </vt:variant>
      <vt:variant>
        <vt:lpwstr/>
      </vt:variant>
      <vt:variant>
        <vt:i4>1441851</vt:i4>
      </vt:variant>
      <vt:variant>
        <vt:i4>56</vt:i4>
      </vt:variant>
      <vt:variant>
        <vt:i4>0</vt:i4>
      </vt:variant>
      <vt:variant>
        <vt:i4>5</vt:i4>
      </vt:variant>
      <vt:variant>
        <vt:lpwstr/>
      </vt:variant>
      <vt:variant>
        <vt:lpwstr>_Toc186140888</vt:lpwstr>
      </vt:variant>
      <vt:variant>
        <vt:i4>1441851</vt:i4>
      </vt:variant>
      <vt:variant>
        <vt:i4>50</vt:i4>
      </vt:variant>
      <vt:variant>
        <vt:i4>0</vt:i4>
      </vt:variant>
      <vt:variant>
        <vt:i4>5</vt:i4>
      </vt:variant>
      <vt:variant>
        <vt:lpwstr/>
      </vt:variant>
      <vt:variant>
        <vt:lpwstr>_Toc186140887</vt:lpwstr>
      </vt:variant>
      <vt:variant>
        <vt:i4>1441851</vt:i4>
      </vt:variant>
      <vt:variant>
        <vt:i4>44</vt:i4>
      </vt:variant>
      <vt:variant>
        <vt:i4>0</vt:i4>
      </vt:variant>
      <vt:variant>
        <vt:i4>5</vt:i4>
      </vt:variant>
      <vt:variant>
        <vt:lpwstr/>
      </vt:variant>
      <vt:variant>
        <vt:lpwstr>_Toc186140886</vt:lpwstr>
      </vt:variant>
      <vt:variant>
        <vt:i4>1441851</vt:i4>
      </vt:variant>
      <vt:variant>
        <vt:i4>38</vt:i4>
      </vt:variant>
      <vt:variant>
        <vt:i4>0</vt:i4>
      </vt:variant>
      <vt:variant>
        <vt:i4>5</vt:i4>
      </vt:variant>
      <vt:variant>
        <vt:lpwstr/>
      </vt:variant>
      <vt:variant>
        <vt:lpwstr>_Toc186140885</vt:lpwstr>
      </vt:variant>
      <vt:variant>
        <vt:i4>1441851</vt:i4>
      </vt:variant>
      <vt:variant>
        <vt:i4>32</vt:i4>
      </vt:variant>
      <vt:variant>
        <vt:i4>0</vt:i4>
      </vt:variant>
      <vt:variant>
        <vt:i4>5</vt:i4>
      </vt:variant>
      <vt:variant>
        <vt:lpwstr/>
      </vt:variant>
      <vt:variant>
        <vt:lpwstr>_Toc186140884</vt:lpwstr>
      </vt:variant>
      <vt:variant>
        <vt:i4>1441851</vt:i4>
      </vt:variant>
      <vt:variant>
        <vt:i4>26</vt:i4>
      </vt:variant>
      <vt:variant>
        <vt:i4>0</vt:i4>
      </vt:variant>
      <vt:variant>
        <vt:i4>5</vt:i4>
      </vt:variant>
      <vt:variant>
        <vt:lpwstr/>
      </vt:variant>
      <vt:variant>
        <vt:lpwstr>_Toc186140883</vt:lpwstr>
      </vt:variant>
      <vt:variant>
        <vt:i4>1441851</vt:i4>
      </vt:variant>
      <vt:variant>
        <vt:i4>20</vt:i4>
      </vt:variant>
      <vt:variant>
        <vt:i4>0</vt:i4>
      </vt:variant>
      <vt:variant>
        <vt:i4>5</vt:i4>
      </vt:variant>
      <vt:variant>
        <vt:lpwstr/>
      </vt:variant>
      <vt:variant>
        <vt:lpwstr>_Toc186140882</vt:lpwstr>
      </vt:variant>
      <vt:variant>
        <vt:i4>1441851</vt:i4>
      </vt:variant>
      <vt:variant>
        <vt:i4>14</vt:i4>
      </vt:variant>
      <vt:variant>
        <vt:i4>0</vt:i4>
      </vt:variant>
      <vt:variant>
        <vt:i4>5</vt:i4>
      </vt:variant>
      <vt:variant>
        <vt:lpwstr/>
      </vt:variant>
      <vt:variant>
        <vt:lpwstr>_Toc186140881</vt:lpwstr>
      </vt:variant>
      <vt:variant>
        <vt:i4>1441851</vt:i4>
      </vt:variant>
      <vt:variant>
        <vt:i4>8</vt:i4>
      </vt:variant>
      <vt:variant>
        <vt:i4>0</vt:i4>
      </vt:variant>
      <vt:variant>
        <vt:i4>5</vt:i4>
      </vt:variant>
      <vt:variant>
        <vt:lpwstr/>
      </vt:variant>
      <vt:variant>
        <vt:lpwstr>_Toc186140880</vt:lpwstr>
      </vt:variant>
      <vt:variant>
        <vt:i4>1638459</vt:i4>
      </vt:variant>
      <vt:variant>
        <vt:i4>2</vt:i4>
      </vt:variant>
      <vt:variant>
        <vt:i4>0</vt:i4>
      </vt:variant>
      <vt:variant>
        <vt:i4>5</vt:i4>
      </vt:variant>
      <vt:variant>
        <vt:lpwstr/>
      </vt:variant>
      <vt:variant>
        <vt:lpwstr>_Toc186140879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Shounak Samanta</dc:creator>
  <cp:keywords/>
  <cp:lastModifiedBy>Tanvi Chadha</cp:lastModifiedBy>
  <cp:revision>611</cp:revision>
  <dcterms:created xsi:type="dcterms:W3CDTF">2024-12-22T17:47:00Z</dcterms:created>
  <dcterms:modified xsi:type="dcterms:W3CDTF">2026-07-24T09:48:00Z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0x010100A71026F7D2CD654DA270B69B3B9C932C</vt:lpwstr>
  </property>
</Properties>
</file>