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32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D7E7E"/>
          <w:sz w:val="72"/>
          <w:szCs w:val="72"/>
        </w:rPr>
        <w:t xml:space="preserve">SjukJournal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4A5568"/>
          <w:sz w:val="30"/>
          <w:szCs w:val="30"/>
        </w:rPr>
        <w:t xml:space="preserve">Teknisk Arkitektur &amp; Implementationsguide</w:t>
      </w:r>
    </w:p>
    <w:p>
      <w:pPr>
        <w:spacing w:before="60" w:after="600"/>
        <w:jc w:val="center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Home Assistant Custom Integration  •  v1.0  •  2025</w:t>
      </w: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1. Systemöversikt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SjukJournal implementeras som en standard Home Assistant custom integration (custom_components/sjukjournal/). Integrationen exponerar sensor-entiteter i HA och tillhandahåller en Lovelace-panel (React SPA) för inmatning och visualisering. All data lagras lokalt via HA:s inbyggda Store-mekanism.</w:t>
      </w:r>
    </w:p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1.1 Katalogstruktur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custom_components/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sjukjournal/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__init__.py          # Setup,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config_flow.py       # Installationsguide (UI)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coordinator.py       # DataUpdateCoordinator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sensor.py            # HA sensor-entiteter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storage.py           # Datalagring (HA Store)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services.py          # Registrering av HA-tjänster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services.yaml        # Tjänstbeskrivningar +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strings.json         # UI-strängar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translations/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sv.json            # Svenska (primär)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en.json            # Engelska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manifest.json        # Integration-metadata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www/sjukjournal/         # Lovelace-panel (SPA)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main.js                # Kompilerad React-app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images/                # Profilbilder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2. Komponentbeskrivningar</w:t>
      </w: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2.1 manifest.json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Deklarerar integrationens identitet och beroenden mot Home Assistant.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"domain": "sjukjournal",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"name": "SjukJournal",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"version": "1.0.0",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"config_flow":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"documentation": "https://github.com/ditt-repo/sjukjournal",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"requirements":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"codeowners": ["@ditt-ha-konto"],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"iot_class": "local_push"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2.2 __init__.py — Integration setup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Huvudingångspunkt. Registrerar panelen, laddar plattformar och kopplar ihop koordinatorn.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PLATFORMS = [Platform.SENSOR]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async def async_setup_entry(hass, entry):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coordinator = SjukJournalCoordinator(hass, entry)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await coordinator.async_config_entry_first_refresh()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hass.data.setdefault(DOMAIN, {})[entry.entry_id] = coordinator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await hass.config_entries.async_forward_entry_setups(entry, PLATFORMS)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await async_register_services(hass, coordinator)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hass.http.register_static_path('/sjukjournal', panel_path,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frontend.async_register_built_in_panel(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hass, 'iframe', 'SjukJournal', 'mdi:medical-bag',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{'url': '/sjukjournal/index.html'}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2.3 storage.py — Datalagring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Använder hass.helpers.storage.Store för persistent lokal lagring i .storage/sjukjournal_data. Ingen extern databas krävs.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STORAGE_KEY = 'sjukjournal_data'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STORAGE_VERSION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class SjukJournalStore: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def __init__(self, hass):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self._store = Store(hass, STORAGE_VERSION, STORAGE_KEY)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async def async_load(self)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data = await self._store.async_load()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return data or {'persons': {}, 'medications': []}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async def async_save(self, data: dict)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await self._store.async_save(data)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async def async_add_measurement(self, person_id, mtype, value, unit, ts, note):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data = await self.async_load()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entry = {'id': str(uuid4()), 'type': mtype, 'value': value,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         'unit': unit, 'timestamp': ts.isoformat(), 'note': note}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data['persons'][person_id]['measurements'].append(entry)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await self.async_save(data)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return entry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2.4 Dataschema — JSON-struktur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Datastrukturen som lagras i .storage/sjukjournal_data: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"persons":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"uuid-1234":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"id": "uuid-1234",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"name": "Anna",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"birth_date": "1983-05-12",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"notes": "",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"active":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"photo": "images/anna.jpg",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"measurements":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{"id": "m-001", "type": "temperature", "value": 38.4,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 "unit": "°C", "timestamp": "2025-03-27T14:32:00", "note": ""}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"medications":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{"id": "med-001", "name": "Alvedon", "dose": 500, "unit": "mg",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 "route": "oral", "timestamp": "2025-03-27T18:30:00", "note": ""}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"wellbeing":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{"id": "w-001", "pain": 3, "mood": 2, "tags": ["hosta","snuva"],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 "note": "", "timestamp": "2025-03-27T14:00:00"}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"medication_list": ["Alvedon 500mg", "Ipren 400mg", "Näsdroppar"]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2.5 sensor.py — HA-entiteter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 sensor per person och mättyp skapas automatiskt. Sensorerna uppdateras av koordinatorn och kan användas i automationer.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Entitet-ID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Enhet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sensor.sjukjournal_anna_temperatur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°C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timestamp, status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sensor.sjukjournal_anna_puls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slag/min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sensor.sjukjournal_anna_blodtryck_sys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mmHg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diastolic, timestamp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sensor.sjukjournal_anna_spo2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%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sensor.sjukjournal_anna_smarta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NRS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sensor.sjukjournal_anna_senaste_medicin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medication, dose, timestamp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2.6 services.py — HA-tjänster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Tjänster registreras under domänen sjukjournal och kan anropas från automationer, scripts och Developer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Exempel: Anropa log_measurement från en automation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service: sjukjournal.log_measurement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person_id: uuid-1234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type: temperature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value: 38.6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unit: '°C'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note: 'Mätt under arm'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3. Frontend — Lovelace-panel</w:t>
      </w: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3.1 Teknologival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Motivering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Komponentbaserat, effektiv state-hantering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Inbyggt i Claude-artefakt-ekosystemet, flexibla grafer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Snabb build, ESM-output, enkel konfiguration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HA WebSocket API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Realtidsuppdateringar, anropa HA-tjänster direkt från UI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Single .jsx-fil (dev)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Enklare initial development, ingen build-pipeline behövs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3.2 HA WebSocket-kommunikation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Panelen kommunicerar med HA via WebSocket-API:et för att läsa data och anropa tjänster utan sidomladdning.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Anropa HA-tjänst från React-komponenten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const logTemperature = async (personId, value)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await hass.callService('sjukjournal', 'log_measurement',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person_id: personId,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type: 'temperature',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value: parseFloat(value),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unit: '°C'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Hämta historikdata via REST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const fetchHistory = async (entityId)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const res = await fetch(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`/api/history/period?filter_entity_id=${entityId}`,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{ headers: { Authorization: `Bearer ${hass.auth.data.access_token}`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return res.json();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4. Installation &amp; konfiguration</w:t>
      </w: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4.1 Manuell installation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Kopiera custom_components/sjukjournal/ till din HA-konfigurationskatalog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Kopiera www/sjukjournal/ till /config/www/sjukjournal/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Starta om Home Assistant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Gå till Inställningar → Integrationer → Lägg till integration → SjukJournal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Följ konfigurationsguiden: lägg till din första person</w:t>
      </w:r>
    </w:p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4.2 HACS-installation (version 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Lägg till repo-URL i HACS → Anpassade arkiv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Sök på 'SjukJournal' i HACS-butiken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Klicka Installera, sedan Starta om HA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Konfigurera som vid manuell installation</w:t>
      </w:r>
    </w:p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4.3 config_flow.py — Steg-för-steg</w:t>
      </w:r>
    </w:p>
    <w:p>
      <w:p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Konfigurationsflödet guidar användaren genom installationen i HA:s standardgränssnitt: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Steg 1 — Välkommen: Förklaring av integrationen, länk till dokumentation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Steg 2 — Lägg till person: Namn, ev. födelsedatum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Steg 3 — Bekräftelse: Visar skapade entiteter, länk till SjukJournal-panelen</w:t>
      </w:r>
    </w:p>
    <w:p>
      <w:pPr>
        <w:spacing w:before="80" w:after="8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5. Automationsexempel</w:t>
      </w: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5.1 Notifiering vid feber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alias: 'SjukJournal: Notifiera vid feber'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trigger: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- platform: numeric_state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entity_id: sensor.sjukjournal_anna_temperatur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above: 38.0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condition: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- service: notify.mobile_app_telefon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title: '🌡 Feber!'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message: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  Anna har feber: {{ states('sensor.sjukjournal_anna_temperatur') }}°C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mode: single</w:t>
            </w:r>
          </w:p>
        </w:tc>
      </w:tr>
    </w:tbl>
    <w:p>
      <w:pPr>
        <w:spacing w:before="80" w:after="80"/>
      </w:pPr>
    </w:p>
    <w:p>
      <w:pPr>
        <w:pStyle w:val="Heading2"/>
        <w:spacing w:before="340" w:after="14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5.2 Automatisk mätning från Bluetooth-termometer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alias: 'SjukJournal: Logga BT-termometer automatiskt'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trigger: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- platform: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entity_id: sensor.termometer_anna_temperatur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condition: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- condition: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value_template: "{{ trigger.to_state.state | float(0) &gt; 35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- service: sjukjournal.log_measurement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person_id: 'uuid-anna'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type: temperature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value: '{{ trigger.to_state.state | float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unit: '°C'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note: 'Automatisk från BT-termometer'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mode: queued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6. Säkerhet &amp; integritet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data lagras lokalt — ingen extern kommunikation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HA:s inbyggda autentisering skyddar åtkomst till panelen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Profilbilder lagras i www/-katalogen och serveras via HA:s inbyggda webbserver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Backup via HA:s snapshot-funktion täcker all journaldata automatiskt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Rekommendation: Aktivera HTTPS (Let's Encrypt via HA) för extern åtkomst</w:t>
      </w:r>
    </w:p>
    <w:p>
      <w:pPr>
        <w:spacing w:before="160" w:after="16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7. Teknisk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Teknisk kommentar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Grundfunktioner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Store, sensor.py, React SPA, temperatur-graf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Medicin-påminnelser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HA scheduler + notify-tjänst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PDF-export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jsPDF i React, genererar journalrapport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2.0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SQLite-backend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Bättre prestanda för lång historik, aiofiles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Multi-user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HA person-koppling, behörighetsstyrning</w:t>
            </w:r>
          </w:p>
        </w:tc>
      </w:tr>
    </w:tbl>
    <w:p>
      <w:pPr>
        <w:spacing w:before="240" w:after="2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— Slut på teknisk arkitektur —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ADA" w:sz="2" w:space="4"/>
      </w:pBdr>
    </w:pPr>
    <w:r>
      <w:rPr>
        <w:rFonts w:ascii="Calibri" w:cs="Calibri" w:eastAsia="Calibri" w:hAnsi="Calibri"/>
        <w:color w:val="0D7E7E"/>
        <w:sz w:val="18"/>
        <w:szCs w:val="18"/>
      </w:rPr>
      <w:t xml:space="preserve">SjukJournal — Teknisk Arkitektur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2026-03-27T07:47:50.007Z</dcterms:created>
  <dcterms:modified xsi:type="dcterms:W3CDTF">2026-03-27T07:47:50.008Z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