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EFE4C" w14:textId="51863F47" w:rsidR="00331706" w:rsidRPr="00AD1A75" w:rsidRDefault="00664A1F" w:rsidP="00CB37F6">
      <w:pPr>
        <w:spacing w:after="0" w:line="276" w:lineRule="auto"/>
        <w:ind w:left="720" w:hanging="720"/>
        <w:rPr>
          <w:rFonts w:ascii="Open Sans" w:hAnsi="Open Sans" w:cs="Open Sans"/>
          <w:b/>
          <w:bCs/>
        </w:rPr>
      </w:pPr>
      <w:r w:rsidRPr="00AD1A75">
        <w:rPr>
          <w:rFonts w:ascii="Open Sans" w:hAnsi="Open Sans" w:cs="Open Sans"/>
          <w:b/>
          <w:bCs/>
        </w:rPr>
        <w:t>Nama</w:t>
      </w:r>
      <w:r w:rsidRPr="00AD1A75">
        <w:rPr>
          <w:rFonts w:ascii="Open Sans" w:hAnsi="Open Sans" w:cs="Open Sans"/>
          <w:b/>
          <w:bCs/>
        </w:rPr>
        <w:tab/>
        <w:t>: Emil Hardiansyah</w:t>
      </w:r>
    </w:p>
    <w:p w14:paraId="30203CDA" w14:textId="47B33DB5" w:rsidR="00664A1F" w:rsidRPr="00AD1A75" w:rsidRDefault="00664A1F" w:rsidP="00CB37F6">
      <w:pPr>
        <w:spacing w:after="0" w:line="276" w:lineRule="auto"/>
        <w:rPr>
          <w:rFonts w:ascii="Open Sans" w:hAnsi="Open Sans" w:cs="Open Sans"/>
          <w:b/>
          <w:bCs/>
        </w:rPr>
      </w:pPr>
      <w:r w:rsidRPr="00AD1A75">
        <w:rPr>
          <w:rFonts w:ascii="Open Sans" w:hAnsi="Open Sans" w:cs="Open Sans"/>
          <w:b/>
          <w:bCs/>
        </w:rPr>
        <w:t>NIM</w:t>
      </w:r>
      <w:r w:rsidRPr="00AD1A75">
        <w:rPr>
          <w:rFonts w:ascii="Open Sans" w:hAnsi="Open Sans" w:cs="Open Sans"/>
          <w:b/>
          <w:bCs/>
        </w:rPr>
        <w:tab/>
        <w:t>: D082221005</w:t>
      </w:r>
    </w:p>
    <w:p w14:paraId="42533493" w14:textId="0D14D3DB" w:rsidR="00664A1F" w:rsidRPr="00AD1A75" w:rsidRDefault="00664A1F" w:rsidP="00CB37F6">
      <w:pPr>
        <w:spacing w:after="0" w:line="276" w:lineRule="auto"/>
        <w:rPr>
          <w:rFonts w:ascii="Open Sans" w:hAnsi="Open Sans" w:cs="Open Sans"/>
        </w:rPr>
      </w:pPr>
    </w:p>
    <w:p w14:paraId="731033F9" w14:textId="3143529D" w:rsidR="00664A1F" w:rsidRPr="00AD1A75" w:rsidRDefault="00664A1F" w:rsidP="00664A1F">
      <w:pPr>
        <w:spacing w:after="0"/>
        <w:rPr>
          <w:rFonts w:ascii="Open Sans" w:hAnsi="Open Sans" w:cs="Open Sans"/>
        </w:rPr>
      </w:pPr>
    </w:p>
    <w:p w14:paraId="18A01D06" w14:textId="4E0D0909" w:rsidR="009C287C" w:rsidRPr="00AD1A75" w:rsidRDefault="00E82E78" w:rsidP="00CB37F6">
      <w:pPr>
        <w:spacing w:after="0" w:line="276" w:lineRule="auto"/>
        <w:rPr>
          <w:rFonts w:ascii="Open Sans" w:hAnsi="Open Sans" w:cs="Open Sans"/>
          <w:b/>
          <w:bCs/>
        </w:rPr>
      </w:pPr>
      <w:r w:rsidRPr="00AD1A75">
        <w:rPr>
          <w:rFonts w:ascii="Open Sans" w:hAnsi="Open Sans" w:cs="Open Sans"/>
          <w:b/>
          <w:bCs/>
        </w:rPr>
        <w:t xml:space="preserve">Tugas </w:t>
      </w:r>
      <w:r w:rsidR="00205E43">
        <w:rPr>
          <w:rFonts w:ascii="Open Sans" w:hAnsi="Open Sans" w:cs="Open Sans"/>
          <w:b/>
          <w:bCs/>
        </w:rPr>
        <w:t>2</w:t>
      </w:r>
      <w:r w:rsidRPr="00AD1A75">
        <w:rPr>
          <w:rFonts w:ascii="Open Sans" w:hAnsi="Open Sans" w:cs="Open Sans"/>
          <w:b/>
          <w:bCs/>
        </w:rPr>
        <w:t xml:space="preserve"> </w:t>
      </w:r>
      <w:r w:rsidR="009C287C" w:rsidRPr="00AD1A75">
        <w:rPr>
          <w:rFonts w:ascii="Open Sans" w:hAnsi="Open Sans" w:cs="Open Sans"/>
          <w:b/>
          <w:bCs/>
        </w:rPr>
        <w:t>Case Study – Cycle Sharing Scheme</w:t>
      </w:r>
    </w:p>
    <w:p w14:paraId="5B64A63F" w14:textId="1096BC14" w:rsidR="001A4E9F" w:rsidRPr="00AD1A75" w:rsidRDefault="002610F5" w:rsidP="007E4182">
      <w:pPr>
        <w:spacing w:after="0"/>
        <w:rPr>
          <w:rFonts w:ascii="Open Sans" w:hAnsi="Open Sans" w:cs="Open Sans"/>
        </w:rPr>
      </w:pPr>
      <w:r w:rsidRPr="002610F5">
        <w:rPr>
          <w:rFonts w:ascii="Open Sans" w:hAnsi="Open Sans" w:cs="Open Sans"/>
        </w:rPr>
        <w:drawing>
          <wp:inline distT="0" distB="0" distL="0" distR="0" wp14:anchorId="01B9FAA0" wp14:editId="39BC2EB4">
            <wp:extent cx="5731510" cy="1559560"/>
            <wp:effectExtent l="19050" t="19050" r="21590" b="215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59560"/>
                    </a:xfrm>
                    <a:prstGeom prst="rect">
                      <a:avLst/>
                    </a:prstGeom>
                    <a:ln>
                      <a:solidFill>
                        <a:schemeClr val="accent1"/>
                      </a:solidFill>
                    </a:ln>
                  </pic:spPr>
                </pic:pic>
              </a:graphicData>
            </a:graphic>
          </wp:inline>
        </w:drawing>
      </w:r>
      <w:r w:rsidR="001A4E9F" w:rsidRPr="00AD1A75">
        <w:rPr>
          <w:rFonts w:ascii="Open Sans" w:hAnsi="Open Sans" w:cs="Open Sans"/>
          <w:noProof/>
        </w:rPr>
        <w:drawing>
          <wp:inline distT="0" distB="0" distL="0" distR="0" wp14:anchorId="3021B795" wp14:editId="0D4E2E49">
            <wp:extent cx="5731510" cy="478790"/>
            <wp:effectExtent l="19050" t="19050" r="2159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3291"/>
                    <a:stretch/>
                  </pic:blipFill>
                  <pic:spPr bwMode="auto">
                    <a:xfrm>
                      <a:off x="0" y="0"/>
                      <a:ext cx="5731510" cy="478790"/>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EC069D8" w14:textId="3539CFBD" w:rsidR="001A4E9F" w:rsidRPr="009237C9" w:rsidRDefault="001A4E9F" w:rsidP="009237C9">
      <w:pPr>
        <w:ind w:left="426" w:hanging="426"/>
        <w:rPr>
          <w:rFonts w:ascii="Open Sans" w:hAnsi="Open Sans" w:cs="Open Sans"/>
        </w:rPr>
      </w:pPr>
      <w:r w:rsidRPr="00AD1A75">
        <w:rPr>
          <w:rFonts w:ascii="Open Sans" w:hAnsi="Open Sans" w:cs="Open Sans"/>
          <w:noProof/>
        </w:rPr>
        <w:drawing>
          <wp:inline distT="0" distB="0" distL="0" distR="0" wp14:anchorId="65B9D518" wp14:editId="52339D8A">
            <wp:extent cx="5731510" cy="1268095"/>
            <wp:effectExtent l="19050" t="19050" r="21590" b="273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68095"/>
                    </a:xfrm>
                    <a:prstGeom prst="rect">
                      <a:avLst/>
                    </a:prstGeom>
                    <a:ln>
                      <a:solidFill>
                        <a:schemeClr val="accent1"/>
                      </a:solidFill>
                    </a:ln>
                  </pic:spPr>
                </pic:pic>
              </a:graphicData>
            </a:graphic>
          </wp:inline>
        </w:drawing>
      </w:r>
    </w:p>
    <w:p w14:paraId="2330441F" w14:textId="43436E76" w:rsidR="00205E43" w:rsidRPr="00205E43" w:rsidRDefault="00205E43" w:rsidP="003A2CAE">
      <w:pPr>
        <w:pStyle w:val="ListParagraph"/>
        <w:numPr>
          <w:ilvl w:val="0"/>
          <w:numId w:val="2"/>
        </w:numPr>
        <w:spacing w:after="0" w:line="276" w:lineRule="auto"/>
        <w:ind w:left="426" w:hanging="426"/>
        <w:jc w:val="both"/>
        <w:rPr>
          <w:rFonts w:ascii="Open Sans" w:hAnsi="Open Sans" w:cs="Open Sans"/>
          <w:b/>
          <w:bCs/>
        </w:rPr>
      </w:pPr>
      <w:r>
        <w:rPr>
          <w:rFonts w:ascii="Open Sans" w:hAnsi="Open Sans" w:cs="Open Sans"/>
          <w:color w:val="333333"/>
          <w:sz w:val="21"/>
          <w:szCs w:val="21"/>
          <w:shd w:val="clear" w:color="auto" w:fill="FFFFFF"/>
        </w:rPr>
        <w:t>Find the mean, median, and mode of the trip duration of gender type male.</w:t>
      </w:r>
    </w:p>
    <w:p w14:paraId="7CC5B624" w14:textId="3B108F73" w:rsidR="001A4E9F" w:rsidRDefault="001A4E9F" w:rsidP="00205E43">
      <w:pPr>
        <w:pStyle w:val="ListParagraph"/>
        <w:spacing w:after="0" w:line="276" w:lineRule="auto"/>
        <w:ind w:left="426"/>
        <w:jc w:val="both"/>
        <w:rPr>
          <w:rFonts w:ascii="Open Sans" w:hAnsi="Open Sans" w:cs="Open Sans"/>
          <w:b/>
          <w:bCs/>
        </w:rPr>
      </w:pPr>
      <w:r w:rsidRPr="00205E43">
        <w:rPr>
          <w:rFonts w:ascii="Open Sans" w:hAnsi="Open Sans" w:cs="Open Sans"/>
          <w:b/>
          <w:bCs/>
        </w:rPr>
        <w:t>Answer:</w:t>
      </w:r>
    </w:p>
    <w:p w14:paraId="055C0746" w14:textId="5BD584AC" w:rsidR="00F00959" w:rsidRDefault="009F74C4" w:rsidP="009F74C4">
      <w:pPr>
        <w:spacing w:after="0" w:line="276" w:lineRule="auto"/>
        <w:ind w:left="426"/>
        <w:jc w:val="both"/>
        <w:rPr>
          <w:rFonts w:ascii="Open Sans" w:hAnsi="Open Sans" w:cs="Open Sans"/>
          <w:b/>
          <w:bCs/>
        </w:rPr>
      </w:pPr>
      <w:r w:rsidRPr="009F74C4">
        <w:rPr>
          <w:rFonts w:ascii="Open Sans" w:hAnsi="Open Sans" w:cs="Open Sans"/>
          <w:b/>
          <w:bCs/>
        </w:rPr>
        <w:drawing>
          <wp:inline distT="0" distB="0" distL="0" distR="0" wp14:anchorId="06F822B8" wp14:editId="26531190">
            <wp:extent cx="5441950" cy="3159297"/>
            <wp:effectExtent l="19050" t="19050" r="25400"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9109" cy="3163453"/>
                    </a:xfrm>
                    <a:prstGeom prst="rect">
                      <a:avLst/>
                    </a:prstGeom>
                    <a:ln>
                      <a:solidFill>
                        <a:schemeClr val="accent1"/>
                      </a:solidFill>
                    </a:ln>
                  </pic:spPr>
                </pic:pic>
              </a:graphicData>
            </a:graphic>
          </wp:inline>
        </w:drawing>
      </w:r>
    </w:p>
    <w:p w14:paraId="294F9FA4" w14:textId="4A452183" w:rsidR="009F74C4" w:rsidRDefault="00805DA2" w:rsidP="009F74C4">
      <w:pPr>
        <w:spacing w:after="0" w:line="276" w:lineRule="auto"/>
        <w:ind w:left="426"/>
        <w:jc w:val="both"/>
        <w:rPr>
          <w:rFonts w:ascii="Open Sans" w:hAnsi="Open Sans" w:cs="Open Sans"/>
          <w:b/>
          <w:bCs/>
        </w:rPr>
      </w:pPr>
      <w:r w:rsidRPr="00805DA2">
        <w:rPr>
          <w:rFonts w:ascii="Open Sans" w:hAnsi="Open Sans" w:cs="Open Sans"/>
          <w:b/>
          <w:bCs/>
        </w:rPr>
        <w:lastRenderedPageBreak/>
        <w:drawing>
          <wp:inline distT="0" distB="0" distL="0" distR="0" wp14:anchorId="69E5E700" wp14:editId="7486599B">
            <wp:extent cx="5448300" cy="842658"/>
            <wp:effectExtent l="19050" t="19050" r="19050" b="146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7030" cy="848648"/>
                    </a:xfrm>
                    <a:prstGeom prst="rect">
                      <a:avLst/>
                    </a:prstGeom>
                    <a:ln>
                      <a:solidFill>
                        <a:schemeClr val="accent1"/>
                      </a:solidFill>
                    </a:ln>
                  </pic:spPr>
                </pic:pic>
              </a:graphicData>
            </a:graphic>
          </wp:inline>
        </w:drawing>
      </w:r>
    </w:p>
    <w:p w14:paraId="27951381" w14:textId="77777777" w:rsidR="003B158F" w:rsidRDefault="003B158F" w:rsidP="003B158F">
      <w:pPr>
        <w:pStyle w:val="Default"/>
      </w:pPr>
    </w:p>
    <w:p w14:paraId="1D1A10E9" w14:textId="77777777" w:rsidR="003B158F" w:rsidRDefault="003B158F" w:rsidP="003B158F">
      <w:pPr>
        <w:pStyle w:val="Default"/>
      </w:pPr>
      <w:r>
        <w:t xml:space="preserve"> </w:t>
      </w:r>
    </w:p>
    <w:p w14:paraId="0C077458" w14:textId="107EA4D9" w:rsidR="003B158F" w:rsidRPr="00B24E2D" w:rsidRDefault="003B158F" w:rsidP="003B158F">
      <w:pPr>
        <w:pStyle w:val="Default"/>
        <w:ind w:left="426"/>
        <w:rPr>
          <w:rFonts w:ascii="Open Sans" w:hAnsi="Open Sans" w:cs="Open Sans"/>
          <w:sz w:val="22"/>
          <w:szCs w:val="22"/>
        </w:rPr>
      </w:pPr>
      <w:r w:rsidRPr="00B24E2D">
        <w:rPr>
          <w:rFonts w:ascii="Open Sans" w:hAnsi="Open Sans" w:cs="Open Sans"/>
          <w:sz w:val="22"/>
          <w:szCs w:val="22"/>
        </w:rPr>
        <w:t xml:space="preserve">Berdasarkan gambar </w:t>
      </w:r>
      <w:r w:rsidRPr="00B24E2D">
        <w:rPr>
          <w:rFonts w:ascii="Open Sans" w:hAnsi="Open Sans" w:cs="Open Sans"/>
          <w:sz w:val="22"/>
          <w:szCs w:val="22"/>
        </w:rPr>
        <w:t>diatas</w:t>
      </w:r>
      <w:r w:rsidRPr="00B24E2D">
        <w:rPr>
          <w:rFonts w:ascii="Open Sans" w:hAnsi="Open Sans" w:cs="Open Sans"/>
          <w:sz w:val="22"/>
          <w:szCs w:val="22"/>
        </w:rPr>
        <w:t xml:space="preserve"> nilai mean 563.402797, nilai median 458.451500 dan nilai mode 466.174000</w:t>
      </w:r>
    </w:p>
    <w:p w14:paraId="5923708F" w14:textId="77777777" w:rsidR="003B158F" w:rsidRPr="00F00959" w:rsidRDefault="003B158F" w:rsidP="009F74C4">
      <w:pPr>
        <w:spacing w:after="0" w:line="276" w:lineRule="auto"/>
        <w:ind w:left="426"/>
        <w:jc w:val="both"/>
        <w:rPr>
          <w:rFonts w:ascii="Open Sans" w:hAnsi="Open Sans" w:cs="Open Sans"/>
          <w:b/>
          <w:bCs/>
        </w:rPr>
      </w:pPr>
    </w:p>
    <w:p w14:paraId="4EEAC9D3" w14:textId="07757E8F" w:rsidR="000172A7" w:rsidRDefault="00C46407" w:rsidP="00C46407">
      <w:pPr>
        <w:pStyle w:val="ListParagraph"/>
        <w:numPr>
          <w:ilvl w:val="0"/>
          <w:numId w:val="2"/>
        </w:numPr>
        <w:spacing w:after="0"/>
        <w:ind w:left="426" w:hanging="426"/>
        <w:jc w:val="both"/>
        <w:rPr>
          <w:rFonts w:ascii="Open Sans" w:hAnsi="Open Sans" w:cs="Open Sans"/>
        </w:rPr>
      </w:pPr>
      <w:r w:rsidRPr="00C46407">
        <w:rPr>
          <w:rFonts w:ascii="Open Sans" w:hAnsi="Open Sans" w:cs="Open Sans"/>
        </w:rPr>
        <w:t>By looking at the numbers obtained earlier, in your opinion is the distribution symmetric or skewed? If skewed, then is is it positively skewed or negatively skewed?</w:t>
      </w:r>
    </w:p>
    <w:p w14:paraId="4184E8D9" w14:textId="61287EF3" w:rsidR="00C46407" w:rsidRDefault="00C46407" w:rsidP="00C46407">
      <w:pPr>
        <w:pStyle w:val="ListParagraph"/>
        <w:spacing w:after="0"/>
        <w:ind w:left="426"/>
        <w:jc w:val="both"/>
        <w:rPr>
          <w:rFonts w:ascii="Open Sans" w:hAnsi="Open Sans" w:cs="Open Sans"/>
          <w:b/>
          <w:bCs/>
        </w:rPr>
      </w:pPr>
      <w:r w:rsidRPr="00C46407">
        <w:rPr>
          <w:rFonts w:ascii="Open Sans" w:hAnsi="Open Sans" w:cs="Open Sans"/>
          <w:b/>
          <w:bCs/>
        </w:rPr>
        <w:t>Answer:</w:t>
      </w:r>
    </w:p>
    <w:p w14:paraId="699B22FE" w14:textId="18326AA8" w:rsidR="00805DA2" w:rsidRDefault="00805DA2" w:rsidP="00805DA2">
      <w:pPr>
        <w:spacing w:after="0"/>
        <w:ind w:left="426"/>
        <w:jc w:val="both"/>
        <w:rPr>
          <w:rFonts w:ascii="Open Sans" w:hAnsi="Open Sans" w:cs="Open Sans"/>
        </w:rPr>
      </w:pPr>
      <w:r w:rsidRPr="00805DA2">
        <w:rPr>
          <w:rFonts w:ascii="Open Sans" w:hAnsi="Open Sans" w:cs="Open Sans"/>
        </w:rPr>
        <w:t>Berdasarkan rata-rata yang lebih besar dibandingkan nilai tengah atau Mean &gt; Median</w:t>
      </w:r>
      <w:r>
        <w:rPr>
          <w:rFonts w:ascii="Open Sans" w:hAnsi="Open Sans" w:cs="Open Sans"/>
        </w:rPr>
        <w:t xml:space="preserve"> </w:t>
      </w:r>
      <w:r w:rsidRPr="00805DA2">
        <w:rPr>
          <w:rFonts w:ascii="Open Sans" w:hAnsi="Open Sans" w:cs="Open Sans"/>
        </w:rPr>
        <w:t>ada kemungkinan distribusinya tidak simetris karena jarak antara mean dan median jauh, dan distribusinya kemungkinan miring.</w:t>
      </w:r>
      <w:r>
        <w:rPr>
          <w:rFonts w:ascii="Open Sans" w:hAnsi="Open Sans" w:cs="Open Sans"/>
        </w:rPr>
        <w:t xml:space="preserve"> </w:t>
      </w:r>
      <w:r w:rsidRPr="00805DA2">
        <w:rPr>
          <w:rFonts w:ascii="Open Sans" w:hAnsi="Open Sans" w:cs="Open Sans"/>
        </w:rPr>
        <w:t>Untuk kemiringan distribusi tidak bisa ditebak, karena positively skewed dan negatively skewed sama-sama bisa terjadi karena mean &gt; median begitupun sebaliknya</w:t>
      </w:r>
      <w:r>
        <w:rPr>
          <w:rFonts w:ascii="Open Sans" w:hAnsi="Open Sans" w:cs="Open Sans"/>
        </w:rPr>
        <w:t>.</w:t>
      </w:r>
    </w:p>
    <w:p w14:paraId="61326787" w14:textId="77777777" w:rsidR="00805DA2" w:rsidRPr="00805DA2" w:rsidRDefault="00805DA2" w:rsidP="00805DA2">
      <w:pPr>
        <w:spacing w:after="0"/>
        <w:ind w:left="426"/>
        <w:jc w:val="both"/>
        <w:rPr>
          <w:rFonts w:ascii="Open Sans" w:hAnsi="Open Sans" w:cs="Open Sans"/>
        </w:rPr>
      </w:pPr>
    </w:p>
    <w:p w14:paraId="14939D21" w14:textId="2A47703C" w:rsidR="00C46407" w:rsidRDefault="00C46407" w:rsidP="00C46407">
      <w:pPr>
        <w:pStyle w:val="ListParagraph"/>
        <w:numPr>
          <w:ilvl w:val="0"/>
          <w:numId w:val="2"/>
        </w:numPr>
        <w:spacing w:after="0"/>
        <w:ind w:left="426" w:hanging="426"/>
        <w:jc w:val="both"/>
        <w:rPr>
          <w:rFonts w:ascii="Open Sans" w:hAnsi="Open Sans" w:cs="Open Sans"/>
        </w:rPr>
      </w:pPr>
      <w:r w:rsidRPr="00C46407">
        <w:rPr>
          <w:rFonts w:ascii="Open Sans" w:hAnsi="Open Sans" w:cs="Open Sans"/>
        </w:rPr>
        <w:t>Plot a frequency distribution of trip duration for trips availed by gender type male. Does it validate your inference as you did so in the previous question?</w:t>
      </w:r>
    </w:p>
    <w:p w14:paraId="17FCBB56" w14:textId="77777777" w:rsidR="00C46407" w:rsidRPr="00C46407" w:rsidRDefault="00C46407" w:rsidP="00C46407">
      <w:pPr>
        <w:spacing w:after="0"/>
        <w:ind w:left="426"/>
        <w:jc w:val="both"/>
        <w:rPr>
          <w:rFonts w:ascii="Open Sans" w:hAnsi="Open Sans" w:cs="Open Sans"/>
          <w:b/>
          <w:bCs/>
        </w:rPr>
      </w:pPr>
      <w:r w:rsidRPr="00C46407">
        <w:rPr>
          <w:rFonts w:ascii="Open Sans" w:hAnsi="Open Sans" w:cs="Open Sans"/>
          <w:b/>
          <w:bCs/>
        </w:rPr>
        <w:t>Answer:</w:t>
      </w:r>
    </w:p>
    <w:p w14:paraId="11A97090" w14:textId="1194B652" w:rsidR="00C46407" w:rsidRDefault="00D13B6E" w:rsidP="00C46407">
      <w:pPr>
        <w:pStyle w:val="ListParagraph"/>
        <w:spacing w:after="0"/>
        <w:ind w:left="426"/>
        <w:jc w:val="both"/>
        <w:rPr>
          <w:rFonts w:ascii="Open Sans" w:hAnsi="Open Sans" w:cs="Open Sans"/>
        </w:rPr>
      </w:pPr>
      <w:r w:rsidRPr="00D13B6E">
        <w:rPr>
          <w:rFonts w:ascii="Open Sans" w:hAnsi="Open Sans" w:cs="Open Sans"/>
        </w:rPr>
        <w:drawing>
          <wp:inline distT="0" distB="0" distL="0" distR="0" wp14:anchorId="2093F8A8" wp14:editId="590BE52B">
            <wp:extent cx="5416550" cy="2563050"/>
            <wp:effectExtent l="19050" t="19050" r="12700" b="279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0251" cy="2564801"/>
                    </a:xfrm>
                    <a:prstGeom prst="rect">
                      <a:avLst/>
                    </a:prstGeom>
                    <a:ln>
                      <a:solidFill>
                        <a:schemeClr val="accent1"/>
                      </a:solidFill>
                    </a:ln>
                  </pic:spPr>
                </pic:pic>
              </a:graphicData>
            </a:graphic>
          </wp:inline>
        </w:drawing>
      </w:r>
    </w:p>
    <w:p w14:paraId="0433A0F0" w14:textId="0BD390D2" w:rsidR="00E419B3" w:rsidRPr="00E419B3" w:rsidRDefault="00E419B3" w:rsidP="00E419B3">
      <w:pPr>
        <w:pStyle w:val="Default"/>
        <w:ind w:firstLine="426"/>
        <w:rPr>
          <w:rFonts w:ascii="Open Sans" w:hAnsi="Open Sans" w:cs="Open Sans"/>
          <w:sz w:val="22"/>
          <w:szCs w:val="22"/>
        </w:rPr>
      </w:pPr>
      <w:r w:rsidRPr="00E419B3">
        <w:rPr>
          <w:rFonts w:ascii="Open Sans" w:hAnsi="Open Sans" w:cs="Open Sans"/>
          <w:sz w:val="22"/>
          <w:szCs w:val="22"/>
        </w:rPr>
        <w:t xml:space="preserve">Iya, plot distribusi miring dari kiri ke kanan. </w:t>
      </w:r>
    </w:p>
    <w:p w14:paraId="11231D37" w14:textId="77777777" w:rsidR="00E419B3" w:rsidRDefault="00E419B3" w:rsidP="00C46407">
      <w:pPr>
        <w:pStyle w:val="ListParagraph"/>
        <w:spacing w:after="0"/>
        <w:ind w:left="426"/>
        <w:jc w:val="both"/>
        <w:rPr>
          <w:rFonts w:ascii="Open Sans" w:hAnsi="Open Sans" w:cs="Open Sans"/>
        </w:rPr>
      </w:pPr>
    </w:p>
    <w:p w14:paraId="1D5C0FE9" w14:textId="645A7CF2" w:rsidR="009C7706" w:rsidRDefault="009C7706">
      <w:pPr>
        <w:rPr>
          <w:rFonts w:ascii="Open Sans" w:hAnsi="Open Sans" w:cs="Open Sans"/>
        </w:rPr>
      </w:pPr>
      <w:r>
        <w:rPr>
          <w:rFonts w:ascii="Open Sans" w:hAnsi="Open Sans" w:cs="Open Sans"/>
        </w:rPr>
        <w:br w:type="page"/>
      </w:r>
    </w:p>
    <w:p w14:paraId="42E1EE9B" w14:textId="7033DFDA" w:rsidR="00C46407" w:rsidRDefault="00C46407" w:rsidP="00C46407">
      <w:pPr>
        <w:pStyle w:val="ListParagraph"/>
        <w:numPr>
          <w:ilvl w:val="0"/>
          <w:numId w:val="2"/>
        </w:numPr>
        <w:spacing w:after="0"/>
        <w:ind w:left="426" w:hanging="426"/>
        <w:jc w:val="both"/>
        <w:rPr>
          <w:rFonts w:ascii="Open Sans" w:hAnsi="Open Sans" w:cs="Open Sans"/>
        </w:rPr>
      </w:pPr>
      <w:r w:rsidRPr="00C46407">
        <w:rPr>
          <w:rFonts w:ascii="Open Sans" w:hAnsi="Open Sans" w:cs="Open Sans"/>
        </w:rPr>
        <w:lastRenderedPageBreak/>
        <w:t>Plot a box plot of the trip duration of trips taken by males. Do you think any outliers exist?</w:t>
      </w:r>
    </w:p>
    <w:p w14:paraId="080AA9E0" w14:textId="77777777" w:rsidR="00C46407" w:rsidRPr="00C46407" w:rsidRDefault="00C46407" w:rsidP="00C46407">
      <w:pPr>
        <w:spacing w:after="0"/>
        <w:ind w:firstLine="426"/>
        <w:jc w:val="both"/>
        <w:rPr>
          <w:rFonts w:ascii="Open Sans" w:hAnsi="Open Sans" w:cs="Open Sans"/>
          <w:b/>
          <w:bCs/>
        </w:rPr>
      </w:pPr>
      <w:r w:rsidRPr="00C46407">
        <w:rPr>
          <w:rFonts w:ascii="Open Sans" w:hAnsi="Open Sans" w:cs="Open Sans"/>
          <w:b/>
          <w:bCs/>
        </w:rPr>
        <w:t>Answer:</w:t>
      </w:r>
    </w:p>
    <w:p w14:paraId="111FB25F" w14:textId="78A3DB67" w:rsidR="00C46407" w:rsidRDefault="00D13B6E" w:rsidP="00C46407">
      <w:pPr>
        <w:pStyle w:val="ListParagraph"/>
        <w:spacing w:after="0"/>
        <w:ind w:left="426"/>
        <w:jc w:val="both"/>
        <w:rPr>
          <w:rFonts w:ascii="Open Sans" w:hAnsi="Open Sans" w:cs="Open Sans"/>
        </w:rPr>
      </w:pPr>
      <w:r w:rsidRPr="00D13B6E">
        <w:rPr>
          <w:rFonts w:ascii="Open Sans" w:hAnsi="Open Sans" w:cs="Open Sans"/>
        </w:rPr>
        <w:drawing>
          <wp:inline distT="0" distB="0" distL="0" distR="0" wp14:anchorId="5885D236" wp14:editId="39660450">
            <wp:extent cx="5403850" cy="2406767"/>
            <wp:effectExtent l="19050" t="19050" r="25400" b="127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3311" cy="2415434"/>
                    </a:xfrm>
                    <a:prstGeom prst="rect">
                      <a:avLst/>
                    </a:prstGeom>
                    <a:ln>
                      <a:solidFill>
                        <a:schemeClr val="accent1"/>
                      </a:solidFill>
                    </a:ln>
                  </pic:spPr>
                </pic:pic>
              </a:graphicData>
            </a:graphic>
          </wp:inline>
        </w:drawing>
      </w:r>
    </w:p>
    <w:p w14:paraId="0545DA55" w14:textId="75DFBCF7" w:rsidR="00BE45EB" w:rsidRPr="00BE45EB" w:rsidRDefault="00BE45EB" w:rsidP="00BE45EB">
      <w:pPr>
        <w:pStyle w:val="Default"/>
        <w:ind w:left="426"/>
        <w:rPr>
          <w:rFonts w:ascii="Open Sans" w:hAnsi="Open Sans" w:cs="Open Sans"/>
          <w:sz w:val="22"/>
          <w:szCs w:val="22"/>
        </w:rPr>
      </w:pPr>
      <w:r w:rsidRPr="00BE45EB">
        <w:rPr>
          <w:rFonts w:ascii="Open Sans" w:hAnsi="Open Sans" w:cs="Open Sans"/>
          <w:sz w:val="22"/>
          <w:szCs w:val="22"/>
        </w:rPr>
        <w:t xml:space="preserve">Berdasarkan box plot </w:t>
      </w:r>
      <w:r>
        <w:rPr>
          <w:rFonts w:ascii="Open Sans" w:hAnsi="Open Sans" w:cs="Open Sans"/>
          <w:sz w:val="22"/>
          <w:szCs w:val="22"/>
        </w:rPr>
        <w:t>diaats</w:t>
      </w:r>
      <w:r w:rsidRPr="00BE45EB">
        <w:rPr>
          <w:rFonts w:ascii="Open Sans" w:hAnsi="Open Sans" w:cs="Open Sans"/>
          <w:sz w:val="22"/>
          <w:szCs w:val="22"/>
        </w:rPr>
        <w:t xml:space="preserve"> dapat dilihat kalau terdapat banyak outliers dari data. </w:t>
      </w:r>
    </w:p>
    <w:p w14:paraId="412500CB" w14:textId="77777777" w:rsidR="00BE45EB" w:rsidRDefault="00BE45EB" w:rsidP="00C46407">
      <w:pPr>
        <w:pStyle w:val="ListParagraph"/>
        <w:spacing w:after="0"/>
        <w:ind w:left="426"/>
        <w:jc w:val="both"/>
        <w:rPr>
          <w:rFonts w:ascii="Open Sans" w:hAnsi="Open Sans" w:cs="Open Sans"/>
        </w:rPr>
      </w:pPr>
    </w:p>
    <w:p w14:paraId="01CCA8AC" w14:textId="77777777" w:rsidR="00D13B6E" w:rsidRDefault="00D13B6E" w:rsidP="00C46407">
      <w:pPr>
        <w:pStyle w:val="ListParagraph"/>
        <w:spacing w:after="0"/>
        <w:ind w:left="426"/>
        <w:jc w:val="both"/>
        <w:rPr>
          <w:rFonts w:ascii="Open Sans" w:hAnsi="Open Sans" w:cs="Open Sans"/>
        </w:rPr>
      </w:pPr>
    </w:p>
    <w:p w14:paraId="546C5C5E" w14:textId="082927BD" w:rsidR="00C46407" w:rsidRDefault="00C46407" w:rsidP="00C46407">
      <w:pPr>
        <w:pStyle w:val="ListParagraph"/>
        <w:numPr>
          <w:ilvl w:val="0"/>
          <w:numId w:val="2"/>
        </w:numPr>
        <w:spacing w:after="0"/>
        <w:ind w:left="426" w:hanging="426"/>
        <w:jc w:val="both"/>
        <w:rPr>
          <w:rFonts w:ascii="Open Sans" w:hAnsi="Open Sans" w:cs="Open Sans"/>
        </w:rPr>
      </w:pPr>
      <w:r w:rsidRPr="00C46407">
        <w:rPr>
          <w:rFonts w:ascii="Open Sans" w:hAnsi="Open Sans" w:cs="Open Sans"/>
        </w:rPr>
        <w:t>Apply the formula in Listing 1-19 to determine the percentage of observations for which outliers exists.</w:t>
      </w:r>
    </w:p>
    <w:p w14:paraId="75A6DE7A" w14:textId="77777777" w:rsidR="00C46407" w:rsidRPr="00C46407" w:rsidRDefault="00C46407" w:rsidP="00C46407">
      <w:pPr>
        <w:spacing w:after="0"/>
        <w:ind w:firstLine="426"/>
        <w:jc w:val="both"/>
        <w:rPr>
          <w:rFonts w:ascii="Open Sans" w:hAnsi="Open Sans" w:cs="Open Sans"/>
          <w:b/>
          <w:bCs/>
        </w:rPr>
      </w:pPr>
      <w:r w:rsidRPr="00C46407">
        <w:rPr>
          <w:rFonts w:ascii="Open Sans" w:hAnsi="Open Sans" w:cs="Open Sans"/>
          <w:b/>
          <w:bCs/>
        </w:rPr>
        <w:t>Answer:</w:t>
      </w:r>
    </w:p>
    <w:p w14:paraId="2DE6430C" w14:textId="11EC1401" w:rsidR="00C46407" w:rsidRDefault="00F27458" w:rsidP="00C46407">
      <w:pPr>
        <w:pStyle w:val="ListParagraph"/>
        <w:spacing w:after="0"/>
        <w:ind w:left="426"/>
        <w:jc w:val="both"/>
        <w:rPr>
          <w:rFonts w:ascii="Open Sans" w:hAnsi="Open Sans" w:cs="Open Sans"/>
        </w:rPr>
      </w:pPr>
      <w:r w:rsidRPr="00F27458">
        <w:rPr>
          <w:rFonts w:ascii="Open Sans" w:hAnsi="Open Sans" w:cs="Open Sans"/>
        </w:rPr>
        <w:drawing>
          <wp:inline distT="0" distB="0" distL="0" distR="0" wp14:anchorId="0C500939" wp14:editId="57B798E0">
            <wp:extent cx="5454650" cy="639982"/>
            <wp:effectExtent l="19050" t="19050" r="12700" b="273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2808" cy="643286"/>
                    </a:xfrm>
                    <a:prstGeom prst="rect">
                      <a:avLst/>
                    </a:prstGeom>
                    <a:ln>
                      <a:solidFill>
                        <a:schemeClr val="accent1"/>
                      </a:solidFill>
                    </a:ln>
                  </pic:spPr>
                </pic:pic>
              </a:graphicData>
            </a:graphic>
          </wp:inline>
        </w:drawing>
      </w:r>
    </w:p>
    <w:p w14:paraId="40498126" w14:textId="34210A58" w:rsidR="009C7706" w:rsidRPr="009C7706" w:rsidRDefault="009C7706" w:rsidP="009C7706">
      <w:pPr>
        <w:pStyle w:val="Default"/>
        <w:ind w:left="426"/>
        <w:rPr>
          <w:rFonts w:ascii="Open Sans" w:hAnsi="Open Sans" w:cs="Open Sans"/>
          <w:sz w:val="22"/>
          <w:szCs w:val="22"/>
        </w:rPr>
      </w:pPr>
      <w:r w:rsidRPr="009C7706">
        <w:rPr>
          <w:rFonts w:ascii="Open Sans" w:hAnsi="Open Sans" w:cs="Open Sans"/>
          <w:sz w:val="22"/>
          <w:szCs w:val="22"/>
        </w:rPr>
        <w:t xml:space="preserve">Berdasarkan perhitungan nilai proporsi pada data sebagai outliers sebesar </w:t>
      </w:r>
      <w:r>
        <w:rPr>
          <w:rFonts w:ascii="Open Sans" w:hAnsi="Open Sans" w:cs="Open Sans"/>
          <w:sz w:val="22"/>
          <w:szCs w:val="22"/>
        </w:rPr>
        <w:t xml:space="preserve">5.030104 </w:t>
      </w:r>
      <w:r w:rsidRPr="009C7706">
        <w:rPr>
          <w:rFonts w:ascii="Open Sans" w:hAnsi="Open Sans" w:cs="Open Sans"/>
          <w:sz w:val="22"/>
          <w:szCs w:val="22"/>
        </w:rPr>
        <w:t>persen</w:t>
      </w:r>
      <w:r>
        <w:rPr>
          <w:rFonts w:ascii="Open Sans" w:hAnsi="Open Sans" w:cs="Open Sans"/>
          <w:sz w:val="22"/>
          <w:szCs w:val="22"/>
        </w:rPr>
        <w:t>.</w:t>
      </w:r>
      <w:r w:rsidRPr="009C7706">
        <w:rPr>
          <w:rFonts w:ascii="Open Sans" w:hAnsi="Open Sans" w:cs="Open Sans"/>
          <w:sz w:val="22"/>
          <w:szCs w:val="22"/>
        </w:rPr>
        <w:t xml:space="preserve"> </w:t>
      </w:r>
    </w:p>
    <w:p w14:paraId="28C81453" w14:textId="2EF2C011" w:rsidR="00C706DB" w:rsidRDefault="00C706DB">
      <w:pPr>
        <w:rPr>
          <w:rFonts w:ascii="Open Sans" w:hAnsi="Open Sans" w:cs="Open Sans"/>
        </w:rPr>
      </w:pPr>
      <w:r>
        <w:rPr>
          <w:rFonts w:ascii="Open Sans" w:hAnsi="Open Sans" w:cs="Open Sans"/>
        </w:rPr>
        <w:br w:type="page"/>
      </w:r>
    </w:p>
    <w:p w14:paraId="67C86BC1" w14:textId="62F380C5" w:rsidR="00C46407" w:rsidRDefault="00C46407" w:rsidP="00C46407">
      <w:pPr>
        <w:pStyle w:val="ListParagraph"/>
        <w:numPr>
          <w:ilvl w:val="0"/>
          <w:numId w:val="2"/>
        </w:numPr>
        <w:spacing w:after="0"/>
        <w:ind w:left="426" w:hanging="426"/>
        <w:jc w:val="both"/>
        <w:rPr>
          <w:rFonts w:ascii="Open Sans" w:hAnsi="Open Sans" w:cs="Open Sans"/>
        </w:rPr>
      </w:pPr>
      <w:r w:rsidRPr="00C46407">
        <w:rPr>
          <w:rFonts w:ascii="Open Sans" w:hAnsi="Open Sans" w:cs="Open Sans"/>
        </w:rPr>
        <w:lastRenderedPageBreak/>
        <w:t>Perform the treatment of outliers by incorporating one of the methods we discussed earlier for the treatment of outliers (lihat penjelasan di halaman 28). Untuk STB Ganjil gunakan metode "replace outliers with mean", STB Genap gunakan metode "transform the outlier values to upper boundary atau to lower boundary).</w:t>
      </w:r>
    </w:p>
    <w:p w14:paraId="0A9E890A" w14:textId="77777777" w:rsidR="00C46407" w:rsidRPr="00C46407" w:rsidRDefault="00C46407" w:rsidP="00C46407">
      <w:pPr>
        <w:spacing w:after="0"/>
        <w:ind w:firstLine="426"/>
        <w:jc w:val="both"/>
        <w:rPr>
          <w:rFonts w:ascii="Open Sans" w:hAnsi="Open Sans" w:cs="Open Sans"/>
          <w:b/>
          <w:bCs/>
        </w:rPr>
      </w:pPr>
      <w:r w:rsidRPr="00C46407">
        <w:rPr>
          <w:rFonts w:ascii="Open Sans" w:hAnsi="Open Sans" w:cs="Open Sans"/>
          <w:b/>
          <w:bCs/>
        </w:rPr>
        <w:t>Answer:</w:t>
      </w:r>
    </w:p>
    <w:p w14:paraId="70C32CE7" w14:textId="08D54AA9" w:rsidR="00C46407" w:rsidRDefault="00F27458" w:rsidP="00C46407">
      <w:pPr>
        <w:pStyle w:val="ListParagraph"/>
        <w:spacing w:after="0"/>
        <w:ind w:left="426"/>
        <w:jc w:val="both"/>
        <w:rPr>
          <w:rFonts w:ascii="Open Sans" w:hAnsi="Open Sans" w:cs="Open Sans"/>
        </w:rPr>
      </w:pPr>
      <w:r w:rsidRPr="00F27458">
        <w:rPr>
          <w:rFonts w:ascii="Open Sans" w:hAnsi="Open Sans" w:cs="Open Sans"/>
        </w:rPr>
        <w:drawing>
          <wp:inline distT="0" distB="0" distL="0" distR="0" wp14:anchorId="01BA8806" wp14:editId="236A40C9">
            <wp:extent cx="5410200" cy="3221185"/>
            <wp:effectExtent l="19050" t="19050" r="19050" b="177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17159" cy="3225329"/>
                    </a:xfrm>
                    <a:prstGeom prst="rect">
                      <a:avLst/>
                    </a:prstGeom>
                    <a:ln>
                      <a:solidFill>
                        <a:schemeClr val="accent1"/>
                      </a:solidFill>
                    </a:ln>
                  </pic:spPr>
                </pic:pic>
              </a:graphicData>
            </a:graphic>
          </wp:inline>
        </w:drawing>
      </w:r>
    </w:p>
    <w:p w14:paraId="465E17BE" w14:textId="06881C34" w:rsidR="00C706DB" w:rsidRPr="00C706DB" w:rsidRDefault="00C706DB" w:rsidP="00C706DB">
      <w:pPr>
        <w:pStyle w:val="Default"/>
        <w:ind w:left="426"/>
        <w:jc w:val="both"/>
        <w:rPr>
          <w:rFonts w:ascii="Open Sans" w:hAnsi="Open Sans" w:cs="Open Sans"/>
          <w:sz w:val="22"/>
          <w:szCs w:val="22"/>
        </w:rPr>
      </w:pPr>
      <w:r w:rsidRPr="00C706DB">
        <w:rPr>
          <w:rFonts w:ascii="Open Sans" w:hAnsi="Open Sans" w:cs="Open Sans"/>
          <w:sz w:val="22"/>
          <w:szCs w:val="22"/>
        </w:rPr>
        <w:t>Dengan mengganti outliers dengan mean maka boxplot-nya lebih bersih dari outliers dan distribusi data lebih meluas</w:t>
      </w:r>
      <w:r>
        <w:rPr>
          <w:rFonts w:ascii="Open Sans" w:hAnsi="Open Sans" w:cs="Open Sans"/>
          <w:sz w:val="22"/>
          <w:szCs w:val="22"/>
        </w:rPr>
        <w:t>.</w:t>
      </w:r>
      <w:r w:rsidRPr="00C706DB">
        <w:rPr>
          <w:rFonts w:ascii="Open Sans" w:hAnsi="Open Sans" w:cs="Open Sans"/>
          <w:sz w:val="22"/>
          <w:szCs w:val="22"/>
        </w:rPr>
        <w:t xml:space="preserve"> </w:t>
      </w:r>
    </w:p>
    <w:p w14:paraId="799DEDE3" w14:textId="77777777" w:rsidR="00C706DB" w:rsidRPr="00C46407" w:rsidRDefault="00C706DB" w:rsidP="00C46407">
      <w:pPr>
        <w:pStyle w:val="ListParagraph"/>
        <w:spacing w:after="0"/>
        <w:ind w:left="426"/>
        <w:jc w:val="both"/>
        <w:rPr>
          <w:rFonts w:ascii="Open Sans" w:hAnsi="Open Sans" w:cs="Open Sans"/>
        </w:rPr>
      </w:pPr>
    </w:p>
    <w:sectPr w:rsidR="00C706DB" w:rsidRPr="00C464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51E36"/>
    <w:multiLevelType w:val="hybridMultilevel"/>
    <w:tmpl w:val="D2186B46"/>
    <w:lvl w:ilvl="0" w:tplc="DBD6281A">
      <w:start w:val="1"/>
      <w:numFmt w:val="lowerLetter"/>
      <w:lvlText w:val="%1."/>
      <w:lvlJc w:val="left"/>
      <w:pPr>
        <w:ind w:left="720" w:hanging="360"/>
      </w:pPr>
      <w:rPr>
        <w:rFonts w:hint="default"/>
        <w:b w:val="0"/>
        <w:bCs w:val="0"/>
        <w:color w:val="333333"/>
        <w:sz w:val="2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B40132E"/>
    <w:multiLevelType w:val="hybridMultilevel"/>
    <w:tmpl w:val="806C3A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B264512"/>
    <w:multiLevelType w:val="hybridMultilevel"/>
    <w:tmpl w:val="C1987416"/>
    <w:lvl w:ilvl="0" w:tplc="74148ECC">
      <w:start w:val="1"/>
      <w:numFmt w:val="upperLetter"/>
      <w:lvlText w:val="%1."/>
      <w:lvlJc w:val="left"/>
      <w:pPr>
        <w:ind w:left="720" w:hanging="360"/>
      </w:pPr>
      <w:rPr>
        <w:rFonts w:hint="default"/>
        <w:color w:val="333333"/>
        <w:sz w:val="2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59372168">
    <w:abstractNumId w:val="2"/>
  </w:num>
  <w:num w:numId="2" w16cid:durableId="789782189">
    <w:abstractNumId w:val="0"/>
  </w:num>
  <w:num w:numId="3" w16cid:durableId="2111657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7FF"/>
    <w:rsid w:val="0001026E"/>
    <w:rsid w:val="000172A7"/>
    <w:rsid w:val="00030783"/>
    <w:rsid w:val="00061FAA"/>
    <w:rsid w:val="00064F3E"/>
    <w:rsid w:val="000E1DCB"/>
    <w:rsid w:val="000E4616"/>
    <w:rsid w:val="00112139"/>
    <w:rsid w:val="001859AA"/>
    <w:rsid w:val="001961AB"/>
    <w:rsid w:val="001A4E9F"/>
    <w:rsid w:val="001D0907"/>
    <w:rsid w:val="00205E43"/>
    <w:rsid w:val="00223E9E"/>
    <w:rsid w:val="00233E38"/>
    <w:rsid w:val="0025257F"/>
    <w:rsid w:val="002610F5"/>
    <w:rsid w:val="0027254E"/>
    <w:rsid w:val="00272E2E"/>
    <w:rsid w:val="002B5B2F"/>
    <w:rsid w:val="002B6777"/>
    <w:rsid w:val="003304FE"/>
    <w:rsid w:val="00331706"/>
    <w:rsid w:val="003673C8"/>
    <w:rsid w:val="00376E18"/>
    <w:rsid w:val="00397428"/>
    <w:rsid w:val="003B158F"/>
    <w:rsid w:val="003F3EE2"/>
    <w:rsid w:val="0040104C"/>
    <w:rsid w:val="004B385C"/>
    <w:rsid w:val="004D70AB"/>
    <w:rsid w:val="004F2224"/>
    <w:rsid w:val="00560F78"/>
    <w:rsid w:val="00584630"/>
    <w:rsid w:val="0059401D"/>
    <w:rsid w:val="005A1716"/>
    <w:rsid w:val="005D67FF"/>
    <w:rsid w:val="005F1F1A"/>
    <w:rsid w:val="006248A1"/>
    <w:rsid w:val="00664A1F"/>
    <w:rsid w:val="006843AD"/>
    <w:rsid w:val="007226CB"/>
    <w:rsid w:val="00762BE4"/>
    <w:rsid w:val="0079621A"/>
    <w:rsid w:val="007D4852"/>
    <w:rsid w:val="007E4182"/>
    <w:rsid w:val="007F1567"/>
    <w:rsid w:val="00805DA2"/>
    <w:rsid w:val="00810BE2"/>
    <w:rsid w:val="008A49CB"/>
    <w:rsid w:val="008D4AA4"/>
    <w:rsid w:val="008F661B"/>
    <w:rsid w:val="00913929"/>
    <w:rsid w:val="009237C9"/>
    <w:rsid w:val="00925663"/>
    <w:rsid w:val="00926B59"/>
    <w:rsid w:val="00956BCF"/>
    <w:rsid w:val="009A33F6"/>
    <w:rsid w:val="009A772A"/>
    <w:rsid w:val="009B6533"/>
    <w:rsid w:val="009C287C"/>
    <w:rsid w:val="009C7706"/>
    <w:rsid w:val="009E27AE"/>
    <w:rsid w:val="009F74C4"/>
    <w:rsid w:val="00A02D14"/>
    <w:rsid w:val="00A721E4"/>
    <w:rsid w:val="00A77225"/>
    <w:rsid w:val="00A81F3D"/>
    <w:rsid w:val="00AB78C2"/>
    <w:rsid w:val="00AD1A75"/>
    <w:rsid w:val="00B24E2D"/>
    <w:rsid w:val="00B76147"/>
    <w:rsid w:val="00BA3273"/>
    <w:rsid w:val="00BB6673"/>
    <w:rsid w:val="00BE45EB"/>
    <w:rsid w:val="00BF3A52"/>
    <w:rsid w:val="00BF74C1"/>
    <w:rsid w:val="00C14C40"/>
    <w:rsid w:val="00C46407"/>
    <w:rsid w:val="00C52853"/>
    <w:rsid w:val="00C66B1B"/>
    <w:rsid w:val="00C706DB"/>
    <w:rsid w:val="00C8285C"/>
    <w:rsid w:val="00CA144E"/>
    <w:rsid w:val="00CB37F6"/>
    <w:rsid w:val="00CD6A0F"/>
    <w:rsid w:val="00CD7A46"/>
    <w:rsid w:val="00CE6F0F"/>
    <w:rsid w:val="00CF0A65"/>
    <w:rsid w:val="00D13B6E"/>
    <w:rsid w:val="00D44F98"/>
    <w:rsid w:val="00D52974"/>
    <w:rsid w:val="00D70EAF"/>
    <w:rsid w:val="00DF2F23"/>
    <w:rsid w:val="00E419B3"/>
    <w:rsid w:val="00E82E78"/>
    <w:rsid w:val="00EC0E12"/>
    <w:rsid w:val="00EC4AED"/>
    <w:rsid w:val="00EE358A"/>
    <w:rsid w:val="00F00959"/>
    <w:rsid w:val="00F12549"/>
    <w:rsid w:val="00F27458"/>
    <w:rsid w:val="00F641D4"/>
    <w:rsid w:val="00F65602"/>
    <w:rsid w:val="00FB2419"/>
    <w:rsid w:val="00FB53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12A8A"/>
  <w15:chartTrackingRefBased/>
  <w15:docId w15:val="{28B26014-2C52-4F04-A64C-D11C29603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E38"/>
    <w:pPr>
      <w:ind w:left="720"/>
      <w:contextualSpacing/>
    </w:pPr>
  </w:style>
  <w:style w:type="paragraph" w:customStyle="1" w:styleId="Default">
    <w:name w:val="Default"/>
    <w:rsid w:val="003B158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67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BC7DD-9BE6-456B-B35D-FE2CD0BB4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4</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asus.n7n0lp015247274@outlook.com</dc:creator>
  <cp:keywords/>
  <dc:description/>
  <cp:lastModifiedBy>asus.n7n0lp015247274@outlook.com</cp:lastModifiedBy>
  <cp:revision>83</cp:revision>
  <dcterms:created xsi:type="dcterms:W3CDTF">2023-03-14T05:57:00Z</dcterms:created>
  <dcterms:modified xsi:type="dcterms:W3CDTF">2023-04-05T14:32:00Z</dcterms:modified>
</cp:coreProperties>
</file>