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Cs/>
        </w:rPr>
      </w:pPr>
      <w:r>
        <w:rPr>
          <w:b/>
          <w:bCs/>
        </w:rPr>
        <w:t>UNIVERSIDADE FEDERAL DE GOIÁS</w:t>
      </w:r>
    </w:p>
    <w:p>
      <w:pPr>
        <w:pStyle w:val="Standard"/>
        <w:jc w:val="center"/>
        <w:rPr>
          <w:b/>
          <w:bCs/>
        </w:rPr>
      </w:pPr>
      <w:r>
        <w:rPr>
          <w:b/>
          <w:bCs/>
        </w:rPr>
        <w:t>INSTITUTO DE INFORMÁTICA</w:t>
      </w:r>
    </w:p>
    <w:p>
      <w:pPr>
        <w:pStyle w:val="Standard"/>
        <w:jc w:val="center"/>
        <w:rPr>
          <w:b/>
          <w:bCs/>
        </w:rPr>
      </w:pPr>
      <w:r>
        <w:rPr>
          <w:b/>
          <w:bCs/>
        </w:rPr>
        <w:t>PROGRAMA DE PÓS-GRADUAÇÃO EM CIÊNCIA DA COMPUTAÇÃO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b/>
          <w:bCs/>
        </w:rPr>
        <w:t>PROTOCOLO DE EXTRAÇÃO DE DADOS PARA A REVISÃO PROPOSTA</w:t>
      </w:r>
    </w:p>
    <w:p>
      <w:pPr>
        <w:pStyle w:val="Standard"/>
        <w:rPr/>
      </w:pPr>
      <w:r>
        <w:rPr>
          <w:b/>
          <w:bCs/>
        </w:rPr>
        <w:t>DATA</w:t>
      </w:r>
      <w:r>
        <w:rPr/>
        <w:t>: 15/08/2022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-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555"/>
        <w:gridCol w:w="7082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Contedodatabela"/>
              <w:widowControl w:val="false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INFORMAÇÕES GERAIS</w:t>
            </w:r>
          </w:p>
        </w:tc>
      </w:tr>
      <w:tr>
        <w:trPr/>
        <w:tc>
          <w:tcPr>
            <w:tcW w:w="255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TÍTULO</w:t>
            </w:r>
          </w:p>
        </w:tc>
        <w:tc>
          <w:tcPr>
            <w:tcW w:w="7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jc w:val="both"/>
              <w:rPr>
                <w:color w:val="000000"/>
              </w:rPr>
            </w:pPr>
            <w:r>
              <w:rPr>
                <w:bCs/>
                <w:color w:val="000000"/>
              </w:rPr>
              <w:t>Uma Revisão Sistemática da Literatura de Métodos de Aprendizado de Máquina Aplicados a Fenotipagem de Alto Rendimento</w:t>
            </w:r>
          </w:p>
        </w:tc>
      </w:tr>
      <w:tr>
        <w:trPr/>
        <w:tc>
          <w:tcPr>
            <w:tcW w:w="255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PARTICIPANTES</w:t>
            </w:r>
          </w:p>
        </w:tc>
        <w:tc>
          <w:tcPr>
            <w:tcW w:w="7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Aluna: Emília Alves Nogueira;</w:t>
            </w:r>
          </w:p>
          <w:p>
            <w:pPr>
              <w:pStyle w:val="Contedodatabela"/>
              <w:widowControl w:val="false"/>
              <w:jc w:val="both"/>
              <w:rPr>
                <w:rFonts w:cs="CMR12"/>
                <w:kern w:val="0"/>
                <w:lang w:bidi="ar-SA"/>
              </w:rPr>
            </w:pPr>
            <w:r>
              <w:rPr>
                <w:color w:val="000000"/>
              </w:rPr>
              <w:t xml:space="preserve">Orientador: Dr. </w:t>
            </w:r>
            <w:r>
              <w:rPr>
                <w:rFonts w:cs="CMR12"/>
                <w:kern w:val="0"/>
                <w:lang w:bidi="ar-SA"/>
              </w:rPr>
              <w:t>Fabrízzio Soares;</w:t>
            </w:r>
          </w:p>
          <w:p>
            <w:pPr>
              <w:pStyle w:val="Contedodatabela"/>
              <w:widowControl w:val="false"/>
              <w:tabs>
                <w:tab w:val="clear" w:pos="709"/>
                <w:tab w:val="left" w:pos="1014" w:leader="none"/>
              </w:tabs>
              <w:jc w:val="both"/>
              <w:rPr>
                <w:color w:val="000000"/>
              </w:rPr>
            </w:pPr>
            <w:r>
              <w:rPr>
                <w:rFonts w:cs="CMR12"/>
                <w:kern w:val="0"/>
                <w:lang w:bidi="ar-SA"/>
              </w:rPr>
              <w:t>Co-orientadora: Bruna Mendes de Oliveira</w:t>
            </w:r>
          </w:p>
          <w:p>
            <w:pPr>
              <w:pStyle w:val="Contedodatabela"/>
              <w:widowControl w:val="false"/>
              <w:tabs>
                <w:tab w:val="clear" w:pos="709"/>
                <w:tab w:val="left" w:pos="1014" w:leader="none"/>
              </w:tabs>
              <w:jc w:val="both"/>
              <w:rPr>
                <w:color w:val="000000"/>
              </w:rPr>
            </w:pPr>
            <w:r>
              <w:rPr>
                <w:rFonts w:cs="CMR12"/>
                <w:color w:val="000000"/>
                <w:kern w:val="0"/>
                <w:lang w:bidi="ar-SA"/>
              </w:rPr>
              <w:t>Prof</w:t>
            </w:r>
            <w:r>
              <w:rPr>
                <w:rFonts w:cs="CMR12" w:ascii="Liberation Serif" w:hAnsi="Liberation Serif"/>
                <w:color w:val="000000"/>
                <w:kern w:val="0"/>
                <w:sz w:val="24"/>
                <w:szCs w:val="24"/>
                <w:lang w:bidi="ar-SA"/>
              </w:rPr>
              <w:t>. D</w:t>
            </w:r>
            <w:r>
              <w:rPr>
                <w:rFonts w:cs="CMR12" w:ascii="Liberation Serif" w:hAnsi="Liberation Serif"/>
                <w:color w:val="111111"/>
                <w:kern w:val="0"/>
                <w:sz w:val="24"/>
                <w:szCs w:val="24"/>
                <w:lang w:bidi="ar-SA"/>
              </w:rPr>
              <w:t xml:space="preserve">r. </w:t>
            </w:r>
            <w:r>
              <w:rPr>
                <w:rFonts w:cs="CMR12" w:ascii="Liberation Serif" w:hAnsi="Liberation Serif"/>
                <w:b w:val="false"/>
                <w:i w:val="false"/>
                <w:caps w:val="false"/>
                <w:smallCaps w:val="false"/>
                <w:color w:val="111111"/>
                <w:spacing w:val="0"/>
                <w:kern w:val="0"/>
                <w:sz w:val="24"/>
                <w:szCs w:val="24"/>
                <w:lang w:bidi="ar-SA"/>
              </w:rPr>
              <w:t>Renato F. Bulcão-Neto</w:t>
            </w:r>
            <w:r>
              <w:rPr>
                <w:rFonts w:cs="CMR12" w:ascii="Liberation Serif" w:hAnsi="Liberation Serif"/>
                <w:color w:val="111111"/>
                <w:kern w:val="0"/>
                <w:sz w:val="24"/>
                <w:szCs w:val="24"/>
                <w:lang w:bidi="ar-SA"/>
              </w:rPr>
              <w:t xml:space="preserve"> </w:t>
            </w:r>
          </w:p>
        </w:tc>
      </w:tr>
      <w:tr>
        <w:trPr/>
        <w:tc>
          <w:tcPr>
            <w:tcW w:w="255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A Revisão Sistemática (RS) será extremamente importante para termos uma documentação bem elaborada, sistemática e auditável, sobre o estado da arte do tema que será estudado durante o doutorado da aula em questão.</w:t>
            </w:r>
          </w:p>
        </w:tc>
      </w:tr>
      <w:tr>
        <w:trPr/>
        <w:tc>
          <w:tcPr>
            <w:tcW w:w="255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OBJETIVOS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GERAIS</w:t>
            </w:r>
          </w:p>
        </w:tc>
        <w:tc>
          <w:tcPr>
            <w:tcW w:w="7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Identificar e analisar os métodos e técnicas existentes de processamento de imagens e aprendizado de máquina aplicados a fenotipagem de alto rendimento.</w:t>
            </w:r>
          </w:p>
        </w:tc>
      </w:tr>
    </w:tbl>
    <w:p>
      <w:pPr>
        <w:pStyle w:val="Standard"/>
        <w:rPr/>
      </w:pPr>
      <w:r>
        <w:rPr/>
        <w:t xml:space="preserve">        </w:t>
      </w:r>
    </w:p>
    <w:tbl>
      <w:tblPr>
        <w:tblW w:w="9638" w:type="dxa"/>
        <w:jc w:val="left"/>
        <w:tblInd w:w="-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Contedodatabela"/>
              <w:widowControl w:val="false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QUESTÕES DE PESQUISA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Contedodatabela"/>
              <w:widowControl w:val="false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JUSTIFICATIVA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Como os métodos de aprendizado de máquina são usados na Fenotipagem de Alto Rendimento (FAR)?</w:t>
            </w:r>
          </w:p>
          <w:p>
            <w:pPr>
              <w:pStyle w:val="Contedodatabela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rPr/>
            </w:pPr>
            <w:r>
              <w:rPr/>
              <w:t>Esta pergunta é extremamente importante para analisar as técnicas computacionais utilizadas na FAR.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                             </w:t>
      </w:r>
    </w:p>
    <w:tbl>
      <w:tblPr>
        <w:tblW w:w="9638" w:type="dxa"/>
        <w:jc w:val="left"/>
        <w:tblInd w:w="-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572"/>
        <w:gridCol w:w="606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Contedodatabela"/>
              <w:widowControl w:val="false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IDENTIFICAÇÃO DE ESTUDOS</w:t>
            </w:r>
          </w:p>
        </w:tc>
      </w:tr>
      <w:tr>
        <w:trPr/>
        <w:tc>
          <w:tcPr>
            <w:tcW w:w="357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>
                <w:b/>
                <w:bCs/>
              </w:rPr>
              <w:t>ESTRATÉGIA DE BUSCA</w:t>
            </w:r>
          </w:p>
        </w:tc>
        <w:tc>
          <w:tcPr>
            <w:tcW w:w="6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Utilizar as fontes de busca, com diferentes strings e ir refinando a string com a busca piloto.</w:t>
            </w:r>
          </w:p>
        </w:tc>
      </w:tr>
      <w:tr>
        <w:trPr/>
        <w:tc>
          <w:tcPr>
            <w:tcW w:w="357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>
                <w:b/>
                <w:bCs/>
              </w:rPr>
              <w:t>LISTA DE FONTES DE BUSCA</w:t>
            </w:r>
          </w:p>
        </w:tc>
        <w:tc>
          <w:tcPr>
            <w:tcW w:w="6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rPr>
                <w:color w:val="000000" w:themeColor="text1"/>
              </w:rPr>
            </w:pPr>
            <w:r>
              <w:rPr>
                <w:rFonts w:cs="LiberationSerif-Italic"/>
                <w:iCs/>
                <w:color w:val="000000" w:themeColor="text1"/>
                <w:kern w:val="0"/>
                <w:lang w:bidi="ar-SA"/>
              </w:rPr>
              <w:t xml:space="preserve">Scopus; </w:t>
            </w:r>
            <w:r>
              <w:rPr>
                <w:color w:val="000000" w:themeColor="text1"/>
              </w:rPr>
              <w:t xml:space="preserve">IEEE, ACM e </w:t>
            </w:r>
            <w:r>
              <w:rPr>
                <w:rFonts w:cs="Arial"/>
                <w:color w:val="000000" w:themeColor="text1"/>
                <w:shd w:fill="FFFFFF" w:val="clear"/>
              </w:rPr>
              <w:t>Engineering Village</w:t>
            </w:r>
          </w:p>
        </w:tc>
      </w:tr>
      <w:tr>
        <w:trPr/>
        <w:tc>
          <w:tcPr>
            <w:tcW w:w="357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>
                <w:b/>
                <w:bCs/>
              </w:rPr>
              <w:t>MOTIVOS PARA ESCOLHA DE FONTES DE BUSCA</w:t>
            </w:r>
          </w:p>
        </w:tc>
        <w:tc>
          <w:tcPr>
            <w:tcW w:w="6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jc w:val="both"/>
              <w:rPr>
                <w:color w:val="000000" w:themeColor="text1"/>
              </w:rPr>
            </w:pPr>
            <w:r>
              <w:rPr>
                <w:rFonts w:cs="Arial"/>
                <w:color w:val="000000" w:themeColor="text1"/>
                <w:shd w:fill="FFFFFF" w:val="clear"/>
              </w:rPr>
              <w:t>Essas fontes foram escolhidas por serem bem difundidas e amplamente utilizadas na nossa área.</w:t>
            </w:r>
          </w:p>
        </w:tc>
      </w:tr>
      <w:tr>
        <w:trPr/>
        <w:tc>
          <w:tcPr>
            <w:tcW w:w="357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>
                <w:b/>
                <w:bCs/>
                <w:color w:val="000000"/>
              </w:rPr>
              <w:t xml:space="preserve">PALAVRAS-CHAVE E SINÔNIMOS </w:t>
            </w:r>
          </w:p>
        </w:tc>
        <w:tc>
          <w:tcPr>
            <w:tcW w:w="6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High throughput phenotyping (high throughput phenotype; high throughput plant phenotyping)</w:t>
            </w:r>
          </w:p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Deep learning (computer vision; machine learning)</w:t>
            </w:r>
          </w:p>
          <w:p>
            <w:pPr>
              <w:pStyle w:val="Contedodatabela"/>
              <w:widowControl w:val="false"/>
              <w:rPr>
                <w:color w:val="000000" w:themeColor="text1"/>
              </w:rPr>
            </w:pPr>
            <w:r>
              <w:rPr>
                <w:color w:val="000000"/>
              </w:rPr>
              <w:t>Image-based phenotyping (Fluorescence; RGB Imaging; Thermography; Tomography; Spectroscopy; Multispectral; hyperspectral)</w:t>
            </w:r>
            <w:bookmarkStart w:id="0" w:name="_GoBack"/>
            <w:bookmarkEnd w:id="0"/>
          </w:p>
        </w:tc>
      </w:tr>
      <w:tr>
        <w:trPr/>
        <w:tc>
          <w:tcPr>
            <w:tcW w:w="357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STRING DE BUSCA FINAL</w:t>
            </w:r>
          </w:p>
        </w:tc>
        <w:tc>
          <w:tcPr>
            <w:tcW w:w="6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  <w:lang w:val="en-US"/>
              </w:rPr>
              <w:t>("high throughput phenotype" OR "high throughput phenotyping</w:t>
            </w:r>
            <w:r>
              <w:rPr>
                <w:color w:val="000000"/>
              </w:rPr>
              <w:t>"</w:t>
            </w:r>
            <w:r>
              <w:rPr>
                <w:color w:val="000000"/>
                <w:lang w:val="en-US"/>
              </w:rPr>
              <w:t>) AND ("deep learning"  OR "machine learning" OR "computer vision") AND ("image-based phenotyping" OR "RGB" OR "infra-red" OR "Fluorescence" OR "Thermography" OR "Tomography" OR "Spectroscopy" OR "hyperspectral" OR "multispectral")</w:t>
            </w:r>
          </w:p>
        </w:tc>
      </w:tr>
    </w:tbl>
    <w:p>
      <w:pPr>
        <w:pStyle w:val="Standard"/>
        <w:rPr/>
      </w:pPr>
      <w:r>
        <w:rPr/>
        <w:t xml:space="preserve">                                          </w:t>
      </w:r>
    </w:p>
    <w:tbl>
      <w:tblPr>
        <w:tblW w:w="9638" w:type="dxa"/>
        <w:jc w:val="left"/>
        <w:tblInd w:w="-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909"/>
        <w:gridCol w:w="5728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Contedodatabela"/>
              <w:widowControl w:val="false"/>
              <w:rPr/>
            </w:pPr>
            <w:r>
              <w:rPr>
                <w:b/>
                <w:bCs/>
                <w:color w:val="000000"/>
              </w:rPr>
              <w:t>SELEÇÃO E AVALIAÇÃO DE ESTUDOS</w:t>
            </w:r>
          </w:p>
        </w:tc>
      </w:tr>
      <w:tr>
        <w:trPr>
          <w:cantSplit w:val="true"/>
        </w:trPr>
        <w:tc>
          <w:tcPr>
            <w:tcW w:w="390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>
                <w:b/>
                <w:bCs/>
                <w:color w:val="000000"/>
              </w:rPr>
              <w:t>CRITÉRIOS DE INCLUSÃO E EXCLUSÃO DE ESTUDOS</w:t>
            </w:r>
          </w:p>
        </w:tc>
        <w:tc>
          <w:tcPr>
            <w:tcW w:w="5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CI 0: Métodos e técnicas existentes na fenotipagem de alto rendimento que utilizam imagens ou outros espectros.</w:t>
            </w:r>
          </w:p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CE 0: Trabalhos que sejam de FAR mas não voltado para o agronegócio;</w:t>
            </w:r>
          </w:p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CE 1: Métodos ou técnicas de FAR que não utilizam imagens ou outros espectros;</w:t>
            </w:r>
          </w:p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CE 2: Trabalhos que não sejam: estudos primários ou paper de conferencias ou artigos;</w:t>
            </w:r>
          </w:p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CE 3: Trabalhos que não sejam sobre FAR;</w:t>
            </w:r>
          </w:p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CE 4: Trabalhos que não utilizem aprendizado de máquina;</w:t>
            </w:r>
          </w:p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CE 5: Artigo não disponível gratuitamente;</w:t>
            </w:r>
          </w:p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CE 6: Idioma não é inglês.</w:t>
            </w:r>
          </w:p>
        </w:tc>
      </w:tr>
      <w:tr>
        <w:trPr>
          <w:cantSplit w:val="true"/>
        </w:trPr>
        <w:tc>
          <w:tcPr>
            <w:tcW w:w="390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>
                <w:b/>
                <w:bCs/>
                <w:color w:val="000000"/>
              </w:rPr>
              <w:t xml:space="preserve">AVALIAÇÃO DA QUALIDADE DOS ESTUDOS </w:t>
            </w:r>
            <w:r>
              <w:rPr>
                <w:color w:val="000000"/>
              </w:rPr>
              <w:t>(opcional para MSL)</w:t>
            </w:r>
          </w:p>
        </w:tc>
        <w:tc>
          <w:tcPr>
            <w:tcW w:w="5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CQ 0: Definição do problema estudado;</w:t>
            </w:r>
          </w:p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CQ 1: Ambiente em que o estudo é realizado;</w:t>
            </w:r>
          </w:p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CQ 2: Limitações dos estudos;</w:t>
            </w:r>
          </w:p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CQ 3: Composição da base de dados;</w:t>
            </w:r>
          </w:p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CQ 4: O uso integrado de técnicas de PDI com os caracteres agronômicos;</w:t>
            </w:r>
          </w:p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CQ 5: Investigação empírica do uso de aprendizado de máquina na FAR.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9638" w:type="dxa"/>
        <w:jc w:val="left"/>
        <w:tblInd w:w="-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909"/>
        <w:gridCol w:w="5728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Contedodatabela"/>
              <w:widowControl w:val="false"/>
              <w:rPr>
                <w:b/>
                <w:bCs/>
                <w:color w:val="000000"/>
                <w:shd w:fill="FFFF00" w:val="clear"/>
              </w:rPr>
            </w:pPr>
            <w:r>
              <w:rPr>
                <w:b/>
                <w:color w:val="000000"/>
              </w:rPr>
              <w:t>DISTRIBUIÇÃO DOS ESTUDOS SELECIONADOS.</w:t>
            </w:r>
          </w:p>
        </w:tc>
      </w:tr>
      <w:tr>
        <w:trPr>
          <w:cantSplit w:val="true"/>
        </w:trPr>
        <w:tc>
          <w:tcPr>
            <w:tcW w:w="390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shd w:fill="FFFF00" w:val="clear"/>
              </w:rPr>
            </w:pPr>
            <w:r>
              <w:rPr>
                <w:color w:val="000000"/>
              </w:rPr>
              <w:t>POR CRITÉRIOS DE INCLUSÃO</w:t>
            </w:r>
          </w:p>
        </w:tc>
        <w:tc>
          <w:tcPr>
            <w:tcW w:w="5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rPr>
                <w:color w:val="000000"/>
                <w:shd w:fill="FFFF00" w:val="clear"/>
              </w:rPr>
            </w:pPr>
            <w:r>
              <w:rPr>
                <w:color w:val="000000"/>
              </w:rPr>
              <w:t>72</w:t>
            </w:r>
            <w:r>
              <w:rPr>
                <w:color w:val="000000"/>
              </w:rPr>
              <w:t xml:space="preserve"> artigos foram incluídos pelo CI 0</w:t>
            </w:r>
          </w:p>
        </w:tc>
      </w:tr>
      <w:tr>
        <w:trPr>
          <w:cantSplit w:val="true"/>
        </w:trPr>
        <w:tc>
          <w:tcPr>
            <w:tcW w:w="390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shd w:fill="FFFF00" w:val="clear"/>
              </w:rPr>
            </w:pPr>
            <w:r>
              <w:rPr>
                <w:color w:val="000000"/>
              </w:rPr>
              <w:t>POR CRITÉRIOS DE EXCLUSÃO</w:t>
            </w:r>
          </w:p>
        </w:tc>
        <w:tc>
          <w:tcPr>
            <w:tcW w:w="5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artigos foram excluídos pelos CE 0 – CE 6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ec2f48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6784</TotalTime>
  <Application>LibreOffice/7.5.2.2$Windows_X86_64 LibreOffice_project/53bb9681a964705cf672590721dbc85eb4d0c3a2</Application>
  <AppVersion>15.0000</AppVersion>
  <Pages>2</Pages>
  <Words>464</Words>
  <Characters>2680</Characters>
  <CharactersWithSpaces>3172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2020-06-25T11:45:00Z</dcterms:created>
  <dc:creator>Emília</dc:creator>
  <dc:description/>
  <dc:language>pt-BR</dc:language>
  <cp:lastModifiedBy/>
  <cp:lastPrinted>2021-11-22T14:05:00Z</cp:lastPrinted>
  <dcterms:modified xsi:type="dcterms:W3CDTF">2023-05-05T17:25:09Z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