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1588" w14:textId="32382C30" w:rsidR="00AA7C07" w:rsidRDefault="00AA7C07" w:rsidP="00745F69">
      <w:pPr>
        <w:pStyle w:val="Heading1"/>
      </w:pPr>
      <w:bookmarkStart w:id="0" w:name="_GoBack"/>
      <w:bookmarkEnd w:id="0"/>
      <w:r>
        <w:t xml:space="preserve">BD-2419. I used the Policy </w:t>
      </w:r>
      <w:r w:rsidRPr="00AA7C07">
        <w:t>VG00040990AA</w:t>
      </w:r>
    </w:p>
    <w:p w14:paraId="31AC78D7" w14:textId="60E875C6" w:rsidR="00FE1B03" w:rsidRDefault="00AA7C07" w:rsidP="00745F69">
      <w:pPr>
        <w:pStyle w:val="Heading1"/>
      </w:pPr>
      <w:r w:rsidRPr="00AA7C07">
        <w:drawing>
          <wp:inline distT="0" distB="0" distL="0" distR="0" wp14:anchorId="037B40E8" wp14:editId="0097C6E5">
            <wp:extent cx="5731510" cy="3883025"/>
            <wp:effectExtent l="0" t="0" r="254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E113" w14:textId="488D5751" w:rsidR="00AA7C07" w:rsidRDefault="00AA7C07" w:rsidP="00AA7C07"/>
    <w:p w14:paraId="715B87DA" w14:textId="0BCA8490" w:rsidR="00AA7C07" w:rsidRDefault="00AA7C07" w:rsidP="00AA7C07">
      <w:r w:rsidRPr="00AA7C07">
        <w:drawing>
          <wp:inline distT="0" distB="0" distL="0" distR="0" wp14:anchorId="28F90ED4" wp14:editId="365591E3">
            <wp:extent cx="5731510" cy="3243580"/>
            <wp:effectExtent l="0" t="0" r="2540" b="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4CA5" w14:textId="7A900D70" w:rsidR="00AA7C07" w:rsidRDefault="00AA7C07" w:rsidP="00AA7C07"/>
    <w:p w14:paraId="036085CA" w14:textId="2B533E8D" w:rsidR="00AA7C07" w:rsidRDefault="00AA7C07" w:rsidP="00AA7C07">
      <w:r w:rsidRPr="00AA7C07">
        <w:lastRenderedPageBreak/>
        <w:drawing>
          <wp:inline distT="0" distB="0" distL="0" distR="0" wp14:anchorId="15BFCFBC" wp14:editId="7A911804">
            <wp:extent cx="4086225" cy="3524250"/>
            <wp:effectExtent l="0" t="0" r="9525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6CAF" w14:textId="33C94865" w:rsidR="00AA7C07" w:rsidRDefault="00AA7C07" w:rsidP="00AA7C07"/>
    <w:p w14:paraId="4BEB1A44" w14:textId="5AB45857" w:rsidR="00AA7C07" w:rsidRDefault="00AA7C07" w:rsidP="00AA7C07">
      <w:r w:rsidRPr="00AA7C07">
        <w:drawing>
          <wp:inline distT="0" distB="0" distL="0" distR="0" wp14:anchorId="2068CD23" wp14:editId="5D92903D">
            <wp:extent cx="5731510" cy="194881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D5D3" w14:textId="4AB03C18" w:rsidR="00AA7C07" w:rsidRDefault="00AA7C07" w:rsidP="00AA7C07"/>
    <w:p w14:paraId="65FE3B8F" w14:textId="4874D57C" w:rsidR="00AA7C07" w:rsidRDefault="00AA7C07" w:rsidP="00AA7C07">
      <w:r w:rsidRPr="00AA7C07">
        <w:lastRenderedPageBreak/>
        <w:drawing>
          <wp:inline distT="0" distB="0" distL="0" distR="0" wp14:anchorId="452EC83E" wp14:editId="02FA8C63">
            <wp:extent cx="5731510" cy="3883025"/>
            <wp:effectExtent l="0" t="0" r="2540" b="317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C52B" w14:textId="46CDDAE5" w:rsidR="00AA7C07" w:rsidRPr="00AA7C07" w:rsidRDefault="009506F5" w:rsidP="00AA7C07">
      <w:r>
        <w:t>The red banner says “Corporate admitted lines license not found for broker ARC &amp; ….”</w:t>
      </w:r>
    </w:p>
    <w:sectPr w:rsidR="00AA7C07" w:rsidRPr="00AA7C07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7C07"/>
    <w:rsid w:val="001232EA"/>
    <w:rsid w:val="00653DC3"/>
    <w:rsid w:val="00745F69"/>
    <w:rsid w:val="0083770A"/>
    <w:rsid w:val="009506F5"/>
    <w:rsid w:val="009E3142"/>
    <w:rsid w:val="00AA7C07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85F8"/>
  <w15:chartTrackingRefBased/>
  <w15:docId w15:val="{9C7AD566-BEB6-44A2-B8D0-DC378969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2022-04-07T20:21:00Z</dcterms:created>
  <dcterms:modified xsi:type="dcterms:W3CDTF">2022-04-07T20:31:00Z</dcterms:modified>
</cp:coreProperties>
</file>