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200" w:rsidRDefault="00B45200" w:rsidP="00CE45E7">
      <w:pPr>
        <w:rPr>
          <w:b/>
          <w:sz w:val="28"/>
        </w:rPr>
      </w:pPr>
    </w:p>
    <w:p w:rsidR="00B45200" w:rsidRDefault="00B45200" w:rsidP="00CE45E7">
      <w:pPr>
        <w:rPr>
          <w:b/>
          <w:sz w:val="28"/>
        </w:rPr>
      </w:pPr>
    </w:p>
    <w:p w:rsidR="00B45200" w:rsidRDefault="00B45200" w:rsidP="00CE45E7">
      <w:pPr>
        <w:rPr>
          <w:b/>
          <w:sz w:val="28"/>
        </w:rPr>
      </w:pPr>
    </w:p>
    <w:p w:rsidR="00B45200" w:rsidRDefault="00B45200" w:rsidP="00CE45E7">
      <w:pPr>
        <w:rPr>
          <w:b/>
          <w:sz w:val="28"/>
        </w:rPr>
      </w:pPr>
    </w:p>
    <w:p w:rsidR="00B45200" w:rsidRDefault="00B45200" w:rsidP="00CE45E7">
      <w:pPr>
        <w:rPr>
          <w:b/>
          <w:sz w:val="28"/>
        </w:rPr>
      </w:pPr>
    </w:p>
    <w:p w:rsidR="00B45200" w:rsidRDefault="00B45200" w:rsidP="00CE45E7">
      <w:pPr>
        <w:rPr>
          <w:b/>
          <w:sz w:val="28"/>
        </w:rPr>
      </w:pPr>
    </w:p>
    <w:p w:rsidR="00B16FDD" w:rsidRDefault="00B16FDD" w:rsidP="00CE45E7">
      <w:pPr>
        <w:rPr>
          <w:b/>
          <w:sz w:val="28"/>
        </w:rPr>
      </w:pPr>
    </w:p>
    <w:p w:rsidR="00B16FDD" w:rsidRDefault="00B16FDD" w:rsidP="00CE45E7">
      <w:pPr>
        <w:rPr>
          <w:b/>
          <w:sz w:val="28"/>
        </w:rPr>
      </w:pPr>
    </w:p>
    <w:p w:rsidR="00B45200" w:rsidRDefault="00B45200" w:rsidP="00B45200">
      <w:pPr>
        <w:jc w:val="right"/>
        <w:rPr>
          <w:b/>
          <w:sz w:val="72"/>
        </w:rPr>
      </w:pPr>
      <w:r w:rsidRPr="00B45200">
        <w:rPr>
          <w:b/>
          <w:sz w:val="72"/>
        </w:rPr>
        <w:t>Manual de Usuario</w:t>
      </w:r>
    </w:p>
    <w:p w:rsidR="00B45200" w:rsidRDefault="00B45200" w:rsidP="00B45200">
      <w:pPr>
        <w:jc w:val="right"/>
        <w:rPr>
          <w:b/>
          <w:sz w:val="32"/>
        </w:rPr>
      </w:pPr>
      <w:r>
        <w:rPr>
          <w:b/>
          <w:sz w:val="32"/>
        </w:rPr>
        <w:t>Bases de Datos Avanzadas</w:t>
      </w:r>
    </w:p>
    <w:p w:rsidR="00B45200" w:rsidRDefault="00B45200" w:rsidP="00B45200">
      <w:pPr>
        <w:jc w:val="right"/>
        <w:rPr>
          <w:b/>
          <w:sz w:val="32"/>
        </w:rPr>
      </w:pPr>
    </w:p>
    <w:p w:rsidR="00B45200" w:rsidRDefault="00B45200" w:rsidP="00B45200">
      <w:pPr>
        <w:jc w:val="right"/>
        <w:rPr>
          <w:b/>
          <w:sz w:val="32"/>
        </w:rPr>
      </w:pPr>
    </w:p>
    <w:p w:rsidR="00B45200" w:rsidRPr="00B16FDD" w:rsidRDefault="00B16FDD" w:rsidP="00B16FDD">
      <w:pPr>
        <w:spacing w:line="240" w:lineRule="auto"/>
        <w:jc w:val="right"/>
        <w:rPr>
          <w:sz w:val="24"/>
        </w:rPr>
      </w:pPr>
      <w:r w:rsidRPr="00B16FDD">
        <w:rPr>
          <w:sz w:val="24"/>
        </w:rPr>
        <w:t>Antony Morales Rosas</w:t>
      </w:r>
    </w:p>
    <w:p w:rsidR="00B16FDD" w:rsidRPr="00B16FDD" w:rsidRDefault="00B16FDD" w:rsidP="00B16FDD">
      <w:pPr>
        <w:spacing w:line="240" w:lineRule="auto"/>
        <w:jc w:val="right"/>
        <w:rPr>
          <w:sz w:val="24"/>
        </w:rPr>
      </w:pPr>
      <w:r w:rsidRPr="00B16FDD">
        <w:rPr>
          <w:sz w:val="24"/>
        </w:rPr>
        <w:t>Emiliano Abascal Gurria</w:t>
      </w:r>
    </w:p>
    <w:p w:rsidR="00B16FDD" w:rsidRPr="00B16FDD" w:rsidRDefault="00B16FDD" w:rsidP="00B16FDD">
      <w:pPr>
        <w:spacing w:line="240" w:lineRule="auto"/>
        <w:jc w:val="right"/>
        <w:rPr>
          <w:sz w:val="24"/>
        </w:rPr>
      </w:pPr>
      <w:r w:rsidRPr="00B16FDD">
        <w:rPr>
          <w:sz w:val="24"/>
        </w:rPr>
        <w:t>Enrique Lira Martínez</w:t>
      </w:r>
    </w:p>
    <w:p w:rsidR="00B16FDD" w:rsidRPr="00B16FDD" w:rsidRDefault="00B16FDD" w:rsidP="00B16FDD">
      <w:pPr>
        <w:spacing w:line="240" w:lineRule="auto"/>
        <w:jc w:val="right"/>
        <w:rPr>
          <w:sz w:val="24"/>
        </w:rPr>
      </w:pPr>
      <w:r w:rsidRPr="00B16FDD">
        <w:rPr>
          <w:sz w:val="24"/>
        </w:rPr>
        <w:t>Esmeralda Magdaleno Morales</w:t>
      </w:r>
    </w:p>
    <w:p w:rsidR="00B16FDD" w:rsidRPr="00B16FDD" w:rsidRDefault="00B16FDD" w:rsidP="00B16FDD">
      <w:pPr>
        <w:spacing w:line="240" w:lineRule="auto"/>
        <w:jc w:val="right"/>
        <w:rPr>
          <w:sz w:val="24"/>
        </w:rPr>
      </w:pPr>
      <w:r w:rsidRPr="00B16FDD">
        <w:rPr>
          <w:sz w:val="24"/>
        </w:rPr>
        <w:t>Hector Lopez Palomino</w:t>
      </w:r>
    </w:p>
    <w:p w:rsidR="00B16FDD" w:rsidRDefault="00B16FDD" w:rsidP="00CE45E7">
      <w:pPr>
        <w:rPr>
          <w:b/>
          <w:sz w:val="28"/>
        </w:rPr>
      </w:pPr>
    </w:p>
    <w:p w:rsidR="00B16FDD" w:rsidRDefault="00B16FDD" w:rsidP="00CE45E7">
      <w:pPr>
        <w:rPr>
          <w:b/>
          <w:sz w:val="28"/>
        </w:rPr>
      </w:pPr>
    </w:p>
    <w:p w:rsidR="00B16FDD" w:rsidRDefault="00B16FDD" w:rsidP="00CE45E7">
      <w:pPr>
        <w:rPr>
          <w:b/>
          <w:sz w:val="28"/>
        </w:rPr>
      </w:pPr>
    </w:p>
    <w:p w:rsidR="00B16FDD" w:rsidRDefault="00B16FDD" w:rsidP="00CE45E7">
      <w:pPr>
        <w:rPr>
          <w:b/>
          <w:sz w:val="28"/>
        </w:rPr>
      </w:pPr>
    </w:p>
    <w:p w:rsidR="00B16FDD" w:rsidRDefault="00B16FDD" w:rsidP="00CE45E7">
      <w:pPr>
        <w:rPr>
          <w:b/>
          <w:sz w:val="28"/>
        </w:rPr>
      </w:pPr>
    </w:p>
    <w:p w:rsidR="00B16FDD" w:rsidRDefault="00B16FDD" w:rsidP="00CE45E7">
      <w:pPr>
        <w:rPr>
          <w:b/>
          <w:sz w:val="28"/>
        </w:rPr>
      </w:pPr>
    </w:p>
    <w:p w:rsidR="00B16FDD" w:rsidRDefault="00B16FDD" w:rsidP="00CE45E7">
      <w:pPr>
        <w:rPr>
          <w:b/>
          <w:sz w:val="28"/>
        </w:rPr>
      </w:pPr>
    </w:p>
    <w:p w:rsidR="00CE45E7" w:rsidRPr="00B45200" w:rsidRDefault="00CE45E7" w:rsidP="00CE45E7">
      <w:pPr>
        <w:rPr>
          <w:b/>
          <w:sz w:val="28"/>
        </w:rPr>
      </w:pPr>
      <w:r w:rsidRPr="00B45200">
        <w:rPr>
          <w:b/>
          <w:sz w:val="28"/>
        </w:rPr>
        <w:lastRenderedPageBreak/>
        <w:t>Introducción</w:t>
      </w:r>
    </w:p>
    <w:p w:rsidR="00CE45E7" w:rsidRPr="00A9476A" w:rsidRDefault="00CE45E7" w:rsidP="00CE45E7">
      <w:pPr>
        <w:rPr>
          <w:sz w:val="24"/>
        </w:rPr>
      </w:pPr>
      <w:r w:rsidRPr="00A9476A">
        <w:rPr>
          <w:sz w:val="24"/>
        </w:rPr>
        <w:t xml:space="preserve">El propósito de este programa es </w:t>
      </w:r>
      <w:r w:rsidR="007C3847" w:rsidRPr="00A9476A">
        <w:rPr>
          <w:sz w:val="24"/>
        </w:rPr>
        <w:t>poder observar y administrar</w:t>
      </w:r>
      <w:r w:rsidR="00B16FDD">
        <w:rPr>
          <w:sz w:val="24"/>
        </w:rPr>
        <w:t>,</w:t>
      </w:r>
      <w:r w:rsidR="007C3847" w:rsidRPr="00A9476A">
        <w:rPr>
          <w:sz w:val="24"/>
        </w:rPr>
        <w:t xml:space="preserve"> los ingredientes del inventario</w:t>
      </w:r>
      <w:r w:rsidR="00B16FDD">
        <w:rPr>
          <w:sz w:val="24"/>
        </w:rPr>
        <w:t>,</w:t>
      </w:r>
      <w:r w:rsidR="007C3847" w:rsidRPr="00A9476A">
        <w:rPr>
          <w:sz w:val="24"/>
        </w:rPr>
        <w:t xml:space="preserve"> de un restaurante.</w:t>
      </w:r>
      <w:r w:rsidRPr="00A9476A">
        <w:rPr>
          <w:sz w:val="24"/>
        </w:rPr>
        <w:t xml:space="preserve"> </w:t>
      </w:r>
      <w:r w:rsidR="007C3847" w:rsidRPr="00A9476A">
        <w:rPr>
          <w:sz w:val="24"/>
        </w:rPr>
        <w:t>El programa debe ser capaz de agregar y remover ingredientes al inventario, además de poder crear relaciones con las recetas registradas en el menú, para que una vez que el platillo sea ordenado la base de datos se actualice y disminuya</w:t>
      </w:r>
      <w:r w:rsidR="00B16FDD">
        <w:rPr>
          <w:sz w:val="24"/>
        </w:rPr>
        <w:t xml:space="preserve"> la cantidad de ingredientes que fueron utilizados en</w:t>
      </w:r>
      <w:r w:rsidR="007C3847" w:rsidRPr="00A9476A">
        <w:rPr>
          <w:sz w:val="24"/>
        </w:rPr>
        <w:t xml:space="preserve"> la </w:t>
      </w:r>
      <w:r w:rsidR="00B16FDD">
        <w:rPr>
          <w:sz w:val="24"/>
        </w:rPr>
        <w:t>fabricación</w:t>
      </w:r>
      <w:r w:rsidR="007C3847" w:rsidRPr="00A9476A">
        <w:rPr>
          <w:sz w:val="24"/>
        </w:rPr>
        <w:t xml:space="preserve"> de dicho platillo.</w:t>
      </w:r>
    </w:p>
    <w:p w:rsidR="00CE45E7" w:rsidRPr="00B45200" w:rsidRDefault="00CE45E7" w:rsidP="00CE45E7">
      <w:pPr>
        <w:rPr>
          <w:b/>
          <w:sz w:val="28"/>
        </w:rPr>
      </w:pPr>
      <w:r w:rsidRPr="00B45200">
        <w:rPr>
          <w:b/>
          <w:sz w:val="28"/>
        </w:rPr>
        <w:t>Requerimientos</w:t>
      </w:r>
    </w:p>
    <w:p w:rsidR="00046644" w:rsidRDefault="00046644" w:rsidP="006962EC">
      <w:pPr>
        <w:pStyle w:val="ListParagraph"/>
        <w:numPr>
          <w:ilvl w:val="0"/>
          <w:numId w:val="1"/>
        </w:numPr>
        <w:spacing w:line="276" w:lineRule="auto"/>
        <w:rPr>
          <w:sz w:val="24"/>
        </w:rPr>
      </w:pPr>
      <w:r w:rsidRPr="00A9476A">
        <w:rPr>
          <w:sz w:val="24"/>
        </w:rPr>
        <w:t xml:space="preserve">Instalar </w:t>
      </w:r>
      <w:r w:rsidR="006962EC">
        <w:rPr>
          <w:sz w:val="24"/>
        </w:rPr>
        <w:t>Docker.</w:t>
      </w:r>
    </w:p>
    <w:p w:rsidR="006962EC" w:rsidRPr="00A9476A" w:rsidRDefault="006962EC" w:rsidP="006962EC">
      <w:pPr>
        <w:pStyle w:val="ListParagraph"/>
        <w:numPr>
          <w:ilvl w:val="0"/>
          <w:numId w:val="1"/>
        </w:numPr>
        <w:spacing w:line="276" w:lineRule="auto"/>
        <w:rPr>
          <w:sz w:val="24"/>
        </w:rPr>
      </w:pPr>
      <w:r>
        <w:rPr>
          <w:sz w:val="24"/>
        </w:rPr>
        <w:t>Tener conexión a internet.</w:t>
      </w:r>
    </w:p>
    <w:p w:rsidR="00CE45E7" w:rsidRPr="00B16FDD" w:rsidRDefault="007C3847" w:rsidP="00CE45E7">
      <w:pPr>
        <w:rPr>
          <w:b/>
          <w:sz w:val="28"/>
        </w:rPr>
      </w:pPr>
      <w:r w:rsidRPr="00B16FDD">
        <w:rPr>
          <w:b/>
          <w:sz w:val="28"/>
        </w:rPr>
        <w:t>Instrucciones de Instalación</w:t>
      </w:r>
    </w:p>
    <w:p w:rsidR="00046644" w:rsidRDefault="006962EC" w:rsidP="00B45200">
      <w:pPr>
        <w:pStyle w:val="ListParagraph"/>
        <w:numPr>
          <w:ilvl w:val="0"/>
          <w:numId w:val="2"/>
        </w:numPr>
        <w:spacing w:line="276" w:lineRule="auto"/>
        <w:rPr>
          <w:sz w:val="24"/>
        </w:rPr>
      </w:pPr>
      <w:r>
        <w:rPr>
          <w:sz w:val="24"/>
        </w:rPr>
        <w:t>Navegar con una terminal hacia el directorio del proyecto.</w:t>
      </w:r>
    </w:p>
    <w:p w:rsidR="006962EC" w:rsidRDefault="006962EC" w:rsidP="006962EC">
      <w:pPr>
        <w:pStyle w:val="ListParagraph"/>
        <w:numPr>
          <w:ilvl w:val="0"/>
          <w:numId w:val="2"/>
        </w:numPr>
        <w:spacing w:line="276" w:lineRule="auto"/>
        <w:rPr>
          <w:sz w:val="24"/>
        </w:rPr>
      </w:pPr>
      <w:r>
        <w:rPr>
          <w:sz w:val="24"/>
        </w:rPr>
        <w:t xml:space="preserve">Ejecutar el siguiente comando: </w:t>
      </w:r>
      <w:r w:rsidRPr="006962EC">
        <w:rPr>
          <w:sz w:val="24"/>
        </w:rPr>
        <w:t>docker-compose up</w:t>
      </w:r>
      <w:r>
        <w:rPr>
          <w:sz w:val="24"/>
        </w:rPr>
        <w:t>.</w:t>
      </w:r>
    </w:p>
    <w:p w:rsidR="006962EC" w:rsidRDefault="006962EC" w:rsidP="006962EC">
      <w:pPr>
        <w:pStyle w:val="ListParagraph"/>
        <w:numPr>
          <w:ilvl w:val="0"/>
          <w:numId w:val="2"/>
        </w:numPr>
        <w:spacing w:line="276" w:lineRule="auto"/>
        <w:rPr>
          <w:sz w:val="24"/>
        </w:rPr>
      </w:pPr>
      <w:r>
        <w:rPr>
          <w:sz w:val="24"/>
        </w:rPr>
        <w:t>En caso de que saque errores el comando, entonces dar los permisos de “File Sharing” en las preferencias de Docker agregando el directorio del programa.</w:t>
      </w:r>
    </w:p>
    <w:p w:rsidR="006962EC" w:rsidRPr="006962EC" w:rsidRDefault="006962EC" w:rsidP="006962EC">
      <w:pPr>
        <w:pStyle w:val="ListParagraph"/>
        <w:numPr>
          <w:ilvl w:val="0"/>
          <w:numId w:val="2"/>
        </w:numPr>
        <w:spacing w:line="276" w:lineRule="auto"/>
        <w:rPr>
          <w:sz w:val="24"/>
        </w:rPr>
      </w:pPr>
      <w:r>
        <w:rPr>
          <w:sz w:val="24"/>
        </w:rPr>
        <w:t>Cuando Neo4j lance un mensaje de que ya esta corriendo, navegar hacia localhost:8080.</w:t>
      </w:r>
    </w:p>
    <w:p w:rsidR="007C3847" w:rsidRPr="00B45200" w:rsidRDefault="007C3847" w:rsidP="00CE45E7">
      <w:pPr>
        <w:rPr>
          <w:b/>
          <w:sz w:val="28"/>
        </w:rPr>
      </w:pPr>
      <w:r w:rsidRPr="00B45200">
        <w:rPr>
          <w:b/>
          <w:sz w:val="28"/>
        </w:rPr>
        <w:t>Instrucción de Uso</w:t>
      </w:r>
    </w:p>
    <w:p w:rsidR="00C93EE9" w:rsidRPr="00A9476A" w:rsidRDefault="00C77C8C" w:rsidP="00CE45E7">
      <w:pPr>
        <w:rPr>
          <w:sz w:val="24"/>
        </w:rPr>
      </w:pPr>
      <w:r>
        <w:rPr>
          <w:sz w:val="24"/>
        </w:rPr>
        <w:t xml:space="preserve">En su navegador tendra que poner la direccion </w:t>
      </w:r>
      <w:hyperlink r:id="rId5" w:history="1">
        <w:r w:rsidRPr="00D64FA5">
          <w:rPr>
            <w:rStyle w:val="Hyperlink"/>
            <w:sz w:val="24"/>
          </w:rPr>
          <w:t>http://localhost:8080</w:t>
        </w:r>
      </w:hyperlink>
      <w:r>
        <w:rPr>
          <w:sz w:val="24"/>
        </w:rPr>
        <w:t xml:space="preserve"> </w:t>
      </w:r>
    </w:p>
    <w:p w:rsidR="004C2397" w:rsidRPr="00A9476A" w:rsidRDefault="004C2397" w:rsidP="00B45200">
      <w:pPr>
        <w:jc w:val="center"/>
        <w:rPr>
          <w:sz w:val="24"/>
        </w:rPr>
      </w:pPr>
      <w:r w:rsidRPr="00A9476A">
        <w:rPr>
          <w:noProof/>
          <w:sz w:val="24"/>
        </w:rPr>
        <w:drawing>
          <wp:inline distT="0" distB="0" distL="0" distR="0">
            <wp:extent cx="4800600" cy="307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rincipal.jpeg"/>
                    <pic:cNvPicPr/>
                  </pic:nvPicPr>
                  <pic:blipFill>
                    <a:blip r:embed="rId6">
                      <a:extLst>
                        <a:ext uri="{28A0092B-C50C-407E-A947-70E740481C1C}">
                          <a14:useLocalDpi xmlns:a14="http://schemas.microsoft.com/office/drawing/2010/main" val="0"/>
                        </a:ext>
                      </a:extLst>
                    </a:blip>
                    <a:stretch>
                      <a:fillRect/>
                    </a:stretch>
                  </pic:blipFill>
                  <pic:spPr>
                    <a:xfrm>
                      <a:off x="0" y="0"/>
                      <a:ext cx="4823302" cy="3088255"/>
                    </a:xfrm>
                    <a:prstGeom prst="rect">
                      <a:avLst/>
                    </a:prstGeom>
                  </pic:spPr>
                </pic:pic>
              </a:graphicData>
            </a:graphic>
          </wp:inline>
        </w:drawing>
      </w:r>
    </w:p>
    <w:p w:rsidR="004C2397" w:rsidRDefault="00A9476A" w:rsidP="00CE45E7">
      <w:pPr>
        <w:rPr>
          <w:sz w:val="24"/>
        </w:rPr>
      </w:pPr>
      <w:r>
        <w:rPr>
          <w:sz w:val="24"/>
        </w:rPr>
        <w:t xml:space="preserve">Este es el menú principal aquí tendrá acceso a las principales funciones del programa. </w:t>
      </w:r>
      <w:r w:rsidR="004C2397" w:rsidRPr="00A9476A">
        <w:rPr>
          <w:sz w:val="24"/>
        </w:rPr>
        <w:t xml:space="preserve">Debido a que es la primera vez que se ejecuta este programa se mandara una advertencia de “falta de </w:t>
      </w:r>
      <w:r w:rsidR="004C2397" w:rsidRPr="00A9476A">
        <w:rPr>
          <w:sz w:val="24"/>
        </w:rPr>
        <w:lastRenderedPageBreak/>
        <w:t xml:space="preserve">materia prima”. En este caso en particular, se debe a que el inventario del restaurante aún no está registrado en la base de datos. Esta advertencia aparecerá siempre que el inventario del restaurante se encuentre </w:t>
      </w:r>
      <w:r w:rsidRPr="00A9476A">
        <w:rPr>
          <w:sz w:val="24"/>
        </w:rPr>
        <w:t>vacío.</w:t>
      </w:r>
    </w:p>
    <w:p w:rsidR="00A9476A" w:rsidRDefault="00A9476A" w:rsidP="00BC42D2">
      <w:pPr>
        <w:rPr>
          <w:sz w:val="24"/>
        </w:rPr>
      </w:pPr>
      <w:r>
        <w:rPr>
          <w:sz w:val="24"/>
        </w:rPr>
        <w:t>Para empezar a llenar el inventario vaya a la opción “Materias Primas” en el menú principal. Aparecerá</w:t>
      </w:r>
      <w:r w:rsidR="00BC42D2">
        <w:rPr>
          <w:sz w:val="24"/>
        </w:rPr>
        <w:t xml:space="preserve"> esta pantalla en su monitor.</w:t>
      </w:r>
    </w:p>
    <w:p w:rsidR="00BC42D2" w:rsidRDefault="00BC42D2" w:rsidP="00B45200">
      <w:pPr>
        <w:jc w:val="center"/>
        <w:rPr>
          <w:sz w:val="24"/>
        </w:rPr>
      </w:pPr>
      <w:r>
        <w:rPr>
          <w:noProof/>
          <w:sz w:val="24"/>
        </w:rPr>
        <w:drawing>
          <wp:inline distT="0" distB="0" distL="0" distR="0">
            <wp:extent cx="4714875" cy="301983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eriasPrimas.jpeg"/>
                    <pic:cNvPicPr/>
                  </pic:nvPicPr>
                  <pic:blipFill>
                    <a:blip r:embed="rId7">
                      <a:extLst>
                        <a:ext uri="{28A0092B-C50C-407E-A947-70E740481C1C}">
                          <a14:useLocalDpi xmlns:a14="http://schemas.microsoft.com/office/drawing/2010/main" val="0"/>
                        </a:ext>
                      </a:extLst>
                    </a:blip>
                    <a:stretch>
                      <a:fillRect/>
                    </a:stretch>
                  </pic:blipFill>
                  <pic:spPr>
                    <a:xfrm>
                      <a:off x="0" y="0"/>
                      <a:ext cx="4750542" cy="3042681"/>
                    </a:xfrm>
                    <a:prstGeom prst="rect">
                      <a:avLst/>
                    </a:prstGeom>
                  </pic:spPr>
                </pic:pic>
              </a:graphicData>
            </a:graphic>
          </wp:inline>
        </w:drawing>
      </w:r>
    </w:p>
    <w:p w:rsidR="00A9476A" w:rsidRDefault="00A9476A" w:rsidP="00CE45E7">
      <w:pPr>
        <w:rPr>
          <w:sz w:val="24"/>
        </w:rPr>
      </w:pPr>
      <w:r>
        <w:rPr>
          <w:sz w:val="24"/>
        </w:rPr>
        <w:t>Aquí deberá registrar los datos de los ingredientes y la cantidad que se tiene actualmente en el inventario. Repita este procedimiento hasta tener registrado en la base de datos cada ingrediente en el inventario del restaurante.</w:t>
      </w:r>
    </w:p>
    <w:p w:rsidR="00BC42D2" w:rsidRDefault="00BC42D2" w:rsidP="00B45200">
      <w:pPr>
        <w:jc w:val="center"/>
        <w:rPr>
          <w:sz w:val="24"/>
        </w:rPr>
      </w:pPr>
      <w:r>
        <w:rPr>
          <w:noProof/>
          <w:sz w:val="24"/>
        </w:rPr>
        <w:drawing>
          <wp:inline distT="0" distB="0" distL="0" distR="0" wp14:anchorId="3AE01957" wp14:editId="4238EBA2">
            <wp:extent cx="4857750" cy="309889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eriasPrimas.jpeg"/>
                    <pic:cNvPicPr/>
                  </pic:nvPicPr>
                  <pic:blipFill>
                    <a:blip r:embed="rId8">
                      <a:extLst>
                        <a:ext uri="{28A0092B-C50C-407E-A947-70E740481C1C}">
                          <a14:useLocalDpi xmlns:a14="http://schemas.microsoft.com/office/drawing/2010/main" val="0"/>
                        </a:ext>
                      </a:extLst>
                    </a:blip>
                    <a:stretch>
                      <a:fillRect/>
                    </a:stretch>
                  </pic:blipFill>
                  <pic:spPr>
                    <a:xfrm>
                      <a:off x="0" y="0"/>
                      <a:ext cx="4882917" cy="3114945"/>
                    </a:xfrm>
                    <a:prstGeom prst="rect">
                      <a:avLst/>
                    </a:prstGeom>
                  </pic:spPr>
                </pic:pic>
              </a:graphicData>
            </a:graphic>
          </wp:inline>
        </w:drawing>
      </w:r>
    </w:p>
    <w:p w:rsidR="00BE7F04" w:rsidRDefault="00BE7F04" w:rsidP="00CE45E7">
      <w:pPr>
        <w:rPr>
          <w:sz w:val="24"/>
        </w:rPr>
      </w:pPr>
      <w:r>
        <w:rPr>
          <w:sz w:val="24"/>
        </w:rPr>
        <w:lastRenderedPageBreak/>
        <w:t>Después se deberá registrar los platillos del menú a la base de datos. Regrese al menú principal y seleccione la opción de “Recetas”. Debería aparecer la siguiente pantalla en su monitor.</w:t>
      </w:r>
    </w:p>
    <w:p w:rsidR="00BC42D2" w:rsidRDefault="00BC42D2" w:rsidP="00B45200">
      <w:pPr>
        <w:jc w:val="center"/>
        <w:rPr>
          <w:sz w:val="24"/>
        </w:rPr>
      </w:pPr>
      <w:r>
        <w:rPr>
          <w:noProof/>
          <w:sz w:val="24"/>
        </w:rPr>
        <w:drawing>
          <wp:inline distT="0" distB="0" distL="0" distR="0">
            <wp:extent cx="5000625" cy="31900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tas.jpeg"/>
                    <pic:cNvPicPr/>
                  </pic:nvPicPr>
                  <pic:blipFill>
                    <a:blip r:embed="rId9">
                      <a:extLst>
                        <a:ext uri="{28A0092B-C50C-407E-A947-70E740481C1C}">
                          <a14:useLocalDpi xmlns:a14="http://schemas.microsoft.com/office/drawing/2010/main" val="0"/>
                        </a:ext>
                      </a:extLst>
                    </a:blip>
                    <a:stretch>
                      <a:fillRect/>
                    </a:stretch>
                  </pic:blipFill>
                  <pic:spPr>
                    <a:xfrm>
                      <a:off x="0" y="0"/>
                      <a:ext cx="5033083" cy="3210742"/>
                    </a:xfrm>
                    <a:prstGeom prst="rect">
                      <a:avLst/>
                    </a:prstGeom>
                  </pic:spPr>
                </pic:pic>
              </a:graphicData>
            </a:graphic>
          </wp:inline>
        </w:drawing>
      </w:r>
    </w:p>
    <w:p w:rsidR="00BC42D2" w:rsidRDefault="00BC42D2" w:rsidP="00CE45E7">
      <w:pPr>
        <w:rPr>
          <w:sz w:val="24"/>
        </w:rPr>
      </w:pPr>
      <w:r>
        <w:rPr>
          <w:sz w:val="24"/>
        </w:rPr>
        <w:t xml:space="preserve">Utilice la función de agregar receta, la cual le pedirá registrar los ingredientes de cada receta y especificar la cantidad de dichos ingredientes utilizadas en </w:t>
      </w:r>
      <w:r w:rsidR="00B16FDD">
        <w:rPr>
          <w:sz w:val="24"/>
        </w:rPr>
        <w:t>la</w:t>
      </w:r>
      <w:r>
        <w:rPr>
          <w:sz w:val="24"/>
        </w:rPr>
        <w:t xml:space="preserve"> elaboración</w:t>
      </w:r>
      <w:r w:rsidR="00B16FDD">
        <w:rPr>
          <w:sz w:val="24"/>
        </w:rPr>
        <w:t xml:space="preserve"> de los platillos</w:t>
      </w:r>
      <w:r>
        <w:rPr>
          <w:sz w:val="24"/>
        </w:rPr>
        <w:t>.</w:t>
      </w:r>
    </w:p>
    <w:p w:rsidR="00BC42D2" w:rsidRDefault="00BC42D2" w:rsidP="00CE45E7">
      <w:pPr>
        <w:rPr>
          <w:sz w:val="24"/>
        </w:rPr>
      </w:pPr>
      <w:r>
        <w:rPr>
          <w:sz w:val="24"/>
        </w:rPr>
        <w:t>Por último, la opción de “Productos” se utilizará para la venta de platillos. Una vez que seleccione esta función se deberá encontrar e</w:t>
      </w:r>
      <w:bookmarkStart w:id="0" w:name="_GoBack"/>
      <w:bookmarkEnd w:id="0"/>
      <w:r>
        <w:rPr>
          <w:sz w:val="24"/>
        </w:rPr>
        <w:t>n esta pantalla.</w:t>
      </w:r>
    </w:p>
    <w:p w:rsidR="00BC42D2" w:rsidRDefault="00C77C8C" w:rsidP="00B45200">
      <w:pPr>
        <w:jc w:val="center"/>
        <w:rPr>
          <w:sz w:val="24"/>
        </w:rPr>
      </w:pPr>
      <w:r>
        <w:rPr>
          <w:noProof/>
          <w:sz w:val="24"/>
        </w:rPr>
        <w:drawing>
          <wp:inline distT="0" distB="0" distL="0" distR="0">
            <wp:extent cx="5943600" cy="3181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12 at 2.05.4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81985"/>
                    </a:xfrm>
                    <a:prstGeom prst="rect">
                      <a:avLst/>
                    </a:prstGeom>
                  </pic:spPr>
                </pic:pic>
              </a:graphicData>
            </a:graphic>
          </wp:inline>
        </w:drawing>
      </w:r>
    </w:p>
    <w:p w:rsidR="00BE7F04" w:rsidRPr="00A9476A" w:rsidRDefault="00B45200" w:rsidP="00CE45E7">
      <w:pPr>
        <w:rPr>
          <w:sz w:val="24"/>
        </w:rPr>
      </w:pPr>
      <w:r>
        <w:rPr>
          <w:sz w:val="24"/>
        </w:rPr>
        <w:lastRenderedPageBreak/>
        <w:t>Utilice esta función para mantener una relación de los platillos vendidos con los ingredientes actualmente disponibles en el menú.</w:t>
      </w:r>
      <w:r w:rsidR="00B16FDD">
        <w:rPr>
          <w:sz w:val="24"/>
        </w:rPr>
        <w:t xml:space="preserve"> En caso de no contar con los ingredientes</w:t>
      </w:r>
      <w:r w:rsidR="006B218F">
        <w:rPr>
          <w:sz w:val="24"/>
        </w:rPr>
        <w:t xml:space="preserve"> necesarios para cumplir con la elaboración de un platillo,</w:t>
      </w:r>
      <w:r w:rsidR="00B16FDD">
        <w:rPr>
          <w:sz w:val="24"/>
        </w:rPr>
        <w:t xml:space="preserve"> la función no se podrá ejecutar inhabilitando la venta del producto.</w:t>
      </w:r>
      <w:r w:rsidR="00E71C5E">
        <w:rPr>
          <w:sz w:val="24"/>
        </w:rPr>
        <w:t>Para poder agregar un prodcuto debera hacer click en ecojer la recerta para elaborar y para poder ver los cambio tendra que hacer un refresh a la pagina.</w:t>
      </w:r>
    </w:p>
    <w:sectPr w:rsidR="00BE7F04" w:rsidRPr="00A94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51A58"/>
    <w:multiLevelType w:val="hybridMultilevel"/>
    <w:tmpl w:val="B2C0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04DB2"/>
    <w:multiLevelType w:val="hybridMultilevel"/>
    <w:tmpl w:val="BB1E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5E7"/>
    <w:rsid w:val="00046644"/>
    <w:rsid w:val="004626FF"/>
    <w:rsid w:val="004C2397"/>
    <w:rsid w:val="006962EC"/>
    <w:rsid w:val="006B218F"/>
    <w:rsid w:val="007C3847"/>
    <w:rsid w:val="00801580"/>
    <w:rsid w:val="008815CC"/>
    <w:rsid w:val="00A9476A"/>
    <w:rsid w:val="00AE2326"/>
    <w:rsid w:val="00B16FDD"/>
    <w:rsid w:val="00B45200"/>
    <w:rsid w:val="00BC42D2"/>
    <w:rsid w:val="00BE7F04"/>
    <w:rsid w:val="00C77C8C"/>
    <w:rsid w:val="00C93EE9"/>
    <w:rsid w:val="00CE45E7"/>
    <w:rsid w:val="00E71C5E"/>
    <w:rsid w:val="00F368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1AB2"/>
  <w15:chartTrackingRefBased/>
  <w15:docId w15:val="{91863999-E1D2-4E4E-BBCE-713FB55D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44"/>
    <w:pPr>
      <w:ind w:left="720"/>
      <w:contextualSpacing/>
    </w:pPr>
  </w:style>
  <w:style w:type="character" w:styleId="Hyperlink">
    <w:name w:val="Hyperlink"/>
    <w:basedOn w:val="DefaultParagraphFont"/>
    <w:uiPriority w:val="99"/>
    <w:unhideWhenUsed/>
    <w:rsid w:val="00C77C8C"/>
    <w:rPr>
      <w:color w:val="0563C1" w:themeColor="hyperlink"/>
      <w:u w:val="single"/>
    </w:rPr>
  </w:style>
  <w:style w:type="character" w:styleId="UnresolvedMention">
    <w:name w:val="Unresolved Mention"/>
    <w:basedOn w:val="DefaultParagraphFont"/>
    <w:uiPriority w:val="99"/>
    <w:semiHidden/>
    <w:unhideWhenUsed/>
    <w:rsid w:val="00C77C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localhost:808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López Palomino</dc:creator>
  <cp:keywords/>
  <dc:description/>
  <cp:lastModifiedBy>Enrique Lira Martínez</cp:lastModifiedBy>
  <cp:revision>4</cp:revision>
  <dcterms:created xsi:type="dcterms:W3CDTF">2018-05-12T02:52:00Z</dcterms:created>
  <dcterms:modified xsi:type="dcterms:W3CDTF">2018-05-12T07:10:00Z</dcterms:modified>
</cp:coreProperties>
</file>