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73E" w:rsidRDefault="002139FF" w:rsidP="007A772C">
      <w:pPr>
        <w:jc w:val="center"/>
        <w:rPr>
          <w:b/>
          <w:sz w:val="32"/>
          <w:lang w:val="es-419"/>
        </w:rPr>
      </w:pPr>
      <w:r w:rsidRPr="002139FF">
        <w:rPr>
          <w:b/>
          <w:sz w:val="32"/>
          <w:lang w:val="es-419"/>
        </w:rPr>
        <w:t>Business Plan</w:t>
      </w:r>
    </w:p>
    <w:p w:rsidR="002139FF" w:rsidRDefault="005D67AC" w:rsidP="00403F2A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Existen alrededor de 3070 semáforos en la ciudad de México, cada cámara cuesta $375 MXN, el costo total por todos los semáforos con cámara es de $1,151,250 MXN.</w:t>
      </w:r>
    </w:p>
    <w:p w:rsidR="005D67AC" w:rsidRDefault="005D67AC" w:rsidP="005D67AC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Si al Gobierno se le cobra $0.10 MXN por hora y tomando en cuenta que en un dia la cámara estaría activa solo 16 horas, al dia se ganaría $4,912 MXN, tomando en cuenta que al dia se gastarían alrededor de $567 MXN de electricidad por todas las cámaras, la ganancia final al dia </w:t>
      </w:r>
      <w:proofErr w:type="spellStart"/>
      <w:r>
        <w:rPr>
          <w:lang w:val="es-419"/>
        </w:rPr>
        <w:t>seria</w:t>
      </w:r>
      <w:proofErr w:type="spellEnd"/>
      <w:r>
        <w:rPr>
          <w:lang w:val="es-419"/>
        </w:rPr>
        <w:t xml:space="preserve"> de $4,345 MXN.</w:t>
      </w:r>
    </w:p>
    <w:p w:rsidR="005D67AC" w:rsidRPr="005D67AC" w:rsidRDefault="005D67AC" w:rsidP="005D67AC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Tomando la inversión inicial y la ganancia final por dia, tomaría aproximadamente 265 días recuperar dicha inversión, esto sin tomar en cuenta el costo de la instalación de las cámaras, esto depende de el pago a los trabajadores.</w:t>
      </w:r>
      <w:bookmarkStart w:id="0" w:name="_GoBack"/>
      <w:bookmarkEnd w:id="0"/>
    </w:p>
    <w:sectPr w:rsidR="005D67AC" w:rsidRPr="005D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2E64"/>
    <w:multiLevelType w:val="hybridMultilevel"/>
    <w:tmpl w:val="EC8C76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2C"/>
    <w:rsid w:val="002139FF"/>
    <w:rsid w:val="00403F2A"/>
    <w:rsid w:val="005D67AC"/>
    <w:rsid w:val="00773BCD"/>
    <w:rsid w:val="007A772C"/>
    <w:rsid w:val="007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2FB5A"/>
  <w15:chartTrackingRefBased/>
  <w15:docId w15:val="{AE94609D-B096-4B05-9AFE-63D5CD75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Valladares</dc:creator>
  <cp:keywords/>
  <dc:description/>
  <cp:lastModifiedBy>Cesar Valladares</cp:lastModifiedBy>
  <cp:revision>1</cp:revision>
  <dcterms:created xsi:type="dcterms:W3CDTF">2018-04-15T14:42:00Z</dcterms:created>
  <dcterms:modified xsi:type="dcterms:W3CDTF">2018-04-15T16:16:00Z</dcterms:modified>
</cp:coreProperties>
</file>