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7992"/>
            <w:vAlign w:val="bottom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 xml:space="preserve">Comité: 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>Comité de demostración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 xml:space="preserve">Delegación: 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>Delegación de demostración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 xml:space="preserve">Delegado: 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>Nombre del delegado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 xml:space="preserve">Escuela: 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>Nombre de la institución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 xml:space="preserve">Tópico: 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>Tópico de demostración</w:t>
            </w:r>
          </w:p>
        </w:tc>
        <w:tc>
          <w:tcPr>
            <w:tcW w:type="dxa" w:w="1800"/>
            <w:vAlign w:val="top"/>
            <w:tcMar>
              <w:top w:w="0" w:type="dxa"/>
              <w:start w:w="8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after="40" w:before="0"/>
      </w:pP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>BORRADOR DE DEMOSTRACIÓN - NO ENTREGAR</w:t>
      </w:r>
    </w:p>
    <w:p>
      <w:pPr>
        <w:keepNext w:val="0"/>
        <w:spacing w:after="140" w:line="259" w:lineRule="auto"/>
        <w:jc w:val="both"/>
      </w:pPr>
      <w:r>
        <w:rPr>
          <w:rFonts w:ascii="Times New Roman" w:hAnsi="Times New Roman" w:eastAsia="Times New Roman"/>
          <w:color w:val="000000"/>
          <w:sz w:val="22"/>
        </w:rPr>
        <w:t>Este archivo demuestra la composición visual del documento. Su contenido no representa la postura de ningún Estado y no debe entregarse en una conferencia.</w:t>
      </w:r>
    </w:p>
    <w:p>
      <w:pPr>
        <w:keepNext w:val="0"/>
        <w:spacing w:after="140" w:line="259" w:lineRule="auto"/>
        <w:jc w:val="both"/>
      </w:pPr>
      <w:r>
        <w:rPr>
          <w:rFonts w:ascii="Times New Roman" w:hAnsi="Times New Roman" w:eastAsia="Times New Roman"/>
          <w:color w:val="000000"/>
          <w:sz w:val="22"/>
        </w:rPr>
        <w:t>El primer párrafo presenta únicamente texto de muestra para comprobar tipografía, márgenes, interlineado y distribución. La versión real debe sustituirlo por información verificada y relevante para la delegación.</w:t>
      </w:r>
    </w:p>
    <w:p>
      <w:pPr>
        <w:keepNext w:val="0"/>
        <w:spacing w:after="140" w:line="259" w:lineRule="auto"/>
        <w:jc w:val="both"/>
      </w:pPr>
      <w:r>
        <w:rPr>
          <w:rFonts w:ascii="Times New Roman" w:hAnsi="Times New Roman" w:eastAsia="Times New Roman"/>
          <w:color w:val="000000"/>
          <w:sz w:val="22"/>
        </w:rPr>
        <w:t>El segundo párrafo reserva el espacio destinado a la experiencia, los intereses y la postura oficial de la delegación. Cada afirmación de la versión real debe estar respaldada por fuentes comprobables.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000000"/>
          <w:sz w:val="22"/>
        </w:rPr>
        <w:t>Soluciones</w:t>
      </w:r>
    </w:p>
    <w:p>
      <w:pPr>
        <w:pStyle w:val="ListBullet"/>
        <w:spacing w:after="80" w:line="252" w:lineRule="auto"/>
        <w:ind w:left="403" w:hanging="245"/>
        <w:jc w:val="both"/>
      </w:pPr>
      <w:r>
        <w:rPr>
          <w:rFonts w:ascii="Times New Roman" w:hAnsi="Times New Roman" w:eastAsia="Times New Roman"/>
          <w:color w:val="000000"/>
          <w:sz w:val="22"/>
        </w:rPr>
        <w:t>Definir al actor responsable, la acción propuesta, el mecanismo de aplicación, los recursos necesarios y la forma de seguimiento.</w:t>
      </w:r>
    </w:p>
    <w:p>
      <w:pPr>
        <w:pStyle w:val="ListBullet"/>
        <w:spacing w:after="80" w:line="252" w:lineRule="auto"/>
        <w:ind w:left="403" w:hanging="245"/>
        <w:jc w:val="both"/>
      </w:pPr>
      <w:r>
        <w:rPr>
          <w:rFonts w:ascii="Times New Roman" w:hAnsi="Times New Roman" w:eastAsia="Times New Roman"/>
          <w:color w:val="000000"/>
          <w:sz w:val="22"/>
        </w:rPr>
        <w:t>Relacionar cada propuesta con el mandato del comité y con un interés verificable de la delegación.</w:t>
      </w:r>
    </w:p>
    <w:p>
      <w:pPr>
        <w:pStyle w:val="ListBullet"/>
        <w:spacing w:after="80" w:line="252" w:lineRule="auto"/>
        <w:ind w:left="403" w:hanging="245"/>
        <w:jc w:val="both"/>
      </w:pPr>
      <w:r>
        <w:rPr>
          <w:rFonts w:ascii="Times New Roman" w:hAnsi="Times New Roman" w:eastAsia="Times New Roman"/>
          <w:color w:val="000000"/>
          <w:sz w:val="22"/>
        </w:rPr>
        <w:t>Revisar el contenido con el delegado antes de producir la versión definitiva.</w:t>
      </w:r>
    </w:p>
    <w:p>
      <w:pPr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Bibliografía</w:t>
      </w:r>
    </w:p>
    <w:p>
      <w:pPr>
        <w:spacing w:after="80" w:line="240" w:lineRule="auto"/>
        <w:ind w:left="317" w:hanging="317"/>
        <w:jc w:val="left"/>
      </w:pPr>
      <w:r>
        <w:rPr>
          <w:rFonts w:ascii="Times New Roman" w:hAnsi="Times New Roman" w:eastAsia="Times New Roman"/>
          <w:color w:val="000000"/>
          <w:sz w:val="19"/>
        </w:rPr>
        <w:t xml:space="preserve">Organización de ejemplo. (s.f.). Entrada ficticia utilizada únicamente para mostrar el formato de la bibliografía. </w:t>
      </w:r>
      <w:hyperlink r:id="rId9">
        <w:r>
          <w:rPr>
            <w:rFonts w:ascii="Times New Roman" w:hAnsi="Times New Roman"/>
            <w:color w:val="0563C1"/>
            <w:u w:val="single"/>
            <w:sz w:val="19"/>
          </w:rPr>
          <w:t>https://example.org/</w:t>
        </w:r>
      </w:hyperlink>
    </w:p>
    <w:sectPr w:rsidR="00FC693F" w:rsidRPr="0006063C" w:rsidSect="00034616">
      <w:footerReference w:type="default" r:id="rId10"/>
      <w:pgSz w:w="12240" w:h="15840"/>
      <w:pgMar w:top="979" w:right="1037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Delegación de demostración - Tópico de demostración</dc:title>
  <dc:subject>MUN position paper</dc:subject>
  <dc:creator>Nombre del delegado</dc:creator>
  <cp:keywords/>
  <dc:description/>
  <cp:lastModifiedBy>Nombre del delegado</cp:lastModifiedBy>
  <cp:revision>1</cp:revision>
  <dcterms:created xsi:type="dcterms:W3CDTF">2013-12-23T23:15:00Z</dcterms:created>
  <dcterms:modified xsi:type="dcterms:W3CDTF">2013-12-23T23:15:00Z</dcterms:modified>
  <cp:category/>
</cp:coreProperties>
</file>