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824" w:rsidRDefault="00BA5824" w:rsidP="002C275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9CC2E5" w:themeColor="accent1" w:themeTint="99"/>
          <w:sz w:val="32"/>
          <w:szCs w:val="32"/>
        </w:rPr>
      </w:pPr>
    </w:p>
    <w:p w:rsidR="002C2755" w:rsidRDefault="002C2755" w:rsidP="00656E1B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Cs/>
          <w:color w:val="9CC2E5" w:themeColor="accent1" w:themeTint="99"/>
          <w:sz w:val="28"/>
          <w:szCs w:val="28"/>
        </w:rPr>
      </w:pPr>
      <w:r w:rsidRPr="007B3007">
        <w:rPr>
          <w:rFonts w:ascii="Calibri-Bold" w:hAnsi="Calibri-Bold" w:cs="Calibri-Bold"/>
          <w:bCs/>
          <w:color w:val="9CC2E5" w:themeColor="accent1" w:themeTint="99"/>
          <w:sz w:val="28"/>
          <w:szCs w:val="28"/>
        </w:rPr>
        <w:t>CÓMO CITAR Y ELABORAR REFERENCIAS BIBLIOGRÁFICAS SEGÚN LAS NORMAS DE VANCOUVER</w:t>
      </w:r>
    </w:p>
    <w:p w:rsidR="00656E1B" w:rsidRPr="007B3007" w:rsidRDefault="00656E1B" w:rsidP="00656E1B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Cs/>
          <w:color w:val="9CC2E5" w:themeColor="accent1" w:themeTint="99"/>
          <w:sz w:val="28"/>
          <w:szCs w:val="28"/>
        </w:rPr>
      </w:pPr>
    </w:p>
    <w:p w:rsidR="002C2755" w:rsidRPr="007B3007" w:rsidRDefault="002C2755" w:rsidP="007B300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7B3007">
        <w:rPr>
          <w:rFonts w:ascii="Calibri-Bold" w:hAnsi="Calibri-Bold" w:cs="Calibri-Bold"/>
          <w:bCs/>
          <w:sz w:val="24"/>
          <w:szCs w:val="24"/>
        </w:rPr>
        <w:t>INTRODUCCIÓN</w:t>
      </w:r>
    </w:p>
    <w:p w:rsidR="002C2755" w:rsidRPr="007B3007" w:rsidRDefault="002C2755" w:rsidP="00B62BA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B3007">
        <w:rPr>
          <w:rFonts w:ascii="Calibri" w:hAnsi="Calibri" w:cs="Calibri"/>
          <w:sz w:val="24"/>
          <w:szCs w:val="24"/>
        </w:rPr>
        <w:t xml:space="preserve">Los </w:t>
      </w:r>
      <w:r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Requisitos de Uniformidad para manuscritos presentados en revistas biomédicas</w:t>
      </w:r>
      <w:r w:rsidRPr="007B3007">
        <w:rPr>
          <w:rFonts w:ascii="Calibri" w:hAnsi="Calibri" w:cs="Calibri"/>
          <w:sz w:val="24"/>
          <w:szCs w:val="24"/>
        </w:rPr>
        <w:t xml:space="preserve">, </w:t>
      </w:r>
      <w:r w:rsidR="001A3D33" w:rsidRPr="007B3007">
        <w:rPr>
          <w:rFonts w:ascii="Calibri" w:hAnsi="Calibri" w:cs="Calibri"/>
          <w:sz w:val="24"/>
          <w:szCs w:val="24"/>
        </w:rPr>
        <w:t xml:space="preserve">o </w:t>
      </w:r>
      <w:r w:rsidRPr="007B3007">
        <w:rPr>
          <w:rFonts w:ascii="Calibri" w:hAnsi="Calibri" w:cs="Calibri"/>
          <w:sz w:val="24"/>
          <w:szCs w:val="24"/>
        </w:rPr>
        <w:t xml:space="preserve"> </w:t>
      </w:r>
      <w:r w:rsidRPr="007B3007">
        <w:rPr>
          <w:rFonts w:ascii="Calibri-Bold" w:hAnsi="Calibri-Bold" w:cs="Calibri-Bold"/>
          <w:b/>
          <w:bCs/>
          <w:sz w:val="24"/>
          <w:szCs w:val="24"/>
        </w:rPr>
        <w:t>Normas de Vancouver</w:t>
      </w:r>
      <w:r w:rsidRPr="007B3007">
        <w:rPr>
          <w:rFonts w:ascii="Calibri" w:hAnsi="Calibri" w:cs="Calibri"/>
          <w:sz w:val="24"/>
          <w:szCs w:val="24"/>
        </w:rPr>
        <w:t xml:space="preserve">, son un  </w:t>
      </w:r>
      <w:r w:rsidR="001A3D33" w:rsidRPr="007B3007">
        <w:rPr>
          <w:rFonts w:ascii="Calibri" w:hAnsi="Calibri" w:cs="Calibri"/>
          <w:sz w:val="24"/>
          <w:szCs w:val="24"/>
        </w:rPr>
        <w:t xml:space="preserve">conjunto </w:t>
      </w:r>
      <w:r w:rsidRPr="007B3007">
        <w:rPr>
          <w:rFonts w:ascii="Calibri" w:hAnsi="Calibri" w:cs="Calibri"/>
          <w:sz w:val="24"/>
          <w:szCs w:val="24"/>
        </w:rPr>
        <w:t xml:space="preserve">de </w:t>
      </w:r>
      <w:r w:rsidRPr="007B3007">
        <w:rPr>
          <w:rFonts w:ascii="Calibri-Bold" w:hAnsi="Calibri-Bold" w:cs="Calibri-Bold"/>
          <w:b/>
          <w:bCs/>
          <w:sz w:val="24"/>
          <w:szCs w:val="24"/>
        </w:rPr>
        <w:t xml:space="preserve">normas para la presentación de artículos </w:t>
      </w:r>
      <w:r w:rsidRPr="007B3007">
        <w:rPr>
          <w:rFonts w:ascii="Calibri" w:hAnsi="Calibri" w:cs="Calibri"/>
          <w:sz w:val="24"/>
          <w:szCs w:val="24"/>
        </w:rPr>
        <w:t>para su publicación en revistas médicas.</w:t>
      </w:r>
    </w:p>
    <w:p w:rsidR="001A3D33" w:rsidRPr="007B3007" w:rsidRDefault="001A3D33" w:rsidP="00B62BA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B3007">
        <w:rPr>
          <w:rFonts w:ascii="Calibri" w:hAnsi="Calibri" w:cs="Calibri"/>
          <w:sz w:val="24"/>
          <w:szCs w:val="24"/>
        </w:rPr>
        <w:t xml:space="preserve">Surgidas como resultado de la </w:t>
      </w:r>
      <w:r w:rsidR="002C2755" w:rsidRPr="007B3007">
        <w:rPr>
          <w:rFonts w:ascii="Calibri" w:hAnsi="Calibri" w:cs="Calibri"/>
          <w:sz w:val="24"/>
          <w:szCs w:val="24"/>
        </w:rPr>
        <w:t>reunión de los principales editores de revistas médicas,</w:t>
      </w:r>
      <w:r w:rsidRPr="007B3007">
        <w:rPr>
          <w:rFonts w:ascii="Calibri" w:hAnsi="Calibri" w:cs="Calibri"/>
          <w:sz w:val="24"/>
          <w:szCs w:val="24"/>
        </w:rPr>
        <w:t xml:space="preserve"> en Vancouver, Canadá, en 1978, con la misión de instaurar pautas </w:t>
      </w:r>
      <w:r w:rsidR="002C2755" w:rsidRPr="007B3007">
        <w:rPr>
          <w:rFonts w:ascii="Calibri" w:hAnsi="Calibri" w:cs="Calibri"/>
          <w:sz w:val="24"/>
          <w:szCs w:val="24"/>
        </w:rPr>
        <w:t xml:space="preserve">sobre el formato que debían tener los manuscritos enviados a sus revistas. </w:t>
      </w:r>
    </w:p>
    <w:p w:rsidR="001A3D33" w:rsidRPr="007B3007" w:rsidRDefault="001A3D33" w:rsidP="00B62BA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B3007">
        <w:rPr>
          <w:rFonts w:ascii="Calibri" w:hAnsi="Calibri" w:cs="Calibri"/>
          <w:sz w:val="24"/>
          <w:szCs w:val="24"/>
        </w:rPr>
        <w:t xml:space="preserve">Publicadas por primera vez en 1979 </w:t>
      </w:r>
      <w:r w:rsidR="002C2755" w:rsidRPr="007B3007">
        <w:rPr>
          <w:rFonts w:ascii="Calibri" w:hAnsi="Calibri" w:cs="Calibri"/>
          <w:sz w:val="24"/>
          <w:szCs w:val="24"/>
        </w:rPr>
        <w:t xml:space="preserve">con el </w:t>
      </w:r>
      <w:r w:rsidR="00CE44BA" w:rsidRPr="007B3007">
        <w:rPr>
          <w:rFonts w:ascii="Calibri" w:hAnsi="Calibri" w:cs="Calibri"/>
          <w:sz w:val="24"/>
          <w:szCs w:val="24"/>
        </w:rPr>
        <w:t>n</w:t>
      </w:r>
      <w:r w:rsidRPr="007B3007">
        <w:rPr>
          <w:rFonts w:ascii="Calibri" w:hAnsi="Calibri" w:cs="Calibri"/>
          <w:sz w:val="24"/>
          <w:szCs w:val="24"/>
        </w:rPr>
        <w:t>ombre</w:t>
      </w:r>
      <w:r w:rsidR="002C2755" w:rsidRPr="007B3007">
        <w:rPr>
          <w:rFonts w:ascii="Calibri" w:hAnsi="Calibri" w:cs="Calibri"/>
          <w:sz w:val="24"/>
          <w:szCs w:val="24"/>
        </w:rPr>
        <w:t xml:space="preserve"> de </w:t>
      </w:r>
      <w:proofErr w:type="spellStart"/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Uniform</w:t>
      </w:r>
      <w:proofErr w:type="spellEnd"/>
      <w:r w:rsidRPr="007B300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Requirements</w:t>
      </w:r>
      <w:proofErr w:type="spellEnd"/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proofErr w:type="spellStart"/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for</w:t>
      </w:r>
      <w:proofErr w:type="spellEnd"/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proofErr w:type="spellStart"/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Manuscripts</w:t>
      </w:r>
      <w:proofErr w:type="spellEnd"/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proofErr w:type="spellStart"/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Submitted</w:t>
      </w:r>
      <w:proofErr w:type="spellEnd"/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to </w:t>
      </w:r>
      <w:proofErr w:type="spellStart"/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Biomedical</w:t>
      </w:r>
      <w:proofErr w:type="spellEnd"/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proofErr w:type="spellStart"/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Journals</w:t>
      </w:r>
      <w:proofErr w:type="spellEnd"/>
      <w:r w:rsidRPr="007B3007">
        <w:rPr>
          <w:rFonts w:ascii="Calibri" w:hAnsi="Calibri" w:cs="Calibri"/>
          <w:sz w:val="24"/>
          <w:szCs w:val="24"/>
        </w:rPr>
        <w:t xml:space="preserve">, </w:t>
      </w:r>
      <w:r w:rsidR="002C2755" w:rsidRPr="007B3007">
        <w:rPr>
          <w:rFonts w:ascii="Calibri" w:hAnsi="Calibri" w:cs="Calibri"/>
          <w:sz w:val="24"/>
          <w:szCs w:val="24"/>
        </w:rPr>
        <w:t xml:space="preserve">incluyeron los formatos para las referencias bibliográficas elaborados por la </w:t>
      </w:r>
      <w:proofErr w:type="spellStart"/>
      <w:r w:rsidR="002C2755" w:rsidRPr="007B3007">
        <w:rPr>
          <w:rFonts w:ascii="Calibri-Italic" w:hAnsi="Calibri-Italic" w:cs="Calibri-Italic"/>
          <w:i/>
          <w:iCs/>
          <w:sz w:val="24"/>
          <w:szCs w:val="24"/>
        </w:rPr>
        <w:t>National</w:t>
      </w:r>
      <w:proofErr w:type="spellEnd"/>
      <w:r w:rsidR="002C2755" w:rsidRPr="007B3007">
        <w:rPr>
          <w:rFonts w:ascii="Calibri" w:hAnsi="Calibri" w:cs="Calibri"/>
          <w:sz w:val="24"/>
          <w:szCs w:val="24"/>
        </w:rPr>
        <w:t xml:space="preserve"> </w:t>
      </w:r>
      <w:r w:rsidR="002C2755" w:rsidRPr="007B3007">
        <w:rPr>
          <w:rFonts w:ascii="Calibri-Italic" w:hAnsi="Calibri-Italic" w:cs="Calibri-Italic"/>
          <w:i/>
          <w:iCs/>
          <w:sz w:val="24"/>
          <w:szCs w:val="24"/>
        </w:rPr>
        <w:t xml:space="preserve">Library of Medicine </w:t>
      </w:r>
      <w:r w:rsidR="002C2755" w:rsidRPr="007B3007">
        <w:rPr>
          <w:rFonts w:ascii="Calibri" w:hAnsi="Calibri" w:cs="Calibri"/>
          <w:sz w:val="24"/>
          <w:szCs w:val="24"/>
        </w:rPr>
        <w:t xml:space="preserve">(NLM) de Estados Unidos. </w:t>
      </w:r>
    </w:p>
    <w:p w:rsidR="002C2755" w:rsidRPr="007B3007" w:rsidRDefault="00B62BA7" w:rsidP="00B62BA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B3007">
        <w:rPr>
          <w:rFonts w:ascii="Calibri" w:hAnsi="Calibri" w:cs="Calibri"/>
          <w:sz w:val="24"/>
          <w:szCs w:val="24"/>
        </w:rPr>
        <w:t>E</w:t>
      </w:r>
      <w:r w:rsidR="002C2755" w:rsidRPr="007B3007">
        <w:rPr>
          <w:rFonts w:ascii="Calibri" w:hAnsi="Calibri" w:cs="Calibri"/>
          <w:sz w:val="24"/>
          <w:szCs w:val="24"/>
        </w:rPr>
        <w:t>l</w:t>
      </w:r>
      <w:r w:rsidRPr="007B3007">
        <w:rPr>
          <w:rFonts w:ascii="Calibri" w:hAnsi="Calibri" w:cs="Calibri"/>
          <w:sz w:val="24"/>
          <w:szCs w:val="24"/>
        </w:rPr>
        <w:t xml:space="preserve"> llamado </w:t>
      </w:r>
      <w:r w:rsidR="002C2755" w:rsidRPr="007B3007">
        <w:rPr>
          <w:rFonts w:ascii="Calibri" w:hAnsi="Calibri" w:cs="Calibri"/>
          <w:sz w:val="24"/>
          <w:szCs w:val="24"/>
        </w:rPr>
        <w:t>Grupo de Vancouver</w:t>
      </w:r>
      <w:r w:rsidRPr="007B3007">
        <w:rPr>
          <w:rFonts w:ascii="Calibri" w:hAnsi="Calibri" w:cs="Calibri"/>
          <w:sz w:val="24"/>
          <w:szCs w:val="24"/>
        </w:rPr>
        <w:t>, actualmente</w:t>
      </w:r>
      <w:r w:rsidR="002C2755" w:rsidRPr="007B3007">
        <w:rPr>
          <w:rFonts w:ascii="Calibri" w:hAnsi="Calibri" w:cs="Calibri"/>
          <w:sz w:val="24"/>
          <w:szCs w:val="24"/>
        </w:rPr>
        <w:t xml:space="preserve"> el </w:t>
      </w:r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International </w:t>
      </w:r>
      <w:proofErr w:type="spellStart"/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Committee</w:t>
      </w:r>
      <w:proofErr w:type="spellEnd"/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of Medical </w:t>
      </w:r>
      <w:proofErr w:type="spellStart"/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Journal</w:t>
      </w:r>
      <w:proofErr w:type="spellEnd"/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proofErr w:type="spellStart"/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Editors</w:t>
      </w:r>
      <w:proofErr w:type="spellEnd"/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r w:rsidR="002C2755" w:rsidRPr="007B3007">
        <w:rPr>
          <w:rFonts w:ascii="Calibri" w:hAnsi="Calibri" w:cs="Calibri"/>
          <w:sz w:val="24"/>
          <w:szCs w:val="24"/>
        </w:rPr>
        <w:t>(</w:t>
      </w:r>
      <w:r w:rsidR="002C2755" w:rsidRPr="007B3007">
        <w:rPr>
          <w:rFonts w:ascii="Calibri-Bold" w:hAnsi="Calibri-Bold" w:cs="Calibri-Bold"/>
          <w:b/>
          <w:bCs/>
          <w:sz w:val="24"/>
          <w:szCs w:val="24"/>
        </w:rPr>
        <w:t>ICMJE</w:t>
      </w:r>
      <w:r w:rsidR="002C2755" w:rsidRPr="007B3007">
        <w:rPr>
          <w:rFonts w:ascii="Calibri" w:hAnsi="Calibri" w:cs="Calibri"/>
          <w:sz w:val="24"/>
          <w:szCs w:val="24"/>
        </w:rPr>
        <w:t xml:space="preserve">), que se reúne </w:t>
      </w:r>
      <w:r w:rsidR="00CE44BA" w:rsidRPr="007B3007">
        <w:rPr>
          <w:rFonts w:ascii="Calibri" w:hAnsi="Calibri" w:cs="Calibri"/>
          <w:sz w:val="24"/>
          <w:szCs w:val="24"/>
        </w:rPr>
        <w:t xml:space="preserve">en forma anual para realizar la revisión y actualización de estas </w:t>
      </w:r>
      <w:r w:rsidR="002C2755" w:rsidRPr="007B3007">
        <w:rPr>
          <w:rFonts w:ascii="Calibri" w:hAnsi="Calibri" w:cs="Calibri"/>
          <w:sz w:val="24"/>
          <w:szCs w:val="24"/>
        </w:rPr>
        <w:t>directrices y actualizarlas.</w:t>
      </w:r>
    </w:p>
    <w:p w:rsidR="002C2755" w:rsidRPr="007B3007" w:rsidRDefault="00CE44BA" w:rsidP="00B62BA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B3007">
        <w:rPr>
          <w:rFonts w:ascii="Calibri" w:hAnsi="Calibri" w:cs="Calibri"/>
          <w:sz w:val="24"/>
          <w:szCs w:val="24"/>
        </w:rPr>
        <w:t>Dentro de est</w:t>
      </w:r>
      <w:r w:rsidR="002C2755" w:rsidRPr="007B3007">
        <w:rPr>
          <w:rFonts w:ascii="Calibri" w:hAnsi="Calibri" w:cs="Calibri"/>
          <w:sz w:val="24"/>
          <w:szCs w:val="24"/>
        </w:rPr>
        <w:t xml:space="preserve">os </w:t>
      </w:r>
      <w:r w:rsidR="002C2755" w:rsidRPr="007B3007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Requisitos de uniformidad…</w:t>
      </w:r>
      <w:r w:rsidR="002C2755" w:rsidRPr="007B3007">
        <w:rPr>
          <w:rFonts w:ascii="Calibri" w:hAnsi="Calibri" w:cs="Calibri"/>
          <w:sz w:val="24"/>
          <w:szCs w:val="24"/>
        </w:rPr>
        <w:t xml:space="preserve">, </w:t>
      </w:r>
      <w:r w:rsidRPr="007B3007">
        <w:rPr>
          <w:rFonts w:ascii="Calibri" w:hAnsi="Calibri" w:cs="Calibri"/>
          <w:sz w:val="24"/>
          <w:szCs w:val="24"/>
        </w:rPr>
        <w:t xml:space="preserve">hay un sector que se ocupa </w:t>
      </w:r>
      <w:r w:rsidR="002C2755" w:rsidRPr="007B3007">
        <w:rPr>
          <w:rFonts w:ascii="Calibri-Bold" w:hAnsi="Calibri-Bold" w:cs="Calibri-Bold"/>
          <w:b/>
          <w:bCs/>
          <w:sz w:val="24"/>
          <w:szCs w:val="24"/>
        </w:rPr>
        <w:t>forma de redactar las referencias bibliográficas</w:t>
      </w:r>
      <w:r w:rsidR="002C2755" w:rsidRPr="007B3007">
        <w:rPr>
          <w:rFonts w:ascii="Calibri" w:hAnsi="Calibri" w:cs="Calibri"/>
          <w:sz w:val="24"/>
          <w:szCs w:val="24"/>
        </w:rPr>
        <w:t>, tomando como base el estilo de la NLM.</w:t>
      </w:r>
    </w:p>
    <w:p w:rsidR="002C2755" w:rsidRPr="007B3007" w:rsidRDefault="00CE44BA" w:rsidP="00B62BA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B3007">
        <w:rPr>
          <w:rFonts w:ascii="Calibri" w:hAnsi="Calibri" w:cs="Calibri"/>
          <w:sz w:val="24"/>
          <w:szCs w:val="24"/>
        </w:rPr>
        <w:t>L</w:t>
      </w:r>
      <w:r w:rsidR="002C2755" w:rsidRPr="007B3007">
        <w:rPr>
          <w:rFonts w:ascii="Calibri" w:hAnsi="Calibri" w:cs="Calibri"/>
          <w:sz w:val="24"/>
          <w:szCs w:val="24"/>
        </w:rPr>
        <w:t xml:space="preserve">as Normas de Vancouver </w:t>
      </w:r>
      <w:r w:rsidR="002C2755" w:rsidRPr="007B3007">
        <w:rPr>
          <w:rFonts w:ascii="Calibri-Italic" w:hAnsi="Calibri-Italic" w:cs="Calibri-Italic"/>
          <w:i/>
          <w:iCs/>
          <w:sz w:val="24"/>
          <w:szCs w:val="24"/>
        </w:rPr>
        <w:t>no incluyen explicaciones para la redacción de las referencias bibliográficas</w:t>
      </w:r>
      <w:r w:rsidR="002C2755" w:rsidRPr="007B3007">
        <w:rPr>
          <w:rFonts w:ascii="Calibri" w:hAnsi="Calibri" w:cs="Calibri"/>
          <w:sz w:val="24"/>
          <w:szCs w:val="24"/>
        </w:rPr>
        <w:t xml:space="preserve">, sino un </w:t>
      </w:r>
      <w:r w:rsidR="002C2755" w:rsidRPr="007B3007">
        <w:rPr>
          <w:rFonts w:ascii="Calibri-Bold" w:hAnsi="Calibri-Bold" w:cs="Calibri-Bold"/>
          <w:b/>
          <w:bCs/>
          <w:sz w:val="24"/>
          <w:szCs w:val="24"/>
        </w:rPr>
        <w:t>listado de ejemplos</w:t>
      </w:r>
      <w:r w:rsidR="002C2755" w:rsidRPr="007B3007">
        <w:rPr>
          <w:rFonts w:ascii="Calibri" w:hAnsi="Calibri" w:cs="Calibri"/>
          <w:sz w:val="24"/>
          <w:szCs w:val="24"/>
        </w:rPr>
        <w:t xml:space="preserve">. Esto también es conocido como </w:t>
      </w:r>
      <w:r w:rsidR="002C2755" w:rsidRPr="007B3007">
        <w:rPr>
          <w:rFonts w:ascii="Calibri-Bold" w:hAnsi="Calibri-Bold" w:cs="Calibri-Bold"/>
          <w:b/>
          <w:bCs/>
          <w:sz w:val="24"/>
          <w:szCs w:val="24"/>
        </w:rPr>
        <w:t xml:space="preserve">Estilo Vancouver </w:t>
      </w:r>
      <w:r w:rsidR="002C2755" w:rsidRPr="007B3007">
        <w:rPr>
          <w:rFonts w:ascii="Calibri" w:hAnsi="Calibri" w:cs="Calibri"/>
          <w:sz w:val="24"/>
          <w:szCs w:val="24"/>
        </w:rPr>
        <w:t xml:space="preserve">o </w:t>
      </w:r>
      <w:r w:rsidR="002C2755" w:rsidRPr="007B3007">
        <w:rPr>
          <w:rFonts w:ascii="Calibri-Bold" w:hAnsi="Calibri-Bold" w:cs="Calibri-Bold"/>
          <w:b/>
          <w:bCs/>
          <w:sz w:val="24"/>
          <w:szCs w:val="24"/>
        </w:rPr>
        <w:t>Normas de</w:t>
      </w:r>
      <w:r w:rsidR="002C2755" w:rsidRPr="007B3007">
        <w:rPr>
          <w:rFonts w:ascii="Calibri" w:hAnsi="Calibri" w:cs="Calibri"/>
          <w:sz w:val="24"/>
          <w:szCs w:val="24"/>
        </w:rPr>
        <w:t xml:space="preserve"> </w:t>
      </w:r>
      <w:r w:rsidR="002C2755" w:rsidRPr="007B3007">
        <w:rPr>
          <w:rFonts w:ascii="Calibri-Bold" w:hAnsi="Calibri-Bold" w:cs="Calibri-Bold"/>
          <w:b/>
          <w:bCs/>
          <w:sz w:val="24"/>
          <w:szCs w:val="24"/>
        </w:rPr>
        <w:t>Vancouver</w:t>
      </w:r>
      <w:r w:rsidR="002C2755" w:rsidRPr="007B3007">
        <w:rPr>
          <w:rFonts w:ascii="Calibri" w:hAnsi="Calibri" w:cs="Calibri"/>
          <w:sz w:val="24"/>
          <w:szCs w:val="24"/>
        </w:rPr>
        <w:t>.</w:t>
      </w:r>
    </w:p>
    <w:p w:rsidR="002C2755" w:rsidRPr="007B3007" w:rsidRDefault="00CE44BA" w:rsidP="00B62BA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B3007">
        <w:rPr>
          <w:rFonts w:ascii="Calibri" w:hAnsi="Calibri" w:cs="Calibri"/>
          <w:sz w:val="24"/>
          <w:szCs w:val="24"/>
        </w:rPr>
        <w:t xml:space="preserve">En sus inicios estaba compuesto por 35 </w:t>
      </w:r>
      <w:r w:rsidR="002C2755" w:rsidRPr="007B3007">
        <w:rPr>
          <w:rFonts w:ascii="Calibri" w:hAnsi="Calibri" w:cs="Calibri"/>
          <w:sz w:val="24"/>
          <w:szCs w:val="24"/>
        </w:rPr>
        <w:t>ejemplos de diferentes tipos de documentos</w:t>
      </w:r>
      <w:r w:rsidRPr="007B3007">
        <w:rPr>
          <w:rFonts w:ascii="Calibri" w:hAnsi="Calibri" w:cs="Calibri"/>
          <w:sz w:val="24"/>
          <w:szCs w:val="24"/>
        </w:rPr>
        <w:t>, los que se han amplia</w:t>
      </w:r>
      <w:r w:rsidR="002C2755" w:rsidRPr="007B3007">
        <w:rPr>
          <w:rFonts w:ascii="Calibri" w:hAnsi="Calibri" w:cs="Calibri"/>
          <w:sz w:val="24"/>
          <w:szCs w:val="24"/>
        </w:rPr>
        <w:t>do para adaptar</w:t>
      </w:r>
      <w:r w:rsidR="001A3D33" w:rsidRPr="007B3007">
        <w:rPr>
          <w:rFonts w:ascii="Calibri" w:hAnsi="Calibri" w:cs="Calibri"/>
          <w:sz w:val="24"/>
          <w:szCs w:val="24"/>
        </w:rPr>
        <w:t xml:space="preserve">se a nuevos tipos de fuentes de </w:t>
      </w:r>
      <w:r w:rsidR="002C2755" w:rsidRPr="007B3007">
        <w:rPr>
          <w:rFonts w:ascii="Calibri" w:hAnsi="Calibri" w:cs="Calibri"/>
          <w:sz w:val="24"/>
          <w:szCs w:val="24"/>
        </w:rPr>
        <w:t>información (como artículos de revista en Internet, m</w:t>
      </w:r>
      <w:r w:rsidRPr="007B3007">
        <w:rPr>
          <w:rFonts w:ascii="Calibri" w:hAnsi="Calibri" w:cs="Calibri"/>
          <w:sz w:val="24"/>
          <w:szCs w:val="24"/>
        </w:rPr>
        <w:t xml:space="preserve">ateriales audiovisuales, blogs, </w:t>
      </w:r>
      <w:r w:rsidR="002C2755" w:rsidRPr="007B3007">
        <w:rPr>
          <w:rFonts w:ascii="Calibri" w:hAnsi="Calibri" w:cs="Calibri"/>
          <w:sz w:val="24"/>
          <w:szCs w:val="24"/>
        </w:rPr>
        <w:t>etc.)</w:t>
      </w:r>
      <w:r w:rsidRPr="007B3007">
        <w:rPr>
          <w:rFonts w:ascii="Calibri" w:hAnsi="Calibri" w:cs="Calibri"/>
          <w:sz w:val="24"/>
          <w:szCs w:val="24"/>
        </w:rPr>
        <w:t xml:space="preserve">, presentándose  en </w:t>
      </w:r>
      <w:r w:rsidR="002C2755" w:rsidRPr="007B3007">
        <w:rPr>
          <w:rFonts w:ascii="Calibri" w:hAnsi="Calibri" w:cs="Calibri"/>
          <w:sz w:val="24"/>
          <w:szCs w:val="24"/>
        </w:rPr>
        <w:t xml:space="preserve">la última versión </w:t>
      </w:r>
      <w:r w:rsidRPr="007B3007">
        <w:rPr>
          <w:rFonts w:ascii="Calibri" w:hAnsi="Calibri" w:cs="Calibri"/>
          <w:sz w:val="24"/>
          <w:szCs w:val="24"/>
        </w:rPr>
        <w:t>del 2015, 42 ejemplos</w:t>
      </w:r>
      <w:r w:rsidR="002C2755" w:rsidRPr="007B3007">
        <w:rPr>
          <w:rFonts w:ascii="Calibri" w:hAnsi="Calibri" w:cs="Calibri"/>
          <w:sz w:val="24"/>
          <w:szCs w:val="24"/>
        </w:rPr>
        <w:t>.</w:t>
      </w:r>
    </w:p>
    <w:p w:rsidR="002C2755" w:rsidRPr="007B3007" w:rsidRDefault="002C2755" w:rsidP="007B3007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</w:p>
    <w:p w:rsidR="00CE44BA" w:rsidRPr="007B3007" w:rsidRDefault="002C2755" w:rsidP="007B300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7B3007">
        <w:rPr>
          <w:rFonts w:ascii="Calibri-Bold" w:hAnsi="Calibri-Bold" w:cs="Calibri-Bold"/>
          <w:bCs/>
          <w:sz w:val="24"/>
          <w:szCs w:val="24"/>
        </w:rPr>
        <w:t>RECOMENDACIONES SOBRE LAS CITAS Y REFERENCIAS</w:t>
      </w:r>
      <w:r w:rsidR="00CE44BA" w:rsidRPr="007B3007">
        <w:rPr>
          <w:rFonts w:ascii="Calibri-Bold" w:hAnsi="Calibri-Bold" w:cs="Calibri-Bold"/>
          <w:bCs/>
          <w:sz w:val="24"/>
          <w:szCs w:val="24"/>
        </w:rPr>
        <w:t xml:space="preserve"> </w:t>
      </w:r>
    </w:p>
    <w:p w:rsidR="002C2755" w:rsidRPr="007B3007" w:rsidRDefault="002C2755" w:rsidP="007B3007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7B3007">
        <w:rPr>
          <w:rFonts w:ascii="Calibri-Bold" w:hAnsi="Calibri-Bold" w:cs="Calibri-Bold"/>
          <w:bCs/>
          <w:sz w:val="24"/>
          <w:szCs w:val="24"/>
        </w:rPr>
        <w:t>BIBLIOGRÁFICAS</w:t>
      </w:r>
    </w:p>
    <w:p w:rsidR="00CE44BA" w:rsidRPr="007B3007" w:rsidRDefault="00CE44BA" w:rsidP="007B3007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</w:p>
    <w:p w:rsidR="002C2755" w:rsidRPr="007B3007" w:rsidRDefault="002C2755" w:rsidP="002C275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7B3007">
        <w:rPr>
          <w:rFonts w:ascii="Calibri-Bold" w:hAnsi="Calibri-Bold" w:cs="Calibri-Bold"/>
          <w:b/>
          <w:bCs/>
          <w:sz w:val="24"/>
          <w:szCs w:val="24"/>
        </w:rPr>
        <w:t>Citas</w:t>
      </w:r>
    </w:p>
    <w:p w:rsidR="002C2755" w:rsidRPr="007B3007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B3007">
        <w:rPr>
          <w:rFonts w:ascii="Calibri" w:hAnsi="Calibri" w:cs="Calibri"/>
          <w:sz w:val="24"/>
          <w:szCs w:val="24"/>
        </w:rPr>
        <w:t>La Cita es un párrafo o idea extraída de una obra para apoyar, corroborar o contrastar lo expresado. Las citas pueden ser directas o indirectas</w:t>
      </w:r>
      <w:r w:rsidRPr="007B3007">
        <w:rPr>
          <w:rFonts w:ascii="Calibri" w:hAnsi="Calibri" w:cs="Calibri"/>
          <w:sz w:val="16"/>
          <w:szCs w:val="16"/>
        </w:rPr>
        <w:t>1</w:t>
      </w:r>
      <w:r w:rsidRPr="007B3007">
        <w:rPr>
          <w:rFonts w:ascii="Calibri" w:hAnsi="Calibri" w:cs="Calibri"/>
          <w:sz w:val="24"/>
          <w:szCs w:val="24"/>
        </w:rPr>
        <w:t>.</w:t>
      </w:r>
    </w:p>
    <w:p w:rsidR="00CE44BA" w:rsidRPr="007B3007" w:rsidRDefault="00CE44BA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</w:p>
    <w:p w:rsidR="002C2755" w:rsidRPr="007B3007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B3007">
        <w:rPr>
          <w:rFonts w:ascii="Calibri-Bold" w:hAnsi="Calibri-Bold" w:cs="Calibri-Bold"/>
          <w:b/>
          <w:bCs/>
          <w:sz w:val="24"/>
          <w:szCs w:val="24"/>
        </w:rPr>
        <w:t xml:space="preserve">Cita directa </w:t>
      </w:r>
      <w:r w:rsidRPr="007B3007">
        <w:rPr>
          <w:rFonts w:ascii="Calibri" w:hAnsi="Calibri" w:cs="Calibri"/>
          <w:sz w:val="24"/>
          <w:szCs w:val="24"/>
        </w:rPr>
        <w:t>es la que se transcribe textualmente. Debe ser breve, de menos de cinco renglones, se inserta dentro del texto entre comillas, y el número correspondiente se coloca al final, después de las comillas y antes del signo de puntuación. Ejemplo:</w:t>
      </w:r>
    </w:p>
    <w:p w:rsidR="002C2755" w:rsidRPr="007B3007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sz w:val="24"/>
          <w:szCs w:val="24"/>
        </w:rPr>
      </w:pPr>
      <w:r w:rsidRPr="007B3007">
        <w:rPr>
          <w:rFonts w:ascii="Calibri-Italic" w:hAnsi="Calibri-Italic" w:cs="Calibri-Italic"/>
          <w:i/>
          <w:iCs/>
          <w:sz w:val="24"/>
          <w:szCs w:val="24"/>
        </w:rPr>
        <w:t>“</w:t>
      </w:r>
      <w:r w:rsidR="00CE44BA" w:rsidRPr="007B3007">
        <w:rPr>
          <w:rFonts w:ascii="Calibri-Italic" w:hAnsi="Calibri-Italic" w:cs="Calibri-Italic"/>
          <w:i/>
          <w:iCs/>
          <w:sz w:val="24"/>
          <w:szCs w:val="24"/>
        </w:rPr>
        <w:t>En el enfoque biológico de la odontología restauradora actual requiere el conocimiento de la estructura normal y de la fisiología de la dentina y la pulpa y sus cambios evolutivos a través del tiempo</w:t>
      </w:r>
      <w:r w:rsidRPr="007B3007">
        <w:rPr>
          <w:rFonts w:ascii="Calibri-Italic" w:hAnsi="Calibri-Italic" w:cs="Calibri-Italic"/>
          <w:i/>
          <w:iCs/>
          <w:sz w:val="24"/>
          <w:szCs w:val="24"/>
        </w:rPr>
        <w:t>”</w:t>
      </w:r>
      <w:r w:rsidRPr="007B3007">
        <w:rPr>
          <w:rFonts w:ascii="Calibri" w:hAnsi="Calibri" w:cs="Calibri"/>
          <w:sz w:val="18"/>
          <w:szCs w:val="18"/>
          <w:vertAlign w:val="superscript"/>
        </w:rPr>
        <w:t>2</w:t>
      </w:r>
    </w:p>
    <w:p w:rsidR="00CE44BA" w:rsidRDefault="00CE44BA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</w:p>
    <w:p w:rsidR="00BA5824" w:rsidRDefault="00BA5824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</w:p>
    <w:p w:rsidR="002C2755" w:rsidRPr="007B3007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B3007">
        <w:rPr>
          <w:rFonts w:ascii="Calibri-Bold" w:hAnsi="Calibri-Bold" w:cs="Calibri-Bold"/>
          <w:b/>
          <w:bCs/>
          <w:sz w:val="24"/>
          <w:szCs w:val="24"/>
        </w:rPr>
        <w:t xml:space="preserve">Cita indirecta </w:t>
      </w:r>
      <w:r w:rsidRPr="007B3007">
        <w:rPr>
          <w:rFonts w:ascii="Calibri" w:hAnsi="Calibri" w:cs="Calibri"/>
          <w:sz w:val="24"/>
          <w:szCs w:val="24"/>
        </w:rPr>
        <w:t>es la mención de las ideas de un autor con palabras de quien escribe. Se incluye dentro del texto sin comillas, y el número de l</w:t>
      </w:r>
      <w:r w:rsidR="00CE44BA" w:rsidRPr="007B3007">
        <w:rPr>
          <w:rFonts w:ascii="Calibri" w:hAnsi="Calibri" w:cs="Calibri"/>
          <w:sz w:val="24"/>
          <w:szCs w:val="24"/>
        </w:rPr>
        <w:t xml:space="preserve">a referencia se escribe </w:t>
      </w:r>
      <w:r w:rsidRPr="007B3007">
        <w:rPr>
          <w:rFonts w:ascii="Calibri" w:hAnsi="Calibri" w:cs="Calibri"/>
          <w:sz w:val="24"/>
          <w:szCs w:val="24"/>
        </w:rPr>
        <w:t>después del apellido del autor y antes de citar su idea</w:t>
      </w:r>
      <w:r w:rsidRPr="007B3007">
        <w:rPr>
          <w:rFonts w:ascii="Calibri" w:hAnsi="Calibri" w:cs="Calibri"/>
          <w:sz w:val="16"/>
          <w:szCs w:val="16"/>
        </w:rPr>
        <w:t>1</w:t>
      </w:r>
      <w:r w:rsidRPr="007B3007">
        <w:rPr>
          <w:rFonts w:ascii="Calibri" w:hAnsi="Calibri" w:cs="Calibri"/>
          <w:sz w:val="24"/>
          <w:szCs w:val="24"/>
        </w:rPr>
        <w:t>. Ejemplo:</w:t>
      </w:r>
    </w:p>
    <w:p w:rsidR="00630232" w:rsidRPr="007B3007" w:rsidRDefault="00630232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sz w:val="24"/>
          <w:szCs w:val="24"/>
        </w:rPr>
      </w:pPr>
      <w:r w:rsidRPr="007B3007">
        <w:rPr>
          <w:rFonts w:ascii="Calibri-Italic" w:hAnsi="Calibri-Italic" w:cs="Calibri-Italic"/>
          <w:i/>
          <w:iCs/>
          <w:sz w:val="24"/>
          <w:szCs w:val="24"/>
        </w:rPr>
        <w:t>“La teoría de la transmisión hidrodinámica descripta por Brannstrom</w:t>
      </w:r>
      <w:r w:rsidRPr="007B3007">
        <w:rPr>
          <w:rFonts w:ascii="Calibri-Italic" w:hAnsi="Calibri-Italic" w:cs="Calibri-Italic"/>
          <w:i/>
          <w:iCs/>
          <w:sz w:val="24"/>
          <w:szCs w:val="24"/>
          <w:vertAlign w:val="superscript"/>
        </w:rPr>
        <w:t>3</w:t>
      </w:r>
      <w:r w:rsidRPr="007B3007">
        <w:rPr>
          <w:rFonts w:ascii="Calibri-Italic" w:hAnsi="Calibri-Italic" w:cs="Calibri-Italic"/>
          <w:i/>
          <w:iCs/>
          <w:sz w:val="24"/>
          <w:szCs w:val="24"/>
        </w:rPr>
        <w:t xml:space="preserve"> (1972), es desde hace ya bastante tiempo, la más aceptada.” </w:t>
      </w:r>
    </w:p>
    <w:p w:rsidR="002C2755" w:rsidRPr="007B3007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7B3007">
        <w:rPr>
          <w:rFonts w:ascii="Calibri-Italic" w:hAnsi="Calibri-Italic" w:cs="Calibri-Italic"/>
          <w:b/>
          <w:i/>
          <w:iCs/>
          <w:sz w:val="24"/>
          <w:szCs w:val="24"/>
        </w:rPr>
        <w:t>Como dice Vitoria</w:t>
      </w:r>
      <w:r w:rsidRPr="007B3007">
        <w:rPr>
          <w:rFonts w:ascii="Calibri-Italic" w:hAnsi="Calibri-Italic" w:cs="Calibri-Italic"/>
          <w:b/>
          <w:i/>
          <w:iCs/>
          <w:sz w:val="16"/>
          <w:szCs w:val="16"/>
        </w:rPr>
        <w:t>2</w:t>
      </w:r>
      <w:r w:rsidRPr="007B3007">
        <w:rPr>
          <w:rFonts w:ascii="Calibri-Italic" w:hAnsi="Calibri-Italic" w:cs="Calibri-Italic"/>
          <w:b/>
          <w:i/>
          <w:iCs/>
          <w:sz w:val="24"/>
          <w:szCs w:val="24"/>
        </w:rPr>
        <w:t>, la dieta sin gluten puede alterar los resultados serológicos e</w:t>
      </w:r>
      <w:r w:rsidR="00630232" w:rsidRPr="007B3007">
        <w:rPr>
          <w:rFonts w:ascii="Calibri-Italic" w:hAnsi="Calibri-Italic" w:cs="Calibri-Italic"/>
          <w:b/>
          <w:i/>
          <w:iCs/>
          <w:sz w:val="24"/>
          <w:szCs w:val="24"/>
        </w:rPr>
        <w:t xml:space="preserve"> </w:t>
      </w:r>
      <w:r w:rsidRPr="007B3007">
        <w:rPr>
          <w:rFonts w:ascii="Calibri-Italic" w:hAnsi="Calibri-Italic" w:cs="Calibri-Italic"/>
          <w:b/>
          <w:i/>
          <w:iCs/>
          <w:sz w:val="24"/>
          <w:szCs w:val="24"/>
        </w:rPr>
        <w:t>histológicos.</w:t>
      </w:r>
    </w:p>
    <w:p w:rsidR="002C2755" w:rsidRPr="007B3007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B3007">
        <w:rPr>
          <w:rFonts w:ascii="Calibri" w:hAnsi="Calibri" w:cs="Calibri"/>
          <w:sz w:val="24"/>
          <w:szCs w:val="24"/>
        </w:rPr>
        <w:t>En el caso de un trabajo realizado por más de dos autores, se cita al primero de ellos seguido de la abreviatura “et al” y su número de referencia.</w:t>
      </w:r>
    </w:p>
    <w:p w:rsidR="002C2755" w:rsidRPr="007B3007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B3007">
        <w:rPr>
          <w:rFonts w:ascii="Calibri" w:hAnsi="Calibri" w:cs="Calibri"/>
          <w:sz w:val="24"/>
          <w:szCs w:val="24"/>
        </w:rPr>
        <w:t>Si no se nombra al autor, el número aparecerá al final de la frase. Ejemplo:</w:t>
      </w:r>
    </w:p>
    <w:p w:rsidR="002C2755" w:rsidRPr="007B3007" w:rsidRDefault="00EF73B4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sz w:val="24"/>
          <w:szCs w:val="24"/>
        </w:rPr>
      </w:pPr>
      <w:r w:rsidRPr="007B3007">
        <w:rPr>
          <w:rFonts w:ascii="Calibri-Italic" w:hAnsi="Calibri-Italic" w:cs="Calibri-Italic"/>
          <w:i/>
          <w:iCs/>
          <w:sz w:val="24"/>
          <w:szCs w:val="24"/>
        </w:rPr>
        <w:t>La formación fisiológica de las piezas dentarias es el resultado de una relación íntima y equilibrada entre factores bio</w:t>
      </w:r>
      <w:r w:rsidR="00612978">
        <w:rPr>
          <w:rFonts w:ascii="Calibri-Italic" w:hAnsi="Calibri-Italic" w:cs="Calibri-Italic"/>
          <w:i/>
          <w:iCs/>
          <w:sz w:val="24"/>
          <w:szCs w:val="24"/>
        </w:rPr>
        <w:t>l</w:t>
      </w:r>
      <w:r w:rsidRPr="007B3007">
        <w:rPr>
          <w:rFonts w:ascii="Calibri-Italic" w:hAnsi="Calibri-Italic" w:cs="Calibri-Italic"/>
          <w:i/>
          <w:iCs/>
          <w:sz w:val="24"/>
          <w:szCs w:val="24"/>
        </w:rPr>
        <w:t>ógicos, mecánicos y funcionales</w:t>
      </w:r>
      <w:r w:rsidRPr="007B3007">
        <w:rPr>
          <w:rFonts w:ascii="Calibri-Italic" w:hAnsi="Calibri-Italic" w:cs="Calibri-Italic"/>
          <w:i/>
          <w:iCs/>
          <w:sz w:val="24"/>
          <w:szCs w:val="24"/>
          <w:vertAlign w:val="superscript"/>
        </w:rPr>
        <w:t>4</w:t>
      </w:r>
      <w:r w:rsidR="002C2755" w:rsidRPr="007B3007">
        <w:rPr>
          <w:rFonts w:ascii="Calibri-Italic" w:hAnsi="Calibri-Italic" w:cs="Calibri-Italic"/>
          <w:i/>
          <w:iCs/>
          <w:sz w:val="24"/>
          <w:szCs w:val="24"/>
        </w:rPr>
        <w:t>.</w:t>
      </w:r>
    </w:p>
    <w:p w:rsidR="002C2755" w:rsidRPr="007B3007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7B3007">
        <w:rPr>
          <w:rFonts w:ascii="Calibri" w:hAnsi="Calibri" w:cs="Calibri"/>
          <w:sz w:val="24"/>
          <w:szCs w:val="24"/>
        </w:rPr>
        <w:t>En el estilo Vancouver las citas se numeran con superíndice sin paréntesis. No se usan notas a pie de página. Todos los documentos consultados se hacen constar al final del trabajo, bajo el epígrafe Referencias bibliográficas (</w:t>
      </w:r>
      <w:proofErr w:type="spellStart"/>
      <w:r w:rsidRPr="007B3007">
        <w:rPr>
          <w:rFonts w:ascii="Calibri-Italic" w:hAnsi="Calibri-Italic" w:cs="Calibri-Italic"/>
          <w:i/>
          <w:iCs/>
          <w:sz w:val="24"/>
          <w:szCs w:val="24"/>
        </w:rPr>
        <w:t>References</w:t>
      </w:r>
      <w:proofErr w:type="spellEnd"/>
      <w:r w:rsidRPr="007B3007">
        <w:rPr>
          <w:rFonts w:ascii="Calibri" w:hAnsi="Calibri" w:cs="Calibri"/>
          <w:sz w:val="24"/>
          <w:szCs w:val="24"/>
        </w:rPr>
        <w:t>).</w:t>
      </w:r>
    </w:p>
    <w:p w:rsidR="002C2755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FFFFFF"/>
          <w:sz w:val="32"/>
          <w:szCs w:val="32"/>
        </w:rPr>
      </w:pPr>
      <w:r>
        <w:rPr>
          <w:rFonts w:ascii="Calibri-Bold" w:hAnsi="Calibri-Bold" w:cs="Calibri-Bold"/>
          <w:b/>
          <w:bCs/>
          <w:color w:val="FFFFFF"/>
          <w:sz w:val="32"/>
          <w:szCs w:val="32"/>
        </w:rPr>
        <w:t>3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 w:rsidRPr="00612978">
        <w:rPr>
          <w:rFonts w:ascii="Calibri-Bold" w:hAnsi="Calibri-Bold" w:cs="Calibri-Bold"/>
          <w:b/>
          <w:bCs/>
          <w:sz w:val="24"/>
          <w:szCs w:val="24"/>
        </w:rPr>
        <w:t>Consejos sobre referencias bibliográficas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12978">
        <w:rPr>
          <w:rFonts w:ascii="Arial" w:hAnsi="Arial" w:cs="Arial"/>
          <w:sz w:val="20"/>
          <w:szCs w:val="20"/>
        </w:rPr>
        <w:t>􀂃</w:t>
      </w:r>
      <w:r w:rsidRPr="00612978">
        <w:rPr>
          <w:rFonts w:ascii="Wingdings-Regular" w:hAnsi="Wingdings-Regular" w:cs="Wingdings-Regular"/>
          <w:sz w:val="20"/>
          <w:szCs w:val="20"/>
        </w:rPr>
        <w:t xml:space="preserve"> </w:t>
      </w:r>
      <w:r w:rsidRPr="00612978">
        <w:rPr>
          <w:rFonts w:ascii="Calibri" w:hAnsi="Calibri" w:cs="Calibri"/>
          <w:sz w:val="24"/>
          <w:szCs w:val="24"/>
        </w:rPr>
        <w:t>Las referencias deben enumerarse consecutivamente según el orden en que se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612978">
        <w:rPr>
          <w:rFonts w:ascii="Calibri" w:hAnsi="Calibri" w:cs="Calibri"/>
          <w:sz w:val="24"/>
          <w:szCs w:val="24"/>
        </w:rPr>
        <w:t>mencionen</w:t>
      </w:r>
      <w:proofErr w:type="gramEnd"/>
      <w:r w:rsidRPr="00612978">
        <w:rPr>
          <w:rFonts w:ascii="Calibri" w:hAnsi="Calibri" w:cs="Calibri"/>
          <w:sz w:val="24"/>
          <w:szCs w:val="24"/>
        </w:rPr>
        <w:t xml:space="preserve"> por primera vez en el texto, en las tablas y en las leyendas de las figuras.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12978">
        <w:rPr>
          <w:rFonts w:ascii="Calibri" w:hAnsi="Calibri" w:cs="Calibri"/>
          <w:sz w:val="24"/>
          <w:szCs w:val="24"/>
        </w:rPr>
        <w:t>Se recomienda que se utilicen números arábigos en superíndice y sin paréntesis</w:t>
      </w:r>
      <w:r w:rsidRPr="00612978">
        <w:rPr>
          <w:rFonts w:ascii="Calibri" w:hAnsi="Calibri" w:cs="Calibri"/>
          <w:sz w:val="16"/>
          <w:szCs w:val="16"/>
        </w:rPr>
        <w:t>3</w:t>
      </w:r>
      <w:r w:rsidRPr="00612978">
        <w:rPr>
          <w:rFonts w:ascii="Calibri" w:hAnsi="Calibri" w:cs="Calibri"/>
          <w:sz w:val="24"/>
          <w:szCs w:val="24"/>
        </w:rPr>
        <w:t>.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12978">
        <w:rPr>
          <w:rFonts w:ascii="Arial" w:hAnsi="Arial" w:cs="Arial"/>
          <w:sz w:val="20"/>
          <w:szCs w:val="20"/>
        </w:rPr>
        <w:t>􀂃</w:t>
      </w:r>
      <w:r w:rsidRPr="00612978">
        <w:rPr>
          <w:rFonts w:ascii="Wingdings-Regular" w:hAnsi="Wingdings-Regular" w:cs="Wingdings-Regular"/>
          <w:sz w:val="20"/>
          <w:szCs w:val="20"/>
        </w:rPr>
        <w:t xml:space="preserve"> </w:t>
      </w:r>
      <w:r w:rsidRPr="00612978">
        <w:rPr>
          <w:rFonts w:ascii="Calibri" w:hAnsi="Calibri" w:cs="Calibri"/>
          <w:sz w:val="24"/>
          <w:szCs w:val="24"/>
        </w:rPr>
        <w:t>Se incluyen sólo aquellas referencias consultadas directamente por el investigador,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612978">
        <w:rPr>
          <w:rFonts w:ascii="Calibri" w:hAnsi="Calibri" w:cs="Calibri"/>
          <w:sz w:val="24"/>
          <w:szCs w:val="24"/>
        </w:rPr>
        <w:t>no</w:t>
      </w:r>
      <w:proofErr w:type="gramEnd"/>
      <w:r w:rsidRPr="00612978">
        <w:rPr>
          <w:rFonts w:ascii="Calibri" w:hAnsi="Calibri" w:cs="Calibri"/>
          <w:sz w:val="24"/>
          <w:szCs w:val="24"/>
        </w:rPr>
        <w:t xml:space="preserve"> se deben hacer citas de cita (o segundas fuentes).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12978">
        <w:rPr>
          <w:rFonts w:ascii="Arial" w:hAnsi="Arial" w:cs="Arial"/>
          <w:sz w:val="20"/>
          <w:szCs w:val="20"/>
        </w:rPr>
        <w:t>􀂃</w:t>
      </w:r>
      <w:r w:rsidRPr="00612978">
        <w:rPr>
          <w:rFonts w:ascii="Wingdings-Regular" w:hAnsi="Wingdings-Regular" w:cs="Wingdings-Regular"/>
          <w:sz w:val="20"/>
          <w:szCs w:val="20"/>
        </w:rPr>
        <w:t xml:space="preserve"> </w:t>
      </w:r>
      <w:r w:rsidRPr="00612978">
        <w:rPr>
          <w:rFonts w:ascii="Calibri" w:hAnsi="Calibri" w:cs="Calibri"/>
          <w:sz w:val="24"/>
          <w:szCs w:val="24"/>
        </w:rPr>
        <w:t>Se deben consultar los documentos completos; debe evitarse citar resúmenes. Si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612978">
        <w:rPr>
          <w:rFonts w:ascii="Calibri" w:hAnsi="Calibri" w:cs="Calibri"/>
          <w:sz w:val="24"/>
          <w:szCs w:val="24"/>
        </w:rPr>
        <w:t>por</w:t>
      </w:r>
      <w:proofErr w:type="gramEnd"/>
      <w:r w:rsidRPr="00612978">
        <w:rPr>
          <w:rFonts w:ascii="Calibri" w:hAnsi="Calibri" w:cs="Calibri"/>
          <w:sz w:val="24"/>
          <w:szCs w:val="24"/>
        </w:rPr>
        <w:t xml:space="preserve"> un motivo muy justificado se cita un resumen, se debe especificar, poniéndolo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612978">
        <w:rPr>
          <w:rFonts w:ascii="Calibri" w:hAnsi="Calibri" w:cs="Calibri"/>
          <w:sz w:val="24"/>
          <w:szCs w:val="24"/>
        </w:rPr>
        <w:t>entre</w:t>
      </w:r>
      <w:proofErr w:type="gramEnd"/>
      <w:r w:rsidRPr="00612978">
        <w:rPr>
          <w:rFonts w:ascii="Calibri" w:hAnsi="Calibri" w:cs="Calibri"/>
          <w:sz w:val="24"/>
          <w:szCs w:val="24"/>
        </w:rPr>
        <w:t xml:space="preserve"> corchetes después del título [Resumen] [</w:t>
      </w:r>
      <w:proofErr w:type="spellStart"/>
      <w:r w:rsidRPr="00612978">
        <w:rPr>
          <w:rFonts w:ascii="Calibri" w:hAnsi="Calibri" w:cs="Calibri"/>
          <w:sz w:val="24"/>
          <w:szCs w:val="24"/>
        </w:rPr>
        <w:t>Abstract</w:t>
      </w:r>
      <w:proofErr w:type="spellEnd"/>
      <w:r w:rsidRPr="00612978">
        <w:rPr>
          <w:rFonts w:ascii="Calibri" w:hAnsi="Calibri" w:cs="Calibri"/>
          <w:sz w:val="24"/>
          <w:szCs w:val="24"/>
        </w:rPr>
        <w:t>].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12978">
        <w:rPr>
          <w:rFonts w:ascii="Arial" w:hAnsi="Arial" w:cs="Arial"/>
          <w:sz w:val="20"/>
          <w:szCs w:val="20"/>
        </w:rPr>
        <w:t>􀂃</w:t>
      </w:r>
      <w:r w:rsidRPr="00612978">
        <w:rPr>
          <w:rFonts w:ascii="Wingdings-Regular" w:hAnsi="Wingdings-Regular" w:cs="Wingdings-Regular"/>
          <w:sz w:val="20"/>
          <w:szCs w:val="20"/>
        </w:rPr>
        <w:t xml:space="preserve"> </w:t>
      </w:r>
      <w:r w:rsidRPr="00612978">
        <w:rPr>
          <w:rFonts w:ascii="Calibri" w:hAnsi="Calibri" w:cs="Calibri"/>
          <w:sz w:val="24"/>
          <w:szCs w:val="24"/>
        </w:rPr>
        <w:t>Los documentos que se citen deben ser actuales, salvo por motivos históricos o si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612978">
        <w:rPr>
          <w:rFonts w:ascii="Calibri" w:hAnsi="Calibri" w:cs="Calibri"/>
          <w:sz w:val="24"/>
          <w:szCs w:val="24"/>
        </w:rPr>
        <w:t>no</w:t>
      </w:r>
      <w:proofErr w:type="gramEnd"/>
      <w:r w:rsidRPr="00612978">
        <w:rPr>
          <w:rFonts w:ascii="Calibri" w:hAnsi="Calibri" w:cs="Calibri"/>
          <w:sz w:val="24"/>
          <w:szCs w:val="24"/>
        </w:rPr>
        <w:t xml:space="preserve"> encontrásemos referencias actualizadas.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sz w:val="24"/>
          <w:szCs w:val="24"/>
        </w:rPr>
      </w:pPr>
      <w:r w:rsidRPr="00612978">
        <w:rPr>
          <w:rFonts w:ascii="Arial" w:hAnsi="Arial" w:cs="Arial"/>
          <w:sz w:val="20"/>
          <w:szCs w:val="20"/>
        </w:rPr>
        <w:t>􀂃</w:t>
      </w:r>
      <w:r w:rsidRPr="00612978">
        <w:rPr>
          <w:rFonts w:ascii="Wingdings-Regular" w:hAnsi="Wingdings-Regular" w:cs="Wingdings-Regular"/>
          <w:sz w:val="20"/>
          <w:szCs w:val="20"/>
        </w:rPr>
        <w:t xml:space="preserve"> </w:t>
      </w:r>
      <w:r w:rsidRPr="00612978">
        <w:rPr>
          <w:rFonts w:ascii="Calibri" w:hAnsi="Calibri" w:cs="Calibri"/>
          <w:sz w:val="24"/>
          <w:szCs w:val="24"/>
        </w:rPr>
        <w:t xml:space="preserve">Los títulos de las revistas deben abreviarse según el estilo que utiliza la </w:t>
      </w:r>
      <w:proofErr w:type="spellStart"/>
      <w:r w:rsidRPr="00612978">
        <w:rPr>
          <w:rFonts w:ascii="Calibri-Italic" w:hAnsi="Calibri-Italic" w:cs="Calibri-Italic"/>
          <w:i/>
          <w:iCs/>
          <w:sz w:val="24"/>
          <w:szCs w:val="24"/>
        </w:rPr>
        <w:t>National</w:t>
      </w:r>
      <w:proofErr w:type="spellEnd"/>
    </w:p>
    <w:p w:rsidR="002C2755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12978">
        <w:rPr>
          <w:rFonts w:ascii="Calibri-Italic" w:hAnsi="Calibri-Italic" w:cs="Calibri-Italic"/>
          <w:i/>
          <w:iCs/>
          <w:sz w:val="24"/>
          <w:szCs w:val="24"/>
        </w:rPr>
        <w:t xml:space="preserve">Library of Medicine </w:t>
      </w:r>
      <w:r w:rsidRPr="00612978">
        <w:rPr>
          <w:rFonts w:ascii="Calibri" w:hAnsi="Calibri" w:cs="Calibri"/>
          <w:sz w:val="24"/>
          <w:szCs w:val="24"/>
        </w:rPr>
        <w:t xml:space="preserve">(NLM). Puede consultarse el </w:t>
      </w:r>
      <w:proofErr w:type="spellStart"/>
      <w:r w:rsidRPr="00612978">
        <w:rPr>
          <w:rFonts w:ascii="Calibri-Italic" w:hAnsi="Calibri-Italic" w:cs="Calibri-Italic"/>
          <w:i/>
          <w:iCs/>
          <w:sz w:val="24"/>
          <w:szCs w:val="24"/>
        </w:rPr>
        <w:t>Journals</w:t>
      </w:r>
      <w:proofErr w:type="spellEnd"/>
      <w:r w:rsidRPr="00612978"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proofErr w:type="spellStart"/>
      <w:r w:rsidRPr="00612978">
        <w:rPr>
          <w:rFonts w:ascii="Calibri-Italic" w:hAnsi="Calibri-Italic" w:cs="Calibri-Italic"/>
          <w:i/>
          <w:iCs/>
          <w:sz w:val="24"/>
          <w:szCs w:val="24"/>
        </w:rPr>
        <w:t>Database</w:t>
      </w:r>
      <w:proofErr w:type="spellEnd"/>
      <w:r w:rsidRPr="00612978"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 w:rsidRPr="00612978">
        <w:rPr>
          <w:rFonts w:ascii="Calibri" w:hAnsi="Calibri" w:cs="Calibri"/>
          <w:sz w:val="24"/>
          <w:szCs w:val="24"/>
        </w:rPr>
        <w:t xml:space="preserve">de </w:t>
      </w:r>
      <w:proofErr w:type="spellStart"/>
      <w:r w:rsidRPr="00612978">
        <w:rPr>
          <w:rFonts w:ascii="Calibri-Italic" w:hAnsi="Calibri-Italic" w:cs="Calibri-Italic"/>
          <w:i/>
          <w:iCs/>
          <w:sz w:val="24"/>
          <w:szCs w:val="24"/>
        </w:rPr>
        <w:t>PubMed</w:t>
      </w:r>
      <w:proofErr w:type="spellEnd"/>
      <w:r w:rsidRPr="00612978">
        <w:rPr>
          <w:rFonts w:ascii="Calibri" w:hAnsi="Calibri" w:cs="Calibri"/>
          <w:sz w:val="24"/>
          <w:szCs w:val="24"/>
        </w:rPr>
        <w:t>.</w:t>
      </w:r>
    </w:p>
    <w:p w:rsidR="00612978" w:rsidRPr="00612978" w:rsidRDefault="00612978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C2755" w:rsidRPr="00612978" w:rsidRDefault="002C2755" w:rsidP="00D24A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4"/>
          <w:szCs w:val="24"/>
        </w:rPr>
      </w:pPr>
      <w:r w:rsidRPr="00612978">
        <w:rPr>
          <w:rFonts w:ascii="Calibri-Bold" w:hAnsi="Calibri-Bold" w:cs="Calibri-Bold"/>
          <w:bCs/>
          <w:sz w:val="24"/>
          <w:szCs w:val="24"/>
        </w:rPr>
        <w:t>EJEMPLOS DE REFERENCIAS MÁS UTILIZADOS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 w:rsidRPr="00612978">
        <w:rPr>
          <w:rFonts w:ascii="Calibri-Bold" w:hAnsi="Calibri-Bold" w:cs="Calibri-Bold"/>
          <w:b/>
          <w:bCs/>
          <w:sz w:val="24"/>
          <w:szCs w:val="24"/>
        </w:rPr>
        <w:t>Libro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 w:rsidRPr="00612978">
        <w:rPr>
          <w:rFonts w:ascii="Calibri-Bold" w:hAnsi="Calibri-Bold" w:cs="Calibri-Bold"/>
          <w:b/>
          <w:bCs/>
          <w:sz w:val="24"/>
          <w:szCs w:val="24"/>
        </w:rPr>
        <w:t>Autor/es. Título. Volumen. Edición. Lugar de publicación: Editorial; año.</w:t>
      </w:r>
    </w:p>
    <w:p w:rsidR="00AA67CC" w:rsidRPr="00612978" w:rsidRDefault="00AA67CC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AR"/>
        </w:rPr>
      </w:pPr>
    </w:p>
    <w:p w:rsidR="00A62BC8" w:rsidRPr="00612978" w:rsidRDefault="00A62BC8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AR"/>
        </w:rPr>
      </w:pPr>
      <w:proofErr w:type="spellStart"/>
      <w:r w:rsidRPr="00612978">
        <w:rPr>
          <w:rFonts w:ascii="Arial" w:hAnsi="Arial" w:cs="Arial"/>
          <w:lang w:val="es-AR"/>
        </w:rPr>
        <w:t>Basrani</w:t>
      </w:r>
      <w:proofErr w:type="spellEnd"/>
      <w:r w:rsidRPr="00612978">
        <w:rPr>
          <w:rFonts w:ascii="Arial" w:hAnsi="Arial" w:cs="Arial"/>
          <w:lang w:val="es-AR"/>
        </w:rPr>
        <w:t xml:space="preserve">, Enrique; Cañete, María Teresa Cañete; </w:t>
      </w:r>
      <w:proofErr w:type="spellStart"/>
      <w:r w:rsidRPr="00612978">
        <w:rPr>
          <w:rFonts w:ascii="Arial" w:hAnsi="Arial" w:cs="Arial"/>
          <w:lang w:val="es-AR"/>
        </w:rPr>
        <w:t>Blank</w:t>
      </w:r>
      <w:proofErr w:type="spellEnd"/>
      <w:r w:rsidRPr="00612978">
        <w:rPr>
          <w:rFonts w:ascii="Arial" w:hAnsi="Arial" w:cs="Arial"/>
          <w:lang w:val="es-AR"/>
        </w:rPr>
        <w:t xml:space="preserve">, Ana  Julia.  </w:t>
      </w:r>
      <w:r w:rsidRPr="00612978">
        <w:rPr>
          <w:rFonts w:ascii="Arial" w:hAnsi="Arial" w:cs="Arial"/>
          <w:b/>
          <w:u w:val="single"/>
          <w:lang w:val="es-AR"/>
        </w:rPr>
        <w:t>Radiología en endodoncia</w:t>
      </w:r>
      <w:r w:rsidRPr="00612978">
        <w:rPr>
          <w:rFonts w:ascii="Arial" w:hAnsi="Arial" w:cs="Arial"/>
          <w:lang w:val="es-AR"/>
        </w:rPr>
        <w:t xml:space="preserve">.  </w:t>
      </w:r>
      <w:proofErr w:type="gramStart"/>
      <w:r w:rsidRPr="00612978">
        <w:rPr>
          <w:rFonts w:ascii="Arial" w:hAnsi="Arial" w:cs="Arial"/>
          <w:lang w:val="es-AR"/>
        </w:rPr>
        <w:t>Caracas :</w:t>
      </w:r>
      <w:proofErr w:type="gramEnd"/>
      <w:r w:rsidRPr="00612978">
        <w:rPr>
          <w:rFonts w:ascii="Arial" w:hAnsi="Arial" w:cs="Arial"/>
          <w:lang w:val="es-AR"/>
        </w:rPr>
        <w:t xml:space="preserve"> Actualidades Médico Odontológicas </w:t>
      </w:r>
      <w:proofErr w:type="spellStart"/>
      <w:r w:rsidRPr="00612978">
        <w:rPr>
          <w:rFonts w:ascii="Arial" w:hAnsi="Arial" w:cs="Arial"/>
          <w:lang w:val="es-AR"/>
        </w:rPr>
        <w:t>Latinoamerica</w:t>
      </w:r>
      <w:proofErr w:type="spellEnd"/>
      <w:r w:rsidRPr="00612978">
        <w:rPr>
          <w:rFonts w:ascii="Arial" w:hAnsi="Arial" w:cs="Arial"/>
          <w:lang w:val="es-AR"/>
        </w:rPr>
        <w:t xml:space="preserve">; 2003. </w:t>
      </w:r>
    </w:p>
    <w:p w:rsidR="00A62BC8" w:rsidRPr="00612978" w:rsidRDefault="00A62BC8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AR"/>
        </w:rPr>
      </w:pPr>
    </w:p>
    <w:p w:rsidR="00A62BC8" w:rsidRPr="00612978" w:rsidRDefault="00A62BC8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12978">
        <w:rPr>
          <w:rFonts w:ascii="Arial" w:hAnsi="Arial" w:cs="Arial"/>
        </w:rPr>
        <w:t xml:space="preserve">Leonardo, Mario Roberto. </w:t>
      </w:r>
      <w:proofErr w:type="gramStart"/>
      <w:r w:rsidRPr="00612978">
        <w:rPr>
          <w:rFonts w:ascii="Arial" w:hAnsi="Arial" w:cs="Arial"/>
          <w:b/>
          <w:u w:val="single"/>
        </w:rPr>
        <w:t>Endodoncia :</w:t>
      </w:r>
      <w:proofErr w:type="gramEnd"/>
      <w:r w:rsidRPr="00612978">
        <w:rPr>
          <w:rFonts w:ascii="Arial" w:hAnsi="Arial" w:cs="Arial"/>
          <w:b/>
          <w:u w:val="single"/>
        </w:rPr>
        <w:t xml:space="preserve"> tratamiento de conductos radiculares : principios técnicos y biológicos</w:t>
      </w:r>
      <w:r w:rsidRPr="00612978">
        <w:rPr>
          <w:rFonts w:ascii="Arial" w:hAnsi="Arial" w:cs="Arial"/>
        </w:rPr>
        <w:t xml:space="preserve">. Vol. 1. Sao </w:t>
      </w:r>
      <w:proofErr w:type="gramStart"/>
      <w:r w:rsidRPr="00612978">
        <w:rPr>
          <w:rFonts w:ascii="Arial" w:hAnsi="Arial" w:cs="Arial"/>
        </w:rPr>
        <w:t>Paulo :</w:t>
      </w:r>
      <w:proofErr w:type="gramEnd"/>
      <w:r w:rsidRPr="00612978">
        <w:rPr>
          <w:rFonts w:ascii="Arial" w:hAnsi="Arial" w:cs="Arial"/>
        </w:rPr>
        <w:t xml:space="preserve"> Artes médicas; 2005</w:t>
      </w:r>
    </w:p>
    <w:p w:rsidR="00A62BC8" w:rsidRPr="00612978" w:rsidRDefault="00A62BC8" w:rsidP="00D24ACE">
      <w:pPr>
        <w:spacing w:before="280" w:after="280"/>
        <w:jc w:val="both"/>
        <w:rPr>
          <w:rFonts w:ascii="Arial" w:hAnsi="Arial" w:cs="Arial"/>
        </w:rPr>
      </w:pPr>
      <w:r w:rsidRPr="00612978">
        <w:rPr>
          <w:rFonts w:ascii="Arial" w:hAnsi="Arial" w:cs="Arial"/>
        </w:rPr>
        <w:t xml:space="preserve">Navarro Vila, Carlos.  </w:t>
      </w:r>
      <w:r w:rsidRPr="00612978">
        <w:rPr>
          <w:rFonts w:ascii="Arial" w:hAnsi="Arial" w:cs="Arial"/>
          <w:b/>
          <w:u w:val="single"/>
        </w:rPr>
        <w:t>Tratado de cirugía oral y maxilofacial</w:t>
      </w:r>
      <w:r w:rsidRPr="00612978">
        <w:rPr>
          <w:rFonts w:ascii="Arial" w:hAnsi="Arial" w:cs="Arial"/>
        </w:rPr>
        <w:t xml:space="preserve">. Vol. 1. 2ª. ed. Barcelona: Arán; 2008. </w:t>
      </w:r>
    </w:p>
    <w:p w:rsidR="002C2755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 w:rsidRPr="00612978">
        <w:rPr>
          <w:rFonts w:ascii="Calibri-Bold" w:hAnsi="Calibri-Bold" w:cs="Calibri-Bold"/>
          <w:b/>
          <w:bCs/>
          <w:sz w:val="24"/>
          <w:szCs w:val="24"/>
        </w:rPr>
        <w:lastRenderedPageBreak/>
        <w:t>Capítulo de libro</w:t>
      </w:r>
    </w:p>
    <w:p w:rsidR="00BA5824" w:rsidRPr="00612978" w:rsidRDefault="00BA5824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 w:rsidRPr="00612978">
        <w:rPr>
          <w:rFonts w:ascii="Calibri-Bold" w:hAnsi="Calibri-Bold" w:cs="Calibri-Bold"/>
          <w:b/>
          <w:bCs/>
          <w:sz w:val="24"/>
          <w:szCs w:val="24"/>
        </w:rPr>
        <w:t>Autor/es del capítulo. Título del capítulo. En: Director/Coordinador/Editor literario del libro. Título del libro. Edición. Lugar de publicación: Editorial; año. Página inicial del capítulo</w:t>
      </w:r>
      <w:r w:rsidRPr="00612978">
        <w:rPr>
          <w:rFonts w:ascii="Cambria Math" w:hAnsi="Cambria Math" w:cs="Cambria Math"/>
          <w:b/>
          <w:bCs/>
          <w:sz w:val="24"/>
          <w:szCs w:val="24"/>
        </w:rPr>
        <w:t>‐</w:t>
      </w:r>
      <w:r w:rsidRPr="00612978">
        <w:rPr>
          <w:rFonts w:ascii="Calibri-Bold" w:hAnsi="Calibri-Bold" w:cs="Calibri-Bold"/>
          <w:b/>
          <w:bCs/>
          <w:sz w:val="24"/>
          <w:szCs w:val="24"/>
        </w:rPr>
        <w:t>página final del capítulo.</w:t>
      </w:r>
    </w:p>
    <w:p w:rsidR="00AA67CC" w:rsidRPr="00612978" w:rsidRDefault="00AA67CC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lang w:val="es-ES_tradnl"/>
        </w:rPr>
      </w:pPr>
    </w:p>
    <w:p w:rsidR="00A62BC8" w:rsidRPr="00612978" w:rsidRDefault="00A62BC8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12978">
        <w:rPr>
          <w:rFonts w:ascii="Arial" w:hAnsi="Arial"/>
          <w:lang w:val="es-ES_tradnl"/>
        </w:rPr>
        <w:t xml:space="preserve">Domínguez Rojas, Vicente; </w:t>
      </w:r>
      <w:proofErr w:type="spellStart"/>
      <w:r w:rsidRPr="00612978">
        <w:rPr>
          <w:rFonts w:ascii="Arial" w:hAnsi="Arial"/>
          <w:lang w:val="es-ES_tradnl"/>
        </w:rPr>
        <w:t>Goiriena</w:t>
      </w:r>
      <w:proofErr w:type="spellEnd"/>
      <w:r w:rsidRPr="00612978">
        <w:rPr>
          <w:rFonts w:ascii="Arial" w:hAnsi="Arial"/>
          <w:lang w:val="es-ES_tradnl"/>
        </w:rPr>
        <w:t xml:space="preserve"> de </w:t>
      </w:r>
      <w:proofErr w:type="spellStart"/>
      <w:r w:rsidRPr="00612978">
        <w:rPr>
          <w:rFonts w:ascii="Arial" w:hAnsi="Arial"/>
          <w:lang w:val="es-ES_tradnl"/>
        </w:rPr>
        <w:t>Gandarias</w:t>
      </w:r>
      <w:proofErr w:type="spellEnd"/>
      <w:r w:rsidRPr="00612978">
        <w:rPr>
          <w:rFonts w:ascii="Arial" w:hAnsi="Arial"/>
          <w:lang w:val="es-ES_tradnl"/>
        </w:rPr>
        <w:t xml:space="preserve">, Javier. </w:t>
      </w:r>
      <w:r w:rsidRPr="00D24ACE">
        <w:rPr>
          <w:rFonts w:ascii="Arial" w:hAnsi="Arial"/>
          <w:b/>
          <w:u w:val="single"/>
          <w:lang w:val="es-ES_tradnl"/>
        </w:rPr>
        <w:t>Epidemiología</w:t>
      </w:r>
      <w:r w:rsidRPr="00612978">
        <w:rPr>
          <w:rFonts w:ascii="Arial" w:hAnsi="Arial"/>
          <w:lang w:val="es-ES_tradnl"/>
        </w:rPr>
        <w:t xml:space="preserve">.  Sección IV. En: </w:t>
      </w:r>
      <w:proofErr w:type="spellStart"/>
      <w:r w:rsidRPr="00612978">
        <w:rPr>
          <w:rFonts w:ascii="Arial" w:hAnsi="Arial"/>
          <w:lang w:val="es-ES_tradnl"/>
        </w:rPr>
        <w:t>Bascones</w:t>
      </w:r>
      <w:proofErr w:type="spellEnd"/>
      <w:r w:rsidRPr="00612978">
        <w:rPr>
          <w:rFonts w:ascii="Arial" w:hAnsi="Arial"/>
          <w:lang w:val="es-ES_tradnl"/>
        </w:rPr>
        <w:t xml:space="preserve"> Martínez, Antonio. </w:t>
      </w:r>
      <w:r w:rsidRPr="00D24ACE">
        <w:rPr>
          <w:rFonts w:ascii="Arial" w:hAnsi="Arial"/>
          <w:b/>
          <w:u w:val="single"/>
          <w:lang w:val="es-ES_tradnl"/>
        </w:rPr>
        <w:t>Tratado de odontología</w:t>
      </w:r>
      <w:r w:rsidRPr="00612978">
        <w:rPr>
          <w:rFonts w:ascii="Arial" w:hAnsi="Arial"/>
          <w:lang w:val="es-ES_tradnl"/>
        </w:rPr>
        <w:t>. 1 tomo.  Madrid, Avances, 2000. p.743</w:t>
      </w:r>
    </w:p>
    <w:p w:rsidR="00A62BC8" w:rsidRPr="00612978" w:rsidRDefault="00A62BC8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 w:rsidRPr="00612978">
        <w:rPr>
          <w:rFonts w:ascii="Calibri-Bold" w:hAnsi="Calibri-Bold" w:cs="Calibri-Bold"/>
          <w:b/>
          <w:bCs/>
          <w:sz w:val="24"/>
          <w:szCs w:val="24"/>
        </w:rPr>
        <w:t>Artículo de revista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 w:rsidRPr="00612978">
        <w:rPr>
          <w:rFonts w:ascii="Calibri-Bold" w:hAnsi="Calibri-Bold" w:cs="Calibri-Bold"/>
          <w:b/>
          <w:bCs/>
          <w:sz w:val="24"/>
          <w:szCs w:val="24"/>
        </w:rPr>
        <w:t xml:space="preserve">Autores del artículo (6 </w:t>
      </w:r>
      <w:proofErr w:type="spellStart"/>
      <w:r w:rsidRPr="00612978">
        <w:rPr>
          <w:rFonts w:ascii="Calibri-Bold" w:hAnsi="Calibri-Bold" w:cs="Calibri-Bold"/>
          <w:b/>
          <w:bCs/>
          <w:sz w:val="24"/>
          <w:szCs w:val="24"/>
        </w:rPr>
        <w:t>aut</w:t>
      </w:r>
      <w:proofErr w:type="spellEnd"/>
      <w:r w:rsidRPr="00612978">
        <w:rPr>
          <w:rFonts w:ascii="Calibri-Bold" w:hAnsi="Calibri-Bold" w:cs="Calibri-Bold"/>
          <w:b/>
          <w:bCs/>
          <w:sz w:val="24"/>
          <w:szCs w:val="24"/>
        </w:rPr>
        <w:t>. máximo et al). Título del artículo. Abreviatura de la revista. Año; Volumen (número)</w:t>
      </w:r>
      <w:proofErr w:type="gramStart"/>
      <w:r w:rsidRPr="00612978">
        <w:rPr>
          <w:rFonts w:ascii="Calibri-Bold" w:hAnsi="Calibri-Bold" w:cs="Calibri-Bold"/>
          <w:b/>
          <w:bCs/>
          <w:sz w:val="24"/>
          <w:szCs w:val="24"/>
        </w:rPr>
        <w:t>:páginas</w:t>
      </w:r>
      <w:proofErr w:type="gramEnd"/>
      <w:r w:rsidRPr="00612978">
        <w:rPr>
          <w:rFonts w:ascii="Calibri-Bold" w:hAnsi="Calibri-Bold" w:cs="Calibri-Bold"/>
          <w:b/>
          <w:bCs/>
          <w:sz w:val="24"/>
          <w:szCs w:val="24"/>
        </w:rPr>
        <w:t>.</w:t>
      </w:r>
    </w:p>
    <w:p w:rsidR="00AA67CC" w:rsidRPr="00612978" w:rsidRDefault="00AA67CC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62BC8" w:rsidRPr="00612978" w:rsidRDefault="00A62BC8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lang w:val="es-ES_tradnl"/>
        </w:rPr>
      </w:pPr>
      <w:r w:rsidRPr="00612978">
        <w:rPr>
          <w:rFonts w:ascii="Arial" w:hAnsi="Arial"/>
          <w:lang w:val="es-ES_tradnl"/>
        </w:rPr>
        <w:t xml:space="preserve">Conesa Alegre, Carlos. </w:t>
      </w:r>
      <w:r w:rsidRPr="00D24ACE">
        <w:rPr>
          <w:rFonts w:ascii="Arial" w:hAnsi="Arial"/>
          <w:b/>
          <w:u w:val="single"/>
          <w:lang w:val="es-ES_tradnl"/>
        </w:rPr>
        <w:t>Dentina</w:t>
      </w:r>
      <w:r w:rsidRPr="00612978">
        <w:rPr>
          <w:rFonts w:ascii="Arial" w:hAnsi="Arial"/>
          <w:lang w:val="es-ES_tradnl"/>
        </w:rPr>
        <w:t xml:space="preserve">. Rev. Soc. </w:t>
      </w:r>
      <w:proofErr w:type="spellStart"/>
      <w:r w:rsidRPr="00612978">
        <w:rPr>
          <w:rFonts w:ascii="Arial" w:hAnsi="Arial"/>
          <w:lang w:val="es-ES_tradnl"/>
        </w:rPr>
        <w:t>Odontol</w:t>
      </w:r>
      <w:proofErr w:type="spellEnd"/>
      <w:r w:rsidRPr="00612978">
        <w:rPr>
          <w:rFonts w:ascii="Arial" w:hAnsi="Arial"/>
          <w:lang w:val="es-ES_tradnl"/>
        </w:rPr>
        <w:t>. Plata</w:t>
      </w:r>
      <w:r w:rsidR="00AA67CC" w:rsidRPr="00612978">
        <w:rPr>
          <w:rFonts w:ascii="Arial" w:hAnsi="Arial"/>
          <w:lang w:val="es-ES_tradnl"/>
        </w:rPr>
        <w:t>.</w:t>
      </w:r>
      <w:r w:rsidR="00D0615B" w:rsidRPr="00612978">
        <w:rPr>
          <w:rFonts w:ascii="Arial" w:hAnsi="Arial"/>
          <w:lang w:val="es-ES_tradnl"/>
        </w:rPr>
        <w:t xml:space="preserve"> 2013</w:t>
      </w:r>
      <w:r w:rsidRPr="00612978">
        <w:rPr>
          <w:rFonts w:ascii="Arial" w:hAnsi="Arial"/>
          <w:lang w:val="es-ES_tradnl"/>
        </w:rPr>
        <w:t>;</w:t>
      </w:r>
      <w:r w:rsidR="00D0615B" w:rsidRPr="00612978">
        <w:rPr>
          <w:rFonts w:ascii="Arial" w:hAnsi="Arial"/>
          <w:lang w:val="es-ES_tradnl"/>
        </w:rPr>
        <w:t xml:space="preserve"> </w:t>
      </w:r>
      <w:proofErr w:type="gramStart"/>
      <w:r w:rsidRPr="00612978">
        <w:rPr>
          <w:rFonts w:ascii="Arial" w:hAnsi="Arial"/>
          <w:lang w:val="es-ES_tradnl"/>
        </w:rPr>
        <w:t>XXIII(</w:t>
      </w:r>
      <w:proofErr w:type="gramEnd"/>
      <w:r w:rsidRPr="00612978">
        <w:rPr>
          <w:rFonts w:ascii="Arial" w:hAnsi="Arial"/>
          <w:lang w:val="es-ES_tradnl"/>
        </w:rPr>
        <w:t>47): 23-8.</w:t>
      </w:r>
    </w:p>
    <w:p w:rsidR="00D0615B" w:rsidRPr="00612978" w:rsidRDefault="00D0615B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lang w:val="es-ES_tradnl"/>
        </w:rPr>
      </w:pPr>
    </w:p>
    <w:p w:rsidR="00D0615B" w:rsidRPr="00612978" w:rsidRDefault="00440B9F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lang w:val="en-US"/>
        </w:rPr>
      </w:pPr>
      <w:hyperlink r:id="rId7" w:history="1">
        <w:proofErr w:type="spellStart"/>
        <w:r w:rsidR="00D0615B" w:rsidRPr="00612978">
          <w:rPr>
            <w:rFonts w:ascii="Arial" w:hAnsi="Arial"/>
            <w:lang w:val="es-ES_tradnl"/>
          </w:rPr>
          <w:t>Goiato</w:t>
        </w:r>
        <w:proofErr w:type="spellEnd"/>
        <w:r w:rsidR="00D0615B" w:rsidRPr="00612978">
          <w:rPr>
            <w:rFonts w:ascii="Arial" w:hAnsi="Arial"/>
            <w:lang w:val="es-ES_tradnl"/>
          </w:rPr>
          <w:t>, Marcelo Coelho</w:t>
        </w:r>
      </w:hyperlink>
      <w:r w:rsidR="00D0615B" w:rsidRPr="00612978">
        <w:rPr>
          <w:rFonts w:ascii="Arial" w:hAnsi="Arial"/>
          <w:lang w:val="es-ES_tradnl"/>
        </w:rPr>
        <w:t xml:space="preserve">; </w:t>
      </w:r>
      <w:hyperlink r:id="rId8" w:history="1">
        <w:r w:rsidR="00D0615B" w:rsidRPr="00612978">
          <w:rPr>
            <w:rFonts w:ascii="Arial" w:hAnsi="Arial"/>
            <w:lang w:val="es-ES_tradnl"/>
          </w:rPr>
          <w:t>Santiago Junior, Joel Ferreira</w:t>
        </w:r>
      </w:hyperlink>
      <w:r w:rsidR="00D0615B" w:rsidRPr="00612978">
        <w:rPr>
          <w:rFonts w:ascii="Arial" w:hAnsi="Arial"/>
          <w:lang w:val="es-ES_tradnl"/>
        </w:rPr>
        <w:t xml:space="preserve">; </w:t>
      </w:r>
      <w:hyperlink r:id="rId9" w:history="1">
        <w:r w:rsidR="00D0615B" w:rsidRPr="00612978">
          <w:rPr>
            <w:rFonts w:ascii="Arial" w:hAnsi="Arial"/>
            <w:lang w:val="es-ES_tradnl"/>
          </w:rPr>
          <w:t xml:space="preserve">Santos, Daniela </w:t>
        </w:r>
        <w:proofErr w:type="spellStart"/>
        <w:r w:rsidR="00D0615B" w:rsidRPr="00612978">
          <w:rPr>
            <w:rFonts w:ascii="Arial" w:hAnsi="Arial"/>
            <w:lang w:val="es-ES_tradnl"/>
          </w:rPr>
          <w:t>Micheline</w:t>
        </w:r>
        <w:proofErr w:type="spellEnd"/>
        <w:r w:rsidR="00D0615B" w:rsidRPr="00612978">
          <w:rPr>
            <w:rFonts w:ascii="Arial" w:hAnsi="Arial"/>
            <w:lang w:val="es-ES_tradnl"/>
          </w:rPr>
          <w:t xml:space="preserve"> dos</w:t>
        </w:r>
      </w:hyperlink>
      <w:r w:rsidR="00D0615B" w:rsidRPr="00612978">
        <w:rPr>
          <w:rFonts w:ascii="Arial" w:hAnsi="Arial"/>
          <w:lang w:val="es-ES_tradnl"/>
        </w:rPr>
        <w:t xml:space="preserve">; </w:t>
      </w:r>
      <w:hyperlink r:id="rId10" w:history="1">
        <w:r w:rsidR="00D0615B" w:rsidRPr="00612978">
          <w:rPr>
            <w:rFonts w:ascii="Arial" w:hAnsi="Arial"/>
            <w:lang w:val="es-ES_tradnl"/>
          </w:rPr>
          <w:t xml:space="preserve">Carvalho, Paulo </w:t>
        </w:r>
        <w:proofErr w:type="spellStart"/>
        <w:r w:rsidR="00D0615B" w:rsidRPr="00612978">
          <w:rPr>
            <w:rFonts w:ascii="Arial" w:hAnsi="Arial"/>
            <w:lang w:val="es-ES_tradnl"/>
          </w:rPr>
          <w:t>Sérgio</w:t>
        </w:r>
        <w:proofErr w:type="spellEnd"/>
        <w:r w:rsidR="00D0615B" w:rsidRPr="00612978">
          <w:rPr>
            <w:rFonts w:ascii="Arial" w:hAnsi="Arial"/>
            <w:lang w:val="es-ES_tradnl"/>
          </w:rPr>
          <w:t xml:space="preserve"> </w:t>
        </w:r>
        <w:proofErr w:type="spellStart"/>
        <w:r w:rsidR="00D0615B" w:rsidRPr="00612978">
          <w:rPr>
            <w:rFonts w:ascii="Arial" w:hAnsi="Arial"/>
            <w:lang w:val="es-ES_tradnl"/>
          </w:rPr>
          <w:t>Perri</w:t>
        </w:r>
        <w:proofErr w:type="spellEnd"/>
        <w:r w:rsidR="00D0615B" w:rsidRPr="00612978">
          <w:rPr>
            <w:rFonts w:ascii="Arial" w:hAnsi="Arial"/>
            <w:lang w:val="es-ES_tradnl"/>
          </w:rPr>
          <w:t xml:space="preserve"> de</w:t>
        </w:r>
      </w:hyperlink>
      <w:r w:rsidR="00D0615B" w:rsidRPr="00612978">
        <w:rPr>
          <w:rFonts w:ascii="Arial" w:hAnsi="Arial"/>
          <w:lang w:val="es-ES_tradnl"/>
        </w:rPr>
        <w:t xml:space="preserve">; </w:t>
      </w:r>
      <w:hyperlink r:id="rId11" w:history="1">
        <w:proofErr w:type="spellStart"/>
        <w:r w:rsidR="00D0615B" w:rsidRPr="00612978">
          <w:rPr>
            <w:rFonts w:ascii="Arial" w:hAnsi="Arial"/>
            <w:lang w:val="es-ES_tradnl"/>
          </w:rPr>
          <w:t>Pellizzer</w:t>
        </w:r>
        <w:proofErr w:type="spellEnd"/>
        <w:r w:rsidR="00D0615B" w:rsidRPr="00612978">
          <w:rPr>
            <w:rFonts w:ascii="Arial" w:hAnsi="Arial"/>
            <w:lang w:val="es-ES_tradnl"/>
          </w:rPr>
          <w:t>, Eduardo Piza</w:t>
        </w:r>
      </w:hyperlink>
      <w:r w:rsidR="00D0615B" w:rsidRPr="00612978">
        <w:rPr>
          <w:rFonts w:ascii="Arial" w:hAnsi="Arial"/>
          <w:lang w:val="es-ES_tradnl"/>
        </w:rPr>
        <w:t xml:space="preserve">; </w:t>
      </w:r>
      <w:hyperlink r:id="rId12" w:history="1">
        <w:r w:rsidR="00D0615B" w:rsidRPr="00612978">
          <w:rPr>
            <w:rFonts w:ascii="Arial" w:hAnsi="Arial"/>
            <w:lang w:val="es-ES_tradnl"/>
          </w:rPr>
          <w:t xml:space="preserve">Moreno, </w:t>
        </w:r>
        <w:proofErr w:type="spellStart"/>
        <w:r w:rsidR="00D0615B" w:rsidRPr="00612978">
          <w:rPr>
            <w:rFonts w:ascii="Arial" w:hAnsi="Arial"/>
            <w:lang w:val="es-ES_tradnl"/>
          </w:rPr>
          <w:t>Amália</w:t>
        </w:r>
        <w:proofErr w:type="spellEnd"/>
      </w:hyperlink>
      <w:r w:rsidR="00D0615B" w:rsidRPr="00612978">
        <w:rPr>
          <w:rFonts w:ascii="Arial" w:hAnsi="Arial"/>
          <w:lang w:val="es-ES_tradnl"/>
        </w:rPr>
        <w:t xml:space="preserve">; et. </w:t>
      </w:r>
      <w:proofErr w:type="gramStart"/>
      <w:r w:rsidR="00D0615B" w:rsidRPr="00612978">
        <w:rPr>
          <w:rFonts w:ascii="Arial" w:hAnsi="Arial"/>
          <w:lang w:val="es-ES_tradnl"/>
        </w:rPr>
        <w:t>al</w:t>
      </w:r>
      <w:proofErr w:type="gramEnd"/>
      <w:r w:rsidR="00D0615B" w:rsidRPr="00612978">
        <w:rPr>
          <w:rFonts w:ascii="Arial" w:hAnsi="Arial"/>
          <w:lang w:val="es-ES_tradnl"/>
        </w:rPr>
        <w:t xml:space="preserve">.  </w:t>
      </w:r>
      <w:hyperlink r:id="rId13" w:tooltip="Systemic Trans- and Postoperative Evaluations of Patients Undergoing Dental Implant Surgery" w:history="1">
        <w:r w:rsidR="00D0615B" w:rsidRPr="00656E1B">
          <w:rPr>
            <w:rFonts w:ascii="Arial" w:hAnsi="Arial"/>
            <w:b/>
            <w:u w:val="single"/>
            <w:lang w:val="en-US"/>
          </w:rPr>
          <w:t>Systemic Trans- and Postoperative Evaluations of Patients Undergoing Dental Implant Surgery</w:t>
        </w:r>
        <w:r w:rsidR="00656E1B" w:rsidRPr="00656E1B">
          <w:rPr>
            <w:rFonts w:ascii="Arial" w:hAnsi="Arial"/>
            <w:b/>
            <w:u w:val="single"/>
            <w:lang w:val="en-US"/>
          </w:rPr>
          <w:t>.</w:t>
        </w:r>
        <w:r w:rsidR="00D0615B" w:rsidRPr="00656E1B">
          <w:rPr>
            <w:rFonts w:ascii="Arial" w:hAnsi="Arial"/>
            <w:b/>
            <w:u w:val="single"/>
            <w:lang w:val="en-US"/>
          </w:rPr>
          <w:t xml:space="preserve"> </w:t>
        </w:r>
      </w:hyperlink>
      <w:r w:rsidR="00AA67CC" w:rsidRPr="00656E1B">
        <w:rPr>
          <w:rFonts w:ascii="Arial" w:hAnsi="Arial"/>
          <w:b/>
          <w:u w:val="single"/>
          <w:lang w:val="en-US"/>
        </w:rPr>
        <w:t xml:space="preserve"> </w:t>
      </w:r>
      <w:hyperlink r:id="rId14" w:history="1">
        <w:r w:rsidR="00D0615B" w:rsidRPr="00656E1B">
          <w:rPr>
            <w:rFonts w:ascii="Arial" w:hAnsi="Arial"/>
            <w:lang w:val="es-ES_tradnl"/>
          </w:rPr>
          <w:t>Clinics</w:t>
        </w:r>
      </w:hyperlink>
      <w:r w:rsidR="00AA67CC" w:rsidRPr="00656E1B">
        <w:rPr>
          <w:rFonts w:ascii="Arial" w:hAnsi="Arial"/>
          <w:lang w:val="es-ES_tradnl"/>
        </w:rPr>
        <w:t>.</w:t>
      </w:r>
      <w:r w:rsidR="00AA67CC" w:rsidRPr="00612978">
        <w:rPr>
          <w:rFonts w:ascii="Arial" w:hAnsi="Arial"/>
          <w:lang w:val="en-US"/>
        </w:rPr>
        <w:t xml:space="preserve"> </w:t>
      </w:r>
      <w:r w:rsidR="00D0615B" w:rsidRPr="00612978">
        <w:rPr>
          <w:rFonts w:ascii="Arial" w:hAnsi="Arial"/>
          <w:lang w:val="en-US"/>
        </w:rPr>
        <w:t xml:space="preserve">2016; 71(3): 156-162.  </w:t>
      </w:r>
    </w:p>
    <w:p w:rsidR="00D0615B" w:rsidRPr="00612978" w:rsidRDefault="00D0615B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D0615B" w:rsidRPr="00612978" w:rsidRDefault="00D0615B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 w:rsidRPr="00612978">
        <w:rPr>
          <w:rFonts w:ascii="Calibri-Bold" w:hAnsi="Calibri-Bold" w:cs="Calibri-Bold"/>
          <w:b/>
          <w:bCs/>
          <w:sz w:val="24"/>
          <w:szCs w:val="24"/>
        </w:rPr>
        <w:t>Artículo de revista en Internet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 w:rsidRPr="00612978">
        <w:rPr>
          <w:rFonts w:ascii="Calibri-Bold" w:hAnsi="Calibri-Bold" w:cs="Calibri-Bold"/>
          <w:b/>
          <w:bCs/>
          <w:sz w:val="24"/>
          <w:szCs w:val="24"/>
        </w:rPr>
        <w:t>Autores del artículo (6 autores máximo et al). Título del artículo. Abreviatura de la revista [Internet]. Año [fecha de consulta]; Volumen (número)</w:t>
      </w:r>
      <w:proofErr w:type="gramStart"/>
      <w:r w:rsidRPr="00612978">
        <w:rPr>
          <w:rFonts w:ascii="Calibri-Bold" w:hAnsi="Calibri-Bold" w:cs="Calibri-Bold"/>
          <w:b/>
          <w:bCs/>
          <w:sz w:val="24"/>
          <w:szCs w:val="24"/>
        </w:rPr>
        <w:t>:páginas</w:t>
      </w:r>
      <w:proofErr w:type="gramEnd"/>
      <w:r w:rsidRPr="00612978">
        <w:rPr>
          <w:rFonts w:ascii="Calibri-Bold" w:hAnsi="Calibri-Bold" w:cs="Calibri-Bold"/>
          <w:b/>
          <w:bCs/>
          <w:sz w:val="24"/>
          <w:szCs w:val="24"/>
        </w:rPr>
        <w:t>. Disponible en: URL del artículo</w:t>
      </w:r>
    </w:p>
    <w:p w:rsidR="00A62BC8" w:rsidRPr="00612978" w:rsidRDefault="00A62BC8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</w:p>
    <w:p w:rsidR="00D0615B" w:rsidRPr="00612978" w:rsidRDefault="00D0615B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u w:val="single"/>
          <w:lang w:val="es-ES_tradnl"/>
        </w:rPr>
      </w:pPr>
      <w:r w:rsidRPr="00612978">
        <w:rPr>
          <w:rFonts w:ascii="Arial" w:hAnsi="Arial"/>
          <w:lang w:val="es-ES_tradnl"/>
        </w:rPr>
        <w:t xml:space="preserve">Bustamante, Carina; </w:t>
      </w:r>
      <w:proofErr w:type="spellStart"/>
      <w:r w:rsidRPr="00612978">
        <w:rPr>
          <w:rFonts w:ascii="Arial" w:hAnsi="Arial"/>
          <w:lang w:val="es-ES_tradnl"/>
        </w:rPr>
        <w:t>Z</w:t>
      </w:r>
      <w:r w:rsidR="00A82C6F" w:rsidRPr="00612978">
        <w:rPr>
          <w:rFonts w:ascii="Arial" w:hAnsi="Arial"/>
          <w:lang w:val="es-ES_tradnl"/>
        </w:rPr>
        <w:t>appacosta</w:t>
      </w:r>
      <w:proofErr w:type="spellEnd"/>
      <w:r w:rsidR="00A82C6F" w:rsidRPr="00612978">
        <w:rPr>
          <w:rFonts w:ascii="Arial" w:hAnsi="Arial"/>
          <w:lang w:val="es-ES_tradnl"/>
        </w:rPr>
        <w:t>, Juan Pablo; Ambrosis</w:t>
      </w:r>
      <w:r w:rsidRPr="00612978">
        <w:rPr>
          <w:rFonts w:ascii="Arial" w:hAnsi="Arial"/>
          <w:lang w:val="es-ES_tradnl"/>
        </w:rPr>
        <w:t xml:space="preserve">, Sebastián; </w:t>
      </w:r>
      <w:proofErr w:type="spellStart"/>
      <w:r w:rsidRPr="00612978">
        <w:rPr>
          <w:rFonts w:ascii="Arial" w:hAnsi="Arial"/>
          <w:lang w:val="es-ES_tradnl"/>
        </w:rPr>
        <w:t>Morino</w:t>
      </w:r>
      <w:proofErr w:type="spellEnd"/>
      <w:r w:rsidRPr="00612978">
        <w:rPr>
          <w:rFonts w:ascii="Arial" w:hAnsi="Arial"/>
          <w:lang w:val="es-ES_tradnl"/>
        </w:rPr>
        <w:t xml:space="preserve">, Paula; </w:t>
      </w:r>
      <w:proofErr w:type="spellStart"/>
      <w:r w:rsidRPr="00612978">
        <w:rPr>
          <w:rFonts w:ascii="Arial" w:hAnsi="Arial"/>
          <w:lang w:val="es-ES_tradnl"/>
        </w:rPr>
        <w:t>Beltrano</w:t>
      </w:r>
      <w:proofErr w:type="spellEnd"/>
      <w:r w:rsidRPr="00612978">
        <w:rPr>
          <w:rFonts w:ascii="Arial" w:hAnsi="Arial"/>
          <w:lang w:val="es-ES_tradnl"/>
        </w:rPr>
        <w:t xml:space="preserve">; Bidondo, Augusto; Burgos, </w:t>
      </w:r>
      <w:r w:rsidR="00F575C2" w:rsidRPr="00612978">
        <w:rPr>
          <w:rFonts w:ascii="Arial" w:hAnsi="Arial"/>
          <w:lang w:val="es-ES_tradnl"/>
        </w:rPr>
        <w:t xml:space="preserve">et. </w:t>
      </w:r>
      <w:proofErr w:type="gramStart"/>
      <w:r w:rsidR="00F575C2" w:rsidRPr="00612978">
        <w:rPr>
          <w:rFonts w:ascii="Arial" w:hAnsi="Arial"/>
          <w:lang w:val="es-ES_tradnl"/>
        </w:rPr>
        <w:t>al</w:t>
      </w:r>
      <w:proofErr w:type="gramEnd"/>
      <w:r w:rsidR="00F575C2" w:rsidRPr="00612978">
        <w:rPr>
          <w:rFonts w:ascii="Arial" w:hAnsi="Arial"/>
          <w:lang w:val="es-ES_tradnl"/>
        </w:rPr>
        <w:t xml:space="preserve">. </w:t>
      </w:r>
      <w:r w:rsidR="00F575C2" w:rsidRPr="00656E1B">
        <w:rPr>
          <w:rFonts w:ascii="Arial" w:hAnsi="Arial"/>
          <w:b/>
          <w:u w:val="single"/>
          <w:lang w:val="es-ES_tradnl"/>
        </w:rPr>
        <w:t>SE. GU: nuestra experiencia en una guardia urbana</w:t>
      </w:r>
      <w:r w:rsidR="00F575C2" w:rsidRPr="00612978">
        <w:rPr>
          <w:rFonts w:ascii="Arial" w:hAnsi="Arial"/>
          <w:lang w:val="es-ES_tradnl"/>
        </w:rPr>
        <w:t xml:space="preserve">. Rev. Soc. </w:t>
      </w:r>
      <w:proofErr w:type="spellStart"/>
      <w:r w:rsidR="00F575C2" w:rsidRPr="00612978">
        <w:rPr>
          <w:rFonts w:ascii="Arial" w:hAnsi="Arial"/>
          <w:lang w:val="es-ES_tradnl"/>
        </w:rPr>
        <w:t>Odontol</w:t>
      </w:r>
      <w:proofErr w:type="spellEnd"/>
      <w:r w:rsidR="00F575C2" w:rsidRPr="00612978">
        <w:rPr>
          <w:rFonts w:ascii="Arial" w:hAnsi="Arial"/>
          <w:lang w:val="es-ES_tradnl"/>
        </w:rPr>
        <w:t>. Plata</w:t>
      </w:r>
      <w:r w:rsidR="00AA67CC" w:rsidRPr="00612978">
        <w:rPr>
          <w:rFonts w:ascii="Arial" w:hAnsi="Arial"/>
          <w:lang w:val="es-ES_tradnl"/>
        </w:rPr>
        <w:t xml:space="preserve"> </w:t>
      </w:r>
      <w:r w:rsidR="00F575C2" w:rsidRPr="00612978">
        <w:rPr>
          <w:rFonts w:ascii="Arial" w:hAnsi="Arial"/>
          <w:lang w:val="es-ES_tradnl"/>
        </w:rPr>
        <w:t>[Internet]. 2015 [citado el 29 mar 2017]</w:t>
      </w:r>
      <w:proofErr w:type="gramStart"/>
      <w:r w:rsidR="00F575C2" w:rsidRPr="00612978">
        <w:rPr>
          <w:rFonts w:ascii="Arial" w:hAnsi="Arial"/>
          <w:lang w:val="es-ES_tradnl"/>
        </w:rPr>
        <w:t>;XXV</w:t>
      </w:r>
      <w:proofErr w:type="gramEnd"/>
      <w:r w:rsidR="00F575C2" w:rsidRPr="00612978">
        <w:rPr>
          <w:rFonts w:ascii="Arial" w:hAnsi="Arial"/>
          <w:lang w:val="es-ES_tradnl"/>
        </w:rPr>
        <w:t xml:space="preserve">(50): 42-42. Disponible en: </w:t>
      </w:r>
      <w:hyperlink r:id="rId15" w:history="1">
        <w:r w:rsidR="00F575C2" w:rsidRPr="00612978">
          <w:rPr>
            <w:rStyle w:val="Hipervnculo"/>
            <w:rFonts w:ascii="Arial" w:hAnsi="Arial" w:cs="Arial"/>
            <w:color w:val="auto"/>
            <w:sz w:val="20"/>
            <w:szCs w:val="20"/>
          </w:rPr>
          <w:t>http://www.solp.org.ar/uploads/publicaciones/pdfs/061a351dff3f8728a9c3fc1a9f5618311e280f2e.pdf</w:t>
        </w:r>
      </w:hyperlink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32"/>
          <w:szCs w:val="32"/>
        </w:rPr>
      </w:pP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 w:rsidRPr="00612978">
        <w:rPr>
          <w:rFonts w:ascii="Calibri-Bold" w:hAnsi="Calibri-Bold" w:cs="Calibri-Bold"/>
          <w:b/>
          <w:bCs/>
          <w:sz w:val="24"/>
          <w:szCs w:val="24"/>
        </w:rPr>
        <w:t>Libro o monografía en Internet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 w:rsidRPr="00612978">
        <w:rPr>
          <w:rFonts w:ascii="Calibri-Bold" w:hAnsi="Calibri-Bold" w:cs="Calibri-Bold"/>
          <w:b/>
          <w:bCs/>
          <w:sz w:val="24"/>
          <w:szCs w:val="24"/>
        </w:rPr>
        <w:t>Autor/es. Título. [Internet]. Volumen. Edición. Lugar de publicación: Editorial; fecha de publicación. [</w:t>
      </w:r>
      <w:proofErr w:type="gramStart"/>
      <w:r w:rsidRPr="00612978">
        <w:rPr>
          <w:rFonts w:ascii="Calibri-Bold" w:hAnsi="Calibri-Bold" w:cs="Calibri-Bold"/>
          <w:b/>
          <w:bCs/>
          <w:sz w:val="24"/>
          <w:szCs w:val="24"/>
        </w:rPr>
        <w:t>fecha</w:t>
      </w:r>
      <w:proofErr w:type="gramEnd"/>
      <w:r w:rsidRPr="00612978">
        <w:rPr>
          <w:rFonts w:ascii="Calibri-Bold" w:hAnsi="Calibri-Bold" w:cs="Calibri-Bold"/>
          <w:b/>
          <w:bCs/>
          <w:sz w:val="24"/>
          <w:szCs w:val="24"/>
        </w:rPr>
        <w:t xml:space="preserve"> de última actualización; fecha de nuestra consulta]. Disponible en: URL</w:t>
      </w:r>
    </w:p>
    <w:p w:rsidR="00AA67CC" w:rsidRPr="00612978" w:rsidRDefault="00AA67CC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lang w:val="es-ES_tradnl"/>
        </w:rPr>
      </w:pPr>
    </w:p>
    <w:p w:rsidR="00F575C2" w:rsidRPr="00612978" w:rsidRDefault="00F575C2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12978">
        <w:rPr>
          <w:rFonts w:ascii="Arial" w:hAnsi="Arial"/>
          <w:lang w:val="es-ES_tradnl"/>
        </w:rPr>
        <w:t xml:space="preserve">ITAES; *.Sociedad Odontológica de La Plata. </w:t>
      </w:r>
      <w:r w:rsidRPr="00656E1B">
        <w:rPr>
          <w:rFonts w:ascii="Arial" w:hAnsi="Arial"/>
          <w:b/>
          <w:u w:val="single"/>
          <w:lang w:val="es-ES_tradnl"/>
        </w:rPr>
        <w:t>Manual de acreditación para establecimientos odontológicos [Internet]. Buenos Aires</w:t>
      </w:r>
      <w:r w:rsidRPr="00612978">
        <w:rPr>
          <w:rFonts w:ascii="Arial" w:hAnsi="Arial"/>
          <w:lang w:val="es-ES_tradnl"/>
        </w:rPr>
        <w:t xml:space="preserve">; ITAES; 2006. </w:t>
      </w:r>
      <w:r w:rsidR="00BC2E19" w:rsidRPr="00612978">
        <w:rPr>
          <w:rFonts w:ascii="Arial" w:hAnsi="Arial"/>
          <w:lang w:val="es-ES_tradnl"/>
        </w:rPr>
        <w:t>[</w:t>
      </w:r>
      <w:proofErr w:type="gramStart"/>
      <w:r w:rsidR="00BC2E19" w:rsidRPr="00612978">
        <w:rPr>
          <w:rFonts w:ascii="Arial" w:hAnsi="Arial"/>
          <w:lang w:val="es-ES_tradnl"/>
        </w:rPr>
        <w:t>citado</w:t>
      </w:r>
      <w:proofErr w:type="gramEnd"/>
      <w:r w:rsidR="00BC2E19" w:rsidRPr="00612978">
        <w:rPr>
          <w:rFonts w:ascii="Arial" w:hAnsi="Arial"/>
          <w:lang w:val="es-ES_tradnl"/>
        </w:rPr>
        <w:t xml:space="preserve"> el 31 mar 2017] Disponible en:</w:t>
      </w:r>
      <w:r w:rsidR="00BC2E19" w:rsidRPr="00612978">
        <w:rPr>
          <w:rFonts w:ascii="Arial" w:hAnsi="Arial" w:cs="Arial"/>
          <w:sz w:val="20"/>
          <w:szCs w:val="20"/>
        </w:rPr>
        <w:t xml:space="preserve"> </w:t>
      </w:r>
      <w:hyperlink r:id="rId16" w:history="1">
        <w:r w:rsidR="00BC2E19" w:rsidRPr="00612978">
          <w:rPr>
            <w:rStyle w:val="Hipervnculo"/>
            <w:rFonts w:ascii="Arial" w:hAnsi="Arial" w:cs="Arial"/>
            <w:color w:val="auto"/>
            <w:sz w:val="20"/>
            <w:szCs w:val="20"/>
          </w:rPr>
          <w:t>http://www.itaes.org.ar/Documentos/Manual-odontologico.pdf</w:t>
        </w:r>
      </w:hyperlink>
    </w:p>
    <w:p w:rsidR="00F575C2" w:rsidRPr="00612978" w:rsidRDefault="00F575C2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 w:rsidRPr="00612978">
        <w:rPr>
          <w:rFonts w:ascii="Calibri-Bold" w:hAnsi="Calibri-Bold" w:cs="Calibri-Bold"/>
          <w:b/>
          <w:bCs/>
          <w:sz w:val="24"/>
          <w:szCs w:val="24"/>
        </w:rPr>
        <w:t>Página web (sede web)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 w:rsidRPr="00612978">
        <w:rPr>
          <w:rFonts w:ascii="Calibri-Bold" w:hAnsi="Calibri-Bold" w:cs="Calibri-Bold"/>
          <w:b/>
          <w:bCs/>
          <w:sz w:val="24"/>
          <w:szCs w:val="24"/>
        </w:rPr>
        <w:lastRenderedPageBreak/>
        <w:t>Sede Web [Internet]. Lugar de publicación: Editor; Fecha de comienzo [fecha de última actualización; fecha de nuestra consulta]. Disponible en: URL de la web</w:t>
      </w:r>
    </w:p>
    <w:p w:rsidR="00BC2E19" w:rsidRPr="00612978" w:rsidRDefault="00BC2E19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C2E19" w:rsidRPr="00612978" w:rsidRDefault="00BC2E19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56E1B">
        <w:rPr>
          <w:rFonts w:ascii="Arial" w:hAnsi="Arial"/>
          <w:b/>
          <w:u w:val="single"/>
          <w:lang w:val="es-ES_tradnl"/>
        </w:rPr>
        <w:t>Sociedad Odontológica de La</w:t>
      </w:r>
      <w:r w:rsidRPr="00612978">
        <w:rPr>
          <w:rFonts w:ascii="Arial" w:hAnsi="Arial"/>
          <w:lang w:val="es-ES_tradnl"/>
        </w:rPr>
        <w:t xml:space="preserve"> </w:t>
      </w:r>
      <w:r w:rsidRPr="00656E1B">
        <w:rPr>
          <w:rFonts w:ascii="Arial" w:hAnsi="Arial"/>
          <w:b/>
          <w:u w:val="single"/>
          <w:lang w:val="es-ES_tradnl"/>
        </w:rPr>
        <w:t>Plata</w:t>
      </w:r>
      <w:r w:rsidRPr="00612978">
        <w:rPr>
          <w:rFonts w:ascii="Arial" w:hAnsi="Arial"/>
          <w:lang w:val="es-ES_tradnl"/>
        </w:rPr>
        <w:t xml:space="preserve"> [Internet]. </w:t>
      </w:r>
      <w:r w:rsidRPr="00656E1B">
        <w:rPr>
          <w:rFonts w:ascii="Arial" w:hAnsi="Arial"/>
          <w:lang w:val="es-ES_tradnl"/>
        </w:rPr>
        <w:t>La Plata: Sociedad Odontológica de La Plata</w:t>
      </w:r>
      <w:r w:rsidRPr="00612978">
        <w:rPr>
          <w:rFonts w:ascii="Arial" w:hAnsi="Arial"/>
          <w:lang w:val="es-ES_tradnl"/>
        </w:rPr>
        <w:t xml:space="preserve"> [citado 31 mar 2017] Disponible en</w:t>
      </w:r>
      <w:r w:rsidRPr="00612978">
        <w:rPr>
          <w:rFonts w:ascii="Arial" w:hAnsi="Arial" w:cs="Arial"/>
          <w:sz w:val="20"/>
          <w:szCs w:val="20"/>
        </w:rPr>
        <w:t xml:space="preserve">: </w:t>
      </w:r>
      <w:hyperlink r:id="rId17" w:history="1">
        <w:r w:rsidRPr="00612978">
          <w:rPr>
            <w:rStyle w:val="Hipervnculo"/>
            <w:rFonts w:ascii="Arial" w:hAnsi="Arial" w:cs="Arial"/>
            <w:color w:val="auto"/>
            <w:sz w:val="20"/>
            <w:szCs w:val="20"/>
          </w:rPr>
          <w:t>www.solp.org.ar</w:t>
        </w:r>
      </w:hyperlink>
    </w:p>
    <w:p w:rsidR="00BC2E19" w:rsidRPr="00612978" w:rsidRDefault="00BC2E19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12978">
        <w:rPr>
          <w:rFonts w:ascii="Arial" w:hAnsi="Arial" w:cs="Arial"/>
          <w:sz w:val="20"/>
          <w:szCs w:val="20"/>
        </w:rPr>
        <w:t xml:space="preserve"> </w:t>
      </w:r>
    </w:p>
    <w:p w:rsidR="00BC2E19" w:rsidRPr="00612978" w:rsidRDefault="00BC2E19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 w:rsidRPr="00612978">
        <w:rPr>
          <w:rFonts w:ascii="Calibri-Bold" w:hAnsi="Calibri-Bold" w:cs="Calibri-Bold"/>
          <w:b/>
          <w:bCs/>
          <w:sz w:val="24"/>
          <w:szCs w:val="24"/>
        </w:rPr>
        <w:t>Página web de una sede web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 w:rsidRPr="00612978">
        <w:rPr>
          <w:rFonts w:ascii="Calibri-Bold" w:hAnsi="Calibri-Bold" w:cs="Calibri-Bold"/>
          <w:b/>
          <w:bCs/>
          <w:sz w:val="24"/>
          <w:szCs w:val="24"/>
        </w:rPr>
        <w:t>Sede Web [Internet]. Lugar de publicación: Editor; Fecha de comienzo [fecha de última actualización; fecha de nuestra consulta]. Página web; páginas [o pantallas aproximadas]. Disponible en: URL de la página web</w:t>
      </w:r>
    </w:p>
    <w:p w:rsidR="00D24ACE" w:rsidRDefault="00D24ACE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AA67CC" w:rsidRPr="00612978" w:rsidRDefault="00AA67CC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C2E19" w:rsidRDefault="00BC2E19" w:rsidP="00D24ACE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656E1B">
        <w:rPr>
          <w:rFonts w:ascii="Arial" w:hAnsi="Arial"/>
          <w:b/>
          <w:u w:val="single"/>
          <w:lang w:val="es-ES_tradnl"/>
        </w:rPr>
        <w:t xml:space="preserve">Escuela de Capacitación. </w:t>
      </w:r>
      <w:r w:rsidRPr="00612978">
        <w:rPr>
          <w:rFonts w:ascii="Arial" w:hAnsi="Arial"/>
          <w:lang w:val="es-ES_tradnl"/>
        </w:rPr>
        <w:t>La Plata: Sociedad Odontológica de La Plata; 2017. [</w:t>
      </w:r>
      <w:proofErr w:type="gramStart"/>
      <w:r w:rsidRPr="00612978">
        <w:rPr>
          <w:rFonts w:ascii="Arial" w:hAnsi="Arial"/>
          <w:lang w:val="es-ES_tradnl"/>
        </w:rPr>
        <w:t>citado</w:t>
      </w:r>
      <w:proofErr w:type="gramEnd"/>
      <w:r w:rsidRPr="00612978">
        <w:rPr>
          <w:rFonts w:ascii="Arial" w:hAnsi="Arial"/>
          <w:lang w:val="es-ES_tradnl"/>
        </w:rPr>
        <w:t xml:space="preserve"> 31 mar 2017]. Libro de Curso</w:t>
      </w:r>
      <w:r w:rsidR="00AA67CC" w:rsidRPr="00612978">
        <w:rPr>
          <w:rFonts w:ascii="Arial" w:hAnsi="Arial"/>
          <w:lang w:val="es-ES_tradnl"/>
        </w:rPr>
        <w:t>. Disponible en</w:t>
      </w:r>
      <w:r w:rsidR="00AA67CC" w:rsidRPr="00612978">
        <w:rPr>
          <w:rFonts w:ascii="Calibri" w:hAnsi="Calibri" w:cs="Calibri"/>
          <w:sz w:val="24"/>
          <w:szCs w:val="24"/>
        </w:rPr>
        <w:t xml:space="preserve">: </w:t>
      </w:r>
      <w:hyperlink r:id="rId18" w:history="1">
        <w:r w:rsidR="00AA67CC" w:rsidRPr="00612978">
          <w:rPr>
            <w:rStyle w:val="Hipervnculo"/>
            <w:rFonts w:ascii="Calibri" w:hAnsi="Calibri" w:cs="Calibri"/>
            <w:color w:val="auto"/>
            <w:sz w:val="24"/>
            <w:szCs w:val="24"/>
          </w:rPr>
          <w:t>http://www.solp.org.ar/epg/nuevo</w:t>
        </w:r>
      </w:hyperlink>
    </w:p>
    <w:p w:rsidR="00612978" w:rsidRPr="00612978" w:rsidRDefault="00612978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BC2E19" w:rsidRPr="00612978" w:rsidRDefault="00BC2E19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bookmarkStart w:id="0" w:name="_GoBack"/>
      <w:bookmarkEnd w:id="0"/>
    </w:p>
    <w:p w:rsidR="002C2755" w:rsidRPr="00656E1B" w:rsidRDefault="002C2755" w:rsidP="00656E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4"/>
          <w:szCs w:val="24"/>
        </w:rPr>
      </w:pPr>
      <w:r w:rsidRPr="00656E1B">
        <w:rPr>
          <w:rFonts w:ascii="Calibri-Bold" w:hAnsi="Calibri-Bold" w:cs="Calibri-Bold"/>
          <w:bCs/>
          <w:sz w:val="24"/>
          <w:szCs w:val="24"/>
        </w:rPr>
        <w:t>PARA AMPLIAR INFORMACIÓN</w:t>
      </w:r>
    </w:p>
    <w:p w:rsidR="002C2755" w:rsidRPr="00612978" w:rsidRDefault="00BA5824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Estos son los documentos habituales que se referencian</w:t>
      </w:r>
      <w:r w:rsidR="002C2755" w:rsidRPr="00612978">
        <w:rPr>
          <w:rFonts w:ascii="Calibri" w:hAnsi="Calibri" w:cs="Calibri"/>
          <w:sz w:val="24"/>
          <w:szCs w:val="24"/>
        </w:rPr>
        <w:t>. Como la casuística es tan variada, para redactar las referencias bibliográficas de cualquier trabajo es necesario consultar el listado completo.</w:t>
      </w:r>
    </w:p>
    <w:p w:rsidR="00BC2E19" w:rsidRPr="00612978" w:rsidRDefault="00BC2E19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12978">
        <w:rPr>
          <w:rFonts w:ascii="Calibri" w:hAnsi="Calibri" w:cs="Calibri"/>
          <w:sz w:val="24"/>
          <w:szCs w:val="24"/>
        </w:rPr>
        <w:t xml:space="preserve">Acceso a las </w:t>
      </w:r>
      <w:r w:rsidRPr="00612978">
        <w:rPr>
          <w:rFonts w:ascii="Calibri-Bold" w:hAnsi="Calibri-Bold" w:cs="Calibri-Bold"/>
          <w:b/>
          <w:bCs/>
          <w:sz w:val="24"/>
          <w:szCs w:val="24"/>
        </w:rPr>
        <w:t xml:space="preserve">Normas de </w:t>
      </w:r>
      <w:proofErr w:type="gramStart"/>
      <w:r w:rsidRPr="00612978">
        <w:rPr>
          <w:rFonts w:ascii="Calibri-Bold" w:hAnsi="Calibri-Bold" w:cs="Calibri-Bold"/>
          <w:b/>
          <w:bCs/>
          <w:sz w:val="24"/>
          <w:szCs w:val="24"/>
        </w:rPr>
        <w:t>Vancouver</w:t>
      </w:r>
      <w:r w:rsidR="00612978" w:rsidRPr="00612978">
        <w:rPr>
          <w:rFonts w:ascii="Calibri-Bold" w:hAnsi="Calibri-Bold" w:cs="Calibri-Bold"/>
          <w:b/>
          <w:bCs/>
          <w:sz w:val="24"/>
          <w:szCs w:val="24"/>
          <w:vertAlign w:val="superscript"/>
        </w:rPr>
        <w:t>(</w:t>
      </w:r>
      <w:proofErr w:type="gramEnd"/>
      <w:r w:rsidR="00612978" w:rsidRPr="00612978">
        <w:rPr>
          <w:rFonts w:ascii="Calibri-Bold" w:hAnsi="Calibri-Bold" w:cs="Calibri-Bold"/>
          <w:b/>
          <w:bCs/>
          <w:sz w:val="24"/>
          <w:szCs w:val="24"/>
          <w:vertAlign w:val="superscript"/>
        </w:rPr>
        <w:t>5)</w:t>
      </w:r>
      <w:r w:rsidRPr="00612978"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r w:rsidRPr="00612978">
        <w:rPr>
          <w:rFonts w:ascii="Calibri" w:hAnsi="Calibri" w:cs="Calibri"/>
          <w:sz w:val="24"/>
          <w:szCs w:val="24"/>
        </w:rPr>
        <w:t xml:space="preserve">en </w:t>
      </w:r>
      <w:r w:rsidRPr="00612978">
        <w:rPr>
          <w:rFonts w:ascii="Calibri-Bold" w:hAnsi="Calibri-Bold" w:cs="Calibri-Bold"/>
          <w:b/>
          <w:bCs/>
          <w:sz w:val="24"/>
          <w:szCs w:val="24"/>
        </w:rPr>
        <w:t xml:space="preserve">inglés </w:t>
      </w:r>
      <w:r w:rsidRPr="00612978">
        <w:rPr>
          <w:rFonts w:ascii="Calibri" w:hAnsi="Calibri" w:cs="Calibri"/>
          <w:sz w:val="24"/>
          <w:szCs w:val="24"/>
        </w:rPr>
        <w:t xml:space="preserve">en la web de la </w:t>
      </w:r>
      <w:r w:rsidRPr="00612978">
        <w:rPr>
          <w:rFonts w:ascii="Calibri-Italic" w:hAnsi="Calibri-Italic" w:cs="Calibri-Italic"/>
          <w:i/>
          <w:iCs/>
          <w:sz w:val="24"/>
          <w:szCs w:val="24"/>
        </w:rPr>
        <w:t>NLM</w:t>
      </w:r>
      <w:r w:rsidRPr="00612978">
        <w:rPr>
          <w:rFonts w:ascii="Calibri-Italic" w:hAnsi="Calibri-Italic" w:cs="Calibri-Italic"/>
          <w:i/>
          <w:iCs/>
          <w:sz w:val="16"/>
          <w:szCs w:val="16"/>
        </w:rPr>
        <w:t>4</w:t>
      </w:r>
      <w:r w:rsidRPr="00612978">
        <w:rPr>
          <w:rFonts w:ascii="Calibri" w:hAnsi="Calibri" w:cs="Calibri"/>
          <w:sz w:val="24"/>
          <w:szCs w:val="24"/>
        </w:rPr>
        <w:t>:</w:t>
      </w:r>
    </w:p>
    <w:p w:rsidR="002C2755" w:rsidRDefault="00BA5824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hyperlink r:id="rId19" w:history="1">
        <w:r w:rsidRPr="00E05DDD">
          <w:rPr>
            <w:rStyle w:val="Hipervnculo"/>
            <w:rFonts w:ascii="Calibri" w:hAnsi="Calibri" w:cs="Calibri"/>
            <w:sz w:val="24"/>
            <w:szCs w:val="24"/>
          </w:rPr>
          <w:t>http://www.nlm.nih.gov/bsd/uniform_requirements.html</w:t>
        </w:r>
      </w:hyperlink>
    </w:p>
    <w:p w:rsidR="00BA5824" w:rsidRPr="00612978" w:rsidRDefault="00BA5824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12978">
        <w:rPr>
          <w:rFonts w:ascii="Calibri" w:hAnsi="Calibri" w:cs="Calibri"/>
          <w:sz w:val="24"/>
          <w:szCs w:val="24"/>
        </w:rPr>
        <w:t xml:space="preserve">Acceso a la </w:t>
      </w:r>
      <w:r w:rsidRPr="00612978">
        <w:rPr>
          <w:rFonts w:ascii="Calibri-Bold" w:hAnsi="Calibri-Bold" w:cs="Calibri-Bold"/>
          <w:b/>
          <w:bCs/>
          <w:sz w:val="24"/>
          <w:szCs w:val="24"/>
        </w:rPr>
        <w:t xml:space="preserve">versión española </w:t>
      </w:r>
      <w:r w:rsidRPr="00612978">
        <w:rPr>
          <w:rFonts w:ascii="Calibri" w:hAnsi="Calibri" w:cs="Calibri"/>
          <w:sz w:val="24"/>
          <w:szCs w:val="24"/>
        </w:rPr>
        <w:t xml:space="preserve">de las normas de </w:t>
      </w:r>
      <w:proofErr w:type="gramStart"/>
      <w:r w:rsidRPr="00612978">
        <w:rPr>
          <w:rFonts w:ascii="Calibri" w:hAnsi="Calibri" w:cs="Calibri"/>
          <w:sz w:val="24"/>
          <w:szCs w:val="24"/>
        </w:rPr>
        <w:t>Vancouver</w:t>
      </w:r>
      <w:r w:rsidR="00612978" w:rsidRPr="00612978">
        <w:rPr>
          <w:rFonts w:ascii="Calibri" w:hAnsi="Calibri" w:cs="Calibri"/>
          <w:sz w:val="24"/>
          <w:szCs w:val="24"/>
          <w:vertAlign w:val="superscript"/>
        </w:rPr>
        <w:t>(</w:t>
      </w:r>
      <w:proofErr w:type="gramEnd"/>
      <w:r w:rsidR="00612978" w:rsidRPr="00612978">
        <w:rPr>
          <w:rFonts w:ascii="Calibri" w:hAnsi="Calibri" w:cs="Calibri"/>
          <w:sz w:val="24"/>
          <w:szCs w:val="24"/>
          <w:vertAlign w:val="superscript"/>
        </w:rPr>
        <w:t>6)</w:t>
      </w:r>
      <w:r w:rsidRPr="00612978">
        <w:rPr>
          <w:rFonts w:ascii="Calibri" w:hAnsi="Calibri" w:cs="Calibri"/>
          <w:sz w:val="24"/>
          <w:szCs w:val="24"/>
        </w:rPr>
        <w:t xml:space="preserve"> (traducidas por la UAB)</w:t>
      </w:r>
      <w:r w:rsidRPr="00612978">
        <w:rPr>
          <w:rFonts w:ascii="Calibri" w:hAnsi="Calibri" w:cs="Calibri"/>
          <w:sz w:val="16"/>
          <w:szCs w:val="16"/>
        </w:rPr>
        <w:t>5</w:t>
      </w:r>
      <w:r w:rsidRPr="00612978">
        <w:rPr>
          <w:rFonts w:ascii="Calibri" w:hAnsi="Calibri" w:cs="Calibri"/>
          <w:sz w:val="24"/>
          <w:szCs w:val="24"/>
        </w:rPr>
        <w:t>:</w:t>
      </w:r>
    </w:p>
    <w:p w:rsidR="002C2755" w:rsidRPr="00BA5824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</w:rPr>
      </w:pPr>
      <w:r w:rsidRPr="00BA5824">
        <w:rPr>
          <w:rStyle w:val="Hipervnculo"/>
        </w:rPr>
        <w:t>http://www.metodo.uab.cat/docs/Requisitos_de_Uniformidad_Ejemplos_de_referenc</w:t>
      </w:r>
    </w:p>
    <w:p w:rsidR="002C2755" w:rsidRPr="00BA5824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</w:rPr>
      </w:pPr>
      <w:r w:rsidRPr="00BA5824">
        <w:rPr>
          <w:rStyle w:val="Hipervnculo"/>
        </w:rPr>
        <w:t>ias.pdf</w:t>
      </w:r>
    </w:p>
    <w:p w:rsidR="00BA5824" w:rsidRPr="00BA5824" w:rsidRDefault="00BA5824" w:rsidP="00D24ACE">
      <w:pPr>
        <w:tabs>
          <w:tab w:val="left" w:pos="1946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C2755" w:rsidRPr="00612978" w:rsidRDefault="00D24ACE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Para </w:t>
      </w:r>
      <w:r w:rsidR="002C2755" w:rsidRPr="00612978">
        <w:rPr>
          <w:rFonts w:ascii="Calibri" w:hAnsi="Calibri" w:cs="Calibri"/>
          <w:sz w:val="24"/>
          <w:szCs w:val="24"/>
        </w:rPr>
        <w:t xml:space="preserve">ampliar información o </w:t>
      </w:r>
      <w:r w:rsidR="002C2755" w:rsidRPr="00612978">
        <w:rPr>
          <w:rFonts w:ascii="Calibri-Bold" w:hAnsi="Calibri-Bold" w:cs="Calibri-Bold"/>
          <w:b/>
          <w:bCs/>
          <w:sz w:val="24"/>
          <w:szCs w:val="24"/>
        </w:rPr>
        <w:t>resolver dudas</w:t>
      </w:r>
      <w:r w:rsidR="002C2755" w:rsidRPr="00612978">
        <w:rPr>
          <w:rFonts w:ascii="Calibri" w:hAnsi="Calibri" w:cs="Calibri"/>
          <w:sz w:val="24"/>
          <w:szCs w:val="24"/>
        </w:rPr>
        <w:t xml:space="preserve">, la NLM recomienda consultar el </w:t>
      </w:r>
      <w:r w:rsidR="002C2755" w:rsidRPr="00612978">
        <w:rPr>
          <w:rFonts w:ascii="Calibri-Bold" w:hAnsi="Calibri-Bold" w:cs="Calibri-Bold"/>
          <w:b/>
          <w:bCs/>
          <w:sz w:val="24"/>
          <w:szCs w:val="24"/>
        </w:rPr>
        <w:t xml:space="preserve">libro </w:t>
      </w:r>
      <w:r w:rsidR="002C2755" w:rsidRPr="00612978">
        <w:rPr>
          <w:rFonts w:ascii="Calibri" w:hAnsi="Calibri" w:cs="Calibri"/>
          <w:sz w:val="24"/>
          <w:szCs w:val="24"/>
        </w:rPr>
        <w:t>electrónico de K. Patrias</w:t>
      </w:r>
      <w:r w:rsidR="002C2755" w:rsidRPr="00612978">
        <w:rPr>
          <w:rFonts w:ascii="Calibri" w:hAnsi="Calibri" w:cs="Calibri"/>
          <w:sz w:val="16"/>
          <w:szCs w:val="16"/>
        </w:rPr>
        <w:t>6</w:t>
      </w:r>
      <w:r w:rsidR="002C2755" w:rsidRPr="0061297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C2755" w:rsidRPr="00612978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Citing</w:t>
      </w:r>
      <w:proofErr w:type="spellEnd"/>
      <w:r w:rsidR="002C2755" w:rsidRPr="00612978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proofErr w:type="gramStart"/>
      <w:r w:rsidR="002C2755" w:rsidRPr="00612978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Medicine</w:t>
      </w:r>
      <w:r w:rsidR="00612978" w:rsidRPr="00612978">
        <w:rPr>
          <w:rFonts w:ascii="Calibri-BoldItalic" w:hAnsi="Calibri-BoldItalic" w:cs="Calibri-BoldItalic"/>
          <w:b/>
          <w:bCs/>
          <w:i/>
          <w:iCs/>
          <w:sz w:val="24"/>
          <w:szCs w:val="24"/>
          <w:vertAlign w:val="superscript"/>
        </w:rPr>
        <w:t>(</w:t>
      </w:r>
      <w:proofErr w:type="gramEnd"/>
      <w:r w:rsidR="00612978" w:rsidRPr="00612978">
        <w:rPr>
          <w:rFonts w:ascii="Calibri-BoldItalic" w:hAnsi="Calibri-BoldItalic" w:cs="Calibri-BoldItalic"/>
          <w:b/>
          <w:bCs/>
          <w:i/>
          <w:iCs/>
          <w:sz w:val="24"/>
          <w:szCs w:val="24"/>
          <w:vertAlign w:val="superscript"/>
        </w:rPr>
        <w:t>7)</w:t>
      </w:r>
      <w:r w:rsidR="002C2755" w:rsidRPr="00612978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que presenta un listado de ejemplos</w:t>
      </w:r>
      <w:r w:rsidR="002C2755" w:rsidRPr="00612978">
        <w:rPr>
          <w:rFonts w:ascii="Calibri" w:hAnsi="Calibri" w:cs="Calibri"/>
          <w:sz w:val="24"/>
          <w:szCs w:val="24"/>
        </w:rPr>
        <w:t>.</w:t>
      </w:r>
    </w:p>
    <w:p w:rsidR="00D24ACE" w:rsidRDefault="00D24ACE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C2755" w:rsidRPr="00D24ACE" w:rsidRDefault="00D24ACE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 </w:t>
      </w:r>
      <w:r w:rsidR="002C2755" w:rsidRPr="00612978">
        <w:rPr>
          <w:rFonts w:ascii="Calibri" w:hAnsi="Calibri" w:cs="Calibri"/>
          <w:sz w:val="24"/>
          <w:szCs w:val="24"/>
        </w:rPr>
        <w:t xml:space="preserve">necesita acceder a las </w:t>
      </w:r>
      <w:r w:rsidR="002C2755" w:rsidRPr="00612978">
        <w:rPr>
          <w:rFonts w:ascii="Calibri-Bold" w:hAnsi="Calibri-Bold" w:cs="Calibri-Bold"/>
          <w:b/>
          <w:bCs/>
          <w:sz w:val="24"/>
          <w:szCs w:val="24"/>
        </w:rPr>
        <w:t>normas completas</w:t>
      </w:r>
      <w:r w:rsidR="002C2755" w:rsidRPr="00612978">
        <w:rPr>
          <w:rFonts w:ascii="Calibri" w:hAnsi="Calibri" w:cs="Calibri"/>
          <w:sz w:val="24"/>
          <w:szCs w:val="24"/>
        </w:rPr>
        <w:t>, es decir, a las directrices</w:t>
      </w:r>
      <w:r w:rsidR="005B693F" w:rsidRPr="00612978">
        <w:rPr>
          <w:rFonts w:ascii="Calibri" w:hAnsi="Calibri" w:cs="Calibri"/>
          <w:sz w:val="24"/>
          <w:szCs w:val="24"/>
        </w:rPr>
        <w:t xml:space="preserve"> </w:t>
      </w:r>
      <w:r w:rsidR="002C2755" w:rsidRPr="00612978">
        <w:rPr>
          <w:rFonts w:ascii="Calibri" w:hAnsi="Calibri" w:cs="Calibri"/>
          <w:sz w:val="24"/>
          <w:szCs w:val="24"/>
        </w:rPr>
        <w:t xml:space="preserve">para la redacción y publicación de </w:t>
      </w:r>
      <w:r w:rsidR="002C2755" w:rsidRPr="00612978">
        <w:rPr>
          <w:rFonts w:ascii="Calibri-Bold" w:hAnsi="Calibri-Bold" w:cs="Calibri-Bold"/>
          <w:b/>
          <w:bCs/>
          <w:sz w:val="24"/>
          <w:szCs w:val="24"/>
        </w:rPr>
        <w:t>artículos</w:t>
      </w:r>
      <w:r w:rsidR="002C2755" w:rsidRPr="00612978">
        <w:rPr>
          <w:rFonts w:ascii="Calibri" w:hAnsi="Calibri" w:cs="Calibri"/>
          <w:sz w:val="24"/>
          <w:szCs w:val="24"/>
        </w:rPr>
        <w:t xml:space="preserve">, aquí tiene el acceso a </w:t>
      </w:r>
      <w:proofErr w:type="spellStart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>Uniform</w:t>
      </w:r>
      <w:proofErr w:type="spellEnd"/>
      <w:r w:rsidR="005B693F" w:rsidRPr="00612978"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proofErr w:type="spellStart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>Requirements</w:t>
      </w:r>
      <w:proofErr w:type="spellEnd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proofErr w:type="spellStart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>for</w:t>
      </w:r>
      <w:proofErr w:type="spellEnd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proofErr w:type="spellStart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>Manuscripts</w:t>
      </w:r>
      <w:proofErr w:type="spellEnd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proofErr w:type="spellStart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>Submitted</w:t>
      </w:r>
      <w:proofErr w:type="spellEnd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 xml:space="preserve"> to </w:t>
      </w:r>
      <w:proofErr w:type="spellStart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>Biomedical</w:t>
      </w:r>
      <w:proofErr w:type="spellEnd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proofErr w:type="spellStart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>Journals</w:t>
      </w:r>
      <w:proofErr w:type="spellEnd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 w:rsidR="002C2755" w:rsidRPr="00612978">
        <w:rPr>
          <w:rFonts w:ascii="Calibri" w:hAnsi="Calibri" w:cs="Calibri"/>
          <w:sz w:val="24"/>
          <w:szCs w:val="24"/>
        </w:rPr>
        <w:t xml:space="preserve">en la web </w:t>
      </w:r>
      <w:r>
        <w:rPr>
          <w:rFonts w:ascii="Calibri" w:hAnsi="Calibri" w:cs="Calibri"/>
          <w:sz w:val="24"/>
          <w:szCs w:val="24"/>
        </w:rPr>
        <w:t>ofi</w:t>
      </w:r>
      <w:r w:rsidR="005B693F" w:rsidRPr="00612978">
        <w:rPr>
          <w:rFonts w:ascii="Calibri" w:hAnsi="Calibri" w:cs="Calibri"/>
          <w:sz w:val="24"/>
          <w:szCs w:val="24"/>
        </w:rPr>
        <w:t xml:space="preserve">cial </w:t>
      </w:r>
      <w:r w:rsidR="002C2755" w:rsidRPr="00612978">
        <w:rPr>
          <w:rFonts w:ascii="Calibri" w:hAnsi="Calibri" w:cs="Calibri"/>
          <w:sz w:val="24"/>
          <w:szCs w:val="24"/>
        </w:rPr>
        <w:t xml:space="preserve">del </w:t>
      </w:r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 xml:space="preserve">International </w:t>
      </w:r>
      <w:proofErr w:type="spellStart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>Committee</w:t>
      </w:r>
      <w:proofErr w:type="spellEnd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 xml:space="preserve"> of Medical </w:t>
      </w:r>
      <w:proofErr w:type="spellStart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>Journal</w:t>
      </w:r>
      <w:proofErr w:type="spellEnd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proofErr w:type="spellStart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>Editors</w:t>
      </w:r>
      <w:proofErr w:type="spellEnd"/>
      <w:r w:rsidR="002C2755" w:rsidRPr="00612978"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 w:rsidR="002C2755" w:rsidRPr="00612978">
        <w:rPr>
          <w:rFonts w:ascii="Calibri" w:hAnsi="Calibri" w:cs="Calibri"/>
          <w:sz w:val="24"/>
          <w:szCs w:val="24"/>
        </w:rPr>
        <w:t>(ICMJE):</w:t>
      </w:r>
      <w:r>
        <w:rPr>
          <w:rFonts w:ascii="Calibri" w:hAnsi="Calibri" w:cs="Calibri"/>
          <w:sz w:val="24"/>
          <w:szCs w:val="24"/>
        </w:rPr>
        <w:t xml:space="preserve"> </w:t>
      </w:r>
      <w:hyperlink r:id="rId20" w:history="1">
        <w:r w:rsidRPr="00E05DDD">
          <w:rPr>
            <w:rStyle w:val="Hipervnculo"/>
            <w:rFonts w:ascii="Calibri" w:hAnsi="Calibri" w:cs="Calibri"/>
          </w:rPr>
          <w:t>http://www.icmje.org/urm_main.html</w:t>
        </w:r>
      </w:hyperlink>
    </w:p>
    <w:p w:rsidR="00D24ACE" w:rsidRDefault="00D24ACE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C2755" w:rsidRPr="00612978" w:rsidRDefault="00D24ACE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El acceso a la versión en español: </w:t>
      </w:r>
    </w:p>
    <w:p w:rsidR="00BA5824" w:rsidRDefault="00BA5824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hyperlink r:id="rId21" w:history="1">
        <w:r w:rsidRPr="00E05DDD">
          <w:rPr>
            <w:rStyle w:val="Hipervnculo"/>
            <w:rFonts w:ascii="Calibri" w:hAnsi="Calibri" w:cs="Calibri"/>
          </w:rPr>
          <w:t>http://www.metodo.uab.cat/docs/Requisitos_de_Uniformidad.pdf</w:t>
        </w:r>
      </w:hyperlink>
    </w:p>
    <w:p w:rsidR="00BA5824" w:rsidRDefault="00BA5824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</w:p>
    <w:p w:rsidR="00D24ACE" w:rsidRDefault="00D24ACE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4"/>
          <w:szCs w:val="24"/>
        </w:rPr>
      </w:pPr>
    </w:p>
    <w:p w:rsidR="00656E1B" w:rsidRDefault="00656E1B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4"/>
          <w:szCs w:val="24"/>
        </w:rPr>
      </w:pPr>
    </w:p>
    <w:p w:rsidR="00656E1B" w:rsidRDefault="00656E1B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4"/>
          <w:szCs w:val="24"/>
        </w:rPr>
      </w:pPr>
    </w:p>
    <w:p w:rsidR="002C2755" w:rsidRPr="00656E1B" w:rsidRDefault="002C2755" w:rsidP="00656E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4"/>
          <w:szCs w:val="24"/>
        </w:rPr>
      </w:pPr>
      <w:r w:rsidRPr="00656E1B">
        <w:rPr>
          <w:rFonts w:ascii="Calibri-Bold" w:hAnsi="Calibri-Bold" w:cs="Calibri-Bold"/>
          <w:bCs/>
          <w:sz w:val="24"/>
          <w:szCs w:val="24"/>
        </w:rPr>
        <w:lastRenderedPageBreak/>
        <w:t>Referencias bibliográficas:</w:t>
      </w:r>
    </w:p>
    <w:p w:rsidR="00D24ACE" w:rsidRDefault="00D24ACE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12978">
        <w:rPr>
          <w:rFonts w:ascii="Calibri" w:hAnsi="Calibri" w:cs="Calibri"/>
        </w:rPr>
        <w:t>1. Universidad Andrés Bello, Sistema de Bibliotecas. Guía de referencias bibliográficas según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12978">
        <w:rPr>
          <w:rFonts w:ascii="Calibri" w:hAnsi="Calibri" w:cs="Calibri"/>
        </w:rPr>
        <w:t>Normas Vancouver [Internet]. Santiago de Chile: Universidad Andrés Bello; 2012 [citado 8 abr</w:t>
      </w:r>
    </w:p>
    <w:p w:rsidR="002C2755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12978">
        <w:rPr>
          <w:rFonts w:ascii="Calibri" w:hAnsi="Calibri" w:cs="Calibri"/>
        </w:rPr>
        <w:t xml:space="preserve">2013]. Disponible en: </w:t>
      </w:r>
      <w:hyperlink r:id="rId22" w:history="1">
        <w:r w:rsidR="00612978" w:rsidRPr="00E05DDD">
          <w:rPr>
            <w:rStyle w:val="Hipervnculo"/>
            <w:rFonts w:ascii="Calibri" w:hAnsi="Calibri" w:cs="Calibri"/>
          </w:rPr>
          <w:t>http://cybertesis.unab.cl/web/descarga/Refer_bibliog_Vancouver.pdf</w:t>
        </w:r>
      </w:hyperlink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12978">
        <w:rPr>
          <w:rFonts w:ascii="Calibri" w:hAnsi="Calibri" w:cs="Calibri"/>
        </w:rPr>
        <w:t xml:space="preserve">2. </w:t>
      </w:r>
      <w:r w:rsidR="00630232" w:rsidRPr="00612978">
        <w:rPr>
          <w:rFonts w:ascii="Calibri" w:hAnsi="Calibri" w:cs="Calibri"/>
        </w:rPr>
        <w:t xml:space="preserve">Conesa Alegre, Carlos. Dentina. Rev. Soc. </w:t>
      </w:r>
      <w:proofErr w:type="spellStart"/>
      <w:r w:rsidR="00630232" w:rsidRPr="00612978">
        <w:rPr>
          <w:rFonts w:ascii="Calibri" w:hAnsi="Calibri" w:cs="Calibri"/>
        </w:rPr>
        <w:t>Odontol</w:t>
      </w:r>
      <w:proofErr w:type="spellEnd"/>
      <w:r w:rsidR="00630232" w:rsidRPr="00612978">
        <w:rPr>
          <w:rFonts w:ascii="Calibri" w:hAnsi="Calibri" w:cs="Calibri"/>
        </w:rPr>
        <w:t xml:space="preserve">. Plata. 2013; </w:t>
      </w:r>
      <w:proofErr w:type="gramStart"/>
      <w:r w:rsidR="00630232" w:rsidRPr="00612978">
        <w:rPr>
          <w:rFonts w:ascii="Calibri" w:hAnsi="Calibri" w:cs="Calibri"/>
        </w:rPr>
        <w:t>XXIII(</w:t>
      </w:r>
      <w:proofErr w:type="gramEnd"/>
      <w:r w:rsidR="00630232" w:rsidRPr="00612978">
        <w:rPr>
          <w:rFonts w:ascii="Calibri" w:hAnsi="Calibri" w:cs="Calibri"/>
        </w:rPr>
        <w:t>47): 23-8</w:t>
      </w:r>
      <w:r w:rsidRPr="00612978">
        <w:rPr>
          <w:rFonts w:ascii="Calibri" w:hAnsi="Calibri" w:cs="Calibri"/>
        </w:rPr>
        <w:t>.</w:t>
      </w:r>
    </w:p>
    <w:p w:rsidR="00EF73B4" w:rsidRPr="00612978" w:rsidRDefault="00EF73B4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12978">
        <w:rPr>
          <w:rFonts w:ascii="Calibri" w:hAnsi="Calibri" w:cs="Calibri"/>
        </w:rPr>
        <w:t xml:space="preserve">3. </w:t>
      </w:r>
      <w:proofErr w:type="spellStart"/>
      <w:r w:rsidRPr="00612978">
        <w:rPr>
          <w:rFonts w:ascii="Calibri" w:hAnsi="Calibri" w:cs="Calibri"/>
        </w:rPr>
        <w:t>Brannstrom</w:t>
      </w:r>
      <w:proofErr w:type="spellEnd"/>
      <w:r w:rsidRPr="00612978">
        <w:rPr>
          <w:rFonts w:ascii="Calibri" w:hAnsi="Calibri" w:cs="Calibri"/>
        </w:rPr>
        <w:t xml:space="preserve">, M A hydrodynamic mechanism in the </w:t>
      </w:r>
      <w:proofErr w:type="spellStart"/>
      <w:r w:rsidRPr="00612978">
        <w:rPr>
          <w:rFonts w:ascii="Calibri" w:hAnsi="Calibri" w:cs="Calibri"/>
        </w:rPr>
        <w:t>transmisión</w:t>
      </w:r>
      <w:proofErr w:type="spellEnd"/>
      <w:r w:rsidRPr="00612978">
        <w:rPr>
          <w:rFonts w:ascii="Calibri" w:hAnsi="Calibri" w:cs="Calibri"/>
        </w:rPr>
        <w:t xml:space="preserve"> of pain-producing </w:t>
      </w:r>
      <w:proofErr w:type="spellStart"/>
      <w:r w:rsidRPr="00612978">
        <w:rPr>
          <w:rFonts w:ascii="Calibri" w:hAnsi="Calibri" w:cs="Calibri"/>
        </w:rPr>
        <w:t>stimul</w:t>
      </w:r>
      <w:proofErr w:type="spellEnd"/>
      <w:r w:rsidRPr="00612978">
        <w:rPr>
          <w:rFonts w:ascii="Calibri" w:hAnsi="Calibri" w:cs="Calibri"/>
        </w:rPr>
        <w:t xml:space="preserve"> trough dentine. En: Anderson, DJ (Ed.) Sensory mechanism in dentine. Oxford: </w:t>
      </w:r>
      <w:proofErr w:type="spellStart"/>
      <w:r w:rsidRPr="00612978">
        <w:rPr>
          <w:rFonts w:ascii="Calibri" w:hAnsi="Calibri" w:cs="Calibri"/>
        </w:rPr>
        <w:t>Pergamon</w:t>
      </w:r>
      <w:proofErr w:type="spellEnd"/>
      <w:r w:rsidRPr="00612978">
        <w:rPr>
          <w:rFonts w:ascii="Calibri" w:hAnsi="Calibri" w:cs="Calibri"/>
        </w:rPr>
        <w:t xml:space="preserve"> Press; 1963. 73-9. </w:t>
      </w:r>
    </w:p>
    <w:p w:rsidR="00EF73B4" w:rsidRDefault="00EF73B4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12978">
        <w:rPr>
          <w:rFonts w:ascii="Calibri" w:hAnsi="Calibri" w:cs="Calibri"/>
        </w:rPr>
        <w:t xml:space="preserve">4. </w:t>
      </w:r>
      <w:proofErr w:type="spellStart"/>
      <w:r w:rsidRPr="00612978">
        <w:rPr>
          <w:rFonts w:ascii="Calibri" w:hAnsi="Calibri" w:cs="Calibri"/>
        </w:rPr>
        <w:t>Magne</w:t>
      </w:r>
      <w:proofErr w:type="spellEnd"/>
      <w:r w:rsidRPr="00612978">
        <w:rPr>
          <w:rFonts w:ascii="Calibri" w:hAnsi="Calibri" w:cs="Calibri"/>
        </w:rPr>
        <w:t xml:space="preserve">, P; </w:t>
      </w:r>
      <w:proofErr w:type="spellStart"/>
      <w:r w:rsidRPr="00612978">
        <w:rPr>
          <w:rFonts w:ascii="Calibri" w:hAnsi="Calibri" w:cs="Calibri"/>
        </w:rPr>
        <w:t>Belser</w:t>
      </w:r>
      <w:proofErr w:type="spellEnd"/>
      <w:r w:rsidRPr="00612978">
        <w:rPr>
          <w:rFonts w:ascii="Calibri" w:hAnsi="Calibri" w:cs="Calibri"/>
        </w:rPr>
        <w:t xml:space="preserve">, U. Restauraciones de porcelana </w:t>
      </w:r>
      <w:proofErr w:type="spellStart"/>
      <w:r w:rsidRPr="00612978">
        <w:rPr>
          <w:rFonts w:ascii="Calibri" w:hAnsi="Calibri" w:cs="Calibri"/>
        </w:rPr>
        <w:t>adheridaen</w:t>
      </w:r>
      <w:proofErr w:type="spellEnd"/>
      <w:r w:rsidRPr="00612978">
        <w:rPr>
          <w:rFonts w:ascii="Calibri" w:hAnsi="Calibri" w:cs="Calibri"/>
        </w:rPr>
        <w:t xml:space="preserve"> los dientes anteriores. Método </w:t>
      </w:r>
      <w:proofErr w:type="spellStart"/>
      <w:r w:rsidRPr="00612978">
        <w:rPr>
          <w:rFonts w:ascii="Calibri" w:hAnsi="Calibri" w:cs="Calibri"/>
        </w:rPr>
        <w:t>biomimético</w:t>
      </w:r>
      <w:proofErr w:type="spellEnd"/>
      <w:r w:rsidRPr="00612978">
        <w:rPr>
          <w:rFonts w:ascii="Calibri" w:hAnsi="Calibri" w:cs="Calibri"/>
        </w:rPr>
        <w:t xml:space="preserve">. Barcelona: Quintessence; 2004. Cap. 1: 23-54. </w:t>
      </w:r>
    </w:p>
    <w:p w:rsidR="002C2755" w:rsidRPr="00612978" w:rsidRDefault="00612978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612978">
        <w:rPr>
          <w:rFonts w:ascii="Calibri" w:hAnsi="Calibri" w:cs="Calibri"/>
          <w:lang w:val="en-US"/>
        </w:rPr>
        <w:t>5</w:t>
      </w:r>
      <w:r w:rsidR="002C2755" w:rsidRPr="00612978">
        <w:rPr>
          <w:rFonts w:ascii="Calibri" w:hAnsi="Calibri" w:cs="Calibri"/>
          <w:lang w:val="en-US"/>
        </w:rPr>
        <w:t>. International Committee of Medical Journal Editors (ICMJE). Uniform Requirements for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612978">
        <w:rPr>
          <w:rFonts w:ascii="Calibri" w:hAnsi="Calibri" w:cs="Calibri"/>
          <w:lang w:val="en-US"/>
        </w:rPr>
        <w:t>Manuscripts Submitted to Biomedical Journals: Sample References [Internet]. Bethesda (MD):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612978">
        <w:rPr>
          <w:rFonts w:ascii="Calibri" w:hAnsi="Calibri" w:cs="Calibri"/>
          <w:lang w:val="en-US"/>
        </w:rPr>
        <w:t>Nation</w:t>
      </w:r>
      <w:r w:rsidR="00BA5824">
        <w:rPr>
          <w:rFonts w:ascii="Calibri" w:hAnsi="Calibri" w:cs="Calibri"/>
          <w:lang w:val="en-US"/>
        </w:rPr>
        <w:t>al Library of Medicine (US); 2018</w:t>
      </w:r>
      <w:r w:rsidRPr="00612978">
        <w:rPr>
          <w:rFonts w:ascii="Calibri" w:hAnsi="Calibri" w:cs="Calibri"/>
          <w:lang w:val="en-US"/>
        </w:rPr>
        <w:t xml:space="preserve"> [</w:t>
      </w:r>
      <w:proofErr w:type="spellStart"/>
      <w:r w:rsidRPr="00612978">
        <w:rPr>
          <w:rFonts w:ascii="Calibri" w:hAnsi="Calibri" w:cs="Calibri"/>
          <w:lang w:val="en-US"/>
        </w:rPr>
        <w:t>actualizado</w:t>
      </w:r>
      <w:proofErr w:type="spellEnd"/>
      <w:r w:rsidRPr="00612978">
        <w:rPr>
          <w:rFonts w:ascii="Calibri" w:hAnsi="Calibri" w:cs="Calibri"/>
          <w:lang w:val="en-US"/>
        </w:rPr>
        <w:t xml:space="preserve"> 15 </w:t>
      </w:r>
      <w:proofErr w:type="spellStart"/>
      <w:proofErr w:type="gramStart"/>
      <w:r w:rsidR="00D24ACE">
        <w:rPr>
          <w:rFonts w:ascii="Calibri" w:hAnsi="Calibri" w:cs="Calibri"/>
          <w:lang w:val="en-US"/>
        </w:rPr>
        <w:t>sep</w:t>
      </w:r>
      <w:proofErr w:type="spellEnd"/>
      <w:proofErr w:type="gramEnd"/>
      <w:r w:rsidR="00D24ACE">
        <w:rPr>
          <w:rFonts w:ascii="Calibri" w:hAnsi="Calibri" w:cs="Calibri"/>
          <w:lang w:val="en-US"/>
        </w:rPr>
        <w:t xml:space="preserve"> 2018; </w:t>
      </w:r>
      <w:proofErr w:type="spellStart"/>
      <w:r w:rsidR="00D24ACE">
        <w:rPr>
          <w:rFonts w:ascii="Calibri" w:hAnsi="Calibri" w:cs="Calibri"/>
          <w:lang w:val="en-US"/>
        </w:rPr>
        <w:t>citado</w:t>
      </w:r>
      <w:proofErr w:type="spellEnd"/>
      <w:r w:rsidR="00D24ACE">
        <w:rPr>
          <w:rFonts w:ascii="Calibri" w:hAnsi="Calibri" w:cs="Calibri"/>
          <w:lang w:val="en-US"/>
        </w:rPr>
        <w:t xml:space="preserve"> 16</w:t>
      </w:r>
      <w:r w:rsidRPr="00612978">
        <w:rPr>
          <w:rFonts w:ascii="Calibri" w:hAnsi="Calibri" w:cs="Calibri"/>
          <w:lang w:val="en-US"/>
        </w:rPr>
        <w:t xml:space="preserve"> </w:t>
      </w:r>
      <w:r w:rsidR="00D24ACE">
        <w:rPr>
          <w:rFonts w:ascii="Calibri" w:hAnsi="Calibri" w:cs="Calibri"/>
          <w:lang w:val="en-US"/>
        </w:rPr>
        <w:t>ago 2018</w:t>
      </w:r>
      <w:r w:rsidRPr="00612978">
        <w:rPr>
          <w:rFonts w:ascii="Calibri" w:hAnsi="Calibri" w:cs="Calibri"/>
          <w:lang w:val="en-US"/>
        </w:rPr>
        <w:t>]. Disponible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proofErr w:type="gramStart"/>
      <w:r w:rsidRPr="00612978">
        <w:rPr>
          <w:rFonts w:ascii="Calibri" w:hAnsi="Calibri" w:cs="Calibri"/>
          <w:lang w:val="en-US"/>
        </w:rPr>
        <w:t>en</w:t>
      </w:r>
      <w:proofErr w:type="gramEnd"/>
      <w:r w:rsidRPr="00612978">
        <w:rPr>
          <w:rFonts w:ascii="Calibri" w:hAnsi="Calibri" w:cs="Calibri"/>
          <w:lang w:val="en-US"/>
        </w:rPr>
        <w:t xml:space="preserve">: </w:t>
      </w:r>
      <w:hyperlink r:id="rId23" w:history="1">
        <w:r w:rsidR="00612978" w:rsidRPr="00612978">
          <w:rPr>
            <w:rStyle w:val="Hipervnculo"/>
            <w:rFonts w:ascii="Calibri" w:hAnsi="Calibri" w:cs="Calibri"/>
            <w:lang w:val="en-US"/>
          </w:rPr>
          <w:t>http://www.nlm.nih.gov/bsd/uniform_requirements.html</w:t>
        </w:r>
      </w:hyperlink>
    </w:p>
    <w:p w:rsidR="002C2755" w:rsidRPr="00612978" w:rsidRDefault="00612978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12978">
        <w:rPr>
          <w:rFonts w:ascii="Calibri" w:hAnsi="Calibri" w:cs="Calibri"/>
        </w:rPr>
        <w:t>6</w:t>
      </w:r>
      <w:r w:rsidR="002C2755" w:rsidRPr="00612978">
        <w:rPr>
          <w:rFonts w:ascii="Calibri" w:hAnsi="Calibri" w:cs="Calibri"/>
        </w:rPr>
        <w:t>. Comité Internacional de Editores de Revistas Médicas (ICMJE). Requisitos de uniformidad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gramStart"/>
      <w:r w:rsidRPr="00612978">
        <w:rPr>
          <w:rFonts w:ascii="Calibri" w:hAnsi="Calibri" w:cs="Calibri"/>
        </w:rPr>
        <w:t>para</w:t>
      </w:r>
      <w:proofErr w:type="gramEnd"/>
      <w:r w:rsidRPr="00612978">
        <w:rPr>
          <w:rFonts w:ascii="Calibri" w:hAnsi="Calibri" w:cs="Calibri"/>
        </w:rPr>
        <w:t xml:space="preserve"> manuscritos enviados a revistas biomédicas: Ejemplos de referencia [</w:t>
      </w:r>
      <w:proofErr w:type="spellStart"/>
      <w:r w:rsidRPr="00612978">
        <w:rPr>
          <w:rFonts w:ascii="Calibri" w:hAnsi="Calibri" w:cs="Calibri"/>
        </w:rPr>
        <w:t>Uniform</w:t>
      </w:r>
      <w:proofErr w:type="spellEnd"/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612978">
        <w:rPr>
          <w:rFonts w:ascii="Calibri" w:hAnsi="Calibri" w:cs="Calibri"/>
          <w:lang w:val="en-US"/>
        </w:rPr>
        <w:t>Requirements for Manuscripts Submitted to Biomedical Journals: Sample References]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12978">
        <w:rPr>
          <w:rFonts w:ascii="Calibri" w:hAnsi="Calibri" w:cs="Calibri"/>
        </w:rPr>
        <w:t>[Internet]. Barcelona: Universidad Autónoma; 200</w:t>
      </w:r>
      <w:r w:rsidR="00BA5824">
        <w:rPr>
          <w:rFonts w:ascii="Calibri" w:hAnsi="Calibri" w:cs="Calibri"/>
        </w:rPr>
        <w:t xml:space="preserve">12 [actualizado 17 </w:t>
      </w:r>
      <w:proofErr w:type="spellStart"/>
      <w:r w:rsidR="00BA5824">
        <w:rPr>
          <w:rFonts w:ascii="Calibri" w:hAnsi="Calibri" w:cs="Calibri"/>
        </w:rPr>
        <w:t>may</w:t>
      </w:r>
      <w:proofErr w:type="spellEnd"/>
      <w:r w:rsidR="00BA5824">
        <w:rPr>
          <w:rFonts w:ascii="Calibri" w:hAnsi="Calibri" w:cs="Calibri"/>
        </w:rPr>
        <w:t xml:space="preserve"> 2018; citado 10</w:t>
      </w:r>
      <w:r w:rsidRPr="00612978">
        <w:rPr>
          <w:rFonts w:ascii="Calibri" w:hAnsi="Calibri" w:cs="Calibri"/>
        </w:rPr>
        <w:t xml:space="preserve"> </w:t>
      </w:r>
      <w:proofErr w:type="spellStart"/>
      <w:r w:rsidR="00BA5824">
        <w:rPr>
          <w:rFonts w:ascii="Calibri" w:hAnsi="Calibri" w:cs="Calibri"/>
        </w:rPr>
        <w:t>ago</w:t>
      </w:r>
      <w:proofErr w:type="spellEnd"/>
    </w:p>
    <w:p w:rsidR="002C2755" w:rsidRPr="00612978" w:rsidRDefault="00BA5824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 w:rsidR="002C2755" w:rsidRPr="00612978">
        <w:rPr>
          <w:rFonts w:ascii="Calibri" w:hAnsi="Calibri" w:cs="Calibri"/>
        </w:rPr>
        <w:t>]. Disponible en:</w:t>
      </w:r>
    </w:p>
    <w:p w:rsidR="002C2755" w:rsidRDefault="00612978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hyperlink r:id="rId24" w:history="1">
        <w:r w:rsidRPr="00E05DDD">
          <w:rPr>
            <w:rStyle w:val="Hipervnculo"/>
            <w:rFonts w:ascii="Calibri" w:hAnsi="Calibri" w:cs="Calibri"/>
          </w:rPr>
          <w:t>http://www.metodo.uab.cat/docs/Requisitos_de_Uniformidad_Ejemplos_de_referencias.pdf</w:t>
        </w:r>
      </w:hyperlink>
    </w:p>
    <w:p w:rsidR="002C2755" w:rsidRPr="00612978" w:rsidRDefault="00612978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612978">
        <w:rPr>
          <w:rFonts w:ascii="Calibri" w:hAnsi="Calibri" w:cs="Calibri"/>
          <w:lang w:val="en-US"/>
        </w:rPr>
        <w:t>7</w:t>
      </w:r>
      <w:r w:rsidR="002C2755" w:rsidRPr="00612978">
        <w:rPr>
          <w:rFonts w:ascii="Calibri" w:hAnsi="Calibri" w:cs="Calibri"/>
          <w:lang w:val="en-US"/>
        </w:rPr>
        <w:t xml:space="preserve">. </w:t>
      </w:r>
      <w:proofErr w:type="spellStart"/>
      <w:r w:rsidR="002C2755" w:rsidRPr="00612978">
        <w:rPr>
          <w:rFonts w:ascii="Calibri" w:hAnsi="Calibri" w:cs="Calibri"/>
          <w:lang w:val="en-US"/>
        </w:rPr>
        <w:t>Patrias</w:t>
      </w:r>
      <w:proofErr w:type="spellEnd"/>
      <w:r w:rsidR="002C2755" w:rsidRPr="00612978">
        <w:rPr>
          <w:rFonts w:ascii="Calibri" w:hAnsi="Calibri" w:cs="Calibri"/>
          <w:lang w:val="en-US"/>
        </w:rPr>
        <w:t xml:space="preserve"> K. Citing medicine: the NLM style guide for authors, editors, and publishers</w:t>
      </w:r>
    </w:p>
    <w:p w:rsidR="002C2755" w:rsidRPr="00612978" w:rsidRDefault="002C2755" w:rsidP="00D24AC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612978">
        <w:rPr>
          <w:rFonts w:ascii="Calibri" w:hAnsi="Calibri" w:cs="Calibri"/>
          <w:lang w:val="en-US"/>
        </w:rPr>
        <w:t>[Internet]. 2nd ed. Bethesda (MD): National Library of Medicine (US); 2007 [</w:t>
      </w:r>
      <w:proofErr w:type="spellStart"/>
      <w:r w:rsidRPr="00612978">
        <w:rPr>
          <w:rFonts w:ascii="Calibri" w:hAnsi="Calibri" w:cs="Calibri"/>
          <w:lang w:val="en-US"/>
        </w:rPr>
        <w:t>actualizado</w:t>
      </w:r>
      <w:proofErr w:type="spellEnd"/>
      <w:r w:rsidRPr="00612978">
        <w:rPr>
          <w:rFonts w:ascii="Calibri" w:hAnsi="Calibri" w:cs="Calibri"/>
          <w:lang w:val="en-US"/>
        </w:rPr>
        <w:t xml:space="preserve"> 15 Sep</w:t>
      </w:r>
    </w:p>
    <w:p w:rsidR="00612978" w:rsidRPr="00D24ACE" w:rsidRDefault="00D24ACE" w:rsidP="00D24AC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2011; </w:t>
      </w:r>
      <w:proofErr w:type="gramStart"/>
      <w:r>
        <w:rPr>
          <w:rFonts w:ascii="Calibri" w:hAnsi="Calibri" w:cs="Calibri"/>
        </w:rPr>
        <w:t>citado</w:t>
      </w:r>
      <w:proofErr w:type="gramEnd"/>
      <w:r>
        <w:rPr>
          <w:rFonts w:ascii="Calibri" w:hAnsi="Calibri" w:cs="Calibri"/>
        </w:rPr>
        <w:t xml:space="preserve"> 16 </w:t>
      </w:r>
      <w:proofErr w:type="spellStart"/>
      <w:r>
        <w:rPr>
          <w:rFonts w:ascii="Calibri" w:hAnsi="Calibri" w:cs="Calibri"/>
        </w:rPr>
        <w:t>ago</w:t>
      </w:r>
      <w:proofErr w:type="spellEnd"/>
      <w:r>
        <w:rPr>
          <w:rFonts w:ascii="Calibri" w:hAnsi="Calibri" w:cs="Calibri"/>
        </w:rPr>
        <w:t xml:space="preserve"> 2018</w:t>
      </w:r>
      <w:r w:rsidR="002C2755" w:rsidRPr="00612978">
        <w:rPr>
          <w:rFonts w:ascii="Calibri" w:hAnsi="Calibri" w:cs="Calibri"/>
        </w:rPr>
        <w:t xml:space="preserve">]. Disponible en: </w:t>
      </w:r>
      <w:hyperlink r:id="rId25" w:history="1">
        <w:r w:rsidR="00612978" w:rsidRPr="00E05DDD">
          <w:rPr>
            <w:rStyle w:val="Hipervnculo"/>
            <w:rFonts w:ascii="Calibri" w:hAnsi="Calibri" w:cs="Calibri"/>
          </w:rPr>
          <w:t>http://www.nlm.nih.gov/citingmedicine</w:t>
        </w:r>
      </w:hyperlink>
    </w:p>
    <w:sectPr w:rsidR="00612978" w:rsidRPr="00D24ACE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B9F" w:rsidRDefault="00440B9F" w:rsidP="00612978">
      <w:pPr>
        <w:spacing w:after="0" w:line="240" w:lineRule="auto"/>
      </w:pPr>
      <w:r>
        <w:separator/>
      </w:r>
    </w:p>
  </w:endnote>
  <w:endnote w:type="continuationSeparator" w:id="0">
    <w:p w:rsidR="00440B9F" w:rsidRDefault="00440B9F" w:rsidP="0061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B9F" w:rsidRDefault="00440B9F" w:rsidP="00612978">
      <w:pPr>
        <w:spacing w:after="0" w:line="240" w:lineRule="auto"/>
      </w:pPr>
      <w:r>
        <w:separator/>
      </w:r>
    </w:p>
  </w:footnote>
  <w:footnote w:type="continuationSeparator" w:id="0">
    <w:p w:rsidR="00440B9F" w:rsidRDefault="00440B9F" w:rsidP="00612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978" w:rsidRDefault="00612978">
    <w:pPr>
      <w:pStyle w:val="Encabezado"/>
    </w:pPr>
    <w:r>
      <w:rPr>
        <w:noProof/>
        <w:lang w:eastAsia="es-ES"/>
      </w:rPr>
      <w:drawing>
        <wp:inline distT="0" distB="0" distL="0" distR="0" wp14:anchorId="506F6247">
          <wp:extent cx="5401310" cy="847725"/>
          <wp:effectExtent l="0" t="0" r="889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1310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D24ACE" w:rsidRDefault="00D24ACE" w:rsidP="00D24ACE">
    <w:pPr>
      <w:pStyle w:val="Encabezado"/>
      <w:jc w:val="center"/>
    </w:pPr>
  </w:p>
  <w:p w:rsidR="00D24ACE" w:rsidRPr="00D24ACE" w:rsidRDefault="00D24ACE" w:rsidP="00D24ACE">
    <w:pPr>
      <w:autoSpaceDE w:val="0"/>
      <w:autoSpaceDN w:val="0"/>
      <w:adjustRightInd w:val="0"/>
      <w:spacing w:after="0" w:line="240" w:lineRule="auto"/>
      <w:jc w:val="center"/>
      <w:rPr>
        <w:rFonts w:ascii="Calibri-Bold" w:hAnsi="Calibri-Bold" w:cs="Calibri-Bold"/>
        <w:b/>
        <w:bCs/>
        <w:color w:val="2E74B5" w:themeColor="accent1" w:themeShade="BF"/>
        <w:sz w:val="32"/>
        <w:szCs w:val="32"/>
      </w:rPr>
    </w:pPr>
    <w:r w:rsidRPr="00D24ACE">
      <w:rPr>
        <w:rFonts w:ascii="Calibri-Bold" w:hAnsi="Calibri-Bold" w:cs="Calibri-Bold"/>
        <w:b/>
        <w:bCs/>
        <w:color w:val="2E74B5" w:themeColor="accent1" w:themeShade="BF"/>
        <w:sz w:val="32"/>
        <w:szCs w:val="32"/>
      </w:rPr>
      <w:t>NORMAS DE VANCOUVER: GUÍA BREVE</w:t>
    </w:r>
  </w:p>
  <w:p w:rsidR="00D24ACE" w:rsidRDefault="00D24ACE" w:rsidP="00D24AC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17955"/>
    <w:multiLevelType w:val="hybridMultilevel"/>
    <w:tmpl w:val="B37AD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55"/>
    <w:rsid w:val="001A3D33"/>
    <w:rsid w:val="002C2755"/>
    <w:rsid w:val="00440B9F"/>
    <w:rsid w:val="004468AD"/>
    <w:rsid w:val="004E207C"/>
    <w:rsid w:val="005B693F"/>
    <w:rsid w:val="00612978"/>
    <w:rsid w:val="00630232"/>
    <w:rsid w:val="00656E1B"/>
    <w:rsid w:val="007B3007"/>
    <w:rsid w:val="00860671"/>
    <w:rsid w:val="00A62BC8"/>
    <w:rsid w:val="00A82C6F"/>
    <w:rsid w:val="00AA67CC"/>
    <w:rsid w:val="00B62BA7"/>
    <w:rsid w:val="00BA5824"/>
    <w:rsid w:val="00BC2E19"/>
    <w:rsid w:val="00BC2F69"/>
    <w:rsid w:val="00CE44BA"/>
    <w:rsid w:val="00D0615B"/>
    <w:rsid w:val="00D24ACE"/>
    <w:rsid w:val="00EF73B4"/>
    <w:rsid w:val="00F5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FEB55D-2C39-4F59-87BB-9B39067B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061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0615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D0615B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0615B"/>
    <w:rPr>
      <w:i/>
      <w:iCs/>
    </w:rPr>
  </w:style>
  <w:style w:type="paragraph" w:styleId="Prrafodelista">
    <w:name w:val="List Paragraph"/>
    <w:basedOn w:val="Normal"/>
    <w:uiPriority w:val="34"/>
    <w:qFormat/>
    <w:rsid w:val="007B30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29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978"/>
  </w:style>
  <w:style w:type="paragraph" w:styleId="Piedepgina">
    <w:name w:val="footer"/>
    <w:basedOn w:val="Normal"/>
    <w:link w:val="PiedepginaCar"/>
    <w:uiPriority w:val="99"/>
    <w:unhideWhenUsed/>
    <w:rsid w:val="006129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squisa.bvsalud.org/portal/?lang=es&amp;q=au:%22Santiago%20Junior,%20Joel%20Ferreira%22" TargetMode="External"/><Relationship Id="rId13" Type="http://schemas.openxmlformats.org/officeDocument/2006/relationships/hyperlink" Target="http://pesquisa.bvsalud.org/portal/resource/es/lil-778990" TargetMode="External"/><Relationship Id="rId18" Type="http://schemas.openxmlformats.org/officeDocument/2006/relationships/hyperlink" Target="http://www.solp.org.ar/epg/nuevo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metodo.uab.cat/docs/Requisitos_de_Uniformidad.pdf" TargetMode="External"/><Relationship Id="rId7" Type="http://schemas.openxmlformats.org/officeDocument/2006/relationships/hyperlink" Target="http://pesquisa.bvsalud.org/portal/?lang=es&amp;q=au:%22Goiato,%20Marcelo%20Coelho%22" TargetMode="External"/><Relationship Id="rId12" Type="http://schemas.openxmlformats.org/officeDocument/2006/relationships/hyperlink" Target="http://pesquisa.bvsalud.org/portal/?lang=es&amp;q=au:%22Moreno,%20Am%C3%A1lia%22" TargetMode="External"/><Relationship Id="rId17" Type="http://schemas.openxmlformats.org/officeDocument/2006/relationships/hyperlink" Target="http://www.solp.org.ar" TargetMode="External"/><Relationship Id="rId25" Type="http://schemas.openxmlformats.org/officeDocument/2006/relationships/hyperlink" Target="http://www.nlm.nih.gov/citingmedicin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taes.org.ar/Documentos/Manual-odontologico.pdf" TargetMode="External"/><Relationship Id="rId20" Type="http://schemas.openxmlformats.org/officeDocument/2006/relationships/hyperlink" Target="http://www.icmje.org/urm_mai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esquisa.bvsalud.org/portal/?lang=es&amp;q=au:%22Pellizzer,%20Eduardo%20Piza%22" TargetMode="External"/><Relationship Id="rId24" Type="http://schemas.openxmlformats.org/officeDocument/2006/relationships/hyperlink" Target="http://www.metodo.uab.cat/docs/Requisitos_de_Uniformidad_Ejemplos_de_referencias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olp.org.ar/uploads/publicaciones/pdfs/061a351dff3f8728a9c3fc1a9f5618311e280f2e.pdf" TargetMode="External"/><Relationship Id="rId23" Type="http://schemas.openxmlformats.org/officeDocument/2006/relationships/hyperlink" Target="http://www.nlm.nih.gov/bsd/uniform_requirement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pesquisa.bvsalud.org/portal/?lang=es&amp;q=au:%22Carvalho,%20Paulo%20S%C3%A9rgio%20Perri%20de%22" TargetMode="External"/><Relationship Id="rId19" Type="http://schemas.openxmlformats.org/officeDocument/2006/relationships/hyperlink" Target="http://www.nlm.nih.gov/bsd/uniform_requirem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squisa.bvsalud.org/portal/?lang=es&amp;q=au:%22Santos,%20Daniela%20Micheline%20dos%22" TargetMode="External"/><Relationship Id="rId14" Type="http://schemas.openxmlformats.org/officeDocument/2006/relationships/hyperlink" Target="http://portal.revistas.bvs.br/transf.php?xsl=xsl/titles.xsl&amp;xml=http://catserver.bireme.br/cgi-bin/wxis1660.exe/?IsisScript=../cgi-bin/catrevistas/catrevistas.xis%7Cdatabase_name=TITLES%7Clist_type=title%7Ccat_name=ALL%7Cfrom=1%7Ccount=50&amp;lang=pt&amp;comefrom=home&amp;home=false&amp;task=show_magazines&amp;request_made_adv_search=false&amp;lang=pt&amp;show_adv_search=false&amp;help_file=/help_pt.htm&amp;connector=ET&amp;search_exp=Clinics" TargetMode="External"/><Relationship Id="rId22" Type="http://schemas.openxmlformats.org/officeDocument/2006/relationships/hyperlink" Target="http://cybertesis.unab.cl/web/descarga/Refer_bibliog_Vancouver.pdf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1925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Rosello</dc:creator>
  <cp:keywords/>
  <dc:description/>
  <cp:lastModifiedBy>Victoria Rosello</cp:lastModifiedBy>
  <cp:revision>2</cp:revision>
  <dcterms:created xsi:type="dcterms:W3CDTF">2018-10-09T12:48:00Z</dcterms:created>
  <dcterms:modified xsi:type="dcterms:W3CDTF">2018-10-09T12:48:00Z</dcterms:modified>
</cp:coreProperties>
</file>