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Exercise</w:t>
      </w:r>
    </w:p>
    <w:p>
      <w:pPr>
        <w:pStyle w:val="Author"/>
      </w:pPr>
      <w:r>
        <w:t xml:space="preserve">Emilie</w:t>
      </w:r>
      <w:r>
        <w:t xml:space="preserve"> </w:t>
      </w:r>
      <w:r>
        <w:t xml:space="preserve">Smith</w:t>
      </w:r>
    </w:p>
    <w:p>
      <w:pPr>
        <w:pStyle w:val="Date"/>
      </w:pPr>
      <w:r>
        <w:t xml:space="preserve">November</w:t>
      </w:r>
      <w:r>
        <w:t xml:space="preserve"> </w:t>
      </w:r>
      <w:r>
        <w:t xml:space="preserve">14,</w:t>
      </w:r>
      <w:r>
        <w:t xml:space="preserve"> </w:t>
      </w:r>
      <w:r>
        <w:t xml:space="preserve">2016</w:t>
      </w:r>
    </w:p>
    <w:p>
      <w:pPr>
        <w:pStyle w:val="Heading3"/>
      </w:pPr>
      <w:bookmarkStart w:id="21" w:name="overview"/>
      <w:bookmarkEnd w:id="21"/>
      <w:r>
        <w:t xml:space="preserve">Overview</w:t>
      </w:r>
    </w:p>
    <w:p>
      <w:pPr>
        <w:pStyle w:val="Heading5"/>
      </w:pPr>
      <w:bookmarkStart w:id="22" w:name="in-this-project-i-investigated-the-distribution-of-averages-of-40-exponentials-with-a-large-number-of-simulations-to-illustrate-the-central-limit-theorem.-i-demonstrated-that-as-the-sample-size-increases-the-distribution-of-averages-of-independent-and-identically-distributed-iid-variables-becomes-that-of-a-standard-normal."/>
      <w:bookmarkEnd w:id="22"/>
      <w:r>
        <w:t xml:space="preserve">In this project I investigated the distribution of averages of 40 exponentials with a large number of simulations to illustrate the Central Limit Theorem. I demonstrated that as the sample size increases the distribution of averages of independent and identically distributed (IID) variables becomes that of a standard normal.</w:t>
      </w:r>
    </w:p>
    <w:p>
      <w:pPr>
        <w:pStyle w:val="Heading3"/>
      </w:pPr>
      <w:bookmarkStart w:id="23" w:name="simulation"/>
      <w:bookmarkEnd w:id="23"/>
      <w:r>
        <w:t xml:space="preserve">Simulation</w:t>
      </w:r>
    </w:p>
    <w:p>
      <w:pPr>
        <w:pStyle w:val="Heading5"/>
      </w:pPr>
      <w:bookmarkStart w:id="24" w:name="in-r-the-exponential-distribution-can-be-simulated-with-rexpn-lambda-where-lambda-is-the-rate-parameter.-we-were-asked-to-investigate-the-distribution-of-averages-of-40-exponentials-with-lambda-set-to-0.2-and-to-perform-1000-simulations."/>
      <w:bookmarkEnd w:id="24"/>
      <w:r>
        <w:t xml:space="preserve">In R, the exponential distribution can be simulated with rexp(n, lambda) where lambda is the rate parameter. We were asked to investigate the distribution of averages of 40 exponentials, with lambda set to 0.2, and to perform 1000 simulations.</w:t>
      </w:r>
    </w:p>
    <w:p>
      <w:pPr>
        <w:pStyle w:val="Heading5"/>
      </w:pPr>
      <w:bookmarkStart w:id="25" w:name="first-i-will-take-a-look-at-the-distribution-of-1000-averages-of-40-random-exponentials."/>
      <w:bookmarkEnd w:id="25"/>
      <w:r>
        <w:t xml:space="preserve">First I will take a look at the distribution of 1000 averages of 40 random exponentials.</w:t>
      </w:r>
    </w:p>
    <w:p>
      <w:pPr>
        <w:pStyle w:val="SourceCode"/>
      </w:pPr>
      <w:r>
        <w:rPr>
          <w:rStyle w:val="KeywordTok"/>
        </w:rPr>
        <w:t xml:space="preserve">set.seed</w:t>
      </w:r>
      <w:r>
        <w:rPr>
          <w:rStyle w:val="NormalTok"/>
        </w:rPr>
        <w:t xml:space="preserve">(</w:t>
      </w:r>
      <w:r>
        <w:rPr>
          <w:rStyle w:val="DecValTok"/>
        </w:rPr>
        <w:t xml:space="preserve">10</w:t>
      </w:r>
      <w:r>
        <w:rPr>
          <w:rStyle w:val="NormalTok"/>
        </w:rPr>
        <w:t xml:space="preserve">) </w:t>
      </w:r>
      <w:r>
        <w:rPr>
          <w:rStyle w:val="CommentTok"/>
        </w:rPr>
        <w:t xml:space="preserve"># set the seed for reproducibility</w:t>
      </w:r>
      <w:r>
        <w:br w:type="textWrapping"/>
      </w:r>
      <w:r>
        <w:rPr>
          <w:rStyle w:val="NormalTok"/>
        </w:rPr>
        <w:t xml:space="preserve">lambda &lt;-</w:t>
      </w:r>
      <w:r>
        <w:rPr>
          <w:rStyle w:val="StringTok"/>
        </w:rPr>
        <w:t xml:space="preserve"> </w:t>
      </w:r>
      <w:r>
        <w:rPr>
          <w:rStyle w:val="FloatTok"/>
        </w:rPr>
        <w:t xml:space="preserve">0.2</w:t>
      </w:r>
      <w:r>
        <w:rPr>
          <w:rStyle w:val="NormalTok"/>
        </w:rPr>
        <w:t xml:space="preserve"> </w:t>
      </w:r>
      <w:r>
        <w:rPr>
          <w:rStyle w:val="CommentTok"/>
        </w:rPr>
        <w:t xml:space="preserve"># set lambda</w:t>
      </w:r>
      <w:r>
        <w:br w:type="textWrapping"/>
      </w:r>
      <w:r>
        <w:rPr>
          <w:rStyle w:val="NormalTok"/>
        </w:rPr>
        <w:t xml:space="preserve">n &lt;-</w:t>
      </w:r>
      <w:r>
        <w:rPr>
          <w:rStyle w:val="StringTok"/>
        </w:rPr>
        <w:t xml:space="preserve"> </w:t>
      </w:r>
      <w:r>
        <w:rPr>
          <w:rStyle w:val="DecValTok"/>
        </w:rPr>
        <w:t xml:space="preserve">40</w:t>
      </w:r>
      <w:r>
        <w:rPr>
          <w:rStyle w:val="NormalTok"/>
        </w:rPr>
        <w:t xml:space="preserve"> </w:t>
      </w:r>
      <w:r>
        <w:rPr>
          <w:rStyle w:val="CommentTok"/>
        </w:rPr>
        <w:t xml:space="preserve"># set number of exponentials</w:t>
      </w:r>
      <w:r>
        <w:br w:type="textWrapping"/>
      </w:r>
      <w:r>
        <w:rPr>
          <w:rStyle w:val="NormalTok"/>
        </w:rPr>
        <w:t xml:space="preserve">ns &lt;-</w:t>
      </w:r>
      <w:r>
        <w:rPr>
          <w:rStyle w:val="StringTok"/>
        </w:rPr>
        <w:t xml:space="preserve"> </w:t>
      </w:r>
      <w:r>
        <w:rPr>
          <w:rStyle w:val="DecValTok"/>
        </w:rPr>
        <w:t xml:space="preserve">1000</w:t>
      </w:r>
      <w:r>
        <w:rPr>
          <w:rStyle w:val="NormalTok"/>
        </w:rPr>
        <w:t xml:space="preserve"> </w:t>
      </w:r>
      <w:r>
        <w:rPr>
          <w:rStyle w:val="CommentTok"/>
        </w:rPr>
        <w:t xml:space="preserve">#set number of simulations</w:t>
      </w:r>
      <w:r>
        <w:br w:type="textWrapping"/>
      </w:r>
      <w:r>
        <w:rPr>
          <w:rStyle w:val="NormalTok"/>
        </w:rPr>
        <w:t xml:space="preserve">distribution &lt;-</w:t>
      </w:r>
      <w:r>
        <w:rPr>
          <w:rStyle w:val="StringTok"/>
        </w:rPr>
        <w:t xml:space="preserve"> </w:t>
      </w:r>
      <w:r>
        <w:rPr>
          <w:rStyle w:val="KeywordTok"/>
        </w:rPr>
        <w:t xml:space="preserve">matrix</w:t>
      </w:r>
      <w:r>
        <w:rPr>
          <w:rStyle w:val="NormalTok"/>
        </w:rPr>
        <w:t xml:space="preserve">(</w:t>
      </w:r>
      <w:r>
        <w:rPr>
          <w:rStyle w:val="DataTypeTok"/>
        </w:rPr>
        <w:t xml:space="preserve">data=</w:t>
      </w:r>
      <w:r>
        <w:rPr>
          <w:rStyle w:val="KeywordTok"/>
        </w:rPr>
        <w:t xml:space="preserve">rexp</w:t>
      </w:r>
      <w:r>
        <w:rPr>
          <w:rStyle w:val="NormalTok"/>
        </w:rPr>
        <w:t xml:space="preserve">(n *</w:t>
      </w:r>
      <w:r>
        <w:rPr>
          <w:rStyle w:val="StringTok"/>
        </w:rPr>
        <w:t xml:space="preserve"> </w:t>
      </w:r>
      <w:r>
        <w:rPr>
          <w:rStyle w:val="NormalTok"/>
        </w:rPr>
        <w:t xml:space="preserve">ns, lambda), </w:t>
      </w:r>
      <w:r>
        <w:rPr>
          <w:rStyle w:val="DataTypeTok"/>
        </w:rPr>
        <w:t xml:space="preserve">nrow =</w:t>
      </w:r>
      <w:r>
        <w:rPr>
          <w:rStyle w:val="NormalTok"/>
        </w:rPr>
        <w:t xml:space="preserve"> </w:t>
      </w:r>
      <w:r>
        <w:rPr>
          <w:rStyle w:val="NormalTok"/>
        </w:rPr>
        <w:t xml:space="preserve">ns)</w:t>
      </w:r>
      <w:r>
        <w:br w:type="textWrapping"/>
      </w:r>
      <w:r>
        <w:rPr>
          <w:rStyle w:val="NormalTok"/>
        </w:rPr>
        <w:t xml:space="preserve">averages &lt;-</w:t>
      </w:r>
      <w:r>
        <w:rPr>
          <w:rStyle w:val="StringTok"/>
        </w:rPr>
        <w:t xml:space="preserve"> </w:t>
      </w:r>
      <w:r>
        <w:rPr>
          <w:rStyle w:val="KeywordTok"/>
        </w:rPr>
        <w:t xml:space="preserve">data.frame</w:t>
      </w:r>
      <w:r>
        <w:rPr>
          <w:rStyle w:val="NormalTok"/>
        </w:rPr>
        <w:t xml:space="preserve">(</w:t>
      </w:r>
      <w:r>
        <w:rPr>
          <w:rStyle w:val="DataTypeTok"/>
        </w:rPr>
        <w:t xml:space="preserve">means=</w:t>
      </w:r>
      <w:r>
        <w:rPr>
          <w:rStyle w:val="KeywordTok"/>
        </w:rPr>
        <w:t xml:space="preserve">apply</w:t>
      </w:r>
      <w:r>
        <w:rPr>
          <w:rStyle w:val="NormalTok"/>
        </w:rPr>
        <w:t xml:space="preserve">(distribution, </w:t>
      </w:r>
      <w:r>
        <w:rPr>
          <w:rStyle w:val="DecValTok"/>
        </w:rPr>
        <w:t xml:space="preserve">1</w:t>
      </w:r>
      <w:r>
        <w:rPr>
          <w:rStyle w:val="NormalTok"/>
        </w:rPr>
        <w:t xml:space="preserve">, mean))</w:t>
      </w:r>
      <w:r>
        <w:br w:type="textWrapping"/>
      </w:r>
      <w:r>
        <w:br w:type="textWrapping"/>
      </w:r>
      <w:r>
        <w:rPr>
          <w:rStyle w:val="KeywordTok"/>
        </w:rPr>
        <w:t xml:space="preserve">hist</w:t>
      </w:r>
      <w:r>
        <w:rPr>
          <w:rStyle w:val="NormalTok"/>
        </w:rPr>
        <w:t xml:space="preserve">(averages$means, </w:t>
      </w:r>
      <w:r>
        <w:rPr>
          <w:rStyle w:val="DataTypeTok"/>
        </w:rPr>
        <w:t xml:space="preserve">xlab =</w:t>
      </w:r>
      <w:r>
        <w:rPr>
          <w:rStyle w:val="NormalTok"/>
        </w:rPr>
        <w:t xml:space="preserve"> </w:t>
      </w:r>
      <w:r>
        <w:rPr>
          <w:rStyle w:val="StringTok"/>
        </w:rPr>
        <w:t xml:space="preserve">"Means of 40 Random Exponentials"</w:t>
      </w:r>
      <w:r>
        <w:rPr>
          <w:rStyle w:val="NormalTok"/>
        </w:rPr>
        <w:t xml:space="preserve">,</w:t>
      </w:r>
      <w:r>
        <w:rPr>
          <w:rStyle w:val="DataTypeTok"/>
        </w:rPr>
        <w:t xml:space="preserve">main =</w:t>
      </w:r>
      <w:r>
        <w:rPr>
          <w:rStyle w:val="NormalTok"/>
        </w:rPr>
        <w:t xml:space="preserve"> </w:t>
      </w:r>
      <w:r>
        <w:rPr>
          <w:rStyle w:val="StringTok"/>
        </w:rPr>
        <w:t xml:space="preserve">"Distribution of the Averages </w:t>
      </w:r>
      <w:r>
        <w:rPr>
          <w:rStyle w:val="CharTok"/>
        </w:rPr>
        <w:t xml:space="preserve">\n</w:t>
      </w:r>
      <w:r>
        <w:rPr>
          <w:rStyle w:val="StringTok"/>
        </w:rPr>
        <w:t xml:space="preserve">of 40 random exponentials"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imulation_Exercise_Final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7" w:name="show-the-sample-mean-and-compare-it-to-the-theoretical-mean-of-the-distribution."/>
      <w:bookmarkEnd w:id="27"/>
      <w:r>
        <w:t xml:space="preserve">1)Show the sample mean and compare it to the theoretical mean of the distribution.</w:t>
      </w:r>
    </w:p>
    <w:p>
      <w:pPr>
        <w:pStyle w:val="SourceCode"/>
      </w:pPr>
      <w:r>
        <w:rPr>
          <w:rStyle w:val="NormalTok"/>
        </w:rPr>
        <w:t xml:space="preserve">theor_mean &lt;-</w:t>
      </w:r>
      <w:r>
        <w:rPr>
          <w:rStyle w:val="StringTok"/>
        </w:rPr>
        <w:t xml:space="preserve"> </w:t>
      </w:r>
      <w:r>
        <w:rPr>
          <w:rStyle w:val="DecValTok"/>
        </w:rPr>
        <w:t xml:space="preserve">1</w:t>
      </w:r>
      <w:r>
        <w:rPr>
          <w:rStyle w:val="NormalTok"/>
        </w:rPr>
        <w:t xml:space="preserve">/lambda</w:t>
      </w:r>
      <w:r>
        <w:br w:type="textWrapping"/>
      </w:r>
      <w:r>
        <w:rPr>
          <w:rStyle w:val="NormalTok"/>
        </w:rPr>
        <w:t xml:space="preserve">theor_mean</w:t>
      </w:r>
    </w:p>
    <w:p>
      <w:pPr>
        <w:pStyle w:val="SourceCode"/>
      </w:pPr>
      <w:r>
        <w:rPr>
          <w:rStyle w:val="VerbatimChar"/>
        </w:rPr>
        <w:t xml:space="preserve">## [1] 5</w:t>
      </w:r>
    </w:p>
    <w:p>
      <w:pPr>
        <w:pStyle w:val="SourceCode"/>
      </w:pPr>
      <w:r>
        <w:rPr>
          <w:rStyle w:val="NormalTok"/>
        </w:rPr>
        <w:t xml:space="preserve">sample_mean &lt;-</w:t>
      </w:r>
      <w:r>
        <w:rPr>
          <w:rStyle w:val="StringTok"/>
        </w:rPr>
        <w:t xml:space="preserve"> </w:t>
      </w:r>
      <w:r>
        <w:rPr>
          <w:rStyle w:val="KeywordTok"/>
        </w:rPr>
        <w:t xml:space="preserve">mean</w:t>
      </w:r>
      <w:r>
        <w:rPr>
          <w:rStyle w:val="NormalTok"/>
        </w:rPr>
        <w:t xml:space="preserve">(averages$means)</w:t>
      </w:r>
      <w:r>
        <w:br w:type="textWrapping"/>
      </w:r>
      <w:r>
        <w:rPr>
          <w:rStyle w:val="NormalTok"/>
        </w:rPr>
        <w:t xml:space="preserve">sample_mean</w:t>
      </w:r>
    </w:p>
    <w:p>
      <w:pPr>
        <w:pStyle w:val="SourceCode"/>
      </w:pPr>
      <w:r>
        <w:rPr>
          <w:rStyle w:val="VerbatimChar"/>
        </w:rPr>
        <w:t xml:space="preserve">## [1] 5.04506</w:t>
      </w:r>
    </w:p>
    <w:p>
      <w:pPr>
        <w:pStyle w:val="Heading5"/>
      </w:pPr>
      <w:bookmarkStart w:id="28" w:name="the-sample-mean-5.0450596-is-pretty-close-to-the-theoretical-mean-5."/>
      <w:bookmarkEnd w:id="28"/>
      <w:r>
        <w:t xml:space="preserve">The sample mean 5.0450596 is pretty close to the theoretical mean 5.</w:t>
      </w:r>
    </w:p>
    <w:p>
      <w:pPr>
        <w:pStyle w:val="Heading4"/>
      </w:pPr>
      <w:bookmarkStart w:id="29" w:name="show-how-variable-the-sample-is-via-variance-and-compare-it-to-the-theoretical-variance-of-the-distribution."/>
      <w:bookmarkEnd w:id="29"/>
      <w:r>
        <w:t xml:space="preserve">2)Show how variable the sample is (via variance) and compare it to the theoretical variance of the distribution.</w:t>
      </w:r>
    </w:p>
    <w:p>
      <w:pPr>
        <w:pStyle w:val="Heading5"/>
      </w:pPr>
      <w:bookmarkStart w:id="30" w:name="the-theoretical-standard-deviation-for-an-exponential-distribution-is-1lambdasqrtn-and-the-theoretical-variance-is-equal-to-the-square-of-the-theoretical-standard-deviation."/>
      <w:bookmarkEnd w:id="30"/>
      <w:r>
        <w:t xml:space="preserve">The theoretical standard deviation for an exponential distribution is 1/lambda/sqrt(n), and the theoretical variance is equal to the square of the theoretical standard deviation.</w:t>
      </w:r>
    </w:p>
    <w:p>
      <w:pPr>
        <w:pStyle w:val="SourceCode"/>
      </w:pPr>
      <w:r>
        <w:rPr>
          <w:rStyle w:val="NormalTok"/>
        </w:rPr>
        <w:t xml:space="preserve">theor_sd &lt;-</w:t>
      </w:r>
      <w:r>
        <w:rPr>
          <w:rStyle w:val="StringTok"/>
        </w:rPr>
        <w:t xml:space="preserve"> </w:t>
      </w:r>
      <w:r>
        <w:rPr>
          <w:rStyle w:val="DecValTok"/>
        </w:rPr>
        <w:t xml:space="preserve">1</w:t>
      </w:r>
      <w:r>
        <w:rPr>
          <w:rStyle w:val="NormalTok"/>
        </w:rPr>
        <w:t xml:space="preserve">/lambda/</w:t>
      </w:r>
      <w:r>
        <w:rPr>
          <w:rStyle w:val="KeywordTok"/>
        </w:rPr>
        <w:t xml:space="preserve">sqrt</w:t>
      </w:r>
      <w:r>
        <w:rPr>
          <w:rStyle w:val="NormalTok"/>
        </w:rPr>
        <w:t xml:space="preserve">(n)</w:t>
      </w:r>
      <w:r>
        <w:br w:type="textWrapping"/>
      </w:r>
      <w:r>
        <w:rPr>
          <w:rStyle w:val="NormalTok"/>
        </w:rPr>
        <w:t xml:space="preserve">theor_var &lt;-</w:t>
      </w:r>
      <w:r>
        <w:rPr>
          <w:rStyle w:val="StringTok"/>
        </w:rPr>
        <w:t xml:space="preserve"> </w:t>
      </w:r>
      <w:r>
        <w:rPr>
          <w:rStyle w:val="NormalTok"/>
        </w:rPr>
        <w:t xml:space="preserve">theor_sd^</w:t>
      </w:r>
      <w:r>
        <w:rPr>
          <w:rStyle w:val="DecValTok"/>
        </w:rPr>
        <w:t xml:space="preserve">2</w:t>
      </w:r>
      <w:r>
        <w:br w:type="textWrapping"/>
      </w:r>
      <w:r>
        <w:rPr>
          <w:rStyle w:val="NormalTok"/>
        </w:rPr>
        <w:t xml:space="preserve">theor_var</w:t>
      </w:r>
    </w:p>
    <w:p>
      <w:pPr>
        <w:pStyle w:val="SourceCode"/>
      </w:pPr>
      <w:r>
        <w:rPr>
          <w:rStyle w:val="VerbatimChar"/>
        </w:rPr>
        <w:t xml:space="preserve">## [1] 0.625</w:t>
      </w:r>
    </w:p>
    <w:p>
      <w:pPr>
        <w:pStyle w:val="SourceCode"/>
      </w:pPr>
      <w:r>
        <w:rPr>
          <w:rStyle w:val="NormalTok"/>
        </w:rPr>
        <w:t xml:space="preserve">sample_var &lt;-</w:t>
      </w:r>
      <w:r>
        <w:rPr>
          <w:rStyle w:val="StringTok"/>
        </w:rPr>
        <w:t xml:space="preserve"> </w:t>
      </w:r>
      <w:r>
        <w:rPr>
          <w:rStyle w:val="KeywordTok"/>
        </w:rPr>
        <w:t xml:space="preserve">var</w:t>
      </w:r>
      <w:r>
        <w:rPr>
          <w:rStyle w:val="NormalTok"/>
        </w:rPr>
        <w:t xml:space="preserve">(averages$means)</w:t>
      </w:r>
      <w:r>
        <w:br w:type="textWrapping"/>
      </w:r>
      <w:r>
        <w:rPr>
          <w:rStyle w:val="NormalTok"/>
        </w:rPr>
        <w:t xml:space="preserve">sample_var</w:t>
      </w:r>
    </w:p>
    <w:p>
      <w:pPr>
        <w:pStyle w:val="SourceCode"/>
      </w:pPr>
      <w:r>
        <w:rPr>
          <w:rStyle w:val="VerbatimChar"/>
        </w:rPr>
        <w:t xml:space="preserve">## [1] 0.6541736</w:t>
      </w:r>
    </w:p>
    <w:p>
      <w:pPr>
        <w:pStyle w:val="Heading5"/>
      </w:pPr>
      <w:bookmarkStart w:id="31" w:name="the-theoretical-variance-0.625-is-close-to-the-sample-variance-0.6541736."/>
      <w:bookmarkEnd w:id="31"/>
      <w:r>
        <w:t xml:space="preserve">The theoretical variance 0.625 is close to the sample variance 0.6541736.</w:t>
      </w:r>
    </w:p>
    <w:p>
      <w:pPr>
        <w:pStyle w:val="Heading4"/>
      </w:pPr>
      <w:bookmarkStart w:id="32" w:name="show-that-the-distribution-is-approximately-normal."/>
      <w:bookmarkEnd w:id="32"/>
      <w:r>
        <w:t xml:space="preserve">Show that the distribution is approximately normal.</w:t>
      </w:r>
    </w:p>
    <w:p>
      <w:pPr>
        <w:pStyle w:val="Heading5"/>
      </w:pPr>
      <w:bookmarkStart w:id="33" w:name="i-will-plot-the-distribution-of-of-the-averages-of-40-random-exponentials-and-overlay-it-with-the-normal-distribution."/>
      <w:bookmarkEnd w:id="33"/>
      <w:r>
        <w:t xml:space="preserve">I will plot the distribution of of the averages of 40 random exponentials and overlay it with the normal distribution.</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averages,</w:t>
      </w:r>
      <w:r>
        <w:rPr>
          <w:rStyle w:val="KeywordTok"/>
        </w:rPr>
        <w:t xml:space="preserve">aes</w:t>
      </w:r>
      <w:r>
        <w:rPr>
          <w:rStyle w:val="NormalTok"/>
        </w:rPr>
        <w:t xml:space="preserve">(</w:t>
      </w:r>
      <w:r>
        <w:rPr>
          <w:rStyle w:val="DataTypeTok"/>
        </w:rPr>
        <w:t xml:space="preserve">x=</w:t>
      </w:r>
      <w:r>
        <w:rPr>
          <w:rStyle w:val="NormalTok"/>
        </w:rPr>
        <w:t xml:space="preserve">means))+</w:t>
      </w:r>
      <w:r>
        <w:br w:type="textWrapping"/>
      </w:r>
      <w:r>
        <w:rPr>
          <w:rStyle w:val="StringTok"/>
        </w:rPr>
        <w:t xml:space="preserve">  </w:t>
      </w:r>
      <w:r>
        <w:rPr>
          <w:rStyle w:val="KeywordTok"/>
        </w:rPr>
        <w:t xml:space="preserve">theme_bw</w:t>
      </w:r>
      <w:r>
        <w:rPr>
          <w:rStyle w:val="Normal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alpha=</w:t>
      </w:r>
      <w:r>
        <w:rPr>
          <w:rStyle w:val="FloatTok"/>
        </w:rPr>
        <w:t xml:space="preserve">0.7</w:t>
      </w:r>
      <w:r>
        <w:rPr>
          <w:rStyle w:val="NormalTok"/>
        </w:rPr>
        <w:t xml:space="preserve">,</w:t>
      </w:r>
      <w:r>
        <w:rPr>
          <w:rStyle w:val="DataTypeTok"/>
        </w:rPr>
        <w:t xml:space="preserve">binwidth=</w:t>
      </w:r>
      <w:r>
        <w:rPr>
          <w:rStyle w:val="NormalTok"/>
        </w:rPr>
        <w:t xml:space="preserve">.</w:t>
      </w:r>
      <w:r>
        <w:rPr>
          <w:rStyle w:val="DecValTok"/>
        </w:rPr>
        <w:t xml:space="preserve">25</w:t>
      </w:r>
      <w:r>
        <w:rPr>
          <w:rStyle w:val="NormalTok"/>
        </w:rPr>
        <w:t xml:space="preserve">,</w:t>
      </w:r>
      <w:r>
        <w:rPr>
          <w:rStyle w:val="DataTypeTok"/>
        </w:rPr>
        <w:t xml:space="preserve">col=</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NormalTok"/>
        </w:rPr>
        <w:t xml:space="preserve">theor_mean,</w:t>
      </w:r>
      <w:r>
        <w:rPr>
          <w:rStyle w:val="DataTypeTok"/>
        </w:rPr>
        <w:t xml:space="preserve">sd=</w:t>
      </w:r>
      <w:r>
        <w:rPr>
          <w:rStyle w:val="NormalTok"/>
        </w:rPr>
        <w:t xml:space="preserve">theor_sd), </w:t>
      </w:r>
      <w:r>
        <w:rPr>
          <w:rStyle w:val="DataTypeTok"/>
        </w:rPr>
        <w:t xml:space="preserve">color=</w:t>
      </w:r>
      <w:r>
        <w:rPr>
          <w:rStyle w:val="StringTok"/>
        </w:rPr>
        <w:t xml:space="preserve">"blue"</w:t>
      </w:r>
      <w:r>
        <w:rPr>
          <w:rStyle w:val="NormalTok"/>
        </w:rPr>
        <w:t xml:space="preserve">, </w:t>
      </w:r>
      <w:r>
        <w:rPr>
          <w:rStyle w:val="DataTypeTok"/>
        </w:rPr>
        <w:t xml:space="preserve">size=</w:t>
      </w:r>
      <w:r>
        <w:rPr>
          <w:rStyle w:val="DecValTok"/>
        </w:rPr>
        <w:t xml:space="preserve">1</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NormalTok"/>
        </w:rPr>
        <w:t xml:space="preserve">theor_mean,</w:t>
      </w:r>
      <w:r>
        <w:rPr>
          <w:rStyle w:val="DataTypeTok"/>
        </w:rPr>
        <w:t xml:space="preserve">color=</w:t>
      </w:r>
      <w:r>
        <w:rPr>
          <w:rStyle w:val="StringTok"/>
        </w:rPr>
        <w:t xml:space="preserve">"blue"</w:t>
      </w:r>
      <w:r>
        <w:rPr>
          <w:rStyle w:val="NormalTok"/>
        </w:rPr>
        <w:t xml:space="preserve">, </w:t>
      </w:r>
      <w:r>
        <w:rPr>
          <w:rStyle w:val="DataTypeTok"/>
        </w:rPr>
        <w:t xml:space="preserve">size=</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"red"</w:t>
      </w:r>
      <w:r>
        <w:rPr>
          <w:rStyle w:val="NormalTok"/>
        </w:rPr>
        <w:t xml:space="preserve">, </w:t>
      </w:r>
      <w:r>
        <w:rPr>
          <w:rStyle w:val="DataTypeTok"/>
        </w:rPr>
        <w:t xml:space="preserve">size=</w:t>
      </w:r>
      <w:r>
        <w:rPr>
          <w:rStyle w:val="DecValTok"/>
        </w:rPr>
        <w:t xml:space="preserve">1</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NormalTok"/>
        </w:rPr>
        <w:t xml:space="preserve">sample_mean,</w:t>
      </w:r>
      <w:r>
        <w:rPr>
          <w:rStyle w:val="DataTypeTok"/>
        </w:rPr>
        <w:t xml:space="preserve">color=</w:t>
      </w:r>
      <w:r>
        <w:rPr>
          <w:rStyle w:val="StringTok"/>
        </w:rPr>
        <w:t xml:space="preserve">"red"</w:t>
      </w:r>
      <w:r>
        <w:rPr>
          <w:rStyle w:val="NormalTok"/>
        </w:rPr>
        <w:t xml:space="preserve">, </w:t>
      </w:r>
      <w:r>
        <w:rPr>
          <w:rStyle w:val="DataTypeTok"/>
        </w:rPr>
        <w:t xml:space="preserve">size=</w:t>
      </w:r>
      <w:r>
        <w:rPr>
          <w:rStyle w:val="DecValTok"/>
        </w:rPr>
        <w:t xml:space="preserve">1</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"Averages of the distribution"</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the averages of </w:t>
      </w:r>
      <w:r>
        <w:rPr>
          <w:rStyle w:val="CharTok"/>
        </w:rPr>
        <w:t xml:space="preserve">\n</w:t>
      </w:r>
      <w:r>
        <w:rPr>
          <w:rStyle w:val="StringTok"/>
        </w:rPr>
        <w:t xml:space="preserve">40 random exponentials using 1000 simulations"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imulation_Exercise_Final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conclusion"/>
      <w:bookmarkEnd w:id="35"/>
      <w:r>
        <w:t xml:space="preserve">Conclusion</w:t>
      </w:r>
    </w:p>
    <w:p>
      <w:pPr>
        <w:pStyle w:val="Heading5"/>
      </w:pPr>
      <w:bookmarkStart w:id="36" w:name="as-illustrated-in-the-graph-above-the-distribution-of-the-averages-of-40-random-exponentials-using-1000-simulations-in-red-looks-very-similar-to-the-bell-curve-of-the-theoretical-normal-distribution-in-blue.-the-sample-mean-red-vertical-line-and-the-theoretical-mean-blue-vertical-line-are-very-close.-this-illustrates-the-central-limit-theorem-that-states-that-that-the-sampling-distribution-of-the-mean-of-any-independent-random-variable-will-be-normal-or-nearly-normal-if-the-sample-size-is-large-enough."/>
      <w:bookmarkEnd w:id="36"/>
      <w:r>
        <w:t xml:space="preserve">As illustrated in the graph above, the distribution of the averages of 40 random exponentials using 1000 simulations (in red) looks very similar to the Bell curve of the theoretical normal distribution (in blue). The sample mean (red vertical line) and the theoretical mean (blue vertical line) are very close. This illustrates the Central Limit Theorem that states that that the sampling distribution of the mean of any independent, random variable will be normal or nearly normal, if the sample size is large enough.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0a31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Exercise</dc:title>
  <dc:creator>Emilie Smith</dc:creator>
  <dcterms:created xsi:type="dcterms:W3CDTF">2016-11-18T18:11:36Z</dcterms:created>
  <dcterms:modified xsi:type="dcterms:W3CDTF">2016-11-18T18:11:36Z</dcterms:modified>
</cp:coreProperties>
</file>