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35ED8" w14:textId="69360985" w:rsidR="00F6412E" w:rsidRDefault="005E4E1F" w:rsidP="00F6412E">
      <w:pPr>
        <w:ind w:left="-1417"/>
        <w:rPr>
          <w:noProof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91008" behindDoc="0" locked="0" layoutInCell="1" allowOverlap="1" wp14:anchorId="331BCA9D" wp14:editId="5554DF7B">
            <wp:simplePos x="0" y="0"/>
            <wp:positionH relativeFrom="column">
              <wp:posOffset>5621292</wp:posOffset>
            </wp:positionH>
            <wp:positionV relativeFrom="paragraph">
              <wp:posOffset>-124460</wp:posOffset>
            </wp:positionV>
            <wp:extent cx="920577" cy="755931"/>
            <wp:effectExtent l="0" t="0" r="0" b="0"/>
            <wp:wrapNone/>
            <wp:docPr id="24" name="Image 24" descr="C:\Users\Xavier\Desktop\Cours_OK\png\logo_lyc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Xavier\Desktop\Cours_OK\png\logo_lyc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577" cy="75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6F3B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C9426C" wp14:editId="19AE4E47">
                <wp:simplePos x="0" y="0"/>
                <wp:positionH relativeFrom="column">
                  <wp:posOffset>307340</wp:posOffset>
                </wp:positionH>
                <wp:positionV relativeFrom="paragraph">
                  <wp:posOffset>815340</wp:posOffset>
                </wp:positionV>
                <wp:extent cx="4579620" cy="913765"/>
                <wp:effectExtent l="0" t="0" r="1143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62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FBE02" w14:textId="77777777" w:rsidR="004B6F3B" w:rsidRDefault="006C49BF" w:rsidP="006C49BF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Modélisation des performances dynamiques des systèmes :</w:t>
                            </w:r>
                          </w:p>
                          <w:p w14:paraId="595B8A5C" w14:textId="77777777" w:rsidR="00B26952" w:rsidRPr="004B6F3B" w:rsidRDefault="00B26952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9426C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24.2pt;margin-top:64.2pt;width:360.6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" filled="f" stroked="f" strokeweight=".5pt">
                <v:textbox inset="0,0,0,0">
                  <w:txbxContent>
                    <w:p w14:paraId="3B2FBE02" w14:textId="77777777" w:rsidR="004B6F3B" w:rsidRDefault="006C49BF" w:rsidP="006C49BF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Modélisation des performances dynamiques des systèmes :</w:t>
                      </w:r>
                    </w:p>
                    <w:p w14:paraId="595B8A5C" w14:textId="77777777" w:rsidR="00B26952" w:rsidRPr="004B6F3B" w:rsidRDefault="00B26952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953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2BA923" wp14:editId="3697EC19">
                <wp:simplePos x="0" y="0"/>
                <wp:positionH relativeFrom="column">
                  <wp:posOffset>4977130</wp:posOffset>
                </wp:positionH>
                <wp:positionV relativeFrom="paragraph">
                  <wp:posOffset>832040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32317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65.5pt" to="391.9pt,12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D84953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D38A7B" wp14:editId="1E74535F">
                <wp:simplePos x="0" y="0"/>
                <wp:positionH relativeFrom="column">
                  <wp:posOffset>-1600835</wp:posOffset>
                </wp:positionH>
                <wp:positionV relativeFrom="paragraph">
                  <wp:posOffset>709295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8CE87" w14:textId="77777777"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D38A7B" id="Rectangle à coins arrondis 8" o:spid="_x0000_s1027" style="position:absolute;left:0;text-align:left;margin-left:-126.05pt;margin-top:55.8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" fillcolor="white [3212]" strokecolor="#205867 [1608]" strokeweight="3pt">
                <v:fill opacity="52428f"/>
                <v:textbox inset="46mm,,10mm">
                  <w:txbxContent>
                    <w:p w14:paraId="62F8CE87" w14:textId="77777777" w:rsidR="00B26952" w:rsidRDefault="00B26952" w:rsidP="00B26952"/>
                  </w:txbxContent>
                </v:textbox>
              </v:roundrect>
            </w:pict>
          </mc:Fallback>
        </mc:AlternateContent>
      </w:r>
      <w:r w:rsidR="00D84953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F3050" wp14:editId="2EDD4DDF">
                <wp:simplePos x="0" y="0"/>
                <wp:positionH relativeFrom="column">
                  <wp:posOffset>4978400</wp:posOffset>
                </wp:positionH>
                <wp:positionV relativeFrom="paragraph">
                  <wp:posOffset>874205</wp:posOffset>
                </wp:positionV>
                <wp:extent cx="1679575" cy="74739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74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46519" w14:textId="77777777" w:rsidR="00D84953" w:rsidRDefault="0060242A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  <w:r w:rsidR="00D8495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</w:t>
                            </w:r>
                          </w:p>
                          <w:p w14:paraId="5E975B9A" w14:textId="77777777" w:rsidR="006C49BF" w:rsidRPr="0097312B" w:rsidRDefault="006C49BF" w:rsidP="0097312B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3050" id="Zone de texte 17" o:spid="_x0000_s1028" type="#_x0000_t202" style="position:absolute;left:0;text-align:left;margin-left:392pt;margin-top:68.85pt;width:132.25pt;height:5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" filled="f" stroked="f" strokeweight=".5pt">
                <v:textbox>
                  <w:txbxContent>
                    <w:p w14:paraId="77B46519" w14:textId="77777777" w:rsidR="00D84953" w:rsidRDefault="0060242A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  <w:r w:rsidR="00D8495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</w:t>
                      </w:r>
                    </w:p>
                    <w:p w14:paraId="5E975B9A" w14:textId="77777777" w:rsidR="006C49BF" w:rsidRPr="0097312B" w:rsidRDefault="006C49BF" w:rsidP="0097312B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TP6</w:t>
                      </w:r>
                    </w:p>
                  </w:txbxContent>
                </v:textbox>
              </v:shape>
            </w:pict>
          </mc:Fallback>
        </mc:AlternateContent>
      </w:r>
    </w:p>
    <w:p w14:paraId="2FC2582A" w14:textId="0B557A00" w:rsidR="0097147A" w:rsidRDefault="0097147A" w:rsidP="00F6412E">
      <w:pPr>
        <w:ind w:left="-1417"/>
        <w:rPr>
          <w:noProof/>
          <w:lang w:eastAsia="zh-CN"/>
        </w:rPr>
      </w:pPr>
    </w:p>
    <w:p w14:paraId="67C4BB1B" w14:textId="77777777" w:rsidR="0097147A" w:rsidRPr="00405A6C" w:rsidRDefault="0097147A" w:rsidP="00F6412E">
      <w:pPr>
        <w:ind w:left="-1417"/>
      </w:pPr>
    </w:p>
    <w:p w14:paraId="6A4F7BF8" w14:textId="77777777" w:rsidR="0097147A" w:rsidRPr="00405A6C" w:rsidRDefault="0097147A" w:rsidP="00F6412E"/>
    <w:p w14:paraId="19E7EE72" w14:textId="650F2F71" w:rsidR="00B44205" w:rsidRDefault="00750EA7" w:rsidP="00F6412E">
      <w:pPr>
        <w:rPr>
          <w:highlight w:val="yellow"/>
        </w:rPr>
      </w:pP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8752D1" wp14:editId="4A51D722">
                <wp:simplePos x="0" y="0"/>
                <wp:positionH relativeFrom="column">
                  <wp:posOffset>-443773</wp:posOffset>
                </wp:positionH>
                <wp:positionV relativeFrom="paragraph">
                  <wp:posOffset>248105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8FD1B" w14:textId="77777777" w:rsidR="00B26952" w:rsidRPr="00767744" w:rsidRDefault="00B65F13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Cycle </w:t>
                            </w:r>
                            <w:r w:rsidR="004B6F3B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752D1" id="Zone de texte 19" o:spid="_x0000_s1029" type="#_x0000_t202" style="position:absolute;left:0;text-align:left;margin-left:-34.95pt;margin-top:19.55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" filled="f" stroked="f" strokeweight=".5pt">
                <v:textbox inset="0,0,0,0">
                  <w:txbxContent>
                    <w:p w14:paraId="1D18FD1B" w14:textId="77777777" w:rsidR="00B26952" w:rsidRPr="00767744" w:rsidRDefault="00B65F13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Cycle </w:t>
                      </w:r>
                      <w:r w:rsidR="004B6F3B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E21C13F" w14:textId="62EE2505" w:rsidR="0097147A" w:rsidRDefault="0097147A" w:rsidP="00F6412E">
      <w:pPr>
        <w:rPr>
          <w:highlight w:val="yellow"/>
        </w:rPr>
      </w:pPr>
    </w:p>
    <w:tbl>
      <w:tblPr>
        <w:tblStyle w:val="Grilledutableau"/>
        <w:tblpPr w:leftFromText="141" w:rightFromText="141" w:vertAnchor="page" w:horzAnchor="page" w:tblpX="910" w:tblpY="34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6"/>
        <w:gridCol w:w="6204"/>
      </w:tblGrid>
      <w:tr w:rsidR="0097147A" w14:paraId="03A22E83" w14:textId="77777777" w:rsidTr="0097147A">
        <w:tc>
          <w:tcPr>
            <w:tcW w:w="4216" w:type="dxa"/>
          </w:tcPr>
          <w:p w14:paraId="03DF7997" w14:textId="77777777" w:rsidR="0097147A" w:rsidRDefault="0097147A" w:rsidP="00456176">
            <w:r>
              <w:rPr>
                <w:noProof/>
                <w:lang w:eastAsia="zh-CN"/>
              </w:rPr>
              <w:drawing>
                <wp:inline distT="0" distB="0" distL="0" distR="0" wp14:anchorId="7FDF0358" wp14:editId="29904A2B">
                  <wp:extent cx="2534758" cy="1818640"/>
                  <wp:effectExtent l="0" t="0" r="5715" b="10160"/>
                  <wp:docPr id="9" name="Image 9" descr="images/presentatio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s/presentatio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1666" cy="1837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4" w:type="dxa"/>
          </w:tcPr>
          <w:p w14:paraId="2F484C41" w14:textId="77777777" w:rsidR="0097147A" w:rsidRDefault="0097147A" w:rsidP="00456176">
            <w:r w:rsidRPr="00B26952"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F7A2F8F" wp14:editId="2D7F55EB">
                      <wp:simplePos x="0" y="0"/>
                      <wp:positionH relativeFrom="column">
                        <wp:posOffset>111337</wp:posOffset>
                      </wp:positionH>
                      <wp:positionV relativeFrom="paragraph">
                        <wp:posOffset>450850</wp:posOffset>
                      </wp:positionV>
                      <wp:extent cx="3146002" cy="913765"/>
                      <wp:effectExtent l="0" t="0" r="3810" b="635"/>
                      <wp:wrapNone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6002" cy="9137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53BB8E" w14:textId="77777777" w:rsidR="0097147A" w:rsidRPr="002178A0" w:rsidRDefault="0097147A" w:rsidP="0097147A">
                                  <w:pPr>
                                    <w:spacing w:line="360" w:lineRule="auto"/>
                                    <w:rPr>
                                      <w:rFonts w:ascii="Tw Cen MT" w:hAnsi="Tw Cen MT"/>
                                      <w:b/>
                                      <w:smallCaps/>
                                      <w:sz w:val="32"/>
                                    </w:rPr>
                                  </w:pPr>
                                  <w:r w:rsidRPr="002178A0">
                                    <w:rPr>
                                      <w:rFonts w:ascii="Tw Cen MT" w:hAnsi="Tw Cen MT"/>
                                      <w:b/>
                                      <w:smallCaps/>
                                      <w:sz w:val="32"/>
                                    </w:rPr>
                                    <w:t>Modélisation de l’</w:t>
                                  </w:r>
                                  <w:proofErr w:type="spellStart"/>
                                  <w:r w:rsidRPr="002178A0">
                                    <w:rPr>
                                      <w:rFonts w:ascii="Tw Cen MT" w:hAnsi="Tw Cen MT"/>
                                      <w:b/>
                                      <w:smallCaps/>
                                      <w:sz w:val="32"/>
                                    </w:rPr>
                                    <w:t>ouvre</w:t>
                                  </w:r>
                                  <w:proofErr w:type="spellEnd"/>
                                  <w:r w:rsidRPr="002178A0">
                                    <w:rPr>
                                      <w:rFonts w:ascii="Tw Cen MT" w:hAnsi="Tw Cen MT"/>
                                      <w:b/>
                                      <w:smallCaps/>
                                      <w:sz w:val="32"/>
                                    </w:rPr>
                                    <w:t xml:space="preserve"> –portail DOMOTICC</w:t>
                                  </w:r>
                                </w:p>
                                <w:p w14:paraId="554EDD9F" w14:textId="77777777" w:rsidR="0097147A" w:rsidRDefault="0097147A" w:rsidP="0097147A">
                                  <w:pPr>
                                    <w:spacing w:line="360" w:lineRule="auto"/>
                                    <w:rPr>
                                      <w:rFonts w:ascii="Tw Cen MT" w:hAnsi="Tw Cen MT"/>
                                      <w:b/>
                                      <w:smallCaps/>
                                      <w:sz w:val="32"/>
                                    </w:rPr>
                                  </w:pPr>
                                </w:p>
                                <w:p w14:paraId="4D990EF4" w14:textId="77777777" w:rsidR="0097147A" w:rsidRPr="0081023B" w:rsidRDefault="0097147A" w:rsidP="0097147A">
                                  <w:pPr>
                                    <w:spacing w:line="360" w:lineRule="auto"/>
                                    <w:rPr>
                                      <w:rFonts w:ascii="Tw Cen MT" w:hAnsi="Tw Cen MT"/>
                                      <w:b/>
                                      <w:i/>
                                      <w:smallCap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A2F8F" id="Zone de texte 22" o:spid="_x0000_s1030" type="#_x0000_t202" style="position:absolute;left:0;text-align:left;margin-left:8.75pt;margin-top:35.5pt;width:247.7pt;height:71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" filled="f" stroked="f" strokeweight=".5pt">
                      <v:textbox inset="0,0,0,0">
                        <w:txbxContent>
                          <w:p w14:paraId="0653BB8E" w14:textId="77777777" w:rsidR="0097147A" w:rsidRPr="002178A0" w:rsidRDefault="0097147A" w:rsidP="0097147A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 w:rsidRPr="002178A0"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Modélisation de l’</w:t>
                            </w:r>
                            <w:proofErr w:type="spellStart"/>
                            <w:r w:rsidRPr="002178A0"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ouvre</w:t>
                            </w:r>
                            <w:proofErr w:type="spellEnd"/>
                            <w:r w:rsidRPr="002178A0"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 xml:space="preserve"> –portail DOMOTICC</w:t>
                            </w:r>
                          </w:p>
                          <w:p w14:paraId="554EDD9F" w14:textId="77777777" w:rsidR="0097147A" w:rsidRDefault="0097147A" w:rsidP="0097147A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</w:p>
                          <w:p w14:paraId="4D990EF4" w14:textId="77777777" w:rsidR="0097147A" w:rsidRPr="0081023B" w:rsidRDefault="0097147A" w:rsidP="0097147A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6952"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90FF177" wp14:editId="43AF1495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451485</wp:posOffset>
                      </wp:positionV>
                      <wp:extent cx="0" cy="778510"/>
                      <wp:effectExtent l="19050" t="0" r="19050" b="2540"/>
                      <wp:wrapNone/>
                      <wp:docPr id="20" name="Connecteur droi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851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bg1">
                                  <a:alpha val="80000"/>
                                </a:schemeClr>
                              </a:solidFill>
                              <a:ln w="38100"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8D19B7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35.55pt" to="2.65pt,9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" filled="t" fillcolor="white [3212]" strokecolor="#205867 [1608]" strokeweight="3pt">
                      <v:fill opacity="52428f"/>
                    </v:line>
                  </w:pict>
                </mc:Fallback>
              </mc:AlternateContent>
            </w:r>
          </w:p>
        </w:tc>
      </w:tr>
    </w:tbl>
    <w:p w14:paraId="5277DC0C" w14:textId="77777777" w:rsidR="0097147A" w:rsidRDefault="0097147A" w:rsidP="00F6412E">
      <w:pPr>
        <w:rPr>
          <w:highlight w:val="yellow"/>
        </w:rPr>
      </w:pPr>
    </w:p>
    <w:p w14:paraId="71B35704" w14:textId="36434930" w:rsidR="00F406EE" w:rsidRPr="00414073" w:rsidRDefault="00074426" w:rsidP="008215AA">
      <w:pPr>
        <w:pStyle w:val="Titre1"/>
      </w:pPr>
      <w:r w:rsidRPr="00414073">
        <w:t>Objectifs</w:t>
      </w:r>
    </w:p>
    <w:p w14:paraId="081E18DC" w14:textId="77777777" w:rsidR="00BA0E10" w:rsidRDefault="00BA0E10" w:rsidP="00074426">
      <w:pPr>
        <w:pStyle w:val="Titre2"/>
      </w:pPr>
      <w:r>
        <w:t>Objectif technique</w:t>
      </w: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10173"/>
      </w:tblGrid>
      <w:tr w:rsidR="00BA0E10" w14:paraId="7614C5F4" w14:textId="77777777" w:rsidTr="00255173">
        <w:tc>
          <w:tcPr>
            <w:tcW w:w="10173" w:type="dxa"/>
            <w:shd w:val="clear" w:color="auto" w:fill="F2DBDB" w:themeFill="accent2" w:themeFillTint="33"/>
          </w:tcPr>
          <w:p w14:paraId="05AC72B0" w14:textId="77777777" w:rsidR="00BA0E10" w:rsidRPr="00B52418" w:rsidRDefault="00BA0E10" w:rsidP="00584F5F">
            <w:pPr>
              <w:rPr>
                <w:rFonts w:ascii="Tw Cen MT" w:hAnsi="Tw Cen MT"/>
                <w:b/>
                <w:sz w:val="22"/>
                <w:lang w:eastAsia="fr-FR"/>
              </w:rPr>
            </w:pPr>
            <w:r w:rsidRPr="00B52418">
              <w:rPr>
                <w:rFonts w:ascii="Tw Cen MT" w:hAnsi="Tw Cen MT"/>
                <w:b/>
                <w:sz w:val="22"/>
                <w:lang w:eastAsia="fr-FR"/>
              </w:rPr>
              <w:t>Objectif :</w:t>
            </w:r>
          </w:p>
          <w:p w14:paraId="34C5B430" w14:textId="77777777" w:rsidR="00B269A7" w:rsidRPr="00357D09" w:rsidRDefault="00B269A7" w:rsidP="00B269A7">
            <w:pPr>
              <w:rPr>
                <w:bCs/>
                <w:iCs/>
                <w:lang w:eastAsia="fr-FR"/>
              </w:rPr>
            </w:pPr>
            <w:r w:rsidRPr="00357D09">
              <w:rPr>
                <w:bCs/>
                <w:iCs/>
                <w:lang w:eastAsia="fr-FR"/>
              </w:rPr>
              <w:t>D</w:t>
            </w:r>
            <w:r w:rsidRPr="00357D09">
              <w:rPr>
                <w:rFonts w:ascii="Helvetica" w:eastAsia="Helvetica" w:hAnsi="Helvetica" w:cs="Helvetica"/>
                <w:bCs/>
                <w:iCs/>
                <w:lang w:eastAsia="fr-FR"/>
              </w:rPr>
              <w:t xml:space="preserve">éterminer expérimentalement les caractéristiques cinétiques du portail afin </w:t>
            </w:r>
            <w:r w:rsidRPr="00357D09">
              <w:rPr>
                <w:bCs/>
                <w:iCs/>
                <w:lang w:eastAsia="fr-FR"/>
              </w:rPr>
              <w:t xml:space="preserve">de dimensionner le moteur   </w:t>
            </w:r>
          </w:p>
          <w:p w14:paraId="16C747A8" w14:textId="25B891FF" w:rsidR="00BA0E10" w:rsidRPr="00B52418" w:rsidRDefault="00BA0E10" w:rsidP="00255173">
            <w:pPr>
              <w:rPr>
                <w:lang w:eastAsia="fr-FR"/>
              </w:rPr>
            </w:pPr>
          </w:p>
        </w:tc>
      </w:tr>
    </w:tbl>
    <w:p w14:paraId="15FB1E40" w14:textId="77777777" w:rsidR="00BA0E10" w:rsidRPr="00BA0E10" w:rsidRDefault="00BA0E10" w:rsidP="00BA0E10">
      <w:pPr>
        <w:rPr>
          <w:lang w:eastAsia="fr-FR"/>
        </w:rPr>
      </w:pPr>
    </w:p>
    <w:p w14:paraId="5DC4336C" w14:textId="77777777" w:rsidR="00074426" w:rsidRPr="00414073" w:rsidRDefault="00074426" w:rsidP="00074426">
      <w:pPr>
        <w:pStyle w:val="Titre2"/>
      </w:pPr>
      <w:r w:rsidRPr="00414073">
        <w:t>Contexte pédagogique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927"/>
      </w:tblGrid>
      <w:tr w:rsidR="00123646" w:rsidRPr="00732982" w14:paraId="01460817" w14:textId="77777777" w:rsidTr="00414073">
        <w:tc>
          <w:tcPr>
            <w:tcW w:w="4361" w:type="dxa"/>
            <w:vAlign w:val="center"/>
          </w:tcPr>
          <w:p w14:paraId="4AF59C96" w14:textId="77777777" w:rsidR="00123646" w:rsidRPr="00414073" w:rsidRDefault="00414073" w:rsidP="004B3449">
            <w:pPr>
              <w:jc w:val="center"/>
              <w:rPr>
                <w:lang w:eastAsia="fr-FR"/>
              </w:rPr>
            </w:pPr>
            <w:r w:rsidRPr="00414073">
              <w:rPr>
                <w:noProof/>
                <w:lang w:eastAsia="zh-CN"/>
              </w:rPr>
              <w:drawing>
                <wp:inline distT="0" distB="0" distL="0" distR="0" wp14:anchorId="1702391F" wp14:editId="4B561F6C">
                  <wp:extent cx="2691440" cy="1765926"/>
                  <wp:effectExtent l="0" t="0" r="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75" t="16319" r="11677" b="14219"/>
                          <a:stretch/>
                        </pic:blipFill>
                        <pic:spPr bwMode="auto">
                          <a:xfrm>
                            <a:off x="0" y="0"/>
                            <a:ext cx="2695770" cy="1768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4B8504FA" w14:textId="77777777" w:rsidR="00230EA8" w:rsidRPr="00414073" w:rsidRDefault="00230EA8" w:rsidP="00230EA8">
            <w:pPr>
              <w:rPr>
                <w:b/>
                <w:lang w:eastAsia="fr-FR"/>
              </w:rPr>
            </w:pPr>
            <w:r w:rsidRPr="00414073">
              <w:rPr>
                <w:b/>
                <w:lang w:eastAsia="fr-FR"/>
              </w:rPr>
              <w:t xml:space="preserve">Analyser : </w:t>
            </w:r>
          </w:p>
          <w:p w14:paraId="491CC688" w14:textId="77777777" w:rsidR="00230EA8" w:rsidRPr="00414073" w:rsidRDefault="00230EA8" w:rsidP="00701A7F">
            <w:pPr>
              <w:pStyle w:val="Pardeliste"/>
              <w:numPr>
                <w:ilvl w:val="0"/>
                <w:numId w:val="2"/>
              </w:numPr>
              <w:rPr>
                <w:lang w:eastAsia="fr-FR"/>
              </w:rPr>
            </w:pPr>
            <w:r w:rsidRPr="00414073">
              <w:rPr>
                <w:lang w:eastAsia="fr-FR"/>
              </w:rPr>
              <w:t>A</w:t>
            </w:r>
            <w:r w:rsidR="00701A7F">
              <w:rPr>
                <w:lang w:eastAsia="fr-FR"/>
              </w:rPr>
              <w:t xml:space="preserve">3 – Conduire l’analyse </w:t>
            </w:r>
          </w:p>
          <w:p w14:paraId="6FF935D5" w14:textId="77777777" w:rsidR="00230EA8" w:rsidRPr="00414073" w:rsidRDefault="00230EA8" w:rsidP="00230EA8">
            <w:pPr>
              <w:rPr>
                <w:b/>
                <w:lang w:eastAsia="fr-FR"/>
              </w:rPr>
            </w:pPr>
            <w:r w:rsidRPr="00414073">
              <w:rPr>
                <w:b/>
                <w:lang w:eastAsia="fr-FR"/>
              </w:rPr>
              <w:t>Modéliser :</w:t>
            </w:r>
          </w:p>
          <w:p w14:paraId="469311D5" w14:textId="77777777" w:rsidR="00230EA8" w:rsidRPr="00414073" w:rsidRDefault="00230EA8" w:rsidP="008A08ED">
            <w:pPr>
              <w:pStyle w:val="Pardeliste"/>
              <w:numPr>
                <w:ilvl w:val="0"/>
                <w:numId w:val="3"/>
              </w:numPr>
              <w:rPr>
                <w:lang w:eastAsia="fr-FR"/>
              </w:rPr>
            </w:pPr>
            <w:r w:rsidRPr="00414073">
              <w:rPr>
                <w:lang w:eastAsia="fr-FR"/>
              </w:rPr>
              <w:t>Mod2 – Proposer un modèle</w:t>
            </w:r>
          </w:p>
          <w:p w14:paraId="131FF01F" w14:textId="77777777" w:rsidR="00230EA8" w:rsidRPr="00414073" w:rsidRDefault="00230EA8" w:rsidP="008A08ED">
            <w:pPr>
              <w:pStyle w:val="Pardeliste"/>
              <w:numPr>
                <w:ilvl w:val="0"/>
                <w:numId w:val="3"/>
              </w:numPr>
              <w:rPr>
                <w:lang w:eastAsia="fr-FR"/>
              </w:rPr>
            </w:pPr>
            <w:r w:rsidRPr="00414073">
              <w:rPr>
                <w:lang w:eastAsia="fr-FR"/>
              </w:rPr>
              <w:t>Mod3 – Valider un modèle</w:t>
            </w:r>
          </w:p>
          <w:p w14:paraId="4B4BA3A3" w14:textId="77777777" w:rsidR="00230EA8" w:rsidRPr="00414073" w:rsidRDefault="00701A7F" w:rsidP="00230EA8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Résoudre</w:t>
            </w:r>
            <w:r w:rsidR="00230EA8" w:rsidRPr="00414073">
              <w:rPr>
                <w:b/>
                <w:lang w:eastAsia="fr-FR"/>
              </w:rPr>
              <w:t xml:space="preserve"> :</w:t>
            </w:r>
          </w:p>
          <w:p w14:paraId="2FD17DE8" w14:textId="77777777" w:rsidR="00123646" w:rsidRDefault="00701A7F" w:rsidP="00701A7F">
            <w:pPr>
              <w:pStyle w:val="Par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Rés2 – Procéder à la mise en œuvre d’une démarche de résolution analytique</w:t>
            </w:r>
          </w:p>
          <w:p w14:paraId="12D7F105" w14:textId="77777777" w:rsidR="00701A7F" w:rsidRPr="00414073" w:rsidRDefault="00701A7F" w:rsidP="00701A7F">
            <w:pPr>
              <w:pStyle w:val="Par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Rés3 – Procéder à la mise en œuvre d’une démarche de résolution numérique</w:t>
            </w:r>
          </w:p>
        </w:tc>
      </w:tr>
    </w:tbl>
    <w:p w14:paraId="76B10177" w14:textId="77777777" w:rsidR="00E11543" w:rsidRPr="001C4311" w:rsidRDefault="00E11543" w:rsidP="00E11543">
      <w:pPr>
        <w:pStyle w:val="Titre2"/>
      </w:pPr>
      <w:r w:rsidRPr="001C4311">
        <w:t>Évaluation des écarts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3935"/>
      </w:tblGrid>
      <w:tr w:rsidR="00123646" w:rsidRPr="00732982" w14:paraId="3E8DC355" w14:textId="77777777" w:rsidTr="00414073">
        <w:tc>
          <w:tcPr>
            <w:tcW w:w="5353" w:type="dxa"/>
            <w:vAlign w:val="center"/>
          </w:tcPr>
          <w:p w14:paraId="7F922B63" w14:textId="77777777" w:rsidR="00123646" w:rsidRPr="001C4311" w:rsidRDefault="0058661D" w:rsidP="009F32D2">
            <w:pPr>
              <w:rPr>
                <w:lang w:eastAsia="fr-FR"/>
              </w:rPr>
            </w:pPr>
            <w:r w:rsidRPr="00255173">
              <w:rPr>
                <w:noProof/>
                <w:highlight w:val="yellow"/>
                <w:lang w:eastAsia="zh-CN"/>
              </w:rPr>
              <w:drawing>
                <wp:inline distT="0" distB="0" distL="0" distR="0" wp14:anchorId="42003ED0" wp14:editId="1E767D78">
                  <wp:extent cx="3088257" cy="222882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241" cy="22389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vAlign w:val="center"/>
          </w:tcPr>
          <w:p w14:paraId="259775C5" w14:textId="4A15B1E5" w:rsidR="001009A2" w:rsidRPr="001C4311" w:rsidRDefault="002B4963" w:rsidP="00357D09">
            <w:pPr>
              <w:jc w:val="left"/>
              <w:rPr>
                <w:b/>
                <w:lang w:eastAsia="fr-FR"/>
              </w:rPr>
            </w:pPr>
            <w:r w:rsidRPr="001C4311">
              <w:rPr>
                <w:b/>
                <w:lang w:eastAsia="fr-FR"/>
              </w:rPr>
              <w:t>L</w:t>
            </w:r>
            <w:r w:rsidRPr="001C4311">
              <w:rPr>
                <w:rFonts w:ascii="Helvetica" w:eastAsia="Helvetica" w:hAnsi="Helvetica" w:cs="Helvetica"/>
                <w:b/>
                <w:lang w:eastAsia="fr-FR"/>
              </w:rPr>
              <w:t xml:space="preserve">’objectif de ce TP est </w:t>
            </w:r>
            <w:r w:rsidR="00255173">
              <w:rPr>
                <w:b/>
                <w:lang w:eastAsia="fr-FR"/>
              </w:rPr>
              <w:t>de d</w:t>
            </w:r>
            <w:r w:rsidR="00255173">
              <w:rPr>
                <w:rFonts w:ascii="Helvetica" w:eastAsia="Helvetica" w:hAnsi="Helvetica" w:cs="Helvetica"/>
                <w:b/>
                <w:lang w:eastAsia="fr-FR"/>
              </w:rPr>
              <w:t>éterminer les caractéristiques ine</w:t>
            </w:r>
            <w:r w:rsidR="00255173">
              <w:rPr>
                <w:b/>
                <w:lang w:eastAsia="fr-FR"/>
              </w:rPr>
              <w:t xml:space="preserve">rtielles </w:t>
            </w:r>
            <w:r w:rsidR="00357D09">
              <w:rPr>
                <w:b/>
                <w:lang w:eastAsia="fr-FR"/>
              </w:rPr>
              <w:t>de l</w:t>
            </w:r>
            <w:r w:rsidR="00357D09">
              <w:rPr>
                <w:rFonts w:ascii="Helvetica" w:eastAsia="Helvetica" w:hAnsi="Helvetica" w:cs="Helvetica"/>
                <w:b/>
                <w:lang w:eastAsia="fr-FR"/>
              </w:rPr>
              <w:t>’</w:t>
            </w:r>
            <w:proofErr w:type="spellStart"/>
            <w:r w:rsidR="00357D09">
              <w:rPr>
                <w:b/>
                <w:lang w:eastAsia="fr-FR"/>
              </w:rPr>
              <w:t>ouvre</w:t>
            </w:r>
            <w:proofErr w:type="spellEnd"/>
            <w:r w:rsidR="00357D09">
              <w:rPr>
                <w:b/>
                <w:lang w:eastAsia="fr-FR"/>
              </w:rPr>
              <w:t>-portail</w:t>
            </w:r>
            <w:r w:rsidR="00255173">
              <w:rPr>
                <w:b/>
                <w:lang w:eastAsia="fr-FR"/>
              </w:rPr>
              <w:t xml:space="preserve"> afin de renseigner un mod</w:t>
            </w:r>
            <w:r w:rsidR="00255173">
              <w:rPr>
                <w:rFonts w:ascii="Helvetica" w:eastAsia="Helvetica" w:hAnsi="Helvetica" w:cs="Helvetica"/>
                <w:b/>
                <w:lang w:eastAsia="fr-FR"/>
              </w:rPr>
              <w:t xml:space="preserve">èle. </w:t>
            </w:r>
          </w:p>
        </w:tc>
      </w:tr>
    </w:tbl>
    <w:p w14:paraId="424269A5" w14:textId="1B5FA2DC" w:rsidR="009F32D2" w:rsidRDefault="009F32D2" w:rsidP="00EF3A2B">
      <w:pPr>
        <w:pStyle w:val="Titre2"/>
      </w:pPr>
      <w:r>
        <w:lastRenderedPageBreak/>
        <w:t>Organisation du TP</w:t>
      </w:r>
    </w:p>
    <w:p w14:paraId="170FC30D" w14:textId="24A7F170" w:rsidR="00E36EBD" w:rsidRPr="00030AB2" w:rsidRDefault="00E36EBD" w:rsidP="00E36EBD">
      <w:pPr>
        <w:pStyle w:val="Pardeliste"/>
        <w:tabs>
          <w:tab w:val="left" w:pos="528"/>
        </w:tabs>
        <w:ind w:left="786"/>
        <w:rPr>
          <w:b/>
          <w:bCs/>
          <w:color w:val="948A54" w:themeColor="background2" w:themeShade="80"/>
        </w:rPr>
      </w:pPr>
    </w:p>
    <w:p w14:paraId="52BA96F9" w14:textId="77777777" w:rsidR="00E36EBD" w:rsidRPr="00805023" w:rsidRDefault="00E36EBD" w:rsidP="00E36EBD">
      <w:pPr>
        <w:suppressAutoHyphens/>
        <w:ind w:firstLine="283"/>
        <w:rPr>
          <w:rFonts w:ascii="Arial" w:hAnsi="Arial"/>
          <w:color w:val="000000"/>
          <w:kern w:val="1"/>
          <w:lang w:eastAsia="ar-SA"/>
        </w:rPr>
      </w:pPr>
      <w:r w:rsidRPr="00805023">
        <w:rPr>
          <w:rFonts w:ascii="Arial" w:hAnsi="Arial"/>
          <w:color w:val="000000"/>
          <w:kern w:val="1"/>
          <w:lang w:eastAsia="ar-SA"/>
        </w:rPr>
        <w:t>Pour une démarche conduite en îlot, le travail pourra être décomposé comme suit :</w:t>
      </w:r>
    </w:p>
    <w:tbl>
      <w:tblPr>
        <w:tblW w:w="0" w:type="auto"/>
        <w:tblInd w:w="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5"/>
        <w:gridCol w:w="2987"/>
        <w:gridCol w:w="3363"/>
      </w:tblGrid>
      <w:tr w:rsidR="00E36EBD" w:rsidRPr="00805023" w14:paraId="22F57145" w14:textId="77777777" w:rsidTr="00456176">
        <w:trPr>
          <w:trHeight w:val="365"/>
        </w:trPr>
        <w:tc>
          <w:tcPr>
            <w:tcW w:w="3055" w:type="dxa"/>
          </w:tcPr>
          <w:p w14:paraId="5B3EB2B6" w14:textId="77777777" w:rsidR="00E36EBD" w:rsidRPr="00805023" w:rsidRDefault="00E36EBD" w:rsidP="00456176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>Conducteurs de projet</w:t>
            </w:r>
          </w:p>
        </w:tc>
        <w:tc>
          <w:tcPr>
            <w:tcW w:w="2987" w:type="dxa"/>
          </w:tcPr>
          <w:p w14:paraId="0F5ACB4F" w14:textId="77777777" w:rsidR="00E36EBD" w:rsidRPr="00805023" w:rsidRDefault="00E36EBD" w:rsidP="00456176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>Modélisateur</w:t>
            </w:r>
          </w:p>
        </w:tc>
        <w:tc>
          <w:tcPr>
            <w:tcW w:w="3363" w:type="dxa"/>
          </w:tcPr>
          <w:p w14:paraId="29364B59" w14:textId="77777777" w:rsidR="00E36EBD" w:rsidRPr="00805023" w:rsidRDefault="00E36EBD" w:rsidP="00456176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>Expérimentateur</w:t>
            </w:r>
          </w:p>
        </w:tc>
      </w:tr>
      <w:tr w:rsidR="00E36EBD" w:rsidRPr="00805023" w14:paraId="3F8653F4" w14:textId="77777777" w:rsidTr="00456176">
        <w:tc>
          <w:tcPr>
            <w:tcW w:w="3055" w:type="dxa"/>
          </w:tcPr>
          <w:p w14:paraId="3D073909" w14:textId="506FF0FC" w:rsidR="00E36EBD" w:rsidRPr="00805023" w:rsidRDefault="00E36EBD" w:rsidP="00E36EBD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>
              <w:rPr>
                <w:rFonts w:ascii="Arial" w:hAnsi="Arial"/>
                <w:color w:val="000000"/>
                <w:kern w:val="1"/>
                <w:lang w:eastAsia="ar-SA"/>
              </w:rPr>
              <w:t>Activité</w:t>
            </w: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 xml:space="preserve"> : </w:t>
            </w:r>
            <w:r>
              <w:rPr>
                <w:rFonts w:ascii="Arial" w:hAnsi="Arial"/>
                <w:color w:val="000000"/>
                <w:kern w:val="1"/>
                <w:lang w:eastAsia="ar-SA"/>
              </w:rPr>
              <w:t>1</w:t>
            </w:r>
            <w:r w:rsidR="00A001C7">
              <w:rPr>
                <w:rFonts w:ascii="Arial" w:hAnsi="Arial"/>
                <w:color w:val="000000"/>
                <w:kern w:val="1"/>
                <w:lang w:eastAsia="ar-SA"/>
              </w:rPr>
              <w:t>, 7</w:t>
            </w:r>
            <w:r w:rsidR="00AC3CCB">
              <w:rPr>
                <w:rFonts w:ascii="Arial" w:hAnsi="Arial"/>
                <w:color w:val="000000"/>
                <w:kern w:val="1"/>
                <w:lang w:eastAsia="ar-SA"/>
              </w:rPr>
              <w:t>, 10</w:t>
            </w:r>
          </w:p>
        </w:tc>
        <w:tc>
          <w:tcPr>
            <w:tcW w:w="2987" w:type="dxa"/>
          </w:tcPr>
          <w:p w14:paraId="5923E75C" w14:textId="4424D878" w:rsidR="00E36EBD" w:rsidRPr="00805023" w:rsidRDefault="00E36EBD" w:rsidP="00E36EBD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>
              <w:rPr>
                <w:rFonts w:ascii="Arial" w:hAnsi="Arial"/>
                <w:color w:val="000000"/>
                <w:kern w:val="1"/>
                <w:lang w:eastAsia="ar-SA"/>
              </w:rPr>
              <w:t>Activité</w:t>
            </w:r>
            <w:r w:rsidRPr="00805023">
              <w:rPr>
                <w:rFonts w:ascii="Arial" w:hAnsi="Arial"/>
                <w:color w:val="000000"/>
                <w:kern w:val="1"/>
                <w:lang w:eastAsia="ar-SA"/>
              </w:rPr>
              <w:t xml:space="preserve"> : </w:t>
            </w:r>
            <w:r w:rsidR="00A001C7">
              <w:rPr>
                <w:rFonts w:ascii="Arial" w:hAnsi="Arial"/>
                <w:color w:val="000000"/>
                <w:kern w:val="1"/>
                <w:lang w:eastAsia="ar-SA"/>
              </w:rPr>
              <w:t>4,5,6</w:t>
            </w:r>
            <w:r w:rsidR="00D41CAE">
              <w:rPr>
                <w:rFonts w:ascii="Arial" w:hAnsi="Arial"/>
                <w:color w:val="000000"/>
                <w:kern w:val="1"/>
                <w:lang w:eastAsia="ar-SA"/>
              </w:rPr>
              <w:t>, 11, 12</w:t>
            </w:r>
          </w:p>
        </w:tc>
        <w:tc>
          <w:tcPr>
            <w:tcW w:w="3363" w:type="dxa"/>
          </w:tcPr>
          <w:p w14:paraId="16C5FA94" w14:textId="05CE250C" w:rsidR="00E36EBD" w:rsidRDefault="00E36EBD" w:rsidP="00E36EBD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  <w:r>
              <w:rPr>
                <w:rFonts w:ascii="Arial" w:hAnsi="Arial"/>
                <w:color w:val="000000"/>
                <w:kern w:val="1"/>
                <w:lang w:eastAsia="ar-SA"/>
              </w:rPr>
              <w:t>Activité</w:t>
            </w:r>
            <w:r w:rsidR="00A001C7">
              <w:rPr>
                <w:rFonts w:ascii="Arial" w:hAnsi="Arial"/>
                <w:color w:val="000000"/>
                <w:kern w:val="1"/>
                <w:lang w:eastAsia="ar-SA"/>
              </w:rPr>
              <w:t> : 2, 3</w:t>
            </w:r>
            <w:r w:rsidR="00AC3CCB">
              <w:rPr>
                <w:rFonts w:ascii="Arial" w:hAnsi="Arial"/>
                <w:color w:val="000000"/>
                <w:kern w:val="1"/>
                <w:lang w:eastAsia="ar-SA"/>
              </w:rPr>
              <w:t>, 8, 9</w:t>
            </w:r>
          </w:p>
          <w:p w14:paraId="516F8D23" w14:textId="0E940ECC" w:rsidR="00E36EBD" w:rsidRPr="00805023" w:rsidRDefault="00E36EBD" w:rsidP="00E36EBD">
            <w:pPr>
              <w:suppressAutoHyphens/>
              <w:rPr>
                <w:rFonts w:ascii="Arial" w:hAnsi="Arial"/>
                <w:color w:val="000000"/>
                <w:kern w:val="1"/>
                <w:lang w:eastAsia="ar-SA"/>
              </w:rPr>
            </w:pPr>
          </w:p>
        </w:tc>
      </w:tr>
    </w:tbl>
    <w:p w14:paraId="1F4F821F" w14:textId="442AC06E" w:rsidR="00E36EBD" w:rsidRDefault="00E36EBD" w:rsidP="00E36EBD"/>
    <w:p w14:paraId="483FA7DE" w14:textId="77777777" w:rsidR="00E36EBD" w:rsidRDefault="00E36EBD" w:rsidP="00E36EBD">
      <w:r>
        <w:t>Vous trouverez l</w:t>
      </w:r>
      <w:r>
        <w:rPr>
          <w:rFonts w:ascii="Helvetica" w:eastAsia="Helvetica" w:hAnsi="Helvetica" w:cs="Helvetica"/>
        </w:rPr>
        <w:t xml:space="preserve">’ensemble de la documentation sur </w:t>
      </w:r>
      <w:r>
        <w:t>le syst</w:t>
      </w:r>
      <w:r>
        <w:rPr>
          <w:rFonts w:ascii="Helvetica" w:eastAsia="Helvetica" w:hAnsi="Helvetica" w:cs="Helvetica"/>
        </w:rPr>
        <w:t>ème</w:t>
      </w:r>
      <w:r>
        <w:t xml:space="preserve"> dans la documentation technique disponible sur le serveur.</w:t>
      </w:r>
    </w:p>
    <w:p w14:paraId="3C6BA1B2" w14:textId="77777777" w:rsidR="00EF3A2B" w:rsidRPr="00EF3A2B" w:rsidRDefault="00EF3A2B" w:rsidP="00EF3A2B">
      <w:pPr>
        <w:rPr>
          <w:lang w:eastAsia="fr-FR"/>
        </w:rPr>
      </w:pPr>
    </w:p>
    <w:p w14:paraId="5F8B79A1" w14:textId="2F5694B2" w:rsidR="00B41CC6" w:rsidRDefault="009964AF" w:rsidP="00E9048E">
      <w:pPr>
        <w:pStyle w:val="Titre1"/>
        <w:rPr>
          <w:lang w:eastAsia="fr-FR"/>
        </w:rPr>
      </w:pPr>
      <w:r>
        <w:rPr>
          <w:lang w:eastAsia="fr-FR"/>
        </w:rPr>
        <w:t xml:space="preserve">Détermination expérimentale du moment d’inertie du </w:t>
      </w:r>
      <w:r w:rsidR="00E9048E">
        <w:rPr>
          <w:lang w:eastAsia="fr-FR"/>
        </w:rPr>
        <w:t>vantail</w:t>
      </w:r>
    </w:p>
    <w:p w14:paraId="04C608F5" w14:textId="127EA530" w:rsidR="009964AF" w:rsidRDefault="00D3391D" w:rsidP="009964AF">
      <w:pPr>
        <w:pStyle w:val="Titre2"/>
      </w:pPr>
      <w:r>
        <w:t>Expérimentation initiale</w:t>
      </w:r>
    </w:p>
    <w:p w14:paraId="772B34C2" w14:textId="77777777" w:rsidR="00D3391D" w:rsidRDefault="00D3391D" w:rsidP="00176774">
      <w:pPr>
        <w:rPr>
          <w:lang w:eastAsia="fr-FR"/>
        </w:rPr>
      </w:pPr>
    </w:p>
    <w:p w14:paraId="235ADB50" w14:textId="6F4C14FD" w:rsidR="00E36EBD" w:rsidRDefault="00E36EBD" w:rsidP="00E36EBD">
      <w:pPr>
        <w:pStyle w:val="Pardeliste"/>
        <w:numPr>
          <w:ilvl w:val="0"/>
          <w:numId w:val="18"/>
        </w:numPr>
        <w:suppressAutoHyphens/>
        <w:spacing w:line="252" w:lineRule="auto"/>
      </w:pPr>
      <w:r>
        <w:t>Analyser la chaine fonctionnelle du syst</w:t>
      </w:r>
      <w:r>
        <w:rPr>
          <w:rFonts w:ascii="Helvetica" w:eastAsia="Helvetica" w:hAnsi="Helvetica" w:cs="Helvetica"/>
        </w:rPr>
        <w:t xml:space="preserve">ème. </w:t>
      </w:r>
      <w:r>
        <w:t>On se focalisera sur les capteurs.</w:t>
      </w:r>
    </w:p>
    <w:p w14:paraId="443D3FBE" w14:textId="0A2E4F2D" w:rsidR="008E4C38" w:rsidRDefault="00012C01" w:rsidP="00012C01">
      <w:pPr>
        <w:pStyle w:val="Pardeliste"/>
        <w:numPr>
          <w:ilvl w:val="0"/>
          <w:numId w:val="18"/>
        </w:numPr>
        <w:suppressAutoHyphens/>
        <w:spacing w:line="252" w:lineRule="auto"/>
      </w:pPr>
      <w:r>
        <w:t xml:space="preserve"> Le vantail étant désolidarisé </w:t>
      </w:r>
      <w:r w:rsidR="008E4C38" w:rsidRPr="008E4C38">
        <w:t xml:space="preserve">du bras moteur, le couple </w:t>
      </w:r>
      <w:r>
        <w:t>résistant est réglé à une valeur non nulles et au moins une masse est attachée au vantail. L</w:t>
      </w:r>
      <w:r>
        <w:rPr>
          <w:rFonts w:ascii="Helvetica" w:eastAsia="Helvetica" w:hAnsi="Helvetica" w:cs="Helvetica"/>
        </w:rPr>
        <w:t>’</w:t>
      </w:r>
      <w:r>
        <w:t>essai consiste à donner une im</w:t>
      </w:r>
      <w:r w:rsidR="00D3391D">
        <w:t>p</w:t>
      </w:r>
      <w:r>
        <w:t>ulsion initiale pour obtenir le débattement an</w:t>
      </w:r>
      <w:r w:rsidR="00A57D29">
        <w:t>g</w:t>
      </w:r>
      <w:r>
        <w:t xml:space="preserve">ulaire maximale sans buter. Utiliser </w:t>
      </w:r>
      <w:r w:rsidR="00224AAD">
        <w:t>le lo</w:t>
      </w:r>
      <w:r>
        <w:t>giciel d</w:t>
      </w:r>
      <w:r>
        <w:rPr>
          <w:rFonts w:ascii="Helvetica" w:eastAsia="Helvetica" w:hAnsi="Helvetica" w:cs="Helvetica"/>
        </w:rPr>
        <w:t>’</w:t>
      </w:r>
      <w:r>
        <w:t>acquisition pour visualiser et sauvegarder les données</w:t>
      </w:r>
      <w:r w:rsidR="00224AAD">
        <w:t xml:space="preserve"> (</w:t>
      </w:r>
      <w:r w:rsidR="00951F7B" w:rsidRPr="00951F7B">
        <w:rPr>
          <w:b/>
          <w:bCs/>
        </w:rPr>
        <w:t xml:space="preserve">fiche </w:t>
      </w:r>
      <w:r w:rsidR="00951F7B">
        <w:rPr>
          <w:b/>
          <w:bCs/>
        </w:rPr>
        <w:t>2</w:t>
      </w:r>
      <w:r w:rsidR="00951F7B">
        <w:t xml:space="preserve"> : mise en service du portail et </w:t>
      </w:r>
      <w:r w:rsidR="00224AAD" w:rsidRPr="00951F7B">
        <w:rPr>
          <w:b/>
          <w:bCs/>
        </w:rPr>
        <w:t>fiche 3</w:t>
      </w:r>
      <w:r w:rsidR="00224AAD">
        <w:t xml:space="preserve"> acquisition par l</w:t>
      </w:r>
      <w:r w:rsidR="00224AAD">
        <w:rPr>
          <w:rFonts w:ascii="Helvetica" w:eastAsia="Helvetica" w:hAnsi="Helvetica" w:cs="Helvetica"/>
        </w:rPr>
        <w:t>’</w:t>
      </w:r>
      <w:r w:rsidR="00224AAD">
        <w:t>ordinateur)</w:t>
      </w:r>
      <w:r w:rsidR="00D3391D">
        <w:t>.</w:t>
      </w:r>
    </w:p>
    <w:p w14:paraId="25F501DB" w14:textId="7AF1BA34" w:rsidR="00F34B18" w:rsidRDefault="00F34B18" w:rsidP="00012C01">
      <w:pPr>
        <w:pStyle w:val="Pardeliste"/>
        <w:numPr>
          <w:ilvl w:val="0"/>
          <w:numId w:val="18"/>
        </w:numPr>
        <w:suppressAutoHyphens/>
        <w:spacing w:line="252" w:lineRule="auto"/>
      </w:pPr>
      <w:r>
        <w:t>Analyser l</w:t>
      </w:r>
      <w:r>
        <w:rPr>
          <w:rFonts w:ascii="Helvetica" w:eastAsia="Helvetica" w:hAnsi="Helvetica" w:cs="Helvetica"/>
        </w:rPr>
        <w:t>’</w:t>
      </w:r>
      <w:r>
        <w:t>allure globale de la courbe :</w:t>
      </w:r>
    </w:p>
    <w:p w14:paraId="268157C6" w14:textId="34CA3C18" w:rsidR="00F34B18" w:rsidRDefault="00F34B18" w:rsidP="00F34B18">
      <w:pPr>
        <w:pStyle w:val="Pardeliste"/>
        <w:numPr>
          <w:ilvl w:val="1"/>
          <w:numId w:val="18"/>
        </w:numPr>
        <w:suppressAutoHyphens/>
        <w:spacing w:line="252" w:lineRule="auto"/>
      </w:pPr>
      <w:r>
        <w:t>Identifier différentes parties de la courbe de débattement angulaire</w:t>
      </w:r>
    </w:p>
    <w:p w14:paraId="180C8EAD" w14:textId="02129DB6" w:rsidR="00F34B18" w:rsidRDefault="00F34B18" w:rsidP="00F34B18">
      <w:pPr>
        <w:pStyle w:val="Pardeliste"/>
        <w:numPr>
          <w:ilvl w:val="1"/>
          <w:numId w:val="18"/>
        </w:numPr>
        <w:suppressAutoHyphens/>
        <w:spacing w:line="252" w:lineRule="auto"/>
      </w:pPr>
      <w:r>
        <w:t>Est-il possible d</w:t>
      </w:r>
      <w:r>
        <w:rPr>
          <w:rFonts w:ascii="Helvetica" w:eastAsia="Helvetica" w:hAnsi="Helvetica" w:cs="Helvetica"/>
        </w:rPr>
        <w:t>’</w:t>
      </w:r>
      <w:r>
        <w:t>approximer la courbe par une équation (régression linéaire ou quadratique)</w:t>
      </w:r>
    </w:p>
    <w:p w14:paraId="02A153A5" w14:textId="2C2A0D90" w:rsidR="00F34B18" w:rsidRDefault="00F34B18" w:rsidP="00F34B18">
      <w:pPr>
        <w:pStyle w:val="Pardeliste"/>
        <w:numPr>
          <w:ilvl w:val="1"/>
          <w:numId w:val="18"/>
        </w:numPr>
        <w:suppressAutoHyphens/>
        <w:spacing w:line="252" w:lineRule="auto"/>
      </w:pPr>
      <w:r>
        <w:t>Pouvons-nous faire l</w:t>
      </w:r>
      <w:r>
        <w:rPr>
          <w:rFonts w:ascii="Helvetica" w:eastAsia="Helvetica" w:hAnsi="Helvetica" w:cs="Helvetica"/>
        </w:rPr>
        <w:t>’</w:t>
      </w:r>
      <w:r>
        <w:t>hypothèse d</w:t>
      </w:r>
      <w:r>
        <w:rPr>
          <w:rFonts w:ascii="Helvetica" w:eastAsia="Helvetica" w:hAnsi="Helvetica" w:cs="Helvetica"/>
        </w:rPr>
        <w:t>’</w:t>
      </w:r>
      <w:r w:rsidR="00A001C7">
        <w:t>existence</w:t>
      </w:r>
      <w:r>
        <w:t xml:space="preserve"> d</w:t>
      </w:r>
      <w:r>
        <w:rPr>
          <w:rFonts w:ascii="Helvetica" w:eastAsia="Helvetica" w:hAnsi="Helvetica" w:cs="Helvetica"/>
        </w:rPr>
        <w:t>’</w:t>
      </w:r>
      <w:r>
        <w:t>un couple résistant.</w:t>
      </w:r>
    </w:p>
    <w:p w14:paraId="2677FD8A" w14:textId="77777777" w:rsidR="008E4C38" w:rsidRDefault="008E4C38" w:rsidP="00176774">
      <w:pPr>
        <w:rPr>
          <w:lang w:eastAsia="fr-FR"/>
        </w:rPr>
      </w:pPr>
    </w:p>
    <w:p w14:paraId="3ABE2B5D" w14:textId="6AD704AA" w:rsidR="00317EAE" w:rsidRPr="00E516A2" w:rsidRDefault="00DF3729" w:rsidP="00317EAE">
      <w:pPr>
        <w:pStyle w:val="Titre2"/>
      </w:pPr>
      <w:r>
        <w:t>Modélisation dynamique</w:t>
      </w:r>
    </w:p>
    <w:p w14:paraId="13B7F10E" w14:textId="77777777" w:rsidR="00EB7795" w:rsidRDefault="00EB7795" w:rsidP="00317EAE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5172"/>
      </w:tblGrid>
      <w:tr w:rsidR="00A57D29" w14:paraId="665CF8EC" w14:textId="77777777" w:rsidTr="00A57D29">
        <w:tc>
          <w:tcPr>
            <w:tcW w:w="5172" w:type="dxa"/>
          </w:tcPr>
          <w:p w14:paraId="6E1780A0" w14:textId="348EDF9E" w:rsidR="00A57D29" w:rsidRPr="00643055" w:rsidRDefault="00A57D29" w:rsidP="00643055">
            <w:r w:rsidRPr="00643055">
              <w:t>On se propose d</w:t>
            </w:r>
            <w:r w:rsidRPr="00643055">
              <w:rPr>
                <w:rFonts w:ascii="Helvetica" w:eastAsia="Helvetica" w:hAnsi="Helvetica" w:cs="Helvetica"/>
              </w:rPr>
              <w:t>’é</w:t>
            </w:r>
            <w:r w:rsidRPr="00643055">
              <w:t>tudier le mouvement du vantail d</w:t>
            </w:r>
            <w:r w:rsidRPr="00643055">
              <w:rPr>
                <w:rFonts w:ascii="Helvetica" w:eastAsia="Helvetica" w:hAnsi="Helvetica" w:cs="Helvetica"/>
              </w:rPr>
              <w:t>ésolidarisé du moteur après une impulsion initiale. Le vantail est seulemen</w:t>
            </w:r>
            <w:r w:rsidRPr="00643055">
              <w:t xml:space="preserve">t soumis </w:t>
            </w:r>
            <w:r w:rsidRPr="00643055">
              <w:rPr>
                <w:rFonts w:ascii="Helvetica" w:eastAsia="Helvetica" w:hAnsi="Helvetica" w:cs="Helvetica"/>
              </w:rPr>
              <w:t xml:space="preserve">à un couple résistant </w:t>
            </w:r>
            <w:r w:rsidRPr="00643055">
              <w:t>(r</w:t>
            </w:r>
            <w:r w:rsidRPr="00643055">
              <w:rPr>
                <w:rFonts w:ascii="Helvetica" w:eastAsia="Helvetica" w:hAnsi="Helvetica" w:cs="Helvetica"/>
              </w:rPr>
              <w:t>églable) qui s’oppose au dépla</w:t>
            </w:r>
            <w:r w:rsidRPr="00643055">
              <w:t>cement.</w:t>
            </w:r>
          </w:p>
          <w:p w14:paraId="1FABCC32" w14:textId="77777777" w:rsidR="00A57D29" w:rsidRDefault="00A57D29" w:rsidP="00A57D29"/>
          <w:p w14:paraId="785C6647" w14:textId="77777777" w:rsidR="00A001C7" w:rsidRDefault="00A001C7" w:rsidP="00A001C7">
            <w:pPr>
              <w:pStyle w:val="Pardeliste"/>
              <w:numPr>
                <w:ilvl w:val="0"/>
                <w:numId w:val="18"/>
              </w:numPr>
              <w:suppressAutoHyphens/>
              <w:spacing w:line="252" w:lineRule="auto"/>
            </w:pPr>
            <w:r>
              <w:t>Faire le graphe de structure du système et après avoir isoler la bonne classe d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t>équivalence faire un bilan des actions mécanique.</w:t>
            </w:r>
          </w:p>
          <w:p w14:paraId="1CC56911" w14:textId="603B4EDB" w:rsidR="00A001C7" w:rsidRDefault="00A001C7" w:rsidP="00A001C7">
            <w:pPr>
              <w:pStyle w:val="Pardeliste"/>
              <w:numPr>
                <w:ilvl w:val="0"/>
                <w:numId w:val="18"/>
              </w:numPr>
              <w:suppressAutoHyphens/>
              <w:spacing w:line="252" w:lineRule="auto"/>
            </w:pPr>
            <w:r w:rsidRPr="00A001C7">
              <w:t>Proposer le th</w:t>
            </w:r>
            <w:r w:rsidRPr="00A001C7">
              <w:rPr>
                <w:rFonts w:ascii="Helvetica" w:eastAsia="Helvetica" w:hAnsi="Helvetica" w:cs="Helvetica"/>
              </w:rPr>
              <w:t xml:space="preserve">éorème général de la dynamique adapté à </w:t>
            </w:r>
            <w:r w:rsidRPr="00A001C7">
              <w:rPr>
                <w:rFonts w:eastAsia="Helvetica" w:cs="Helvetica"/>
              </w:rPr>
              <w:t>l</w:t>
            </w:r>
            <w:r w:rsidRPr="00A001C7">
              <w:rPr>
                <w:rFonts w:ascii="Helvetica" w:eastAsia="Helvetica" w:hAnsi="Helvetica" w:cs="Helvetica"/>
              </w:rPr>
              <w:t>’</w:t>
            </w:r>
            <w:r w:rsidRPr="00A001C7">
              <w:rPr>
                <w:rFonts w:eastAsia="Helvetica" w:cs="Helvetica"/>
              </w:rPr>
              <w:t>obtention de l</w:t>
            </w:r>
            <w:r w:rsidRPr="00A001C7">
              <w:rPr>
                <w:rFonts w:ascii="Helvetica" w:eastAsia="Helvetica" w:hAnsi="Helvetica" w:cs="Helvetica"/>
              </w:rPr>
              <w:t>’équation de mouve</w:t>
            </w:r>
            <w:r w:rsidRPr="00A001C7">
              <w:rPr>
                <w:rFonts w:eastAsia="Helvetica" w:cs="Helvetica"/>
              </w:rPr>
              <w:t>ment du vantail.</w:t>
            </w:r>
          </w:p>
          <w:p w14:paraId="5E4D2390" w14:textId="6596749A" w:rsidR="00A001C7" w:rsidRDefault="00A001C7" w:rsidP="00A001C7">
            <w:pPr>
              <w:pStyle w:val="Pardeliste"/>
              <w:numPr>
                <w:ilvl w:val="0"/>
                <w:numId w:val="18"/>
              </w:numPr>
              <w:suppressAutoHyphens/>
              <w:spacing w:line="252" w:lineRule="auto"/>
            </w:pPr>
            <w:r>
              <w:t>Obtenir l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t>équation de mouvement et l</w:t>
            </w:r>
            <w:r>
              <w:rPr>
                <w:rFonts w:ascii="Helvetica" w:eastAsia="Helvetica" w:hAnsi="Helvetica" w:cs="Helvetica"/>
              </w:rPr>
              <w:t>’</w:t>
            </w:r>
            <w:r>
              <w:t>intégrer.</w:t>
            </w:r>
          </w:p>
          <w:p w14:paraId="580435C0" w14:textId="358B7B41" w:rsidR="00A001C7" w:rsidRPr="00A001C7" w:rsidRDefault="00A001C7" w:rsidP="00A001C7">
            <w:pPr>
              <w:pStyle w:val="Pardeliste"/>
              <w:numPr>
                <w:ilvl w:val="0"/>
                <w:numId w:val="18"/>
              </w:numPr>
              <w:suppressAutoHyphens/>
              <w:spacing w:line="252" w:lineRule="auto"/>
            </w:pPr>
            <w:r>
              <w:t>Analyser cette dernière et juger de la conformité du modèle vis-à-vis du modèle.</w:t>
            </w:r>
          </w:p>
          <w:p w14:paraId="1CA1CA2A" w14:textId="16ADD921" w:rsidR="00A001C7" w:rsidRDefault="00A001C7" w:rsidP="00A001C7">
            <w:pPr>
              <w:pStyle w:val="Pardeliste"/>
              <w:suppressAutoHyphens/>
              <w:spacing w:line="252" w:lineRule="auto"/>
              <w:ind w:left="1440"/>
            </w:pPr>
          </w:p>
        </w:tc>
        <w:bookmarkStart w:id="0" w:name="_MON_1159193141"/>
        <w:bookmarkEnd w:id="0"/>
        <w:tc>
          <w:tcPr>
            <w:tcW w:w="5172" w:type="dxa"/>
          </w:tcPr>
          <w:p w14:paraId="05D563A9" w14:textId="1FC7CD56" w:rsidR="00A57D29" w:rsidRDefault="00A57D29" w:rsidP="00317EAE">
            <w:r w:rsidRPr="00E742B4">
              <w:object w:dxaOrig="5122" w:dyaOrig="7671" w14:anchorId="4A9989B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2.55pt;height:285pt" o:ole="">
                  <v:imagedata r:id="rId12" o:title="" croptop="1014f" cropbottom="471f" cropleft="4160f" cropright="128f"/>
                </v:shape>
                <o:OLEObject Type="Embed" ProgID="Word.Picture.8" ShapeID="_x0000_i1025" DrawAspect="Content" ObjectID="_1574523150" r:id="rId13"/>
              </w:object>
            </w:r>
          </w:p>
        </w:tc>
      </w:tr>
    </w:tbl>
    <w:p w14:paraId="29CA4A39" w14:textId="77777777" w:rsidR="00A57D29" w:rsidRDefault="00A57D29" w:rsidP="00317EAE"/>
    <w:p w14:paraId="508E3FCD" w14:textId="77777777" w:rsidR="00A57D29" w:rsidRDefault="00A57D29" w:rsidP="00317EAE"/>
    <w:p w14:paraId="18ABFED0" w14:textId="77777777" w:rsidR="00144B51" w:rsidRDefault="00144B51" w:rsidP="00317EAE"/>
    <w:p w14:paraId="39D5F2F8" w14:textId="4C84B154" w:rsidR="00317EAE" w:rsidRPr="00E516A2" w:rsidRDefault="00144B51" w:rsidP="006C061E">
      <w:pPr>
        <w:pStyle w:val="Titre2"/>
      </w:pPr>
      <w:r>
        <w:lastRenderedPageBreak/>
        <w:t>Etude paramétrique</w:t>
      </w:r>
      <w:r w:rsidR="00317EAE" w:rsidRPr="00E516A2">
        <w:t xml:space="preserve"> </w:t>
      </w:r>
      <w:bookmarkStart w:id="1" w:name="_GoBack"/>
      <w:bookmarkEnd w:id="1"/>
    </w:p>
    <w:p w14:paraId="7CA07EBE" w14:textId="7E2B53A6" w:rsidR="001348BD" w:rsidRDefault="001348BD" w:rsidP="001348BD">
      <w:pPr>
        <w:pStyle w:val="Pardeliste"/>
        <w:numPr>
          <w:ilvl w:val="0"/>
          <w:numId w:val="18"/>
        </w:numPr>
        <w:suppressAutoHyphens/>
        <w:spacing w:line="252" w:lineRule="auto"/>
      </w:pPr>
      <w:r>
        <w:t>Proposer une démarche expérimentale permettant d</w:t>
      </w:r>
      <w:r>
        <w:rPr>
          <w:rFonts w:ascii="Helvetica" w:eastAsia="Helvetica" w:hAnsi="Helvetica" w:cs="Helvetica"/>
        </w:rPr>
        <w:t>’</w:t>
      </w:r>
      <w:r>
        <w:t>étudier l</w:t>
      </w:r>
      <w:r>
        <w:rPr>
          <w:rFonts w:ascii="Helvetica" w:eastAsia="Helvetica" w:hAnsi="Helvetica" w:cs="Helvetica"/>
        </w:rPr>
        <w:t>’</w:t>
      </w:r>
      <w:r>
        <w:t>influence de l</w:t>
      </w:r>
      <w:r>
        <w:rPr>
          <w:rFonts w:ascii="Helvetica" w:eastAsia="Helvetica" w:hAnsi="Helvetica" w:cs="Helvetica"/>
        </w:rPr>
        <w:t>’</w:t>
      </w:r>
      <w:r>
        <w:t>inertie et du couple résistant sur la conformité du modèle proposé précédemment.</w:t>
      </w:r>
    </w:p>
    <w:p w14:paraId="052BD8DD" w14:textId="71092710" w:rsidR="001348BD" w:rsidRDefault="001348BD" w:rsidP="001348BD">
      <w:pPr>
        <w:pStyle w:val="Pardeliste"/>
        <w:numPr>
          <w:ilvl w:val="0"/>
          <w:numId w:val="18"/>
        </w:numPr>
        <w:suppressAutoHyphens/>
        <w:spacing w:line="252" w:lineRule="auto"/>
      </w:pPr>
      <w:r>
        <w:t xml:space="preserve">Mettre en </w:t>
      </w:r>
      <w:r>
        <w:rPr>
          <w:rFonts w:ascii="Helvetica" w:eastAsia="Helvetica" w:hAnsi="Helvetica" w:cs="Helvetica"/>
        </w:rPr>
        <w:t>œuvre</w:t>
      </w:r>
      <w:r>
        <w:t xml:space="preserve"> des essais expérimentaux (On pourra travailler avec 3 inerties différentes et deux réglage</w:t>
      </w:r>
      <w:r w:rsidR="00A629A2">
        <w:t>s</w:t>
      </w:r>
      <w:r>
        <w:t xml:space="preserve"> du couple résistant.)</w:t>
      </w:r>
    </w:p>
    <w:p w14:paraId="549E08FE" w14:textId="5313321D" w:rsidR="004E3390" w:rsidRDefault="004E3390" w:rsidP="001348BD">
      <w:pPr>
        <w:pStyle w:val="Pardeliste"/>
        <w:numPr>
          <w:ilvl w:val="0"/>
          <w:numId w:val="18"/>
        </w:numPr>
        <w:suppressAutoHyphens/>
        <w:spacing w:line="252" w:lineRule="auto"/>
      </w:pPr>
      <w:r>
        <w:t>Synthétiser vos résultats et choisir des graphes adaptés pour mettre en évidence les différentes influences.</w:t>
      </w:r>
    </w:p>
    <w:p w14:paraId="6D27519C" w14:textId="77777777" w:rsidR="00317EAE" w:rsidRDefault="00317EAE" w:rsidP="006C061E"/>
    <w:p w14:paraId="457F2C36" w14:textId="558D9668" w:rsidR="00926F11" w:rsidRPr="00E516A2" w:rsidRDefault="00926F11" w:rsidP="00926F11">
      <w:pPr>
        <w:pStyle w:val="Titre2"/>
      </w:pPr>
      <w:r>
        <w:t>Vérification par un modèle CAO</w:t>
      </w:r>
      <w:r w:rsidRPr="00E516A2">
        <w:t xml:space="preserve"> </w:t>
      </w:r>
    </w:p>
    <w:p w14:paraId="001B8455" w14:textId="77777777" w:rsidR="001B7E59" w:rsidRDefault="001B7E59" w:rsidP="00A91286">
      <w:pPr>
        <w:rPr>
          <w:rFonts w:asciiTheme="minorBidi" w:hAnsiTheme="minorBidi"/>
        </w:rPr>
      </w:pPr>
    </w:p>
    <w:p w14:paraId="5E8E0925" w14:textId="77777777" w:rsidR="00A91286" w:rsidRPr="001B7E59" w:rsidRDefault="00A91286" w:rsidP="00A91286">
      <w:pPr>
        <w:rPr>
          <w:rFonts w:asciiTheme="minorBidi" w:hAnsiTheme="minorBidi"/>
        </w:rPr>
      </w:pPr>
      <w:r w:rsidRPr="001B7E59">
        <w:rPr>
          <w:rFonts w:asciiTheme="minorBidi" w:hAnsiTheme="minorBidi"/>
        </w:rPr>
        <w:t xml:space="preserve">Le logiciel </w:t>
      </w:r>
      <w:proofErr w:type="spellStart"/>
      <w:r w:rsidRPr="001B7E59">
        <w:rPr>
          <w:rFonts w:asciiTheme="minorBidi" w:hAnsiTheme="minorBidi"/>
        </w:rPr>
        <w:t>Solidworks</w:t>
      </w:r>
      <w:proofErr w:type="spellEnd"/>
      <w:r w:rsidRPr="001B7E59">
        <w:rPr>
          <w:rFonts w:asciiTheme="minorBidi" w:hAnsiTheme="minorBidi"/>
        </w:rPr>
        <w:t xml:space="preserve"> permet de r</w:t>
      </w:r>
      <w:r w:rsidRPr="001B7E59">
        <w:rPr>
          <w:rFonts w:asciiTheme="minorBidi" w:eastAsia="Helvetica" w:hAnsiTheme="minorBidi"/>
        </w:rPr>
        <w:t>éaliser des calculs de mécaniques sur des pièces mais aussi de déterminer leur géométrie de masse et leur inertie.</w:t>
      </w:r>
    </w:p>
    <w:p w14:paraId="0A01AB2F" w14:textId="77777777" w:rsidR="00A91286" w:rsidRDefault="00A91286" w:rsidP="00A91286">
      <w:pPr>
        <w:rPr>
          <w:rFonts w:asciiTheme="minorBidi" w:hAnsiTheme="minorBidi"/>
        </w:rPr>
      </w:pPr>
    </w:p>
    <w:p w14:paraId="31F5066E" w14:textId="47B6C7AE" w:rsidR="00A91286" w:rsidRPr="00D41CAE" w:rsidRDefault="00A91286" w:rsidP="00D41CAE">
      <w:pPr>
        <w:pStyle w:val="Pardeliste"/>
        <w:numPr>
          <w:ilvl w:val="0"/>
          <w:numId w:val="18"/>
        </w:numPr>
        <w:suppressAutoHyphens/>
        <w:spacing w:line="252" w:lineRule="auto"/>
        <w:rPr>
          <w:rFonts w:asciiTheme="minorBidi" w:hAnsiTheme="minorBidi"/>
        </w:rPr>
      </w:pPr>
      <w:r w:rsidRPr="00D41CAE">
        <w:rPr>
          <w:rFonts w:asciiTheme="minorBidi" w:hAnsiTheme="minorBidi"/>
        </w:rPr>
        <w:t xml:space="preserve">Lancer le logiciel </w:t>
      </w:r>
      <w:proofErr w:type="spellStart"/>
      <w:r w:rsidRPr="00D41CAE">
        <w:rPr>
          <w:rFonts w:asciiTheme="minorBidi" w:hAnsiTheme="minorBidi"/>
        </w:rPr>
        <w:t>Solidworks</w:t>
      </w:r>
      <w:proofErr w:type="spellEnd"/>
      <w:r w:rsidRPr="00D41CAE">
        <w:rPr>
          <w:rFonts w:asciiTheme="minorBidi" w:hAnsiTheme="minorBidi"/>
        </w:rPr>
        <w:t>.</w:t>
      </w:r>
      <w:r w:rsidR="00D41CAE" w:rsidRPr="00D41CAE">
        <w:rPr>
          <w:rFonts w:asciiTheme="minorBidi" w:hAnsiTheme="minorBidi"/>
        </w:rPr>
        <w:t xml:space="preserve"> </w:t>
      </w:r>
      <w:r w:rsidRPr="00D41CAE">
        <w:rPr>
          <w:rFonts w:asciiTheme="minorBidi" w:hAnsiTheme="minorBidi"/>
        </w:rPr>
        <w:t xml:space="preserve">Charger le fichier </w:t>
      </w:r>
      <w:r w:rsidRPr="00D41CAE">
        <w:rPr>
          <w:rFonts w:asciiTheme="minorBidi" w:eastAsia="Helvetica" w:hAnsiTheme="minorBidi"/>
        </w:rPr>
        <w:t xml:space="preserve">« </w:t>
      </w:r>
      <w:proofErr w:type="spellStart"/>
      <w:proofErr w:type="gramStart"/>
      <w:r w:rsidRPr="00D41CAE">
        <w:rPr>
          <w:rFonts w:asciiTheme="minorBidi" w:eastAsia="Helvetica" w:hAnsiTheme="minorBidi"/>
        </w:rPr>
        <w:t>portail.SLDPRT</w:t>
      </w:r>
      <w:proofErr w:type="spellEnd"/>
      <w:proofErr w:type="gramEnd"/>
      <w:r w:rsidRPr="00D41CAE">
        <w:rPr>
          <w:rFonts w:asciiTheme="minorBidi" w:eastAsia="Helvetica" w:hAnsiTheme="minorBidi"/>
        </w:rPr>
        <w:t xml:space="preserve"> ».</w:t>
      </w:r>
      <w:r w:rsidR="00D41CAE">
        <w:rPr>
          <w:rFonts w:asciiTheme="minorBidi" w:eastAsia="Helvetica" w:hAnsiTheme="minorBidi"/>
        </w:rPr>
        <w:t xml:space="preserve"> </w:t>
      </w:r>
      <w:r w:rsidRPr="00D41CAE">
        <w:rPr>
          <w:rFonts w:asciiTheme="minorBidi" w:eastAsia="Helvetica" w:hAnsiTheme="minorBidi"/>
        </w:rPr>
        <w:t>Le logiciel propose un rep</w:t>
      </w:r>
      <w:r w:rsidRPr="00D41CAE">
        <w:rPr>
          <w:rFonts w:asciiTheme="minorBidi" w:eastAsia="Helvetica" w:hAnsiTheme="minorBidi" w:cs="Helvetica"/>
        </w:rPr>
        <w:t>ère « par défaut ». Afin de comparer avec votre résultat vous allez devoir modifier le repère.</w:t>
      </w:r>
    </w:p>
    <w:p w14:paraId="66FF2FA0" w14:textId="4B1BF867" w:rsidR="00A91286" w:rsidRPr="00D41CAE" w:rsidRDefault="00A91286" w:rsidP="00D41CAE">
      <w:pPr>
        <w:pStyle w:val="Pardeliste"/>
        <w:numPr>
          <w:ilvl w:val="0"/>
          <w:numId w:val="22"/>
        </w:numPr>
        <w:rPr>
          <w:rFonts w:asciiTheme="minorBidi" w:hAnsiTheme="minorBidi"/>
        </w:rPr>
      </w:pPr>
      <w:r w:rsidRPr="00D41CAE">
        <w:rPr>
          <w:rFonts w:asciiTheme="minorBidi" w:eastAsia="Helvetica" w:hAnsiTheme="minorBidi"/>
        </w:rPr>
        <w:t xml:space="preserve">Suivre les indications de la </w:t>
      </w:r>
      <w:proofErr w:type="spellStart"/>
      <w:r w:rsidRPr="00D41CAE">
        <w:rPr>
          <w:rFonts w:asciiTheme="minorBidi" w:eastAsia="Helvetica" w:hAnsiTheme="minorBidi"/>
        </w:rPr>
        <w:t>video</w:t>
      </w:r>
      <w:proofErr w:type="spellEnd"/>
      <w:r w:rsidRPr="00D41CAE">
        <w:rPr>
          <w:rFonts w:asciiTheme="minorBidi" w:eastAsia="Helvetica" w:hAnsiTheme="minorBidi"/>
        </w:rPr>
        <w:t xml:space="preserve"> </w:t>
      </w:r>
      <w:r w:rsidRPr="00D41CAE">
        <w:rPr>
          <w:rFonts w:asciiTheme="minorBidi" w:eastAsia="Helvetica" w:hAnsiTheme="minorBidi" w:cs="Helvetica"/>
        </w:rPr>
        <w:t xml:space="preserve">« </w:t>
      </w:r>
      <w:proofErr w:type="spellStart"/>
      <w:r w:rsidRPr="00D41CAE">
        <w:rPr>
          <w:rFonts w:asciiTheme="minorBidi" w:eastAsia="Helvetica" w:hAnsiTheme="minorBidi" w:cs="Helvetica"/>
        </w:rPr>
        <w:t>point_référence</w:t>
      </w:r>
      <w:proofErr w:type="spellEnd"/>
      <w:r w:rsidRPr="00D41CAE">
        <w:rPr>
          <w:rFonts w:asciiTheme="minorBidi" w:eastAsia="Helvetica" w:hAnsiTheme="minorBidi" w:cs="Helvetica"/>
        </w:rPr>
        <w:t xml:space="preserve"> » pour la mise en place de l’origine du nouveau repère.</w:t>
      </w:r>
    </w:p>
    <w:p w14:paraId="49CFDFE5" w14:textId="208C446C" w:rsidR="00A91286" w:rsidRPr="00D41CAE" w:rsidRDefault="00A91286" w:rsidP="00D41CAE">
      <w:pPr>
        <w:pStyle w:val="Pardeliste"/>
        <w:numPr>
          <w:ilvl w:val="0"/>
          <w:numId w:val="22"/>
        </w:numPr>
        <w:rPr>
          <w:rFonts w:asciiTheme="minorBidi" w:hAnsiTheme="minorBidi"/>
        </w:rPr>
      </w:pPr>
      <w:r w:rsidRPr="00D41CAE">
        <w:rPr>
          <w:rFonts w:asciiTheme="minorBidi" w:eastAsia="Helvetica" w:hAnsiTheme="minorBidi"/>
        </w:rPr>
        <w:t xml:space="preserve">Suivre les indications </w:t>
      </w:r>
      <w:r w:rsidRPr="00D41CAE">
        <w:rPr>
          <w:rFonts w:asciiTheme="minorBidi" w:eastAsia="Helvetica" w:hAnsiTheme="minorBidi" w:cs="Helvetica"/>
        </w:rPr>
        <w:t xml:space="preserve">« </w:t>
      </w:r>
      <w:proofErr w:type="spellStart"/>
      <w:r w:rsidRPr="00D41CAE">
        <w:rPr>
          <w:rFonts w:asciiTheme="minorBidi" w:eastAsia="Helvetica" w:hAnsiTheme="minorBidi" w:cs="Helvetica"/>
        </w:rPr>
        <w:t>système_</w:t>
      </w:r>
      <w:proofErr w:type="gramStart"/>
      <w:r w:rsidRPr="00D41CAE">
        <w:rPr>
          <w:rFonts w:asciiTheme="minorBidi" w:eastAsia="Helvetica" w:hAnsiTheme="minorBidi" w:cs="Helvetica"/>
        </w:rPr>
        <w:t>coordonnées</w:t>
      </w:r>
      <w:proofErr w:type="spellEnd"/>
      <w:r w:rsidRPr="00D41CAE">
        <w:rPr>
          <w:rFonts w:asciiTheme="minorBidi" w:eastAsia="Helvetica" w:hAnsiTheme="minorBidi" w:cs="Helvetica"/>
        </w:rPr>
        <w:t>»</w:t>
      </w:r>
      <w:proofErr w:type="gramEnd"/>
      <w:r w:rsidRPr="00D41CAE">
        <w:rPr>
          <w:rFonts w:asciiTheme="minorBidi" w:eastAsia="Helvetica" w:hAnsiTheme="minorBidi" w:cs="Helvetica"/>
        </w:rPr>
        <w:t xml:space="preserve"> pour la mise en place du nouveau système d’axes.</w:t>
      </w:r>
    </w:p>
    <w:p w14:paraId="47ED4045" w14:textId="1A4381D4" w:rsidR="00A91286" w:rsidRPr="00D41CAE" w:rsidRDefault="00A91286" w:rsidP="00D41CAE">
      <w:pPr>
        <w:pStyle w:val="Pardeliste"/>
        <w:numPr>
          <w:ilvl w:val="0"/>
          <w:numId w:val="22"/>
        </w:numPr>
        <w:rPr>
          <w:rFonts w:asciiTheme="minorBidi" w:hAnsiTheme="minorBidi"/>
        </w:rPr>
      </w:pPr>
      <w:r w:rsidRPr="00D41CAE">
        <w:rPr>
          <w:rFonts w:asciiTheme="minorBidi" w:eastAsia="Helvetica" w:hAnsiTheme="minorBidi"/>
        </w:rPr>
        <w:t>Vous avez d</w:t>
      </w:r>
      <w:r w:rsidRPr="00D41CAE">
        <w:rPr>
          <w:rFonts w:asciiTheme="minorBidi" w:eastAsia="Helvetica" w:hAnsiTheme="minorBidi" w:cs="Helvetica"/>
        </w:rPr>
        <w:t xml:space="preserve">éfini ainsi un nouveau repère de </w:t>
      </w:r>
      <w:r w:rsidRPr="00D41CAE">
        <w:rPr>
          <w:rFonts w:asciiTheme="minorBidi" w:hAnsiTheme="minorBidi"/>
        </w:rPr>
        <w:t>calcul pour le logiciel.</w:t>
      </w:r>
    </w:p>
    <w:p w14:paraId="5CB716FE" w14:textId="144F600F" w:rsidR="00A91286" w:rsidRPr="00D41CAE" w:rsidRDefault="00A91286" w:rsidP="00D41CAE">
      <w:pPr>
        <w:pStyle w:val="Pardeliste"/>
        <w:numPr>
          <w:ilvl w:val="0"/>
          <w:numId w:val="22"/>
        </w:numPr>
        <w:rPr>
          <w:rFonts w:asciiTheme="minorBidi" w:hAnsiTheme="minorBidi"/>
        </w:rPr>
      </w:pPr>
      <w:r w:rsidRPr="00D41CAE">
        <w:rPr>
          <w:rFonts w:asciiTheme="minorBidi" w:eastAsia="Helvetica" w:hAnsiTheme="minorBidi"/>
        </w:rPr>
        <w:t>Il faut ensuite indiquer au logiciel cette nouvelle r</w:t>
      </w:r>
      <w:r w:rsidRPr="00D41CAE">
        <w:rPr>
          <w:rFonts w:asciiTheme="minorBidi" w:eastAsia="Helvetica" w:hAnsiTheme="minorBidi" w:cs="Helvetica"/>
        </w:rPr>
        <w:t xml:space="preserve">éférence. Suivre les indications « </w:t>
      </w:r>
      <w:proofErr w:type="spellStart"/>
      <w:r w:rsidRPr="00D41CAE">
        <w:rPr>
          <w:rFonts w:asciiTheme="minorBidi" w:eastAsia="Helvetica" w:hAnsiTheme="minorBidi" w:cs="Helvetica"/>
        </w:rPr>
        <w:t>propiétes_</w:t>
      </w:r>
      <w:proofErr w:type="gramStart"/>
      <w:r w:rsidRPr="00D41CAE">
        <w:rPr>
          <w:rFonts w:asciiTheme="minorBidi" w:eastAsia="Helvetica" w:hAnsiTheme="minorBidi" w:cs="Helvetica"/>
        </w:rPr>
        <w:t>masse</w:t>
      </w:r>
      <w:proofErr w:type="spellEnd"/>
      <w:r w:rsidRPr="00D41CAE">
        <w:rPr>
          <w:rFonts w:asciiTheme="minorBidi" w:eastAsia="Helvetica" w:hAnsiTheme="minorBidi" w:cs="Helvetica"/>
        </w:rPr>
        <w:t>»</w:t>
      </w:r>
      <w:proofErr w:type="gramEnd"/>
      <w:r w:rsidRPr="00D41CAE">
        <w:rPr>
          <w:rFonts w:asciiTheme="minorBidi" w:eastAsia="Helvetica" w:hAnsiTheme="minorBidi" w:cs="Helvetica"/>
        </w:rPr>
        <w:t xml:space="preserve"> pour changer le repère de calcul par défaut.</w:t>
      </w:r>
    </w:p>
    <w:p w14:paraId="76F9F286" w14:textId="298E3A88" w:rsidR="00A91286" w:rsidRPr="00D41CAE" w:rsidRDefault="00D41CAE" w:rsidP="00D41CAE">
      <w:pPr>
        <w:pStyle w:val="Pardeliste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  <w:r w:rsidR="00A91286" w:rsidRPr="00D41CAE">
        <w:rPr>
          <w:rFonts w:asciiTheme="minorBidi" w:hAnsiTheme="minorBidi"/>
        </w:rPr>
        <w:t>A l</w:t>
      </w:r>
      <w:r w:rsidR="00A91286" w:rsidRPr="00D41CAE">
        <w:rPr>
          <w:rFonts w:asciiTheme="minorBidi" w:eastAsia="Helvetica" w:hAnsiTheme="minorBidi"/>
        </w:rPr>
        <w:t>’aide du tableau de présentation des calculs rechercher le mo</w:t>
      </w:r>
      <w:r w:rsidR="00A91286" w:rsidRPr="00D41CAE">
        <w:rPr>
          <w:rFonts w:asciiTheme="minorBidi" w:hAnsiTheme="minorBidi"/>
        </w:rPr>
        <w:t>ment d</w:t>
      </w:r>
      <w:r w:rsidR="00A91286" w:rsidRPr="00D41CAE">
        <w:rPr>
          <w:rFonts w:asciiTheme="minorBidi" w:eastAsia="Helvetica" w:hAnsiTheme="minorBidi"/>
        </w:rPr>
        <w:t>’inertie du vantail par rapport à son axe de rotation et comparer avec celui trouvé par l’expérience</w:t>
      </w:r>
      <w:r w:rsidR="00A91286" w:rsidRPr="00D41CAE">
        <w:rPr>
          <w:rFonts w:asciiTheme="minorBidi" w:hAnsiTheme="minorBidi"/>
        </w:rPr>
        <w:t>.</w:t>
      </w:r>
    </w:p>
    <w:p w14:paraId="0CC6E656" w14:textId="77777777" w:rsidR="00926F11" w:rsidRDefault="00926F11" w:rsidP="006C061E"/>
    <w:p w14:paraId="1872C376" w14:textId="7BA15B92" w:rsidR="006C061E" w:rsidRDefault="00D3391D" w:rsidP="00C01A54">
      <w:pPr>
        <w:pStyle w:val="Titre1"/>
      </w:pPr>
      <w:r>
        <w:t xml:space="preserve">Caractérisation </w:t>
      </w:r>
      <w:r w:rsidR="009837CF">
        <w:t>complète</w:t>
      </w:r>
      <w:r>
        <w:t xml:space="preserve"> du système</w:t>
      </w:r>
    </w:p>
    <w:p w14:paraId="05C14E07" w14:textId="0A4C20F7" w:rsidR="00B04116" w:rsidRDefault="00397DBE" w:rsidP="00B04116">
      <w:pPr>
        <w:pStyle w:val="Titre2"/>
      </w:pPr>
      <w:r>
        <w:t>Configuration et analyse du modèle CAO</w:t>
      </w:r>
    </w:p>
    <w:p w14:paraId="197FC6C9" w14:textId="77777777" w:rsidR="00397DBE" w:rsidRDefault="00397DBE" w:rsidP="00397DBE">
      <w:pPr>
        <w:rPr>
          <w:lang w:eastAsia="fr-FR"/>
        </w:rPr>
      </w:pPr>
    </w:p>
    <w:p w14:paraId="6C6876A1" w14:textId="4ACF65CA" w:rsidR="00397DBE" w:rsidRDefault="00397DBE" w:rsidP="00397DBE">
      <w:pPr>
        <w:pStyle w:val="Pardeliste"/>
        <w:numPr>
          <w:ilvl w:val="0"/>
          <w:numId w:val="18"/>
        </w:numPr>
      </w:pPr>
      <w:r>
        <w:t xml:space="preserve"> </w:t>
      </w:r>
      <w:r>
        <w:t>On donne un mod</w:t>
      </w:r>
      <w:r>
        <w:rPr>
          <w:rFonts w:ascii="Helvetica" w:eastAsia="Helvetica" w:hAnsi="Helvetica" w:cs="Helvetica"/>
        </w:rPr>
        <w:t>èle numérique (</w:t>
      </w:r>
      <w:proofErr w:type="spellStart"/>
      <w:r>
        <w:rPr>
          <w:rFonts w:ascii="Helvetica" w:eastAsia="Helvetica" w:hAnsi="Helvetica" w:cs="Helvetica"/>
        </w:rPr>
        <w:t>solidworks</w:t>
      </w:r>
      <w:proofErr w:type="spellEnd"/>
      <w:r>
        <w:rPr>
          <w:rFonts w:ascii="Helvetica" w:eastAsia="Helvetica" w:hAnsi="Helvetica" w:cs="Helvetica"/>
        </w:rPr>
        <w:t>) de l’</w:t>
      </w:r>
      <w:proofErr w:type="spellStart"/>
      <w:r>
        <w:rPr>
          <w:rFonts w:ascii="Helvetica" w:eastAsia="Helvetica" w:hAnsi="Helvetica" w:cs="Helvetica"/>
        </w:rPr>
        <w:t>ouvre</w:t>
      </w:r>
      <w:proofErr w:type="spellEnd"/>
      <w:r>
        <w:rPr>
          <w:rFonts w:ascii="Helvetica" w:eastAsia="Helvetica" w:hAnsi="Helvetica" w:cs="Helvetica"/>
        </w:rPr>
        <w:t>-portail. Il se situe dans le dossier « </w:t>
      </w:r>
      <w:proofErr w:type="spellStart"/>
      <w:r w:rsidRPr="009E3E53">
        <w:t>ouvre_portail_cao_dynamique</w:t>
      </w:r>
      <w:proofErr w:type="spellEnd"/>
      <w:r>
        <w:t> </w:t>
      </w:r>
      <w:r>
        <w:rPr>
          <w:rFonts w:ascii="Helvetica" w:eastAsia="Helvetica" w:hAnsi="Helvetica" w:cs="Helvetica"/>
        </w:rPr>
        <w:t>»</w:t>
      </w:r>
      <w:r>
        <w:t xml:space="preserve"> </w:t>
      </w:r>
    </w:p>
    <w:p w14:paraId="7E9BF5D8" w14:textId="77777777" w:rsidR="00397DBE" w:rsidRPr="009E3E53" w:rsidRDefault="00397DBE" w:rsidP="00397DBE">
      <w:pPr>
        <w:pStyle w:val="Pardeliste"/>
        <w:numPr>
          <w:ilvl w:val="0"/>
          <w:numId w:val="23"/>
        </w:numPr>
        <w:spacing w:line="240" w:lineRule="auto"/>
        <w:jc w:val="left"/>
      </w:pPr>
      <w:r>
        <w:t>Ouvrir le fichier assemblage : « </w:t>
      </w:r>
      <w:proofErr w:type="spellStart"/>
      <w:r w:rsidRPr="009E3E53">
        <w:t>AssemblagePortail</w:t>
      </w:r>
      <w:proofErr w:type="spellEnd"/>
      <w:r>
        <w:t> ».</w:t>
      </w:r>
    </w:p>
    <w:p w14:paraId="40336D4F" w14:textId="77777777" w:rsidR="00397DBE" w:rsidRPr="009E3E53" w:rsidRDefault="00397DBE" w:rsidP="00397DBE">
      <w:pPr>
        <w:pStyle w:val="Pardeliste"/>
        <w:numPr>
          <w:ilvl w:val="0"/>
          <w:numId w:val="23"/>
        </w:numPr>
        <w:spacing w:line="240" w:lineRule="auto"/>
        <w:jc w:val="left"/>
      </w:pPr>
      <w:r>
        <w:t>Analyser le modèle méca3D.</w:t>
      </w:r>
    </w:p>
    <w:p w14:paraId="0FF543B2" w14:textId="77777777" w:rsidR="00397DBE" w:rsidRPr="009E3E53" w:rsidRDefault="00397DBE" w:rsidP="00397DBE">
      <w:pPr>
        <w:pStyle w:val="Pardeliste"/>
        <w:numPr>
          <w:ilvl w:val="0"/>
          <w:numId w:val="23"/>
        </w:numPr>
        <w:spacing w:line="240" w:lineRule="auto"/>
        <w:jc w:val="left"/>
      </w:pPr>
      <w:r>
        <w:t>Compléter éventuellement le modèle.</w:t>
      </w:r>
    </w:p>
    <w:p w14:paraId="4F32CEE4" w14:textId="48BCB3D7" w:rsidR="00397DBE" w:rsidRPr="00995D47" w:rsidRDefault="00397DBE" w:rsidP="00397DBE">
      <w:pPr>
        <w:pStyle w:val="Pardeliste"/>
        <w:numPr>
          <w:ilvl w:val="0"/>
          <w:numId w:val="23"/>
        </w:numPr>
        <w:spacing w:line="240" w:lineRule="auto"/>
        <w:jc w:val="left"/>
      </w:pPr>
      <w:r>
        <w:t>Procéder à une analys</w:t>
      </w:r>
      <w:r>
        <w:t>e dynamique permettant</w:t>
      </w:r>
      <w:r>
        <w:t xml:space="preserve"> de déterminer le couple moteur</w:t>
      </w:r>
      <w:r>
        <w:t xml:space="preserve"> en fonction d</w:t>
      </w:r>
      <w:r>
        <w:rPr>
          <w:rFonts w:ascii="Helvetica" w:eastAsia="Helvetica" w:hAnsi="Helvetica" w:cs="Helvetica"/>
        </w:rPr>
        <w:t>’</w:t>
      </w:r>
      <w:r>
        <w:t>un couple résistant</w:t>
      </w:r>
      <w:r>
        <w:t>.</w:t>
      </w:r>
    </w:p>
    <w:p w14:paraId="55F9D4E0" w14:textId="77777777" w:rsidR="00397DBE" w:rsidRDefault="00397DBE" w:rsidP="00397DBE">
      <w:pPr>
        <w:rPr>
          <w:lang w:eastAsia="fr-FR"/>
        </w:rPr>
      </w:pPr>
    </w:p>
    <w:p w14:paraId="45824E06" w14:textId="45E8B0FD" w:rsidR="00397DBE" w:rsidRDefault="00397DBE" w:rsidP="00397DBE">
      <w:pPr>
        <w:pStyle w:val="Titre2"/>
      </w:pPr>
      <w:r>
        <w:t>Mise en œuvre expérimentale</w:t>
      </w:r>
    </w:p>
    <w:p w14:paraId="5F1C27A1" w14:textId="37A23AE7" w:rsidR="00397DBE" w:rsidRDefault="00397DBE" w:rsidP="00397DBE">
      <w:pPr>
        <w:pStyle w:val="Pardeliste"/>
        <w:numPr>
          <w:ilvl w:val="0"/>
          <w:numId w:val="18"/>
        </w:numPr>
        <w:rPr>
          <w:lang w:eastAsia="fr-FR"/>
        </w:rPr>
      </w:pPr>
      <w:r>
        <w:t>Pro</w:t>
      </w:r>
      <w:r w:rsidR="00125071">
        <w:t>poser un protocole expérimental</w:t>
      </w:r>
      <w:r>
        <w:t xml:space="preserve"> permettant d</w:t>
      </w:r>
      <w:r>
        <w:rPr>
          <w:rFonts w:ascii="Helvetica" w:eastAsia="Helvetica" w:hAnsi="Helvetica" w:cs="Helvetica"/>
        </w:rPr>
        <w:t>’</w:t>
      </w:r>
      <w:r>
        <w:t>obtenir le comportement dynamique de l</w:t>
      </w:r>
      <w:r>
        <w:rPr>
          <w:rFonts w:ascii="Helvetica" w:eastAsia="Helvetica" w:hAnsi="Helvetica" w:cs="Helvetica"/>
        </w:rPr>
        <w:t>’</w:t>
      </w:r>
      <w:r>
        <w:t xml:space="preserve">ensemble. On pourra </w:t>
      </w:r>
      <w:r w:rsidRPr="00397DBE">
        <w:rPr>
          <w:rFonts w:ascii="Helvetica" w:eastAsia="Helvetica" w:hAnsi="Helvetica" w:cs="Helvetica"/>
        </w:rPr>
        <w:t>étudier l’</w:t>
      </w:r>
      <w:r>
        <w:t>influence de l</w:t>
      </w:r>
      <w:r w:rsidRPr="00397DBE">
        <w:rPr>
          <w:rFonts w:ascii="Helvetica" w:eastAsia="Helvetica" w:hAnsi="Helvetica" w:cs="Helvetica"/>
        </w:rPr>
        <w:t>’</w:t>
      </w:r>
      <w:r>
        <w:t>inertie et du couple résistant.</w:t>
      </w:r>
    </w:p>
    <w:p w14:paraId="01E2EA63" w14:textId="77777777" w:rsidR="00397DBE" w:rsidRDefault="00397DBE" w:rsidP="00397DBE">
      <w:pPr>
        <w:rPr>
          <w:lang w:eastAsia="fr-FR"/>
        </w:rPr>
      </w:pPr>
    </w:p>
    <w:p w14:paraId="794687C4" w14:textId="45FF47F5" w:rsidR="00397DBE" w:rsidRDefault="00397DBE" w:rsidP="00397DBE">
      <w:pPr>
        <w:pStyle w:val="Titre2"/>
      </w:pPr>
      <w:r>
        <w:t>Analyse des écarts</w:t>
      </w:r>
    </w:p>
    <w:p w14:paraId="59DCB125" w14:textId="3C1C3343" w:rsidR="00977949" w:rsidRDefault="00977949" w:rsidP="00977949">
      <w:pPr>
        <w:pStyle w:val="Pardeliste"/>
        <w:numPr>
          <w:ilvl w:val="0"/>
          <w:numId w:val="18"/>
        </w:numPr>
        <w:rPr>
          <w:lang w:eastAsia="fr-FR"/>
        </w:rPr>
      </w:pPr>
      <w:r>
        <w:t>Analyser les écarts entre simulation et expérimentation</w:t>
      </w:r>
    </w:p>
    <w:p w14:paraId="05D35DE3" w14:textId="77777777" w:rsidR="00397DBE" w:rsidRPr="00397DBE" w:rsidRDefault="00397DBE" w:rsidP="00125071">
      <w:pPr>
        <w:rPr>
          <w:lang w:eastAsia="fr-FR"/>
        </w:rPr>
      </w:pPr>
    </w:p>
    <w:sectPr w:rsidR="00397DBE" w:rsidRPr="00397DBE" w:rsidSect="00ED611E">
      <w:headerReference w:type="default" r:id="rId14"/>
      <w:footerReference w:type="default" r:id="rId15"/>
      <w:footerReference w:type="first" r:id="rId16"/>
      <w:pgSz w:w="11906" w:h="16838"/>
      <w:pgMar w:top="1276" w:right="851" w:bottom="992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271A6" w14:textId="77777777" w:rsidR="00FF1BEB" w:rsidRDefault="00FF1BEB" w:rsidP="00D917A8">
      <w:pPr>
        <w:spacing w:line="240" w:lineRule="auto"/>
      </w:pPr>
      <w:r>
        <w:separator/>
      </w:r>
    </w:p>
  </w:endnote>
  <w:endnote w:type="continuationSeparator" w:id="0">
    <w:p w14:paraId="1D65393E" w14:textId="77777777" w:rsidR="00FF1BEB" w:rsidRDefault="00FF1BEB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B44205" w14:paraId="02E7EE6F" w14:textId="77777777" w:rsidTr="005D0395">
      <w:tc>
        <w:tcPr>
          <w:tcW w:w="4077" w:type="dxa"/>
          <w:vAlign w:val="center"/>
        </w:tcPr>
        <w:p w14:paraId="5E60E292" w14:textId="557C8310" w:rsidR="00B44205" w:rsidRPr="00CF549E" w:rsidRDefault="00B44205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</w:p>
      </w:tc>
      <w:tc>
        <w:tcPr>
          <w:tcW w:w="1134" w:type="dxa"/>
          <w:vAlign w:val="center"/>
        </w:tcPr>
        <w:p w14:paraId="45E0D5C7" w14:textId="77777777"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D611E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5D760BDB" w14:textId="3513E7F0" w:rsidR="00A76727" w:rsidRPr="00CF549E" w:rsidRDefault="006A095E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14B1C53A" w14:textId="7342DB78" w:rsidR="00B44205" w:rsidRPr="00CF549E" w:rsidRDefault="006A095E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Ouvre-portail</w:t>
          </w:r>
        </w:p>
      </w:tc>
    </w:tr>
  </w:tbl>
  <w:p w14:paraId="16B2B9D2" w14:textId="77777777"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103"/>
    </w:tblGrid>
    <w:tr w:rsidR="003E601A" w14:paraId="6F7C1ABC" w14:textId="77777777" w:rsidTr="005D0395">
      <w:tc>
        <w:tcPr>
          <w:tcW w:w="4077" w:type="dxa"/>
          <w:vAlign w:val="center"/>
        </w:tcPr>
        <w:p w14:paraId="78C1A63C" w14:textId="55F3BDE2" w:rsidR="003E601A" w:rsidRPr="00CF549E" w:rsidRDefault="003E601A" w:rsidP="008F61C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</w:p>
      </w:tc>
      <w:tc>
        <w:tcPr>
          <w:tcW w:w="1134" w:type="dxa"/>
          <w:vAlign w:val="center"/>
        </w:tcPr>
        <w:p w14:paraId="38133FF0" w14:textId="77777777"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D611E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5588A2A4" w14:textId="77777777" w:rsidR="005D0395" w:rsidRDefault="00397B88" w:rsidP="005D039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 w:rsidR="001C365C">
            <w:rPr>
              <w:i/>
              <w:sz w:val="18"/>
            </w:rPr>
            <w:t>4</w:t>
          </w:r>
        </w:p>
        <w:p w14:paraId="75D46037" w14:textId="6085DDD2" w:rsidR="003E601A" w:rsidRPr="00CF549E" w:rsidRDefault="00C148C1" w:rsidP="005D039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Ouvre-portail</w:t>
          </w:r>
        </w:p>
      </w:tc>
    </w:tr>
  </w:tbl>
  <w:p w14:paraId="071A88C6" w14:textId="77777777"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48515" w14:textId="77777777" w:rsidR="00FF1BEB" w:rsidRDefault="00FF1BEB" w:rsidP="00D917A8">
      <w:pPr>
        <w:spacing w:line="240" w:lineRule="auto"/>
      </w:pPr>
      <w:r>
        <w:separator/>
      </w:r>
    </w:p>
  </w:footnote>
  <w:footnote w:type="continuationSeparator" w:id="0">
    <w:p w14:paraId="3C12DC4A" w14:textId="77777777" w:rsidR="00FF1BEB" w:rsidRDefault="00FF1BEB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946"/>
      <w:gridCol w:w="2126"/>
    </w:tblGrid>
    <w:tr w:rsidR="00B26952" w14:paraId="6F0510C2" w14:textId="77777777" w:rsidTr="005D0395">
      <w:tc>
        <w:tcPr>
          <w:tcW w:w="1242" w:type="dxa"/>
        </w:tcPr>
        <w:p w14:paraId="1212EDE0" w14:textId="77777777"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1AD9E331" wp14:editId="33ED8C6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B3C64E4" w14:textId="77777777" w:rsidR="00B26952" w:rsidRDefault="00B26952">
          <w:pPr>
            <w:pStyle w:val="En-tte"/>
          </w:pPr>
        </w:p>
      </w:tc>
      <w:tc>
        <w:tcPr>
          <w:tcW w:w="2126" w:type="dxa"/>
          <w:vMerge w:val="restart"/>
        </w:tcPr>
        <w:p w14:paraId="56F779B6" w14:textId="77777777"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14:paraId="4966B4D6" w14:textId="77777777" w:rsidTr="005D0395">
      <w:tc>
        <w:tcPr>
          <w:tcW w:w="1242" w:type="dxa"/>
        </w:tcPr>
        <w:p w14:paraId="3060D3EB" w14:textId="77777777" w:rsidR="00B26952" w:rsidRDefault="00B2695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DAEB883" w14:textId="77777777" w:rsidR="00B26952" w:rsidRDefault="00B26952">
          <w:pPr>
            <w:pStyle w:val="En-tte"/>
          </w:pPr>
        </w:p>
      </w:tc>
      <w:tc>
        <w:tcPr>
          <w:tcW w:w="2126" w:type="dxa"/>
          <w:vMerge/>
        </w:tcPr>
        <w:p w14:paraId="02E940C7" w14:textId="77777777" w:rsidR="00B26952" w:rsidRDefault="00B26952">
          <w:pPr>
            <w:pStyle w:val="En-tte"/>
          </w:pPr>
        </w:p>
      </w:tc>
    </w:tr>
  </w:tbl>
  <w:p w14:paraId="04344579" w14:textId="77777777"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A4F99"/>
    <w:multiLevelType w:val="hybridMultilevel"/>
    <w:tmpl w:val="AED6B59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B1550AD"/>
    <w:multiLevelType w:val="hybridMultilevel"/>
    <w:tmpl w:val="EF3A49E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D3312F"/>
    <w:multiLevelType w:val="hybridMultilevel"/>
    <w:tmpl w:val="02EA24D8"/>
    <w:lvl w:ilvl="0" w:tplc="F7DC48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E2DE7"/>
    <w:multiLevelType w:val="hybridMultilevel"/>
    <w:tmpl w:val="901ADB86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B5207"/>
    <w:multiLevelType w:val="multilevel"/>
    <w:tmpl w:val="39803720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>
    <w:nsid w:val="51817F2A"/>
    <w:multiLevelType w:val="hybridMultilevel"/>
    <w:tmpl w:val="D66EB5D0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9A677C"/>
    <w:multiLevelType w:val="hybridMultilevel"/>
    <w:tmpl w:val="B59E278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984C91"/>
    <w:multiLevelType w:val="hybridMultilevel"/>
    <w:tmpl w:val="4AE0C59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1850B4"/>
    <w:multiLevelType w:val="hybridMultilevel"/>
    <w:tmpl w:val="9620D502"/>
    <w:lvl w:ilvl="0" w:tplc="3AD8F19E">
      <w:start w:val="1"/>
      <w:numFmt w:val="decimal"/>
      <w:lvlText w:val="Activité %1."/>
      <w:lvlJc w:val="left"/>
      <w:pPr>
        <w:ind w:left="720" w:hanging="360"/>
      </w:pPr>
      <w:rPr>
        <w:rFonts w:asciiTheme="minorHAnsi" w:hAnsiTheme="minorHAnsi" w:hint="default"/>
        <w:b/>
        <w:i w:val="0"/>
        <w:color w:val="548DD4" w:themeColor="text2" w:themeTint="99"/>
        <w:sz w:val="22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03E21"/>
    <w:multiLevelType w:val="hybridMultilevel"/>
    <w:tmpl w:val="5EB81164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904DEB"/>
    <w:multiLevelType w:val="multilevel"/>
    <w:tmpl w:val="040C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9">
    <w:nsid w:val="6B8470FA"/>
    <w:multiLevelType w:val="hybridMultilevel"/>
    <w:tmpl w:val="FA3A1E5C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F9128B"/>
    <w:multiLevelType w:val="hybridMultilevel"/>
    <w:tmpl w:val="4796D6C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1"/>
  </w:num>
  <w:num w:numId="8">
    <w:abstractNumId w:val="10"/>
  </w:num>
  <w:num w:numId="9">
    <w:abstractNumId w:val="15"/>
  </w:num>
  <w:num w:numId="10">
    <w:abstractNumId w:val="8"/>
  </w:num>
  <w:num w:numId="11">
    <w:abstractNumId w:val="22"/>
  </w:num>
  <w:num w:numId="12">
    <w:abstractNumId w:val="14"/>
  </w:num>
  <w:num w:numId="13">
    <w:abstractNumId w:val="12"/>
  </w:num>
  <w:num w:numId="14">
    <w:abstractNumId w:val="17"/>
  </w:num>
  <w:num w:numId="15">
    <w:abstractNumId w:val="19"/>
  </w:num>
  <w:num w:numId="16">
    <w:abstractNumId w:val="13"/>
  </w:num>
  <w:num w:numId="17">
    <w:abstractNumId w:val="6"/>
  </w:num>
  <w:num w:numId="18">
    <w:abstractNumId w:val="11"/>
  </w:num>
  <w:num w:numId="19">
    <w:abstractNumId w:val="18"/>
  </w:num>
  <w:num w:numId="20">
    <w:abstractNumId w:val="16"/>
  </w:num>
  <w:num w:numId="21">
    <w:abstractNumId w:val="7"/>
  </w:num>
  <w:num w:numId="22">
    <w:abstractNumId w:val="2"/>
  </w:num>
  <w:num w:numId="2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3C78"/>
    <w:rsid w:val="00011D8B"/>
    <w:rsid w:val="00012C01"/>
    <w:rsid w:val="000165AE"/>
    <w:rsid w:val="000167F9"/>
    <w:rsid w:val="00024479"/>
    <w:rsid w:val="00025C63"/>
    <w:rsid w:val="000323FD"/>
    <w:rsid w:val="00033112"/>
    <w:rsid w:val="00037747"/>
    <w:rsid w:val="00040C6B"/>
    <w:rsid w:val="00051261"/>
    <w:rsid w:val="000530AF"/>
    <w:rsid w:val="00055122"/>
    <w:rsid w:val="0006039C"/>
    <w:rsid w:val="00060D38"/>
    <w:rsid w:val="000611EF"/>
    <w:rsid w:val="0006207F"/>
    <w:rsid w:val="000677CB"/>
    <w:rsid w:val="00071155"/>
    <w:rsid w:val="00072D02"/>
    <w:rsid w:val="000730CC"/>
    <w:rsid w:val="0007370E"/>
    <w:rsid w:val="00074116"/>
    <w:rsid w:val="00074426"/>
    <w:rsid w:val="00074C05"/>
    <w:rsid w:val="000838FC"/>
    <w:rsid w:val="000867B7"/>
    <w:rsid w:val="00087F7A"/>
    <w:rsid w:val="00094610"/>
    <w:rsid w:val="00095A52"/>
    <w:rsid w:val="00095A64"/>
    <w:rsid w:val="00096DA7"/>
    <w:rsid w:val="000A2CA6"/>
    <w:rsid w:val="000C0DBB"/>
    <w:rsid w:val="000C10A0"/>
    <w:rsid w:val="000C2D8C"/>
    <w:rsid w:val="000C5DCA"/>
    <w:rsid w:val="000C60D0"/>
    <w:rsid w:val="000C7403"/>
    <w:rsid w:val="000D207A"/>
    <w:rsid w:val="000D416F"/>
    <w:rsid w:val="000D46C8"/>
    <w:rsid w:val="000E407D"/>
    <w:rsid w:val="000E5EEF"/>
    <w:rsid w:val="000F0905"/>
    <w:rsid w:val="000F3FC7"/>
    <w:rsid w:val="000F682F"/>
    <w:rsid w:val="001009A2"/>
    <w:rsid w:val="001011A4"/>
    <w:rsid w:val="001019E5"/>
    <w:rsid w:val="00103C31"/>
    <w:rsid w:val="00105359"/>
    <w:rsid w:val="00106ADC"/>
    <w:rsid w:val="001105CE"/>
    <w:rsid w:val="00122EF3"/>
    <w:rsid w:val="00123646"/>
    <w:rsid w:val="00125071"/>
    <w:rsid w:val="0012730B"/>
    <w:rsid w:val="001348BD"/>
    <w:rsid w:val="00144B51"/>
    <w:rsid w:val="00145669"/>
    <w:rsid w:val="001472CC"/>
    <w:rsid w:val="001615F8"/>
    <w:rsid w:val="00176774"/>
    <w:rsid w:val="00177FFD"/>
    <w:rsid w:val="00191DCD"/>
    <w:rsid w:val="0019207D"/>
    <w:rsid w:val="001B7E59"/>
    <w:rsid w:val="001C1BA9"/>
    <w:rsid w:val="001C2E27"/>
    <w:rsid w:val="001C365C"/>
    <w:rsid w:val="001C4311"/>
    <w:rsid w:val="001D39E8"/>
    <w:rsid w:val="001E0D3C"/>
    <w:rsid w:val="001E2019"/>
    <w:rsid w:val="001E3B96"/>
    <w:rsid w:val="001E4C09"/>
    <w:rsid w:val="001E594E"/>
    <w:rsid w:val="00207EDB"/>
    <w:rsid w:val="00214A89"/>
    <w:rsid w:val="00216AED"/>
    <w:rsid w:val="002178A0"/>
    <w:rsid w:val="00224AAD"/>
    <w:rsid w:val="00230EA8"/>
    <w:rsid w:val="00233CA1"/>
    <w:rsid w:val="00240666"/>
    <w:rsid w:val="00255173"/>
    <w:rsid w:val="0027287A"/>
    <w:rsid w:val="00272BBC"/>
    <w:rsid w:val="00273D41"/>
    <w:rsid w:val="00273D44"/>
    <w:rsid w:val="002758D4"/>
    <w:rsid w:val="00282202"/>
    <w:rsid w:val="0028775C"/>
    <w:rsid w:val="00297876"/>
    <w:rsid w:val="002A12C1"/>
    <w:rsid w:val="002A2774"/>
    <w:rsid w:val="002A77FC"/>
    <w:rsid w:val="002B4963"/>
    <w:rsid w:val="002B52BB"/>
    <w:rsid w:val="002C33B7"/>
    <w:rsid w:val="002C631B"/>
    <w:rsid w:val="002C716F"/>
    <w:rsid w:val="002D1AF6"/>
    <w:rsid w:val="002D4C22"/>
    <w:rsid w:val="002E1FF6"/>
    <w:rsid w:val="002E75B2"/>
    <w:rsid w:val="00312562"/>
    <w:rsid w:val="00315559"/>
    <w:rsid w:val="00315FD9"/>
    <w:rsid w:val="00317EAE"/>
    <w:rsid w:val="00334435"/>
    <w:rsid w:val="00344E29"/>
    <w:rsid w:val="00346C44"/>
    <w:rsid w:val="00347E02"/>
    <w:rsid w:val="00357D09"/>
    <w:rsid w:val="003873E8"/>
    <w:rsid w:val="0039437C"/>
    <w:rsid w:val="00395CEB"/>
    <w:rsid w:val="00397B88"/>
    <w:rsid w:val="00397DBE"/>
    <w:rsid w:val="003C0757"/>
    <w:rsid w:val="003C2CDD"/>
    <w:rsid w:val="003E31FC"/>
    <w:rsid w:val="003E601A"/>
    <w:rsid w:val="003F0343"/>
    <w:rsid w:val="003F60DC"/>
    <w:rsid w:val="003F776A"/>
    <w:rsid w:val="00405A6C"/>
    <w:rsid w:val="00411D19"/>
    <w:rsid w:val="00414073"/>
    <w:rsid w:val="0041566D"/>
    <w:rsid w:val="00417E20"/>
    <w:rsid w:val="00421B3B"/>
    <w:rsid w:val="0043692E"/>
    <w:rsid w:val="0044055B"/>
    <w:rsid w:val="004445AD"/>
    <w:rsid w:val="00453B36"/>
    <w:rsid w:val="00457659"/>
    <w:rsid w:val="004607C1"/>
    <w:rsid w:val="00462604"/>
    <w:rsid w:val="0047155F"/>
    <w:rsid w:val="00472A32"/>
    <w:rsid w:val="00474270"/>
    <w:rsid w:val="00482E95"/>
    <w:rsid w:val="004903C9"/>
    <w:rsid w:val="004A0A1B"/>
    <w:rsid w:val="004A29CB"/>
    <w:rsid w:val="004B1229"/>
    <w:rsid w:val="004B3449"/>
    <w:rsid w:val="004B608F"/>
    <w:rsid w:val="004B6F3B"/>
    <w:rsid w:val="004D46EF"/>
    <w:rsid w:val="004E3390"/>
    <w:rsid w:val="004E57AC"/>
    <w:rsid w:val="004F0E8C"/>
    <w:rsid w:val="004F1902"/>
    <w:rsid w:val="004F227B"/>
    <w:rsid w:val="0050290A"/>
    <w:rsid w:val="00502CEE"/>
    <w:rsid w:val="00503353"/>
    <w:rsid w:val="00506A2B"/>
    <w:rsid w:val="00511FBA"/>
    <w:rsid w:val="0051306C"/>
    <w:rsid w:val="005130D4"/>
    <w:rsid w:val="0051524E"/>
    <w:rsid w:val="00532566"/>
    <w:rsid w:val="00536402"/>
    <w:rsid w:val="00536BAA"/>
    <w:rsid w:val="00555FC8"/>
    <w:rsid w:val="00560F3D"/>
    <w:rsid w:val="00563117"/>
    <w:rsid w:val="0058661D"/>
    <w:rsid w:val="0058681C"/>
    <w:rsid w:val="00590336"/>
    <w:rsid w:val="00590E5E"/>
    <w:rsid w:val="00591EE4"/>
    <w:rsid w:val="005A356C"/>
    <w:rsid w:val="005A606D"/>
    <w:rsid w:val="005B00A8"/>
    <w:rsid w:val="005B139F"/>
    <w:rsid w:val="005B1FDD"/>
    <w:rsid w:val="005B3CE2"/>
    <w:rsid w:val="005C09EC"/>
    <w:rsid w:val="005D0395"/>
    <w:rsid w:val="005E2BA3"/>
    <w:rsid w:val="005E31AD"/>
    <w:rsid w:val="005E4E1F"/>
    <w:rsid w:val="005E61F9"/>
    <w:rsid w:val="005F1D55"/>
    <w:rsid w:val="005F6838"/>
    <w:rsid w:val="0060242A"/>
    <w:rsid w:val="006050EC"/>
    <w:rsid w:val="00643055"/>
    <w:rsid w:val="006430F2"/>
    <w:rsid w:val="00643DB0"/>
    <w:rsid w:val="006454A8"/>
    <w:rsid w:val="00650BEF"/>
    <w:rsid w:val="006564B2"/>
    <w:rsid w:val="006608D9"/>
    <w:rsid w:val="00663820"/>
    <w:rsid w:val="00665478"/>
    <w:rsid w:val="00665AF2"/>
    <w:rsid w:val="00666465"/>
    <w:rsid w:val="00674011"/>
    <w:rsid w:val="00682D50"/>
    <w:rsid w:val="006838C4"/>
    <w:rsid w:val="00693FFF"/>
    <w:rsid w:val="0069667A"/>
    <w:rsid w:val="00697B88"/>
    <w:rsid w:val="006A01CA"/>
    <w:rsid w:val="006A095E"/>
    <w:rsid w:val="006A46E4"/>
    <w:rsid w:val="006A7504"/>
    <w:rsid w:val="006B2BA5"/>
    <w:rsid w:val="006C061E"/>
    <w:rsid w:val="006C28C1"/>
    <w:rsid w:val="006C2B23"/>
    <w:rsid w:val="006C49BF"/>
    <w:rsid w:val="006C57DE"/>
    <w:rsid w:val="006D08BF"/>
    <w:rsid w:val="006D432A"/>
    <w:rsid w:val="006D51EF"/>
    <w:rsid w:val="006F2CDC"/>
    <w:rsid w:val="006F5E4B"/>
    <w:rsid w:val="006F6389"/>
    <w:rsid w:val="00701A7F"/>
    <w:rsid w:val="00703E1B"/>
    <w:rsid w:val="007115E9"/>
    <w:rsid w:val="00720835"/>
    <w:rsid w:val="007255A4"/>
    <w:rsid w:val="007303F3"/>
    <w:rsid w:val="00732982"/>
    <w:rsid w:val="007336B8"/>
    <w:rsid w:val="0073789F"/>
    <w:rsid w:val="00741979"/>
    <w:rsid w:val="007440AC"/>
    <w:rsid w:val="007442F6"/>
    <w:rsid w:val="00750EA7"/>
    <w:rsid w:val="007542E6"/>
    <w:rsid w:val="00765E36"/>
    <w:rsid w:val="00767744"/>
    <w:rsid w:val="00770666"/>
    <w:rsid w:val="00772195"/>
    <w:rsid w:val="00780C09"/>
    <w:rsid w:val="007875EF"/>
    <w:rsid w:val="00787ECA"/>
    <w:rsid w:val="00791C9E"/>
    <w:rsid w:val="007A7E81"/>
    <w:rsid w:val="007B58DB"/>
    <w:rsid w:val="007C67F0"/>
    <w:rsid w:val="007D01C5"/>
    <w:rsid w:val="007D0577"/>
    <w:rsid w:val="007D1A0F"/>
    <w:rsid w:val="007D372C"/>
    <w:rsid w:val="007D7100"/>
    <w:rsid w:val="007D751F"/>
    <w:rsid w:val="007D7DA4"/>
    <w:rsid w:val="007E124A"/>
    <w:rsid w:val="007E3AE5"/>
    <w:rsid w:val="007E3C16"/>
    <w:rsid w:val="007F2AC3"/>
    <w:rsid w:val="007F5FB7"/>
    <w:rsid w:val="0080790F"/>
    <w:rsid w:val="0081023B"/>
    <w:rsid w:val="00811219"/>
    <w:rsid w:val="008213FA"/>
    <w:rsid w:val="008215AA"/>
    <w:rsid w:val="0083333C"/>
    <w:rsid w:val="008431CC"/>
    <w:rsid w:val="008548E8"/>
    <w:rsid w:val="0086211F"/>
    <w:rsid w:val="008627F8"/>
    <w:rsid w:val="00862A9D"/>
    <w:rsid w:val="00864A38"/>
    <w:rsid w:val="00866906"/>
    <w:rsid w:val="00877827"/>
    <w:rsid w:val="0088577C"/>
    <w:rsid w:val="0089114C"/>
    <w:rsid w:val="0089305D"/>
    <w:rsid w:val="00893A12"/>
    <w:rsid w:val="00895BE7"/>
    <w:rsid w:val="00897D1F"/>
    <w:rsid w:val="008A0025"/>
    <w:rsid w:val="008A08ED"/>
    <w:rsid w:val="008A4763"/>
    <w:rsid w:val="008A5ED2"/>
    <w:rsid w:val="008B1ACC"/>
    <w:rsid w:val="008B46AF"/>
    <w:rsid w:val="008C27CA"/>
    <w:rsid w:val="008C4EC5"/>
    <w:rsid w:val="008D6EE7"/>
    <w:rsid w:val="008E4C38"/>
    <w:rsid w:val="008E79BB"/>
    <w:rsid w:val="008F3EBC"/>
    <w:rsid w:val="008F4964"/>
    <w:rsid w:val="008F7988"/>
    <w:rsid w:val="00911E07"/>
    <w:rsid w:val="00913F1F"/>
    <w:rsid w:val="009243A3"/>
    <w:rsid w:val="00926F11"/>
    <w:rsid w:val="00932525"/>
    <w:rsid w:val="0093673A"/>
    <w:rsid w:val="00951F7B"/>
    <w:rsid w:val="00961674"/>
    <w:rsid w:val="00962FA6"/>
    <w:rsid w:val="0096317C"/>
    <w:rsid w:val="009641AC"/>
    <w:rsid w:val="0097147A"/>
    <w:rsid w:val="00971FFA"/>
    <w:rsid w:val="00972CA7"/>
    <w:rsid w:val="0097312B"/>
    <w:rsid w:val="00977949"/>
    <w:rsid w:val="00982B46"/>
    <w:rsid w:val="009837CF"/>
    <w:rsid w:val="009841B6"/>
    <w:rsid w:val="009912A2"/>
    <w:rsid w:val="009964AF"/>
    <w:rsid w:val="00997779"/>
    <w:rsid w:val="009A20CF"/>
    <w:rsid w:val="009A6E57"/>
    <w:rsid w:val="009A7094"/>
    <w:rsid w:val="009A7E81"/>
    <w:rsid w:val="009B4615"/>
    <w:rsid w:val="009C1D2D"/>
    <w:rsid w:val="009E414D"/>
    <w:rsid w:val="009E49E8"/>
    <w:rsid w:val="009E5314"/>
    <w:rsid w:val="009E677C"/>
    <w:rsid w:val="009F32D2"/>
    <w:rsid w:val="00A001C7"/>
    <w:rsid w:val="00A00FB8"/>
    <w:rsid w:val="00A224E3"/>
    <w:rsid w:val="00A42A47"/>
    <w:rsid w:val="00A4601C"/>
    <w:rsid w:val="00A50494"/>
    <w:rsid w:val="00A57D29"/>
    <w:rsid w:val="00A629A2"/>
    <w:rsid w:val="00A719D1"/>
    <w:rsid w:val="00A74123"/>
    <w:rsid w:val="00A762F3"/>
    <w:rsid w:val="00A76727"/>
    <w:rsid w:val="00A76E27"/>
    <w:rsid w:val="00A834E6"/>
    <w:rsid w:val="00A85652"/>
    <w:rsid w:val="00A87297"/>
    <w:rsid w:val="00A91286"/>
    <w:rsid w:val="00A92EEA"/>
    <w:rsid w:val="00A959CF"/>
    <w:rsid w:val="00AB2D8D"/>
    <w:rsid w:val="00AB367F"/>
    <w:rsid w:val="00AB3DAC"/>
    <w:rsid w:val="00AB577F"/>
    <w:rsid w:val="00AC3CCB"/>
    <w:rsid w:val="00AC6FB0"/>
    <w:rsid w:val="00AD60D2"/>
    <w:rsid w:val="00AD7B37"/>
    <w:rsid w:val="00AE1364"/>
    <w:rsid w:val="00AE6B07"/>
    <w:rsid w:val="00AF087D"/>
    <w:rsid w:val="00AF45DA"/>
    <w:rsid w:val="00AF5AC8"/>
    <w:rsid w:val="00B0231F"/>
    <w:rsid w:val="00B04116"/>
    <w:rsid w:val="00B11CED"/>
    <w:rsid w:val="00B14D15"/>
    <w:rsid w:val="00B15FB4"/>
    <w:rsid w:val="00B26952"/>
    <w:rsid w:val="00B269A7"/>
    <w:rsid w:val="00B41CC6"/>
    <w:rsid w:val="00B41F7C"/>
    <w:rsid w:val="00B44205"/>
    <w:rsid w:val="00B46739"/>
    <w:rsid w:val="00B46ABA"/>
    <w:rsid w:val="00B504CF"/>
    <w:rsid w:val="00B51277"/>
    <w:rsid w:val="00B52418"/>
    <w:rsid w:val="00B52D3B"/>
    <w:rsid w:val="00B62202"/>
    <w:rsid w:val="00B65F13"/>
    <w:rsid w:val="00B716BB"/>
    <w:rsid w:val="00B726FA"/>
    <w:rsid w:val="00B73F40"/>
    <w:rsid w:val="00B74900"/>
    <w:rsid w:val="00B8277B"/>
    <w:rsid w:val="00B924DD"/>
    <w:rsid w:val="00B94369"/>
    <w:rsid w:val="00B953A0"/>
    <w:rsid w:val="00BA0E10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6AE9"/>
    <w:rsid w:val="00BF44E2"/>
    <w:rsid w:val="00BF7D8D"/>
    <w:rsid w:val="00C00BD8"/>
    <w:rsid w:val="00C00CCD"/>
    <w:rsid w:val="00C01A54"/>
    <w:rsid w:val="00C053C3"/>
    <w:rsid w:val="00C0585A"/>
    <w:rsid w:val="00C06202"/>
    <w:rsid w:val="00C117AC"/>
    <w:rsid w:val="00C13F8E"/>
    <w:rsid w:val="00C148C1"/>
    <w:rsid w:val="00C17C12"/>
    <w:rsid w:val="00C45566"/>
    <w:rsid w:val="00C517BA"/>
    <w:rsid w:val="00C54476"/>
    <w:rsid w:val="00C55319"/>
    <w:rsid w:val="00C56F61"/>
    <w:rsid w:val="00C726CA"/>
    <w:rsid w:val="00C80114"/>
    <w:rsid w:val="00C8244E"/>
    <w:rsid w:val="00C86876"/>
    <w:rsid w:val="00C91B4D"/>
    <w:rsid w:val="00C950E8"/>
    <w:rsid w:val="00CC505F"/>
    <w:rsid w:val="00CC5862"/>
    <w:rsid w:val="00CD6D32"/>
    <w:rsid w:val="00CF462C"/>
    <w:rsid w:val="00CF549E"/>
    <w:rsid w:val="00D00F23"/>
    <w:rsid w:val="00D03257"/>
    <w:rsid w:val="00D0361F"/>
    <w:rsid w:val="00D06498"/>
    <w:rsid w:val="00D079DC"/>
    <w:rsid w:val="00D11B21"/>
    <w:rsid w:val="00D205F7"/>
    <w:rsid w:val="00D23326"/>
    <w:rsid w:val="00D24C9B"/>
    <w:rsid w:val="00D25DCD"/>
    <w:rsid w:val="00D27772"/>
    <w:rsid w:val="00D3391D"/>
    <w:rsid w:val="00D371FF"/>
    <w:rsid w:val="00D374EC"/>
    <w:rsid w:val="00D41CAE"/>
    <w:rsid w:val="00D45098"/>
    <w:rsid w:val="00D5104F"/>
    <w:rsid w:val="00D51317"/>
    <w:rsid w:val="00D56E97"/>
    <w:rsid w:val="00D726BE"/>
    <w:rsid w:val="00D74B51"/>
    <w:rsid w:val="00D76A6E"/>
    <w:rsid w:val="00D80290"/>
    <w:rsid w:val="00D84953"/>
    <w:rsid w:val="00D917A8"/>
    <w:rsid w:val="00DA252C"/>
    <w:rsid w:val="00DA70A8"/>
    <w:rsid w:val="00DB3692"/>
    <w:rsid w:val="00DB468A"/>
    <w:rsid w:val="00DC363D"/>
    <w:rsid w:val="00DC5D3A"/>
    <w:rsid w:val="00DD5E53"/>
    <w:rsid w:val="00DE0396"/>
    <w:rsid w:val="00DE0B89"/>
    <w:rsid w:val="00DF3729"/>
    <w:rsid w:val="00DF48C6"/>
    <w:rsid w:val="00E0161B"/>
    <w:rsid w:val="00E03707"/>
    <w:rsid w:val="00E11543"/>
    <w:rsid w:val="00E30596"/>
    <w:rsid w:val="00E33918"/>
    <w:rsid w:val="00E352C2"/>
    <w:rsid w:val="00E36EBD"/>
    <w:rsid w:val="00E44794"/>
    <w:rsid w:val="00E56C9F"/>
    <w:rsid w:val="00E7022A"/>
    <w:rsid w:val="00E70F92"/>
    <w:rsid w:val="00E73019"/>
    <w:rsid w:val="00E9048E"/>
    <w:rsid w:val="00E973F6"/>
    <w:rsid w:val="00E97D1B"/>
    <w:rsid w:val="00EA6E01"/>
    <w:rsid w:val="00EB182B"/>
    <w:rsid w:val="00EB5A9B"/>
    <w:rsid w:val="00EB7795"/>
    <w:rsid w:val="00ED176B"/>
    <w:rsid w:val="00ED2659"/>
    <w:rsid w:val="00ED3149"/>
    <w:rsid w:val="00ED611E"/>
    <w:rsid w:val="00EE5728"/>
    <w:rsid w:val="00EF0364"/>
    <w:rsid w:val="00EF1479"/>
    <w:rsid w:val="00EF3A2B"/>
    <w:rsid w:val="00F02814"/>
    <w:rsid w:val="00F03A06"/>
    <w:rsid w:val="00F05695"/>
    <w:rsid w:val="00F06AC9"/>
    <w:rsid w:val="00F114BD"/>
    <w:rsid w:val="00F11728"/>
    <w:rsid w:val="00F13560"/>
    <w:rsid w:val="00F34B18"/>
    <w:rsid w:val="00F406EE"/>
    <w:rsid w:val="00F4179E"/>
    <w:rsid w:val="00F43922"/>
    <w:rsid w:val="00F5326F"/>
    <w:rsid w:val="00F5530F"/>
    <w:rsid w:val="00F6412E"/>
    <w:rsid w:val="00F72F49"/>
    <w:rsid w:val="00F74023"/>
    <w:rsid w:val="00F81CE2"/>
    <w:rsid w:val="00F82635"/>
    <w:rsid w:val="00F82944"/>
    <w:rsid w:val="00F84899"/>
    <w:rsid w:val="00F87DE1"/>
    <w:rsid w:val="00F9546E"/>
    <w:rsid w:val="00F956D9"/>
    <w:rsid w:val="00FA4D04"/>
    <w:rsid w:val="00FA7341"/>
    <w:rsid w:val="00FB2261"/>
    <w:rsid w:val="00FC418A"/>
    <w:rsid w:val="00FC7A85"/>
    <w:rsid w:val="00FD13FD"/>
    <w:rsid w:val="00FE5258"/>
    <w:rsid w:val="00FE7F42"/>
    <w:rsid w:val="00FF1BEB"/>
    <w:rsid w:val="00FF489E"/>
    <w:rsid w:val="00FF6B60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37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1CAE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link w:val="Par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character" w:customStyle="1" w:styleId="PardelisteCar">
    <w:name w:val="Par. de liste Car"/>
    <w:link w:val="Pardeliste"/>
    <w:uiPriority w:val="34"/>
    <w:rsid w:val="008E4C38"/>
    <w:rPr>
      <w:sz w:val="20"/>
    </w:rPr>
  </w:style>
  <w:style w:type="paragraph" w:styleId="Sansinterligne">
    <w:name w:val="No Spacing"/>
    <w:uiPriority w:val="1"/>
    <w:qFormat/>
    <w:rsid w:val="00643055"/>
    <w:pPr>
      <w:spacing w:after="0" w:line="240" w:lineRule="auto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wmf"/><Relationship Id="rId13" Type="http://schemas.openxmlformats.org/officeDocument/2006/relationships/oleObject" Target="embeddings/oleObject1.bin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58BAB-9051-DD4C-8C54-B26625A9D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690</Words>
  <Characters>3800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émilien durif</cp:lastModifiedBy>
  <cp:revision>150</cp:revision>
  <cp:lastPrinted>2017-12-11T17:44:00Z</cp:lastPrinted>
  <dcterms:created xsi:type="dcterms:W3CDTF">2015-11-20T10:43:00Z</dcterms:created>
  <dcterms:modified xsi:type="dcterms:W3CDTF">2017-12-11T17:44:00Z</dcterms:modified>
</cp:coreProperties>
</file>