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2F3800" w14:textId="2169D831" w:rsidR="00E4043B" w:rsidRDefault="00850FDC" w:rsidP="004E11C3">
      <w:pPr>
        <w:ind w:left="-1417"/>
      </w:pPr>
      <w:r>
        <w:rPr>
          <w:noProof/>
          <w:lang w:eastAsia="zh-CN"/>
        </w:rPr>
        <w:drawing>
          <wp:inline distT="0" distB="0" distL="0" distR="0" wp14:anchorId="2CF13A25" wp14:editId="3A6BCBE6">
            <wp:extent cx="3175286" cy="1744254"/>
            <wp:effectExtent l="0" t="0" r="0" b="8890"/>
            <wp:docPr id="1" name="Image 1" descr="pe206cc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206cc08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754" cy="175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7528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F56CE1" wp14:editId="4FE1A6AC">
                <wp:simplePos x="0" y="0"/>
                <wp:positionH relativeFrom="column">
                  <wp:posOffset>2946944</wp:posOffset>
                </wp:positionH>
                <wp:positionV relativeFrom="paragraph">
                  <wp:posOffset>1850662</wp:posOffset>
                </wp:positionV>
                <wp:extent cx="4379595" cy="913488"/>
                <wp:effectExtent l="0" t="0" r="14605" b="127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612B8" w14:textId="3E3EAD29" w:rsidR="00AA1071" w:rsidRDefault="00794926" w:rsidP="00AA1071">
                            <w:pPr>
                              <w:spacing w:line="360" w:lineRule="auto"/>
                              <w:jc w:val="lef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794926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Toit escamotable 206 CC</w:t>
                            </w:r>
                          </w:p>
                          <w:p w14:paraId="20790B84" w14:textId="77777777" w:rsidR="00AA1071" w:rsidRPr="00767744" w:rsidRDefault="00AA1071" w:rsidP="00AA1071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F56CE1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3" o:spid="_x0000_s1026" type="#_x0000_t202" style="position:absolute;left:0;text-align:left;margin-left:232.05pt;margin-top:145.7pt;width:344.85pt;height:71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" filled="f" stroked="f" strokeweight=".5pt">
                <v:textbox inset="0,0,0,0">
                  <w:txbxContent>
                    <w:p w14:paraId="673612B8" w14:textId="3E3EAD29" w:rsidR="00AA1071" w:rsidRDefault="00794926" w:rsidP="00AA1071">
                      <w:pPr>
                        <w:spacing w:line="360" w:lineRule="auto"/>
                        <w:jc w:val="lef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794926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Toit escamotable 206 CC</w:t>
                      </w:r>
                    </w:p>
                    <w:p w14:paraId="20790B84" w14:textId="77777777" w:rsidR="00AA1071" w:rsidRPr="00767744" w:rsidRDefault="00AA1071" w:rsidP="00AA1071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4555A">
        <w:rPr>
          <w:noProof/>
          <w:lang w:eastAsia="zh-CN"/>
        </w:rPr>
        <w:drawing>
          <wp:anchor distT="0" distB="0" distL="114300" distR="114300" simplePos="0" relativeHeight="251725824" behindDoc="0" locked="0" layoutInCell="1" allowOverlap="1" wp14:anchorId="4912110E" wp14:editId="1576116F">
            <wp:simplePos x="0" y="0"/>
            <wp:positionH relativeFrom="column">
              <wp:posOffset>5923866</wp:posOffset>
            </wp:positionH>
            <wp:positionV relativeFrom="paragraph">
              <wp:posOffset>24228</wp:posOffset>
            </wp:positionV>
            <wp:extent cx="920577" cy="755931"/>
            <wp:effectExtent l="0" t="0" r="0" b="0"/>
            <wp:wrapNone/>
            <wp:docPr id="24" name="Image 24" descr="C:\Users\Xavier\Desktop\Cours_OK\png\logo_lyce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C:\Users\Xavier\Desktop\Cours_OK\png\logo_lyce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577" cy="75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1071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865FCA" wp14:editId="3448E484">
                <wp:simplePos x="0" y="0"/>
                <wp:positionH relativeFrom="column">
                  <wp:posOffset>490981</wp:posOffset>
                </wp:positionH>
                <wp:positionV relativeFrom="paragraph">
                  <wp:posOffset>598170</wp:posOffset>
                </wp:positionV>
                <wp:extent cx="4379595" cy="913488"/>
                <wp:effectExtent l="0" t="0" r="14605" b="127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A5D527" w14:textId="77777777" w:rsidR="00FC7528" w:rsidRPr="00FC7528" w:rsidRDefault="00FC7528" w:rsidP="00FC7528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FC752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MODÉLISATION DES CHAÎNES DE SOLIDE : LOIS ENTRÉES/SORTIES ET CONTRAINTES</w:t>
                            </w:r>
                          </w:p>
                          <w:p w14:paraId="1EEF1A0D" w14:textId="77777777" w:rsidR="00FC7528" w:rsidRPr="00FC7528" w:rsidRDefault="00FC7528" w:rsidP="00FC7528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FC752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GÉOMÉTRIQUES</w:t>
                            </w:r>
                          </w:p>
                          <w:p w14:paraId="547A9B70" w14:textId="59EEA110" w:rsidR="00303B46" w:rsidRPr="00767744" w:rsidRDefault="00C81C64" w:rsidP="00C81C64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C81C64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65FCA" id="Zone de texte 18" o:spid="_x0000_s1027" type="#_x0000_t202" style="position:absolute;left:0;text-align:left;margin-left:38.65pt;margin-top:47.1pt;width:344.85pt;height:71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" filled="f" stroked="f" strokeweight=".5pt">
                <v:textbox inset="0,0,0,0">
                  <w:txbxContent>
                    <w:p w14:paraId="32A5D527" w14:textId="77777777" w:rsidR="00FC7528" w:rsidRPr="00FC7528" w:rsidRDefault="00FC7528" w:rsidP="00FC7528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FC752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MODÉLISATION DES CHAÎNES DE SOLIDE : LOIS ENTRÉES/SORTIES ET CONTRAINTES</w:t>
                      </w:r>
                    </w:p>
                    <w:p w14:paraId="1EEF1A0D" w14:textId="77777777" w:rsidR="00FC7528" w:rsidRPr="00FC7528" w:rsidRDefault="00FC7528" w:rsidP="00FC7528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FC752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GÉOMÉTRIQUES</w:t>
                      </w:r>
                    </w:p>
                    <w:p w14:paraId="547A9B70" w14:textId="59EEA110" w:rsidR="00303B46" w:rsidRPr="00767744" w:rsidRDefault="00C81C64" w:rsidP="00C81C64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C81C64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4C61CA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C08EC8" wp14:editId="6B737065">
                <wp:simplePos x="0" y="0"/>
                <wp:positionH relativeFrom="column">
                  <wp:posOffset>-284038</wp:posOffset>
                </wp:positionH>
                <wp:positionV relativeFrom="paragraph">
                  <wp:posOffset>761560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FC789" w14:textId="192C402E" w:rsidR="00303B46" w:rsidRPr="00767744" w:rsidRDefault="00297AD8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</w:t>
                            </w:r>
                            <w:r w:rsidR="00C1295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ycle 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08EC8" id="Zone de texte 19" o:spid="_x0000_s1028" type="#_x0000_t202" style="position:absolute;left:0;text-align:left;margin-left:-22.35pt;margin-top:59.95pt;width:85.15pt;height:40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" filled="f" stroked="f" strokeweight=".5pt">
                <v:textbox inset="0,0,0,0">
                  <w:txbxContent>
                    <w:p w14:paraId="46BFC789" w14:textId="192C402E" w:rsidR="00303B46" w:rsidRPr="00767744" w:rsidRDefault="00297AD8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</w:t>
                      </w:r>
                      <w:r w:rsidR="00C1295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ycle 5</w:t>
                      </w:r>
                    </w:p>
                  </w:txbxContent>
                </v:textbox>
              </v:shap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0CF1B2" wp14:editId="46ABC7BB">
                <wp:simplePos x="0" y="0"/>
                <wp:positionH relativeFrom="column">
                  <wp:posOffset>-1600835</wp:posOffset>
                </wp:positionH>
                <wp:positionV relativeFrom="paragraph">
                  <wp:posOffset>473710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05D8E1" w14:textId="77777777" w:rsidR="00303B46" w:rsidRDefault="00303B4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0CF1B2" id="Rectangle à coins arrondis 8" o:spid="_x0000_s1029" style="position:absolute;left:0;text-align:left;margin-left:-126.05pt;margin-top:37.3pt;width:756.4pt;height:85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" fillcolor="white [3212]" strokecolor="#205867 [1608]" strokeweight="3pt">
                <v:fill opacity="52428f"/>
                <v:textbox inset="46mm,,10mm">
                  <w:txbxContent>
                    <w:p w14:paraId="0805D8E1" w14:textId="77777777" w:rsidR="00303B46" w:rsidRDefault="00303B46" w:rsidP="00B26952"/>
                  </w:txbxContent>
                </v:textbox>
              </v:roundrect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5E0995" wp14:editId="471A2048">
                <wp:simplePos x="0" y="0"/>
                <wp:positionH relativeFrom="column">
                  <wp:posOffset>4977130</wp:posOffset>
                </wp:positionH>
                <wp:positionV relativeFrom="paragraph">
                  <wp:posOffset>640080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E07FC7" id="Connecteur droit 1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50.4pt" to="391.9pt,111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F87989" wp14:editId="505551B5">
                <wp:simplePos x="0" y="0"/>
                <wp:positionH relativeFrom="column">
                  <wp:posOffset>5135245</wp:posOffset>
                </wp:positionH>
                <wp:positionV relativeFrom="paragraph">
                  <wp:posOffset>474345</wp:posOffset>
                </wp:positionV>
                <wp:extent cx="1207770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87C4F" w14:textId="0B392776" w:rsidR="00303B46" w:rsidRDefault="00303B46" w:rsidP="00D82EDA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</w:t>
                            </w:r>
                            <w:r w:rsidR="00B77B6B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 </w:t>
                            </w:r>
                            <w:r w:rsidR="00C1295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87989" id="Zone de texte 17" o:spid="_x0000_s1030" type="#_x0000_t202" style="position:absolute;left:0;text-align:left;margin-left:404.35pt;margin-top:37.35pt;width:95.1pt;height:85.0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" filled="f" stroked="f" strokeweight=".5pt">
                <v:textbox>
                  <w:txbxContent>
                    <w:p w14:paraId="24C87C4F" w14:textId="0B392776" w:rsidR="00303B46" w:rsidRDefault="00303B46" w:rsidP="00D82EDA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</w:t>
                      </w:r>
                      <w:r w:rsidR="00B77B6B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 </w:t>
                      </w:r>
                      <w:r w:rsidR="00C1295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417E20">
        <w:rPr>
          <w:noProof/>
          <w:lang w:eastAsia="zh-CN"/>
        </w:rPr>
        <mc:AlternateContent>
          <mc:Choice Requires="wpc">
            <w:drawing>
              <wp:inline distT="0" distB="0" distL="0" distR="0" wp14:anchorId="0761A66C" wp14:editId="7C732AE1">
                <wp:extent cx="8239125" cy="90605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" name="Connecteur droit 14"/>
                        <wps:cNvCnPr/>
                        <wps:spPr>
                          <a:xfrm>
                            <a:off x="3529421" y="0"/>
                            <a:ext cx="0" cy="778510"/>
                          </a:xfrm>
                          <a:prstGeom prst="line">
                            <a:avLst/>
                          </a:prstGeom>
                          <a:solidFill>
                            <a:schemeClr val="bg1">
                              <a:alpha val="80000"/>
                            </a:schemeClr>
                          </a:solidFill>
                          <a:ln w="38100"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85D2B9" id="Zone de dessin 13" o:spid="_x0000_s1026" style="width:648.75pt;height:71.35pt;mso-position-horizontal-relative:char;mso-position-vertical-relative:line" coordsize="8239125,9055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25;height:905510;visibility:visible;mso-wrap-style:square">
                  <v:fill o:detectmouseclick="t"/>
                  <v:path o:connecttype="none"/>
                </v:shape>
                <v:line id="Connecteur droit 14" o:spid="_x0000_s1028" style="position:absolute;visibility:visible;mso-wrap-style:square" from="3529421,0" to="3529421,7785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5spZsIAAADbAAAADwAAAGRycy9kb3ducmV2LnhtbERP22rCQBB9L/Qflin4UnRTsSJpVpGi&#10;IH2wePmAMTtmQ7KzaXZN0r93hULf5nCuk60GW4uOWl86VvA2SUAQ506XXCg4n7bjBQgfkDXWjknB&#10;L3lYLZ+fMky16/lA3TEUIoawT1GBCaFJpfS5IYt+4hriyF1dazFE2BZSt9jHcFvLaZLMpcWSY4PB&#10;hj4N5dXxZhXo6+V9s+++XhPsad3L76H4qYxSo5dh/QEi0BD+xX/unY7zZ/D4JR4gl3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5spZsIAAADbAAAADwAAAAAAAAAAAAAA&#10;AAChAgAAZHJzL2Rvd25yZXYueG1sUEsFBgAAAAAEAAQA+QAAAJADAAAAAA==&#10;" filled="t" fillcolor="white [3212]" strokecolor="#205867 [1608]" strokeweight="3pt">
                  <v:fill opacity="52428f"/>
                </v:lin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10912"/>
      </w:tblGrid>
      <w:tr w:rsidR="00935E16" w14:paraId="6317AFA2" w14:textId="77777777" w:rsidTr="00D769D3">
        <w:trPr>
          <w:trHeight w:val="743"/>
        </w:trPr>
        <w:tc>
          <w:tcPr>
            <w:tcW w:w="10912" w:type="dxa"/>
            <w:shd w:val="clear" w:color="auto" w:fill="DAEEF3" w:themeFill="accent5" w:themeFillTint="33"/>
          </w:tcPr>
          <w:p w14:paraId="24C6734A" w14:textId="3E2C6679" w:rsidR="00935E16" w:rsidRDefault="00684416" w:rsidP="00935E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Problématique</w:t>
            </w:r>
            <w:r w:rsidR="00935E16">
              <w:rPr>
                <w:rFonts w:ascii="Tw Cen MT" w:hAnsi="Tw Cen MT"/>
                <w:b/>
                <w:color w:val="215868" w:themeColor="accent5" w:themeShade="80"/>
                <w:sz w:val="22"/>
              </w:rPr>
              <w:t> :</w:t>
            </w:r>
          </w:p>
          <w:p w14:paraId="291275DF" w14:textId="77777777" w:rsidR="00850FDC" w:rsidRDefault="00850FDC" w:rsidP="00850FDC">
            <w:pPr>
              <w:rPr>
                <w:rFonts w:cs="Arial"/>
                <w:b/>
                <w:i/>
                <w:color w:val="000000"/>
                <w:szCs w:val="20"/>
              </w:rPr>
            </w:pPr>
            <w:r w:rsidRPr="00AA705A">
              <w:rPr>
                <w:rFonts w:cs="Arial"/>
                <w:b/>
                <w:i/>
                <w:color w:val="000000"/>
                <w:szCs w:val="20"/>
              </w:rPr>
              <w:t>Vérifier les performances du système en termes d’actions mécaniques transmissibles</w:t>
            </w:r>
          </w:p>
          <w:p w14:paraId="04E12777" w14:textId="261BABC1" w:rsidR="00850FDC" w:rsidRDefault="00850FDC" w:rsidP="00850FDC">
            <w:pPr>
              <w:rPr>
                <w:rFonts w:cs="Arial"/>
                <w:b/>
                <w:i/>
                <w:color w:val="000000"/>
                <w:szCs w:val="20"/>
              </w:rPr>
            </w:pPr>
            <w:r>
              <w:rPr>
                <w:rFonts w:cs="Arial"/>
                <w:b/>
                <w:i/>
                <w:color w:val="000000"/>
                <w:szCs w:val="20"/>
              </w:rPr>
              <w:t>Détermination d’une loi entrée/sortie en effort</w:t>
            </w:r>
            <w:r>
              <w:rPr>
                <w:rFonts w:cs="Arial"/>
                <w:b/>
                <w:i/>
                <w:color w:val="000000"/>
                <w:szCs w:val="20"/>
              </w:rPr>
              <w:t xml:space="preserve"> et cinématique. </w:t>
            </w:r>
          </w:p>
          <w:p w14:paraId="4440A76E" w14:textId="4CB3BB0C" w:rsidR="00850FDC" w:rsidRPr="00AA705A" w:rsidRDefault="00850FDC" w:rsidP="00850FDC">
            <w:pPr>
              <w:rPr>
                <w:rFonts w:cs="Arial"/>
                <w:b/>
                <w:bCs/>
                <w:i/>
                <w:iCs/>
                <w:color w:val="CC0000"/>
                <w:szCs w:val="20"/>
              </w:rPr>
            </w:pPr>
            <w:r>
              <w:rPr>
                <w:rFonts w:cs="Arial"/>
                <w:b/>
                <w:i/>
                <w:color w:val="000000"/>
                <w:szCs w:val="20"/>
              </w:rPr>
              <w:t>Analyser le mécanisme et déterminer le degré d’hyperstatisme</w:t>
            </w:r>
          </w:p>
          <w:p w14:paraId="2AF3B947" w14:textId="1BA5C32C" w:rsidR="00935E16" w:rsidRDefault="00935E16" w:rsidP="009034AC">
            <w:pPr>
              <w:pStyle w:val="Pardeliste"/>
              <w:spacing w:line="276" w:lineRule="auto"/>
            </w:pPr>
          </w:p>
        </w:tc>
      </w:tr>
    </w:tbl>
    <w:p w14:paraId="3F472518" w14:textId="2ACD0378" w:rsidR="00030AB2" w:rsidRPr="00030AB2" w:rsidRDefault="00030AB2" w:rsidP="00030AB2">
      <w:pPr>
        <w:pStyle w:val="Titre1"/>
      </w:pPr>
      <w:r>
        <w:t>Présentation et p</w:t>
      </w:r>
      <w:r w:rsidR="004355C7">
        <w:t>roposition d’organisation de TP</w:t>
      </w:r>
    </w:p>
    <w:p w14:paraId="2766E7AE" w14:textId="62263CF4" w:rsidR="00030AB2" w:rsidRPr="00030AB2" w:rsidRDefault="00FC7528" w:rsidP="003E7EFB">
      <w:pPr>
        <w:pStyle w:val="Pardeliste"/>
        <w:numPr>
          <w:ilvl w:val="0"/>
          <w:numId w:val="3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Compétences visées</w:t>
      </w:r>
    </w:p>
    <w:p w14:paraId="56D71C71" w14:textId="77777777" w:rsidR="00850FDC" w:rsidRDefault="00850FDC" w:rsidP="00850FDC">
      <w:pPr>
        <w:pStyle w:val="Pardeliste"/>
        <w:numPr>
          <w:ilvl w:val="0"/>
          <w:numId w:val="12"/>
        </w:numPr>
        <w:spacing w:line="240" w:lineRule="auto"/>
        <w:jc w:val="left"/>
        <w:rPr>
          <w:rFonts w:cs="Arial"/>
        </w:rPr>
      </w:pPr>
      <w:r w:rsidRPr="00847835">
        <w:rPr>
          <w:rFonts w:cs="Arial"/>
          <w:b/>
        </w:rPr>
        <w:t>Analyser</w:t>
      </w:r>
      <w:r>
        <w:rPr>
          <w:rFonts w:cs="Arial"/>
        </w:rPr>
        <w:t xml:space="preserve"> les composants d’un système et le cahier des charges du système</w:t>
      </w:r>
    </w:p>
    <w:p w14:paraId="156B0048" w14:textId="77777777" w:rsidR="00850FDC" w:rsidRDefault="00850FDC" w:rsidP="00850FDC">
      <w:pPr>
        <w:pStyle w:val="Pardeliste"/>
        <w:numPr>
          <w:ilvl w:val="0"/>
          <w:numId w:val="12"/>
        </w:numPr>
        <w:spacing w:line="240" w:lineRule="auto"/>
        <w:jc w:val="left"/>
        <w:rPr>
          <w:rFonts w:cs="Arial"/>
        </w:rPr>
      </w:pPr>
      <w:r w:rsidRPr="00847835">
        <w:rPr>
          <w:rFonts w:cs="Arial"/>
          <w:b/>
        </w:rPr>
        <w:t>Modéliser</w:t>
      </w:r>
      <w:r>
        <w:rPr>
          <w:rFonts w:cs="Arial"/>
        </w:rPr>
        <w:t xml:space="preserve"> les actions mécaniques </w:t>
      </w:r>
    </w:p>
    <w:p w14:paraId="44F68CD8" w14:textId="77777777" w:rsidR="00850FDC" w:rsidRPr="00E95426" w:rsidRDefault="00850FDC" w:rsidP="00850FDC">
      <w:pPr>
        <w:pStyle w:val="Pardeliste"/>
        <w:numPr>
          <w:ilvl w:val="0"/>
          <w:numId w:val="12"/>
        </w:numPr>
        <w:spacing w:line="240" w:lineRule="auto"/>
        <w:jc w:val="left"/>
        <w:rPr>
          <w:rFonts w:cs="Arial"/>
        </w:rPr>
      </w:pPr>
      <w:r>
        <w:rPr>
          <w:rFonts w:cs="Arial"/>
          <w:b/>
        </w:rPr>
        <w:t xml:space="preserve">Simuler le comportement </w:t>
      </w:r>
      <w:r w:rsidRPr="00F33D0C">
        <w:rPr>
          <w:rFonts w:cs="Arial"/>
        </w:rPr>
        <w:t>à l’aide d’un logiciel de simulation mécanique</w:t>
      </w:r>
    </w:p>
    <w:p w14:paraId="41860745" w14:textId="77777777" w:rsidR="00850FDC" w:rsidRPr="00E95426" w:rsidRDefault="00850FDC" w:rsidP="00850FDC">
      <w:pPr>
        <w:pStyle w:val="Pardeliste"/>
        <w:numPr>
          <w:ilvl w:val="0"/>
          <w:numId w:val="12"/>
        </w:numPr>
        <w:spacing w:line="240" w:lineRule="auto"/>
        <w:jc w:val="left"/>
        <w:rPr>
          <w:rFonts w:cs="Arial"/>
        </w:rPr>
      </w:pPr>
      <w:r w:rsidRPr="00847835">
        <w:rPr>
          <w:rFonts w:cs="Arial"/>
          <w:b/>
        </w:rPr>
        <w:t>Expérimenter et Analyser</w:t>
      </w:r>
      <w:r w:rsidRPr="00E95426">
        <w:rPr>
          <w:rFonts w:cs="Arial"/>
        </w:rPr>
        <w:t xml:space="preserve"> les écarts entre modèle et réel</w:t>
      </w:r>
    </w:p>
    <w:p w14:paraId="010B7C5B" w14:textId="041B2F95" w:rsidR="0025235D" w:rsidRPr="0025235D" w:rsidRDefault="00FC7528" w:rsidP="003E7EFB">
      <w:pPr>
        <w:pStyle w:val="Pardeliste"/>
        <w:numPr>
          <w:ilvl w:val="0"/>
          <w:numId w:val="3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Matériel utilisé</w:t>
      </w:r>
    </w:p>
    <w:tbl>
      <w:tblPr>
        <w:tblStyle w:val="Grilledutableau"/>
        <w:tblW w:w="0" w:type="auto"/>
        <w:tblBorders>
          <w:lef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FC7528" w14:paraId="540C21A9" w14:textId="77777777" w:rsidTr="00B24A6B">
        <w:tc>
          <w:tcPr>
            <w:tcW w:w="4606" w:type="dxa"/>
            <w:vAlign w:val="center"/>
          </w:tcPr>
          <w:p w14:paraId="290449FE" w14:textId="77777777" w:rsidR="00850FDC" w:rsidRDefault="00850FDC" w:rsidP="00850FDC">
            <w:pPr>
              <w:pStyle w:val="Pardeliste"/>
              <w:numPr>
                <w:ilvl w:val="0"/>
                <w:numId w:val="13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Toit escamotable 206 CC</w:t>
            </w:r>
            <w:r w:rsidRPr="00E95426">
              <w:rPr>
                <w:rFonts w:cs="Arial"/>
                <w:color w:val="000000"/>
              </w:rPr>
              <w:t>.</w:t>
            </w:r>
          </w:p>
          <w:p w14:paraId="2497636D" w14:textId="77777777" w:rsidR="00850FDC" w:rsidRDefault="00850FDC" w:rsidP="00850FDC">
            <w:pPr>
              <w:pStyle w:val="Pardeliste"/>
              <w:numPr>
                <w:ilvl w:val="0"/>
                <w:numId w:val="13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Logiciel d’acquisition</w:t>
            </w:r>
          </w:p>
          <w:p w14:paraId="5ECE1161" w14:textId="77777777" w:rsidR="00850FDC" w:rsidRPr="00E95426" w:rsidRDefault="00850FDC" w:rsidP="00850FDC">
            <w:pPr>
              <w:pStyle w:val="Pardeliste"/>
              <w:numPr>
                <w:ilvl w:val="0"/>
                <w:numId w:val="13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Logiciel de simulation SolidWorks meca3D</w:t>
            </w:r>
          </w:p>
          <w:p w14:paraId="5FEE5E83" w14:textId="77777777" w:rsidR="00FC7528" w:rsidRPr="00E95426" w:rsidRDefault="00FC7528" w:rsidP="00B24A6B">
            <w:pPr>
              <w:pStyle w:val="Pardeliste"/>
              <w:rPr>
                <w:rFonts w:cs="Arial"/>
                <w:color w:val="000000"/>
              </w:rPr>
            </w:pPr>
          </w:p>
          <w:p w14:paraId="56ACA074" w14:textId="77777777" w:rsidR="00FC7528" w:rsidRDefault="00FC7528" w:rsidP="00B24A6B">
            <w:pPr>
              <w:pStyle w:val="Pardeliste"/>
              <w:rPr>
                <w:rFonts w:cs="Arial"/>
                <w:color w:val="000000"/>
              </w:rPr>
            </w:pPr>
          </w:p>
        </w:tc>
        <w:tc>
          <w:tcPr>
            <w:tcW w:w="4606" w:type="dxa"/>
            <w:vAlign w:val="center"/>
          </w:tcPr>
          <w:p w14:paraId="37946C51" w14:textId="5E85239C" w:rsidR="00FC7528" w:rsidRDefault="00850FDC" w:rsidP="00B24A6B">
            <w:pPr>
              <w:jc w:val="center"/>
              <w:rPr>
                <w:rFonts w:cs="Arial"/>
                <w:color w:val="00000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4B3F987" wp14:editId="7778926C">
                  <wp:extent cx="2181225" cy="1853198"/>
                  <wp:effectExtent l="0" t="0" r="3175" b="1270"/>
                  <wp:docPr id="7" name="Image 19" descr="toit escamotable-coule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toit escamotable-couleu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694" cy="1853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616ACF" w14:textId="77777777" w:rsidR="00030AB2" w:rsidRDefault="00030AB2" w:rsidP="00D31B1F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4A4B43E4" w14:textId="76C92760" w:rsidR="00030AB2" w:rsidRPr="00030AB2" w:rsidRDefault="00030AB2" w:rsidP="003E7EFB">
      <w:pPr>
        <w:pStyle w:val="Pardeliste"/>
        <w:numPr>
          <w:ilvl w:val="0"/>
          <w:numId w:val="3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Organisation</w:t>
      </w:r>
    </w:p>
    <w:p w14:paraId="665328A3" w14:textId="77777777" w:rsidR="00FC7528" w:rsidRPr="00A4156C" w:rsidRDefault="00FC7528" w:rsidP="00FC7528">
      <w:pPr>
        <w:pStyle w:val="cms10n"/>
        <w:spacing w:before="0" w:beforeAutospacing="0" w:after="0" w:afterAutospacing="0"/>
        <w:ind w:left="72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Ce Tp est organisé en îlot, ainsi quatre rôles sont définis :</w:t>
      </w:r>
    </w:p>
    <w:p w14:paraId="1F4AE2D6" w14:textId="4A572F89" w:rsidR="00FC7528" w:rsidRPr="00A4156C" w:rsidRDefault="00FC7528" w:rsidP="00850FDC">
      <w:pPr>
        <w:pStyle w:val="cms10n"/>
        <w:numPr>
          <w:ilvl w:val="1"/>
          <w:numId w:val="8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CE25C6">
        <w:rPr>
          <w:rFonts w:asciiTheme="minorHAnsi" w:hAnsiTheme="minorHAnsi"/>
          <w:b/>
          <w:color w:val="000000"/>
          <w:sz w:val="22"/>
          <w:szCs w:val="22"/>
        </w:rPr>
        <w:t>Chef de projet </w:t>
      </w:r>
      <w:r>
        <w:rPr>
          <w:rFonts w:asciiTheme="minorHAnsi" w:hAnsiTheme="minorHAnsi"/>
          <w:color w:val="000000"/>
          <w:sz w:val="22"/>
          <w:szCs w:val="22"/>
        </w:rPr>
        <w:t>: doit réaliser l’analyse fonctionnel du système en lien avec les différentes modélisation (expérimentales, analytiques et numériques) et ainsi définir une problématique </w:t>
      </w:r>
      <w:r w:rsidR="00850FDC">
        <w:rPr>
          <w:rFonts w:asciiTheme="minorHAnsi" w:hAnsiTheme="minorHAnsi"/>
          <w:color w:val="000000"/>
          <w:sz w:val="22"/>
          <w:szCs w:val="22"/>
        </w:rPr>
        <w:t>.</w:t>
      </w:r>
      <w:r>
        <w:rPr>
          <w:rFonts w:asciiTheme="minorHAnsi" w:hAnsiTheme="minorHAnsi"/>
          <w:b/>
          <w:color w:val="000000"/>
          <w:sz w:val="22"/>
          <w:szCs w:val="22"/>
        </w:rPr>
        <w:t xml:space="preserve"> </w:t>
      </w:r>
      <w:r w:rsidRPr="00875726">
        <w:rPr>
          <w:rFonts w:asciiTheme="minorHAnsi" w:hAnsiTheme="minorHAnsi"/>
          <w:color w:val="000000"/>
          <w:sz w:val="22"/>
          <w:szCs w:val="22"/>
        </w:rPr>
        <w:t>Il devra également veiller à la cohésion de groupe et savoir tisser les liens entre les 3 responsables.</w:t>
      </w:r>
    </w:p>
    <w:p w14:paraId="16ECFB9E" w14:textId="1E5059FC" w:rsidR="00FC7528" w:rsidRPr="00910BF3" w:rsidRDefault="00FC7528" w:rsidP="00850FDC">
      <w:pPr>
        <w:pStyle w:val="cms10n"/>
        <w:numPr>
          <w:ilvl w:val="1"/>
          <w:numId w:val="8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CE25C6">
        <w:rPr>
          <w:rFonts w:asciiTheme="minorHAnsi" w:hAnsiTheme="minorHAnsi"/>
          <w:b/>
          <w:color w:val="000000"/>
          <w:sz w:val="22"/>
          <w:szCs w:val="22"/>
        </w:rPr>
        <w:t>Responsable expérimentateur :</w:t>
      </w:r>
      <w:r>
        <w:rPr>
          <w:rFonts w:asciiTheme="minorHAnsi" w:hAnsiTheme="minorHAnsi"/>
          <w:color w:val="000000"/>
          <w:sz w:val="22"/>
          <w:szCs w:val="22"/>
        </w:rPr>
        <w:t xml:space="preserve"> doit mettre en place une expérimentation (protocole à définir et campagne d’essai)</w:t>
      </w:r>
      <w:r w:rsidR="00850FDC">
        <w:rPr>
          <w:rFonts w:asciiTheme="minorHAnsi" w:hAnsiTheme="minorHAnsi"/>
          <w:color w:val="000000"/>
          <w:sz w:val="22"/>
          <w:szCs w:val="22"/>
        </w:rPr>
        <w:t>.</w:t>
      </w:r>
    </w:p>
    <w:p w14:paraId="1C7DA801" w14:textId="326D5A29" w:rsidR="00FC7528" w:rsidRPr="00910BF3" w:rsidRDefault="00FC7528" w:rsidP="00850FDC">
      <w:pPr>
        <w:pStyle w:val="cms10n"/>
        <w:numPr>
          <w:ilvl w:val="1"/>
          <w:numId w:val="8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CE25C6">
        <w:rPr>
          <w:rFonts w:asciiTheme="minorHAnsi" w:hAnsiTheme="minorHAnsi"/>
          <w:b/>
          <w:color w:val="000000"/>
          <w:sz w:val="22"/>
          <w:szCs w:val="22"/>
        </w:rPr>
        <w:t>Responsable modélisation :</w:t>
      </w:r>
      <w:r w:rsidRPr="00910BF3">
        <w:rPr>
          <w:rFonts w:asciiTheme="minorHAnsi" w:hAnsiTheme="minorHAnsi"/>
          <w:color w:val="000000"/>
          <w:sz w:val="22"/>
          <w:szCs w:val="22"/>
        </w:rPr>
        <w:t xml:space="preserve"> doit mettre en place la modélisation du problème à l’aide des outils de la statique</w:t>
      </w:r>
      <w:r w:rsidR="00850FDC">
        <w:rPr>
          <w:rFonts w:asciiTheme="minorHAnsi" w:hAnsiTheme="minorHAnsi"/>
          <w:color w:val="000000"/>
          <w:sz w:val="22"/>
          <w:szCs w:val="22"/>
        </w:rPr>
        <w:t xml:space="preserve"> et cinématique.</w:t>
      </w:r>
    </w:p>
    <w:p w14:paraId="76730FC8" w14:textId="77777777" w:rsidR="00850FDC" w:rsidRPr="00850FDC" w:rsidRDefault="00FC7528" w:rsidP="00E05421">
      <w:pPr>
        <w:pStyle w:val="cms10n"/>
        <w:numPr>
          <w:ilvl w:val="1"/>
          <w:numId w:val="8"/>
        </w:numPr>
        <w:spacing w:before="0" w:beforeAutospacing="0" w:after="0" w:afterAutospacing="0"/>
        <w:jc w:val="both"/>
        <w:rPr>
          <w:sz w:val="22"/>
        </w:rPr>
      </w:pPr>
      <w:r w:rsidRPr="00850FDC">
        <w:rPr>
          <w:rFonts w:asciiTheme="minorHAnsi" w:hAnsiTheme="minorHAnsi"/>
          <w:b/>
          <w:color w:val="000000"/>
          <w:sz w:val="22"/>
          <w:szCs w:val="22"/>
        </w:rPr>
        <w:t>Responsable simulation :</w:t>
      </w:r>
      <w:r w:rsidRPr="00850FDC">
        <w:rPr>
          <w:rFonts w:asciiTheme="minorHAnsi" w:hAnsiTheme="minorHAnsi"/>
          <w:color w:val="000000"/>
          <w:sz w:val="22"/>
          <w:szCs w:val="22"/>
        </w:rPr>
        <w:t xml:space="preserve"> doit mettre en place un modèle de simulation numérique à l’aide du logiciel SolidWorks Meca3D </w:t>
      </w:r>
      <w:r w:rsidR="00850FDC">
        <w:rPr>
          <w:rFonts w:asciiTheme="minorHAnsi" w:hAnsiTheme="minorHAnsi"/>
          <w:color w:val="000000"/>
          <w:sz w:val="22"/>
          <w:szCs w:val="22"/>
        </w:rPr>
        <w:t>.</w:t>
      </w:r>
    </w:p>
    <w:p w14:paraId="0FDC61AB" w14:textId="373168A3" w:rsidR="005944FC" w:rsidRPr="00850FDC" w:rsidRDefault="00FC7528" w:rsidP="00850FDC">
      <w:pPr>
        <w:pStyle w:val="cms10n"/>
        <w:spacing w:before="0" w:beforeAutospacing="0" w:after="0" w:afterAutospacing="0"/>
        <w:ind w:left="567"/>
        <w:jc w:val="both"/>
        <w:rPr>
          <w:rFonts w:asciiTheme="minorHAnsi" w:hAnsiTheme="minorHAnsi"/>
          <w:sz w:val="22"/>
        </w:rPr>
      </w:pPr>
      <w:r w:rsidRPr="00850FDC">
        <w:rPr>
          <w:rFonts w:asciiTheme="minorHAnsi" w:hAnsiTheme="minorHAnsi"/>
          <w:sz w:val="22"/>
        </w:rPr>
        <w:t>Les rôles sont définis pour chaque cycle mais vos activités ne doivent pas être cloisonnées et vous devrez vous organiser pour faciliter les échanges entre vous !</w:t>
      </w:r>
    </w:p>
    <w:p w14:paraId="295A9C06" w14:textId="77777777" w:rsidR="00FC7528" w:rsidRDefault="00FC7528" w:rsidP="00FC7528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6793DF4F" w14:textId="77777777" w:rsidR="00850FDC" w:rsidRDefault="00850FDC" w:rsidP="00FC7528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2EEABE54" w14:textId="77777777" w:rsidR="00850FDC" w:rsidRDefault="00850FDC" w:rsidP="00FC7528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0875C6DC" w14:textId="2599FA0B" w:rsidR="00FC7528" w:rsidRPr="00D31B1F" w:rsidRDefault="00FC7528" w:rsidP="003E7EFB">
      <w:pPr>
        <w:pStyle w:val="Pardeliste"/>
        <w:numPr>
          <w:ilvl w:val="0"/>
          <w:numId w:val="3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lastRenderedPageBreak/>
        <w:t>Méthodologie</w:t>
      </w:r>
    </w:p>
    <w:p w14:paraId="205F3EF1" w14:textId="77777777" w:rsidR="00D31B1F" w:rsidRPr="00215F4E" w:rsidRDefault="00D31B1F" w:rsidP="00D31B1F">
      <w:pPr>
        <w:rPr>
          <w:sz w:val="22"/>
        </w:rPr>
      </w:pPr>
      <w:r w:rsidRPr="00215F4E">
        <w:rPr>
          <w:sz w:val="22"/>
        </w:rPr>
        <w:t xml:space="preserve">Pour chaque simulation et chaque mesure, la méthode est </w:t>
      </w:r>
      <w:r>
        <w:rPr>
          <w:sz w:val="22"/>
        </w:rPr>
        <w:t>la suivante</w:t>
      </w:r>
      <w:r w:rsidRPr="00215F4E">
        <w:rPr>
          <w:sz w:val="22"/>
        </w:rPr>
        <w:t xml:space="preserve"> :</w:t>
      </w:r>
    </w:p>
    <w:p w14:paraId="00FE645E" w14:textId="77777777" w:rsidR="00D31B1F" w:rsidRPr="00215F4E" w:rsidRDefault="00D31B1F" w:rsidP="00D31B1F">
      <w:pPr>
        <w:rPr>
          <w:sz w:val="22"/>
        </w:rPr>
      </w:pPr>
    </w:p>
    <w:p w14:paraId="3A5D2232" w14:textId="77777777" w:rsidR="00D31B1F" w:rsidRPr="00215F4E" w:rsidRDefault="00D31B1F" w:rsidP="00D31B1F">
      <w:pPr>
        <w:jc w:val="center"/>
        <w:rPr>
          <w:sz w:val="22"/>
        </w:rPr>
      </w:pPr>
      <w:r w:rsidRPr="00215F4E">
        <w:rPr>
          <w:noProof/>
          <w:sz w:val="22"/>
          <w:lang w:eastAsia="zh-CN"/>
        </w:rPr>
        <w:drawing>
          <wp:inline distT="0" distB="0" distL="0" distR="0" wp14:anchorId="10F21D14" wp14:editId="335234ED">
            <wp:extent cx="3877945" cy="2628593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262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F5ACE9" w14:textId="77777777" w:rsidR="00D31B1F" w:rsidRPr="00215F4E" w:rsidRDefault="00D31B1F" w:rsidP="00D31B1F">
      <w:pPr>
        <w:rPr>
          <w:sz w:val="22"/>
        </w:rPr>
      </w:pPr>
    </w:p>
    <w:p w14:paraId="68F7364B" w14:textId="77777777" w:rsidR="00D31B1F" w:rsidRPr="00215F4E" w:rsidRDefault="00D31B1F" w:rsidP="00D31B1F">
      <w:pPr>
        <w:rPr>
          <w:sz w:val="22"/>
        </w:rPr>
      </w:pPr>
      <w:r w:rsidRPr="00215F4E">
        <w:rPr>
          <w:b/>
          <w:sz w:val="22"/>
          <w:u w:val="single"/>
        </w:rPr>
        <w:t>Pour chaque simulation</w:t>
      </w:r>
      <w:r w:rsidRPr="00215F4E">
        <w:rPr>
          <w:sz w:val="22"/>
        </w:rPr>
        <w:t>, compléter ce tableau (</w:t>
      </w:r>
      <w:r w:rsidRPr="00215F4E">
        <w:rPr>
          <w:b/>
          <w:color w:val="FF0000"/>
          <w:sz w:val="22"/>
        </w:rPr>
        <w:t>qui apparaitra dans la synthèse</w:t>
      </w:r>
      <w:r w:rsidRPr="00215F4E">
        <w:rPr>
          <w:sz w:val="22"/>
        </w:rPr>
        <w:t>) :</w:t>
      </w:r>
    </w:p>
    <w:p w14:paraId="6EEAB84E" w14:textId="77777777" w:rsidR="00D31B1F" w:rsidRPr="00215F4E" w:rsidRDefault="00D31B1F" w:rsidP="00D31B1F">
      <w:pPr>
        <w:rPr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0"/>
        <w:gridCol w:w="3411"/>
        <w:gridCol w:w="3411"/>
      </w:tblGrid>
      <w:tr w:rsidR="00D31B1F" w:rsidRPr="00215F4E" w14:paraId="036BB569" w14:textId="77777777" w:rsidTr="00B24A6B">
        <w:tc>
          <w:tcPr>
            <w:tcW w:w="341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14:paraId="3DAD791A" w14:textId="77777777" w:rsidR="00D31B1F" w:rsidRPr="00215F4E" w:rsidRDefault="00D31B1F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EAF1DD" w:themeFill="accent3" w:themeFillTint="33"/>
          </w:tcPr>
          <w:p w14:paraId="430BC285" w14:textId="77777777" w:rsidR="00D31B1F" w:rsidRPr="00215F4E" w:rsidRDefault="00D31B1F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Caractéristiques,</w:t>
            </w:r>
          </w:p>
          <w:p w14:paraId="35324D9F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définitions</w:t>
            </w:r>
          </w:p>
        </w:tc>
        <w:tc>
          <w:tcPr>
            <w:tcW w:w="3411" w:type="dxa"/>
            <w:shd w:val="clear" w:color="auto" w:fill="EAF1DD" w:themeFill="accent3" w:themeFillTint="33"/>
          </w:tcPr>
          <w:p w14:paraId="65D8966A" w14:textId="77777777" w:rsidR="00D31B1F" w:rsidRPr="00215F4E" w:rsidRDefault="00D31B1F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Domaine de validité,</w:t>
            </w:r>
          </w:p>
          <w:p w14:paraId="410F4F8D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hypothèses</w:t>
            </w:r>
          </w:p>
        </w:tc>
      </w:tr>
      <w:tr w:rsidR="00D31B1F" w:rsidRPr="00215F4E" w14:paraId="31E576A7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561B20CF" w14:textId="77777777" w:rsidR="00D31B1F" w:rsidRPr="00215F4E" w:rsidRDefault="00D31B1F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Modèles de comportement</w:t>
            </w:r>
          </w:p>
          <w:p w14:paraId="69C690B8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et/ou de connaissance</w:t>
            </w:r>
          </w:p>
        </w:tc>
        <w:tc>
          <w:tcPr>
            <w:tcW w:w="3411" w:type="dxa"/>
            <w:shd w:val="clear" w:color="auto" w:fill="auto"/>
          </w:tcPr>
          <w:p w14:paraId="01AAD5CA" w14:textId="77777777" w:rsidR="00D31B1F" w:rsidRPr="00215F4E" w:rsidRDefault="00D31B1F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11D84BED" w14:textId="77777777" w:rsidR="00D31B1F" w:rsidRPr="00215F4E" w:rsidRDefault="00D31B1F" w:rsidP="00B24A6B">
            <w:pPr>
              <w:rPr>
                <w:sz w:val="22"/>
              </w:rPr>
            </w:pPr>
          </w:p>
        </w:tc>
      </w:tr>
      <w:tr w:rsidR="00D31B1F" w:rsidRPr="00215F4E" w14:paraId="0E644755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4B05ADF3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Solveur, calcul</w:t>
            </w:r>
          </w:p>
        </w:tc>
        <w:tc>
          <w:tcPr>
            <w:tcW w:w="3411" w:type="dxa"/>
            <w:shd w:val="clear" w:color="auto" w:fill="auto"/>
          </w:tcPr>
          <w:p w14:paraId="33EF0F7B" w14:textId="77777777" w:rsidR="00D31B1F" w:rsidRPr="00215F4E" w:rsidRDefault="00D31B1F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7531B11B" w14:textId="77777777" w:rsidR="00D31B1F" w:rsidRPr="00215F4E" w:rsidRDefault="00D31B1F" w:rsidP="00B24A6B">
            <w:pPr>
              <w:rPr>
                <w:sz w:val="22"/>
              </w:rPr>
            </w:pPr>
          </w:p>
        </w:tc>
      </w:tr>
      <w:tr w:rsidR="00D31B1F" w:rsidRPr="00215F4E" w14:paraId="6D05BA3B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3811385C" w14:textId="77777777" w:rsidR="00D31B1F" w:rsidRPr="00215F4E" w:rsidRDefault="00D31B1F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 du produit :</w:t>
            </w:r>
          </w:p>
          <w:p w14:paraId="07ABE8E8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composants et relations</w:t>
            </w:r>
          </w:p>
        </w:tc>
        <w:tc>
          <w:tcPr>
            <w:tcW w:w="3411" w:type="dxa"/>
            <w:shd w:val="clear" w:color="auto" w:fill="auto"/>
          </w:tcPr>
          <w:p w14:paraId="6912CAB2" w14:textId="77777777" w:rsidR="00D31B1F" w:rsidRPr="00215F4E" w:rsidRDefault="00D31B1F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10F6F445" w14:textId="77777777" w:rsidR="00D31B1F" w:rsidRPr="00215F4E" w:rsidRDefault="00D31B1F" w:rsidP="00B24A6B">
            <w:pPr>
              <w:rPr>
                <w:sz w:val="22"/>
              </w:rPr>
            </w:pPr>
          </w:p>
        </w:tc>
      </w:tr>
      <w:tr w:rsidR="00D31B1F" w:rsidRPr="00215F4E" w14:paraId="0A300581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0FC647FF" w14:textId="77777777" w:rsidR="00D31B1F" w:rsidRPr="00215F4E" w:rsidRDefault="00D31B1F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 de l’environnement :</w:t>
            </w:r>
          </w:p>
          <w:p w14:paraId="44C4BE1B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composants et relations</w:t>
            </w:r>
          </w:p>
        </w:tc>
        <w:tc>
          <w:tcPr>
            <w:tcW w:w="3411" w:type="dxa"/>
            <w:shd w:val="clear" w:color="auto" w:fill="auto"/>
          </w:tcPr>
          <w:p w14:paraId="4ABDDBB0" w14:textId="77777777" w:rsidR="00D31B1F" w:rsidRPr="00215F4E" w:rsidRDefault="00D31B1F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70A1CC85" w14:textId="77777777" w:rsidR="00D31B1F" w:rsidRPr="00215F4E" w:rsidRDefault="00D31B1F" w:rsidP="00B24A6B">
            <w:pPr>
              <w:rPr>
                <w:sz w:val="22"/>
              </w:rPr>
            </w:pPr>
          </w:p>
        </w:tc>
      </w:tr>
    </w:tbl>
    <w:p w14:paraId="6F4FCAA7" w14:textId="77777777" w:rsidR="00D31B1F" w:rsidRDefault="00D31B1F" w:rsidP="00D31B1F">
      <w:pPr>
        <w:rPr>
          <w:b/>
          <w:sz w:val="22"/>
          <w:u w:val="single"/>
        </w:rPr>
      </w:pPr>
    </w:p>
    <w:p w14:paraId="631E49A0" w14:textId="77777777" w:rsidR="00D31B1F" w:rsidRDefault="00D31B1F" w:rsidP="00D31B1F">
      <w:pPr>
        <w:rPr>
          <w:b/>
          <w:sz w:val="22"/>
          <w:u w:val="single"/>
        </w:rPr>
      </w:pPr>
    </w:p>
    <w:p w14:paraId="1BFB5AC4" w14:textId="77777777" w:rsidR="00D31B1F" w:rsidRPr="00215F4E" w:rsidRDefault="00D31B1F" w:rsidP="00D31B1F">
      <w:pPr>
        <w:rPr>
          <w:sz w:val="22"/>
        </w:rPr>
      </w:pPr>
      <w:r w:rsidRPr="00215F4E">
        <w:rPr>
          <w:b/>
          <w:sz w:val="22"/>
          <w:u w:val="single"/>
        </w:rPr>
        <w:t>Pour chaque mesure</w:t>
      </w:r>
      <w:r w:rsidRPr="00215F4E">
        <w:rPr>
          <w:sz w:val="22"/>
        </w:rPr>
        <w:t>,</w:t>
      </w:r>
      <w:r>
        <w:rPr>
          <w:sz w:val="22"/>
        </w:rPr>
        <w:t xml:space="preserve"> définir l’objectif </w:t>
      </w:r>
      <w:r w:rsidRPr="00215F4E">
        <w:rPr>
          <w:sz w:val="22"/>
        </w:rPr>
        <w:t xml:space="preserve"> </w:t>
      </w:r>
      <w:r>
        <w:rPr>
          <w:sz w:val="22"/>
        </w:rPr>
        <w:t xml:space="preserve">et </w:t>
      </w:r>
      <w:r w:rsidRPr="00215F4E">
        <w:rPr>
          <w:sz w:val="22"/>
        </w:rPr>
        <w:t>compléter ce tableau (</w:t>
      </w:r>
      <w:r w:rsidRPr="00215F4E">
        <w:rPr>
          <w:b/>
          <w:color w:val="FF0000"/>
          <w:sz w:val="22"/>
        </w:rPr>
        <w:t>qui apparaitra dans la synthèse</w:t>
      </w:r>
      <w:r w:rsidRPr="00215F4E">
        <w:rPr>
          <w:sz w:val="22"/>
        </w:rPr>
        <w:t>) :</w:t>
      </w:r>
    </w:p>
    <w:p w14:paraId="14D5CA4D" w14:textId="77777777" w:rsidR="00D31B1F" w:rsidRPr="00215F4E" w:rsidRDefault="00D31B1F" w:rsidP="00D31B1F">
      <w:pPr>
        <w:rPr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0"/>
        <w:gridCol w:w="3411"/>
        <w:gridCol w:w="3411"/>
      </w:tblGrid>
      <w:tr w:rsidR="00D31B1F" w:rsidRPr="00215F4E" w14:paraId="38443296" w14:textId="77777777" w:rsidTr="00B24A6B">
        <w:tc>
          <w:tcPr>
            <w:tcW w:w="341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14:paraId="68BEAF2E" w14:textId="77777777" w:rsidR="00D31B1F" w:rsidRPr="00215F4E" w:rsidRDefault="00D31B1F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EAF1DD" w:themeFill="accent3" w:themeFillTint="33"/>
          </w:tcPr>
          <w:p w14:paraId="7653754A" w14:textId="77777777" w:rsidR="00D31B1F" w:rsidRPr="00215F4E" w:rsidRDefault="00D31B1F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Caractéristiques,</w:t>
            </w:r>
          </w:p>
          <w:p w14:paraId="7AC78234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définitions</w:t>
            </w:r>
          </w:p>
        </w:tc>
        <w:tc>
          <w:tcPr>
            <w:tcW w:w="3411" w:type="dxa"/>
            <w:shd w:val="clear" w:color="auto" w:fill="EAF1DD" w:themeFill="accent3" w:themeFillTint="33"/>
          </w:tcPr>
          <w:p w14:paraId="52DAFB80" w14:textId="77777777" w:rsidR="00D31B1F" w:rsidRPr="00215F4E" w:rsidRDefault="00D31B1F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Domaine de validité,</w:t>
            </w:r>
          </w:p>
          <w:p w14:paraId="35EF4C05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hypothèses</w:t>
            </w:r>
          </w:p>
        </w:tc>
      </w:tr>
      <w:tr w:rsidR="00D31B1F" w:rsidRPr="00215F4E" w14:paraId="3AD836BA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2B556502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Phénomènes physiques observés</w:t>
            </w:r>
          </w:p>
        </w:tc>
        <w:tc>
          <w:tcPr>
            <w:tcW w:w="3411" w:type="dxa"/>
            <w:shd w:val="clear" w:color="auto" w:fill="auto"/>
          </w:tcPr>
          <w:p w14:paraId="0610C044" w14:textId="77777777" w:rsidR="00D31B1F" w:rsidRPr="00215F4E" w:rsidRDefault="00D31B1F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4BACAF91" w14:textId="77777777" w:rsidR="00D31B1F" w:rsidRPr="00215F4E" w:rsidRDefault="00D31B1F" w:rsidP="00B24A6B">
            <w:pPr>
              <w:rPr>
                <w:sz w:val="22"/>
              </w:rPr>
            </w:pPr>
          </w:p>
        </w:tc>
      </w:tr>
      <w:tr w:rsidR="00D31B1F" w:rsidRPr="00215F4E" w14:paraId="5D4C8837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13B84A60" w14:textId="77777777" w:rsidR="00D31B1F" w:rsidRPr="00215F4E" w:rsidRDefault="00D31B1F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Capteur, conditionneur,</w:t>
            </w:r>
          </w:p>
          <w:p w14:paraId="2009FF52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mesure</w:t>
            </w:r>
          </w:p>
        </w:tc>
        <w:tc>
          <w:tcPr>
            <w:tcW w:w="3411" w:type="dxa"/>
            <w:shd w:val="clear" w:color="auto" w:fill="auto"/>
          </w:tcPr>
          <w:p w14:paraId="3A94BA57" w14:textId="77777777" w:rsidR="00D31B1F" w:rsidRPr="00215F4E" w:rsidRDefault="00D31B1F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76BD755E" w14:textId="77777777" w:rsidR="00D31B1F" w:rsidRPr="00215F4E" w:rsidRDefault="00D31B1F" w:rsidP="00B24A6B">
            <w:pPr>
              <w:rPr>
                <w:sz w:val="22"/>
              </w:rPr>
            </w:pPr>
          </w:p>
        </w:tc>
      </w:tr>
      <w:tr w:rsidR="00D31B1F" w:rsidRPr="00215F4E" w14:paraId="1B863798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5C128391" w14:textId="77777777" w:rsidR="00D31B1F" w:rsidRPr="00215F4E" w:rsidRDefault="00D31B1F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Maquette,</w:t>
            </w:r>
          </w:p>
          <w:p w14:paraId="4D4E267E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produit du labo</w:t>
            </w:r>
          </w:p>
        </w:tc>
        <w:tc>
          <w:tcPr>
            <w:tcW w:w="3411" w:type="dxa"/>
            <w:shd w:val="clear" w:color="auto" w:fill="auto"/>
          </w:tcPr>
          <w:p w14:paraId="4A27A14A" w14:textId="77777777" w:rsidR="00D31B1F" w:rsidRPr="00215F4E" w:rsidRDefault="00D31B1F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6D6374D6" w14:textId="77777777" w:rsidR="00D31B1F" w:rsidRPr="00215F4E" w:rsidRDefault="00D31B1F" w:rsidP="00B24A6B">
            <w:pPr>
              <w:rPr>
                <w:sz w:val="22"/>
              </w:rPr>
            </w:pPr>
          </w:p>
        </w:tc>
      </w:tr>
      <w:tr w:rsidR="00D31B1F" w:rsidRPr="00215F4E" w14:paraId="4423153A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070F93D2" w14:textId="77777777" w:rsidR="00D31B1F" w:rsidRPr="00215F4E" w:rsidRDefault="00D31B1F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Environnement recréé,</w:t>
            </w:r>
          </w:p>
          <w:p w14:paraId="7BA68B58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excitateur</w:t>
            </w:r>
          </w:p>
        </w:tc>
        <w:tc>
          <w:tcPr>
            <w:tcW w:w="3411" w:type="dxa"/>
            <w:shd w:val="clear" w:color="auto" w:fill="auto"/>
          </w:tcPr>
          <w:p w14:paraId="3F3CA7AE" w14:textId="77777777" w:rsidR="00D31B1F" w:rsidRPr="00215F4E" w:rsidRDefault="00D31B1F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14F989AB" w14:textId="77777777" w:rsidR="00D31B1F" w:rsidRPr="00215F4E" w:rsidRDefault="00D31B1F" w:rsidP="00B24A6B">
            <w:pPr>
              <w:rPr>
                <w:sz w:val="22"/>
              </w:rPr>
            </w:pPr>
          </w:p>
        </w:tc>
      </w:tr>
    </w:tbl>
    <w:p w14:paraId="17568C80" w14:textId="73EEC91C" w:rsidR="005944FC" w:rsidRPr="004355C7" w:rsidRDefault="005944FC" w:rsidP="00890AF0">
      <w:pPr>
        <w:spacing w:after="200"/>
        <w:jc w:val="left"/>
      </w:pPr>
    </w:p>
    <w:p w14:paraId="3FB3FC0F" w14:textId="0BAECF50" w:rsidR="00517301" w:rsidRDefault="00B1768F" w:rsidP="00890AF0">
      <w:pPr>
        <w:pStyle w:val="Titre1"/>
      </w:pPr>
      <w:r w:rsidRPr="00B1768F">
        <w:lastRenderedPageBreak/>
        <w:t xml:space="preserve">analyse </w:t>
      </w:r>
      <w:r w:rsidR="00890AF0">
        <w:t>du systeme</w:t>
      </w:r>
      <w:r w:rsidR="00EC76AB">
        <w:t xml:space="preserve"> </w:t>
      </w:r>
    </w:p>
    <w:p w14:paraId="2A4FBE20" w14:textId="77777777" w:rsidR="00D31B1F" w:rsidRPr="00DC19C8" w:rsidRDefault="00D31B1F" w:rsidP="00D31B1F">
      <w:pPr>
        <w:pStyle w:val="cms10n"/>
        <w:spacing w:before="0" w:beforeAutospacing="0" w:after="0" w:afterAutospacing="0"/>
        <w:ind w:left="720"/>
        <w:jc w:val="both"/>
        <w:rPr>
          <w:rFonts w:asciiTheme="minorHAnsi" w:hAnsiTheme="minorHAnsi"/>
          <w:b/>
          <w:color w:val="FF0000"/>
          <w:sz w:val="22"/>
          <w:szCs w:val="22"/>
          <w:u w:val="single"/>
        </w:rPr>
      </w:pPr>
    </w:p>
    <w:p w14:paraId="503DA685" w14:textId="77777777" w:rsidR="00D31B1F" w:rsidRPr="00DC19C8" w:rsidRDefault="00D31B1F" w:rsidP="003E7EFB">
      <w:pPr>
        <w:pStyle w:val="Pardeliste"/>
        <w:numPr>
          <w:ilvl w:val="0"/>
          <w:numId w:val="15"/>
        </w:numPr>
        <w:spacing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>Compléter la chaine structurelle ci-dessous permettant d’identifier les différents composants</w:t>
      </w:r>
    </w:p>
    <w:p w14:paraId="682A0E70" w14:textId="77777777" w:rsidR="00D31B1F" w:rsidRPr="00DC19C8" w:rsidRDefault="00D31B1F" w:rsidP="003E7EFB">
      <w:pPr>
        <w:pStyle w:val="Pardeliste"/>
        <w:numPr>
          <w:ilvl w:val="0"/>
          <w:numId w:val="15"/>
        </w:numPr>
        <w:spacing w:line="240" w:lineRule="auto"/>
        <w:rPr>
          <w:rFonts w:cs="Arial"/>
          <w:color w:val="000000"/>
        </w:rPr>
      </w:pPr>
      <w:r w:rsidRPr="00F33D0C">
        <w:rPr>
          <w:rFonts w:cs="Arial"/>
          <w:color w:val="000000"/>
        </w:rPr>
        <w:t>Faire une analyse fonctionnel</w:t>
      </w:r>
      <w:r>
        <w:rPr>
          <w:rFonts w:cs="Arial"/>
          <w:color w:val="000000"/>
        </w:rPr>
        <w:t>le</w:t>
      </w:r>
      <w:r w:rsidRPr="00F33D0C">
        <w:rPr>
          <w:rFonts w:cs="Arial"/>
          <w:color w:val="000000"/>
        </w:rPr>
        <w:t xml:space="preserve"> du système en proposant un diagramme des exigences permettant de définir une problématique du TP en lien avec les modélisations demandées.</w:t>
      </w:r>
    </w:p>
    <w:p w14:paraId="3078BB86" w14:textId="522E381D" w:rsidR="00D31B1F" w:rsidRDefault="00D31B1F" w:rsidP="003E7EFB">
      <w:pPr>
        <w:pStyle w:val="Pardeliste"/>
        <w:numPr>
          <w:ilvl w:val="0"/>
          <w:numId w:val="15"/>
        </w:numPr>
        <w:spacing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>Faire le liens entre les 3 autres parties et donc les 3 autres membre du gr</w:t>
      </w:r>
      <w:r w:rsidR="004E11C3">
        <w:rPr>
          <w:rFonts w:cs="Arial"/>
          <w:color w:val="000000"/>
        </w:rPr>
        <w:t>oupes pour quantifier les écart</w:t>
      </w:r>
      <w:r>
        <w:rPr>
          <w:rFonts w:cs="Arial"/>
          <w:color w:val="000000"/>
        </w:rPr>
        <w:t>s entre :</w:t>
      </w:r>
    </w:p>
    <w:tbl>
      <w:tblPr>
        <w:tblStyle w:val="Grilledutableau"/>
        <w:tblW w:w="0" w:type="auto"/>
        <w:tblInd w:w="502" w:type="dxa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5174"/>
        <w:gridCol w:w="5312"/>
      </w:tblGrid>
      <w:tr w:rsidR="004E11C3" w14:paraId="2D4BBC90" w14:textId="77777777" w:rsidTr="004E11C3">
        <w:tc>
          <w:tcPr>
            <w:tcW w:w="5456" w:type="dxa"/>
          </w:tcPr>
          <w:p w14:paraId="7899C607" w14:textId="77777777" w:rsidR="004E11C3" w:rsidRDefault="004E11C3" w:rsidP="004E11C3">
            <w:pPr>
              <w:pStyle w:val="Pardeliste"/>
              <w:numPr>
                <w:ilvl w:val="0"/>
                <w:numId w:val="14"/>
              </w:num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Performances attendues</w:t>
            </w:r>
          </w:p>
          <w:p w14:paraId="3E4EEA56" w14:textId="77777777" w:rsidR="004E11C3" w:rsidRDefault="004E11C3" w:rsidP="004E11C3">
            <w:pPr>
              <w:pStyle w:val="Pardeliste"/>
              <w:numPr>
                <w:ilvl w:val="0"/>
                <w:numId w:val="14"/>
              </w:num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Performances réelles</w:t>
            </w:r>
          </w:p>
          <w:p w14:paraId="1556B702" w14:textId="7480BF61" w:rsidR="004E11C3" w:rsidRDefault="004E11C3" w:rsidP="004E11C3">
            <w:pPr>
              <w:pStyle w:val="Pardeliste"/>
              <w:numPr>
                <w:ilvl w:val="0"/>
                <w:numId w:val="14"/>
              </w:num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Performances simulées</w:t>
            </w:r>
          </w:p>
        </w:tc>
        <w:tc>
          <w:tcPr>
            <w:tcW w:w="5456" w:type="dxa"/>
          </w:tcPr>
          <w:p w14:paraId="3AB783E5" w14:textId="4D8DA805" w:rsidR="004E11C3" w:rsidRDefault="004E11C3" w:rsidP="00D31B1F">
            <w:pPr>
              <w:pStyle w:val="Pardeliste"/>
              <w:ind w:left="0"/>
              <w:rPr>
                <w:rFonts w:cs="Arial"/>
                <w:color w:val="000000"/>
              </w:rPr>
            </w:pPr>
            <w:r>
              <w:rPr>
                <w:rFonts w:cs="Arial"/>
                <w:noProof/>
                <w:color w:val="000000"/>
                <w:lang w:eastAsia="zh-CN"/>
              </w:rPr>
              <w:drawing>
                <wp:anchor distT="0" distB="0" distL="114300" distR="114300" simplePos="0" relativeHeight="251735040" behindDoc="0" locked="0" layoutInCell="1" allowOverlap="1" wp14:anchorId="4E739B23" wp14:editId="4FF1B233">
                  <wp:simplePos x="0" y="0"/>
                  <wp:positionH relativeFrom="column">
                    <wp:posOffset>417376</wp:posOffset>
                  </wp:positionH>
                  <wp:positionV relativeFrom="paragraph">
                    <wp:posOffset>-97246</wp:posOffset>
                  </wp:positionV>
                  <wp:extent cx="2346325" cy="1302385"/>
                  <wp:effectExtent l="0" t="0" r="0" b="0"/>
                  <wp:wrapThrough wrapText="bothSides">
                    <wp:wrapPolygon edited="0">
                      <wp:start x="8652" y="0"/>
                      <wp:lineTo x="468" y="6319"/>
                      <wp:lineTo x="0" y="12216"/>
                      <wp:lineTo x="0" y="21063"/>
                      <wp:lineTo x="8184" y="21063"/>
                      <wp:lineTo x="18706" y="20220"/>
                      <wp:lineTo x="21278" y="17693"/>
                      <wp:lineTo x="20811" y="13902"/>
                      <wp:lineTo x="16368" y="7161"/>
                      <wp:lineTo x="20811" y="7161"/>
                      <wp:lineTo x="20343" y="3791"/>
                      <wp:lineTo x="12159" y="0"/>
                      <wp:lineTo x="8652" y="0"/>
                    </wp:wrapPolygon>
                  </wp:wrapThrough>
                  <wp:docPr id="249" name="Image 249" descr="Macintosh HD:Users:emiliendurif2:Documents:prepa:pcsi:2014_2015:III_-_cinematique:TP:synthese:images:triptyque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Macintosh HD:Users:emiliendurif2:Documents:prepa:pcsi:2014_2015:III_-_cinematique:TP:synthese:images:triptyque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325" cy="1302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67D0775" w14:textId="11440B2A" w:rsidR="00D31B1F" w:rsidRPr="00D31B1F" w:rsidRDefault="00D31B1F" w:rsidP="00096692">
      <w:pPr>
        <w:rPr>
          <w:rFonts w:cs="Arial"/>
          <w:color w:val="000000"/>
        </w:rPr>
      </w:pPr>
    </w:p>
    <w:p w14:paraId="79B2A44D" w14:textId="1DF8DF6F" w:rsidR="00D31B1F" w:rsidRDefault="00096692" w:rsidP="00096692">
      <w:pPr>
        <w:pStyle w:val="Titre1"/>
      </w:pPr>
      <w:r>
        <w:t>Analyse du mécanisme</w:t>
      </w:r>
    </w:p>
    <w:p w14:paraId="0D3D080E" w14:textId="77777777" w:rsidR="00096692" w:rsidRDefault="00096692" w:rsidP="004E0B6D">
      <w:pPr>
        <w:pStyle w:val="Pardeliste"/>
        <w:numPr>
          <w:ilvl w:val="0"/>
          <w:numId w:val="15"/>
        </w:numPr>
      </w:pPr>
    </w:p>
    <w:tbl>
      <w:tblPr>
        <w:tblStyle w:val="Grilledutableau"/>
        <w:tblW w:w="0" w:type="auto"/>
        <w:jc w:val="center"/>
        <w:tblBorders>
          <w:top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4608"/>
        <w:gridCol w:w="4606"/>
      </w:tblGrid>
      <w:tr w:rsidR="00096692" w14:paraId="7FF61F59" w14:textId="77777777" w:rsidTr="00096692">
        <w:trPr>
          <w:trHeight w:val="117"/>
          <w:jc w:val="center"/>
        </w:trPr>
        <w:tc>
          <w:tcPr>
            <w:tcW w:w="4606" w:type="dxa"/>
          </w:tcPr>
          <w:p w14:paraId="0F3BB75D" w14:textId="77777777" w:rsidR="00096692" w:rsidRPr="00CC338A" w:rsidRDefault="00096692" w:rsidP="00B24A6B">
            <w:pPr>
              <w:pStyle w:val="Normalcentr"/>
              <w:spacing w:before="0" w:beforeAutospacing="0" w:after="0" w:afterAutospacing="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CC338A">
              <w:rPr>
                <w:rFonts w:asciiTheme="minorHAnsi" w:hAnsiTheme="minorHAnsi" w:cs="Arial"/>
                <w:sz w:val="22"/>
                <w:szCs w:val="22"/>
              </w:rPr>
              <w:t>Expérimentateur</w:t>
            </w:r>
          </w:p>
        </w:tc>
        <w:tc>
          <w:tcPr>
            <w:tcW w:w="4606" w:type="dxa"/>
          </w:tcPr>
          <w:p w14:paraId="00F63259" w14:textId="77777777" w:rsidR="00096692" w:rsidRPr="00CC338A" w:rsidRDefault="00096692" w:rsidP="00B24A6B">
            <w:pPr>
              <w:pStyle w:val="Normalcentr"/>
              <w:spacing w:before="0" w:beforeAutospacing="0" w:after="0" w:afterAutospacing="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CC338A">
              <w:rPr>
                <w:rFonts w:asciiTheme="minorHAnsi" w:hAnsiTheme="minorHAnsi" w:cs="Arial"/>
                <w:sz w:val="22"/>
                <w:szCs w:val="22"/>
              </w:rPr>
              <w:t>Modélisateur</w:t>
            </w:r>
          </w:p>
        </w:tc>
      </w:tr>
      <w:tr w:rsidR="00096692" w14:paraId="1876666C" w14:textId="77777777" w:rsidTr="000966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61"/>
          <w:jc w:val="center"/>
        </w:trPr>
        <w:tc>
          <w:tcPr>
            <w:tcW w:w="4608" w:type="dxa"/>
          </w:tcPr>
          <w:p w14:paraId="201DA12E" w14:textId="77777777" w:rsidR="00096692" w:rsidRPr="000320C9" w:rsidRDefault="00096692" w:rsidP="00096692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>Comment son</w:t>
            </w:r>
            <w:r>
              <w:rPr>
                <w:rFonts w:asciiTheme="minorHAnsi" w:hAnsiTheme="minorHAnsi" w:cs="Arial"/>
                <w:sz w:val="22"/>
                <w:szCs w:val="22"/>
              </w:rPr>
              <w:t>t réalisées les liaisons pivots</w:t>
            </w:r>
            <w:r w:rsidRPr="00FE4B61">
              <w:rPr>
                <w:rFonts w:asciiTheme="minorHAnsi" w:hAnsiTheme="minorHAnsi" w:cs="Arial"/>
                <w:sz w:val="22"/>
                <w:szCs w:val="22"/>
              </w:rPr>
              <w:t>?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</w:t>
            </w:r>
            <w:r w:rsidRPr="000320C9">
              <w:rPr>
                <w:rFonts w:asciiTheme="minorHAnsi" w:hAnsiTheme="minorHAnsi" w:cs="Arial"/>
                <w:sz w:val="22"/>
                <w:szCs w:val="22"/>
              </w:rPr>
              <w:t>(Surfaces  géométriqu</w:t>
            </w:r>
            <w:r>
              <w:rPr>
                <w:rFonts w:asciiTheme="minorHAnsi" w:hAnsiTheme="minorHAnsi" w:cs="Arial"/>
                <w:sz w:val="22"/>
                <w:szCs w:val="22"/>
              </w:rPr>
              <w:t>es en contacts, jeu fonctionnel)</w:t>
            </w:r>
          </w:p>
          <w:p w14:paraId="2BBD2CDE" w14:textId="77777777" w:rsidR="00096692" w:rsidRPr="000320C9" w:rsidRDefault="00096692" w:rsidP="00096692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>Que faut il faire pour transformer  simplement la pivot en une liaison à mobilité(s) supérieure(s) ?</w:t>
            </w:r>
          </w:p>
          <w:p w14:paraId="136EFB3F" w14:textId="77777777" w:rsidR="00096692" w:rsidRDefault="00096692" w:rsidP="00096692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>A l’aide du système articulé démonté, préciser si les liaisons pivots sont avec jeu ou pas. Commen</w:t>
            </w:r>
            <w:r>
              <w:rPr>
                <w:rFonts w:asciiTheme="minorHAnsi" w:hAnsiTheme="minorHAnsi" w:cs="Arial"/>
                <w:sz w:val="22"/>
                <w:szCs w:val="22"/>
              </w:rPr>
              <w:t>t est gérer dans ce cas l’hypersta</w:t>
            </w:r>
            <w:r w:rsidRPr="00FE4B61">
              <w:rPr>
                <w:rFonts w:asciiTheme="minorHAnsi" w:hAnsiTheme="minorHAnsi" w:cs="Arial"/>
                <w:sz w:val="22"/>
                <w:szCs w:val="22"/>
              </w:rPr>
              <w:t>tisme ?</w:t>
            </w:r>
          </w:p>
          <w:p w14:paraId="23A95503" w14:textId="77777777" w:rsidR="00096692" w:rsidRDefault="00096692" w:rsidP="00096692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Identifier les capteurs sur le système (technologie, position, grandeur mesurée)</w:t>
            </w:r>
          </w:p>
          <w:p w14:paraId="322F259D" w14:textId="77777777" w:rsidR="00096692" w:rsidRPr="00CC338A" w:rsidRDefault="00096692" w:rsidP="00096692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A l’aide du logiciel d’acquisition identifier les grandeurs mesurables</w:t>
            </w:r>
          </w:p>
          <w:p w14:paraId="55C2C37D" w14:textId="77777777" w:rsidR="00096692" w:rsidRPr="00FE4B61" w:rsidRDefault="00096692" w:rsidP="00B24A6B">
            <w:pPr>
              <w:pStyle w:val="Normalcentr"/>
              <w:ind w:left="828"/>
              <w:jc w:val="both"/>
              <w:rPr>
                <w:rFonts w:asciiTheme="minorHAnsi" w:hAnsiTheme="minorHAnsi" w:cs="Arial"/>
                <w:sz w:val="22"/>
                <w:szCs w:val="22"/>
              </w:rPr>
            </w:pPr>
          </w:p>
          <w:p w14:paraId="2BD268E1" w14:textId="77777777" w:rsidR="00096692" w:rsidRPr="00FE4B61" w:rsidRDefault="00096692" w:rsidP="00B24A6B">
            <w:pPr>
              <w:pStyle w:val="Normalcentr"/>
              <w:jc w:val="both"/>
              <w:rPr>
                <w:rFonts w:asciiTheme="minorHAnsi" w:hAnsiTheme="minorHAnsi" w:cs="Arial"/>
                <w:sz w:val="22"/>
                <w:szCs w:val="22"/>
              </w:rPr>
            </w:pPr>
          </w:p>
          <w:p w14:paraId="420E4ABE" w14:textId="77777777" w:rsidR="00096692" w:rsidRDefault="00096692" w:rsidP="00B24A6B">
            <w:pPr>
              <w:ind w:left="108"/>
              <w:rPr>
                <w:rFonts w:cs="Arial"/>
                <w:b/>
                <w:color w:val="0070C0"/>
                <w:u w:val="single"/>
              </w:rPr>
            </w:pPr>
          </w:p>
        </w:tc>
        <w:tc>
          <w:tcPr>
            <w:tcW w:w="4604" w:type="dxa"/>
          </w:tcPr>
          <w:p w14:paraId="39562E0B" w14:textId="77777777" w:rsidR="00096692" w:rsidRPr="00FE4B61" w:rsidRDefault="00096692" w:rsidP="00096692">
            <w:pPr>
              <w:pStyle w:val="Pardeliste"/>
              <w:numPr>
                <w:ilvl w:val="0"/>
                <w:numId w:val="22"/>
              </w:numPr>
              <w:jc w:val="left"/>
              <w:rPr>
                <w:rFonts w:cs="Arial"/>
                <w:b/>
                <w:u w:val="single"/>
              </w:rPr>
            </w:pPr>
            <w:r w:rsidRPr="00FE4B61">
              <w:rPr>
                <w:rFonts w:cs="Arial"/>
              </w:rPr>
              <w:t>Effectuer le graphe de structure du mécanisme.</w:t>
            </w:r>
          </w:p>
          <w:p w14:paraId="3A313FBA" w14:textId="77777777" w:rsidR="00096692" w:rsidRPr="00FE4B61" w:rsidRDefault="00096692" w:rsidP="00096692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 xml:space="preserve">Y a-t-il des mobilités internes ? </w:t>
            </w:r>
          </w:p>
          <w:p w14:paraId="0E669359" w14:textId="77777777" w:rsidR="00096692" w:rsidRPr="00FE4B61" w:rsidRDefault="00096692" w:rsidP="00096692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 xml:space="preserve">A l’aide d’une étude globale donner la mobilité et l’hyperstatisme  du modèle ainsi défini. </w:t>
            </w:r>
          </w:p>
          <w:p w14:paraId="102F6978" w14:textId="77777777" w:rsidR="00096692" w:rsidRPr="00FE4B61" w:rsidRDefault="00096692" w:rsidP="00096692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>Quelles sont les conséquences de l’hyperstatisme théorique obtenu ?</w:t>
            </w:r>
          </w:p>
          <w:p w14:paraId="05EDD38D" w14:textId="77777777" w:rsidR="00096692" w:rsidRDefault="00096692" w:rsidP="00096692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 xml:space="preserve">Sont-elles justifiées pour ce type de mécanisme ? </w:t>
            </w:r>
          </w:p>
          <w:p w14:paraId="0FD9691F" w14:textId="77777777" w:rsidR="00096692" w:rsidRDefault="00096692" w:rsidP="00096692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 xml:space="preserve">A l’aide de la maquette numérique, faire l’analyse mécanique et observer le degré d’hyperstatisme : </w:t>
            </w:r>
          </w:p>
          <w:p w14:paraId="22A273C6" w14:textId="77777777" w:rsidR="00096692" w:rsidRPr="00CC338A" w:rsidRDefault="00096692" w:rsidP="00096692">
            <w:pPr>
              <w:pStyle w:val="Pardeliste"/>
              <w:numPr>
                <w:ilvl w:val="0"/>
                <w:numId w:val="22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Copier le dossier « toit CAO » dans votre dossier personnel</w:t>
            </w:r>
          </w:p>
          <w:p w14:paraId="4D403E88" w14:textId="77777777" w:rsidR="00096692" w:rsidRPr="00CC338A" w:rsidRDefault="00096692" w:rsidP="00096692">
            <w:pPr>
              <w:pStyle w:val="Pardeliste"/>
              <w:numPr>
                <w:ilvl w:val="0"/>
                <w:numId w:val="22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 xml:space="preserve">Ouvrir Solidworks et activer </w:t>
            </w:r>
            <w:r w:rsidRPr="00CC338A">
              <w:rPr>
                <w:rFonts w:cs="Arial"/>
                <w:i/>
              </w:rPr>
              <w:t>meca3D</w:t>
            </w:r>
            <w:r>
              <w:rPr>
                <w:rFonts w:cs="Arial"/>
              </w:rPr>
              <w:t> (outil&gt;compléments)</w:t>
            </w:r>
          </w:p>
          <w:p w14:paraId="34ABCBD0" w14:textId="77777777" w:rsidR="00096692" w:rsidRPr="00CC338A" w:rsidRDefault="00096692" w:rsidP="00096692">
            <w:pPr>
              <w:pStyle w:val="Pardeliste"/>
              <w:numPr>
                <w:ilvl w:val="0"/>
                <w:numId w:val="22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 xml:space="preserve">Ouvrir le fichier </w:t>
            </w:r>
            <w:r w:rsidRPr="00CC338A">
              <w:rPr>
                <w:rFonts w:cs="Arial"/>
                <w:b/>
              </w:rPr>
              <w:t>« 1 - TOIT ESCAMOTABLE.SLDASM »</w:t>
            </w:r>
          </w:p>
          <w:p w14:paraId="3DB6AD53" w14:textId="77777777" w:rsidR="00096692" w:rsidRPr="00CE1C55" w:rsidRDefault="00096692" w:rsidP="00096692">
            <w:pPr>
              <w:pStyle w:val="Pardeliste"/>
              <w:numPr>
                <w:ilvl w:val="0"/>
                <w:numId w:val="22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Le modèle étant déjà paramétré, observer la modélisation des liaisons et des actions mécaniques.</w:t>
            </w:r>
          </w:p>
          <w:p w14:paraId="24241CED" w14:textId="77777777" w:rsidR="00096692" w:rsidRDefault="00096692" w:rsidP="00B24A6B">
            <w:pPr>
              <w:rPr>
                <w:rFonts w:cs="Arial"/>
                <w:b/>
                <w:color w:val="0070C0"/>
                <w:u w:val="single"/>
              </w:rPr>
            </w:pPr>
          </w:p>
        </w:tc>
      </w:tr>
    </w:tbl>
    <w:p w14:paraId="796ABF59" w14:textId="7F0A1B54" w:rsidR="00096692" w:rsidRDefault="00096692" w:rsidP="00096692"/>
    <w:p w14:paraId="4AAA36EE" w14:textId="18FADC94" w:rsidR="00096692" w:rsidRPr="00096692" w:rsidRDefault="00096692" w:rsidP="00096692">
      <w:pPr>
        <w:spacing w:after="200"/>
        <w:jc w:val="left"/>
      </w:pPr>
      <w:r>
        <w:br w:type="page"/>
      </w:r>
    </w:p>
    <w:p w14:paraId="6566078E" w14:textId="7B1502FC" w:rsidR="003E7EFB" w:rsidRPr="003E7EFB" w:rsidRDefault="00096692" w:rsidP="00DB769C">
      <w:pPr>
        <w:pStyle w:val="Titre1"/>
        <w:rPr>
          <w:rFonts w:asciiTheme="minorHAnsi" w:hAnsiTheme="minorHAnsi"/>
          <w:iCs/>
          <w:sz w:val="22"/>
          <w:szCs w:val="22"/>
        </w:rPr>
      </w:pPr>
      <w:r w:rsidRPr="00096692">
        <w:lastRenderedPageBreak/>
        <w:t>Détermination des paramètres d’entrée des essais</w:t>
      </w:r>
    </w:p>
    <w:p w14:paraId="769D0082" w14:textId="4A168E6B" w:rsidR="003E7EFB" w:rsidRDefault="00DB769C" w:rsidP="00180738">
      <w:pPr>
        <w:pStyle w:val="Pardeliste"/>
        <w:numPr>
          <w:ilvl w:val="0"/>
          <w:numId w:val="19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Modélisation cinématique</w:t>
      </w:r>
      <w:r w:rsidR="002C14D1">
        <w:rPr>
          <w:b/>
          <w:bCs/>
          <w:color w:val="948A54" w:themeColor="background2" w:themeShade="80"/>
        </w:rPr>
        <w:t xml:space="preserve"> de la loi E/S</w:t>
      </w:r>
    </w:p>
    <w:p w14:paraId="255F23B4" w14:textId="77777777" w:rsidR="004E0B6D" w:rsidRDefault="004E0B6D" w:rsidP="004E0B6D">
      <w:pPr>
        <w:pStyle w:val="Pardeliste"/>
        <w:numPr>
          <w:ilvl w:val="0"/>
          <w:numId w:val="15"/>
        </w:numPr>
        <w:tabs>
          <w:tab w:val="left" w:pos="528"/>
        </w:tabs>
        <w:rPr>
          <w:b/>
          <w:bCs/>
          <w:color w:val="948A54" w:themeColor="background2" w:themeShade="80"/>
        </w:rPr>
      </w:pPr>
    </w:p>
    <w:tbl>
      <w:tblPr>
        <w:tblStyle w:val="Grilledutableau"/>
        <w:tblW w:w="0" w:type="auto"/>
        <w:jc w:val="center"/>
        <w:tblBorders>
          <w:top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4608"/>
        <w:gridCol w:w="4606"/>
      </w:tblGrid>
      <w:tr w:rsidR="00DB769C" w14:paraId="5BFA104D" w14:textId="77777777" w:rsidTr="00DB769C">
        <w:trPr>
          <w:trHeight w:val="117"/>
          <w:jc w:val="center"/>
        </w:trPr>
        <w:tc>
          <w:tcPr>
            <w:tcW w:w="4606" w:type="dxa"/>
          </w:tcPr>
          <w:p w14:paraId="4F2E046A" w14:textId="77777777" w:rsidR="00DB769C" w:rsidRPr="00CC338A" w:rsidRDefault="00DB769C" w:rsidP="00B24A6B">
            <w:pPr>
              <w:pStyle w:val="Normalcentr"/>
              <w:spacing w:before="0" w:beforeAutospacing="0" w:after="0" w:afterAutospacing="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CC338A">
              <w:rPr>
                <w:rFonts w:asciiTheme="minorHAnsi" w:hAnsiTheme="minorHAnsi" w:cs="Arial"/>
                <w:sz w:val="22"/>
                <w:szCs w:val="22"/>
              </w:rPr>
              <w:t>Expérimentateur</w:t>
            </w:r>
          </w:p>
        </w:tc>
        <w:tc>
          <w:tcPr>
            <w:tcW w:w="4606" w:type="dxa"/>
          </w:tcPr>
          <w:p w14:paraId="336C475A" w14:textId="77777777" w:rsidR="00DB769C" w:rsidRPr="00CC338A" w:rsidRDefault="00DB769C" w:rsidP="00B24A6B">
            <w:pPr>
              <w:pStyle w:val="Normalcentr"/>
              <w:spacing w:before="0" w:beforeAutospacing="0" w:after="0" w:afterAutospacing="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CC338A">
              <w:rPr>
                <w:rFonts w:asciiTheme="minorHAnsi" w:hAnsiTheme="minorHAnsi" w:cs="Arial"/>
                <w:sz w:val="22"/>
                <w:szCs w:val="22"/>
              </w:rPr>
              <w:t>Modélisateur</w:t>
            </w:r>
          </w:p>
        </w:tc>
      </w:tr>
      <w:tr w:rsidR="00DB769C" w14:paraId="3137B842" w14:textId="77777777" w:rsidTr="00DB769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61"/>
          <w:jc w:val="center"/>
        </w:trPr>
        <w:tc>
          <w:tcPr>
            <w:tcW w:w="4608" w:type="dxa"/>
          </w:tcPr>
          <w:p w14:paraId="23503430" w14:textId="77777777" w:rsidR="00DB769C" w:rsidRPr="00A344AA" w:rsidRDefault="00DB769C" w:rsidP="00DB769C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Mettre en place une campagne d’essais expérimentaux permettant de quantifier les relations entrée/sortie cinématique</w:t>
            </w:r>
          </w:p>
          <w:p w14:paraId="56EEE396" w14:textId="77777777" w:rsidR="00DB769C" w:rsidRPr="00CC338A" w:rsidRDefault="00DB769C" w:rsidP="00DB769C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A l’aide du logiciel d’acquisition choisir les tracés les plus appropriés et les exporter vers Excel.</w:t>
            </w:r>
          </w:p>
          <w:p w14:paraId="259DDCA4" w14:textId="77777777" w:rsidR="00DB769C" w:rsidRDefault="00DB769C" w:rsidP="00B24A6B">
            <w:pPr>
              <w:ind w:left="108"/>
              <w:rPr>
                <w:rFonts w:cs="Arial"/>
                <w:b/>
                <w:color w:val="0070C0"/>
                <w:u w:val="single"/>
              </w:rPr>
            </w:pPr>
          </w:p>
        </w:tc>
        <w:tc>
          <w:tcPr>
            <w:tcW w:w="4604" w:type="dxa"/>
          </w:tcPr>
          <w:p w14:paraId="34264FAD" w14:textId="77777777" w:rsidR="00DB769C" w:rsidRPr="00CC338A" w:rsidRDefault="00DB769C" w:rsidP="00DB769C">
            <w:pPr>
              <w:pStyle w:val="Pardeliste"/>
              <w:numPr>
                <w:ilvl w:val="0"/>
                <w:numId w:val="22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 xml:space="preserve">Dans le menu analyse, faire un calcul mécanique. </w:t>
            </w:r>
          </w:p>
          <w:p w14:paraId="3CCB805B" w14:textId="77777777" w:rsidR="00DB769C" w:rsidRPr="00CC338A" w:rsidRDefault="00DB769C" w:rsidP="00DB769C">
            <w:pPr>
              <w:pStyle w:val="Pardeliste"/>
              <w:numPr>
                <w:ilvl w:val="0"/>
                <w:numId w:val="22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Les paramètres cinématiques déjà enregistrés permettent de générer une vitesse de sortie du vérin de 0,014m/s</w:t>
            </w:r>
          </w:p>
          <w:p w14:paraId="6607FB19" w14:textId="77777777" w:rsidR="00DB769C" w:rsidRPr="00CC338A" w:rsidRDefault="00DB769C" w:rsidP="00DB769C">
            <w:pPr>
              <w:pStyle w:val="Pardeliste"/>
              <w:numPr>
                <w:ilvl w:val="0"/>
                <w:numId w:val="22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Choisir le type de calcul</w:t>
            </w:r>
          </w:p>
          <w:p w14:paraId="5B38D854" w14:textId="77777777" w:rsidR="00DB769C" w:rsidRPr="00124D2A" w:rsidRDefault="00DB769C" w:rsidP="00DB769C">
            <w:pPr>
              <w:pStyle w:val="Pardeliste"/>
              <w:numPr>
                <w:ilvl w:val="0"/>
                <w:numId w:val="22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Lancer la simulation.</w:t>
            </w:r>
          </w:p>
          <w:p w14:paraId="2ECFFE16" w14:textId="77777777" w:rsidR="00DB769C" w:rsidRPr="00677638" w:rsidRDefault="00DB769C" w:rsidP="00DB769C">
            <w:pPr>
              <w:pStyle w:val="Pardeliste"/>
              <w:numPr>
                <w:ilvl w:val="0"/>
                <w:numId w:val="22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Obtenir les tracés dans le menu « courbe » de l’arborescence.</w:t>
            </w:r>
          </w:p>
          <w:p w14:paraId="7C535739" w14:textId="77777777" w:rsidR="00DB769C" w:rsidRPr="00CC338A" w:rsidRDefault="00DB769C" w:rsidP="00DB769C">
            <w:pPr>
              <w:pStyle w:val="Pardeliste"/>
              <w:numPr>
                <w:ilvl w:val="0"/>
                <w:numId w:val="22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Exporter vers Excel</w:t>
            </w:r>
          </w:p>
          <w:p w14:paraId="24461F9E" w14:textId="77777777" w:rsidR="00DB769C" w:rsidRDefault="00DB769C" w:rsidP="00B24A6B">
            <w:pPr>
              <w:rPr>
                <w:rFonts w:cs="Arial"/>
                <w:b/>
                <w:color w:val="0070C0"/>
                <w:u w:val="single"/>
              </w:rPr>
            </w:pPr>
          </w:p>
        </w:tc>
      </w:tr>
    </w:tbl>
    <w:p w14:paraId="28950CF1" w14:textId="77777777" w:rsidR="00DB769C" w:rsidRPr="000320C9" w:rsidRDefault="00DB769C" w:rsidP="00DB769C">
      <w:pPr>
        <w:rPr>
          <w:rFonts w:cs="Arial"/>
          <w:color w:val="000000"/>
        </w:rPr>
      </w:pPr>
    </w:p>
    <w:p w14:paraId="791E41EE" w14:textId="77777777" w:rsidR="00DB769C" w:rsidRPr="008C02DA" w:rsidRDefault="00DB769C" w:rsidP="004E0B6D">
      <w:pPr>
        <w:pStyle w:val="Pardeliste"/>
        <w:numPr>
          <w:ilvl w:val="0"/>
          <w:numId w:val="15"/>
        </w:numPr>
        <w:spacing w:line="240" w:lineRule="auto"/>
        <w:rPr>
          <w:rFonts w:cs="Arial"/>
          <w:color w:val="000000"/>
        </w:rPr>
      </w:pPr>
      <w:r w:rsidRPr="00CC338A">
        <w:rPr>
          <w:rFonts w:cs="Arial"/>
          <w:color w:val="000000"/>
        </w:rPr>
        <w:t>En fonction des résultats expérimentaux justifier la valeur des paramètres d’entrée du modèle simulé.</w:t>
      </w:r>
    </w:p>
    <w:p w14:paraId="18D43323" w14:textId="77777777" w:rsidR="00DB769C" w:rsidRPr="00AC0293" w:rsidRDefault="00DB769C" w:rsidP="00DB769C">
      <w:pPr>
        <w:pStyle w:val="Pardeliste"/>
        <w:spacing w:line="240" w:lineRule="auto"/>
        <w:ind w:left="502"/>
        <w:rPr>
          <w:rFonts w:cs="Arial"/>
          <w:color w:val="000000"/>
        </w:rPr>
      </w:pPr>
      <w:r>
        <w:rPr>
          <w:rFonts w:cs="Arial"/>
          <w:color w:val="000000"/>
        </w:rPr>
        <w:t>Interpréter les écarts entre le modèle simulé et réel.</w:t>
      </w:r>
    </w:p>
    <w:p w14:paraId="027E72A3" w14:textId="3D37AA2B" w:rsidR="002C14D1" w:rsidRDefault="002C14D1" w:rsidP="002C14D1">
      <w:pPr>
        <w:pStyle w:val="Pardeliste"/>
        <w:numPr>
          <w:ilvl w:val="0"/>
          <w:numId w:val="19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 xml:space="preserve">Modélisation </w:t>
      </w:r>
      <w:r>
        <w:rPr>
          <w:b/>
          <w:bCs/>
          <w:color w:val="948A54" w:themeColor="background2" w:themeShade="80"/>
        </w:rPr>
        <w:t>de la loi E/S</w:t>
      </w:r>
      <w:r>
        <w:rPr>
          <w:b/>
          <w:bCs/>
          <w:color w:val="948A54" w:themeColor="background2" w:themeShade="80"/>
        </w:rPr>
        <w:t xml:space="preserve"> en actions mécanique transmissible</w:t>
      </w:r>
    </w:p>
    <w:p w14:paraId="29336CC0" w14:textId="0A8276DC" w:rsidR="003E7EFB" w:rsidRDefault="003E7EFB" w:rsidP="002C14D1">
      <w:pPr>
        <w:pStyle w:val="Pardeliste"/>
        <w:tabs>
          <w:tab w:val="left" w:pos="528"/>
        </w:tabs>
        <w:ind w:left="786"/>
        <w:rPr>
          <w:b/>
          <w:bCs/>
          <w:color w:val="948A54" w:themeColor="background2" w:themeShade="80"/>
        </w:rPr>
      </w:pPr>
    </w:p>
    <w:p w14:paraId="5B420FCD" w14:textId="1B8815DB" w:rsidR="003E7EFB" w:rsidRPr="004E11C3" w:rsidRDefault="003E7EFB" w:rsidP="004E11C3">
      <w:pPr>
        <w:pStyle w:val="Pardeliste"/>
        <w:numPr>
          <w:ilvl w:val="0"/>
          <w:numId w:val="15"/>
        </w:numPr>
        <w:rPr>
          <w:sz w:val="22"/>
        </w:rPr>
      </w:pPr>
    </w:p>
    <w:tbl>
      <w:tblPr>
        <w:tblW w:w="100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90"/>
        <w:gridCol w:w="5386"/>
      </w:tblGrid>
      <w:tr w:rsidR="003E7EFB" w:rsidRPr="00215F4E" w14:paraId="026DF41A" w14:textId="77777777" w:rsidTr="00B24A6B">
        <w:trPr>
          <w:trHeight w:val="85"/>
          <w:jc w:val="center"/>
        </w:trPr>
        <w:tc>
          <w:tcPr>
            <w:tcW w:w="4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0650786" w14:textId="77777777" w:rsidR="003E7EFB" w:rsidRPr="00215F4E" w:rsidRDefault="003E7EFB" w:rsidP="00B24A6B">
            <w:pPr>
              <w:jc w:val="center"/>
              <w:rPr>
                <w:b/>
                <w:sz w:val="22"/>
              </w:rPr>
            </w:pPr>
            <w:r w:rsidRPr="00215F4E">
              <w:rPr>
                <w:b/>
                <w:sz w:val="22"/>
              </w:rPr>
              <w:t>Expérimentateur</w:t>
            </w:r>
          </w:p>
        </w:tc>
        <w:tc>
          <w:tcPr>
            <w:tcW w:w="5386" w:type="dxa"/>
            <w:tcBorders>
              <w:top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EDE54F5" w14:textId="77777777" w:rsidR="003E7EFB" w:rsidRPr="00215F4E" w:rsidRDefault="003E7EFB" w:rsidP="00B24A6B">
            <w:pPr>
              <w:jc w:val="center"/>
              <w:rPr>
                <w:b/>
                <w:sz w:val="22"/>
              </w:rPr>
            </w:pPr>
            <w:r w:rsidRPr="00215F4E">
              <w:rPr>
                <w:b/>
                <w:sz w:val="22"/>
              </w:rPr>
              <w:t>Modélisateur</w:t>
            </w:r>
          </w:p>
        </w:tc>
      </w:tr>
      <w:tr w:rsidR="003E7EFB" w:rsidRPr="00215F4E" w14:paraId="53F7946F" w14:textId="77777777" w:rsidTr="00B24A6B">
        <w:trPr>
          <w:trHeight w:val="213"/>
          <w:jc w:val="center"/>
        </w:trPr>
        <w:tc>
          <w:tcPr>
            <w:tcW w:w="4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74FFD2E" w14:textId="2B3458F0" w:rsidR="00122B7C" w:rsidRPr="00A344AA" w:rsidRDefault="00122B7C" w:rsidP="00122B7C">
            <w:pPr>
              <w:pStyle w:val="Normalcentr"/>
              <w:numPr>
                <w:ilvl w:val="0"/>
                <w:numId w:val="16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 xml:space="preserve">Mettre en place une campagne d’essais expérimentaux permettant de quantifier les relations entrée/sortie </w:t>
            </w:r>
            <w:r>
              <w:rPr>
                <w:rFonts w:asciiTheme="minorHAnsi" w:hAnsiTheme="minorHAnsi" w:cs="Arial"/>
                <w:sz w:val="22"/>
                <w:szCs w:val="22"/>
              </w:rPr>
              <w:t>en action mécanique transmissible</w:t>
            </w:r>
          </w:p>
          <w:p w14:paraId="42B082FC" w14:textId="77777777" w:rsidR="00122B7C" w:rsidRPr="00CC338A" w:rsidRDefault="00122B7C" w:rsidP="00122B7C">
            <w:pPr>
              <w:pStyle w:val="Normalcentr"/>
              <w:numPr>
                <w:ilvl w:val="0"/>
                <w:numId w:val="16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A l’aide du logiciel d’acquisition choisir les tracés les plus appropriés et les exporter vers Excel.</w:t>
            </w:r>
          </w:p>
          <w:p w14:paraId="6300E2DB" w14:textId="67223B76" w:rsidR="003E7EFB" w:rsidRPr="00435E1C" w:rsidRDefault="003E7EFB" w:rsidP="00122B7C">
            <w:pPr>
              <w:spacing w:line="240" w:lineRule="auto"/>
              <w:ind w:left="628"/>
              <w:jc w:val="left"/>
              <w:rPr>
                <w:i/>
                <w:sz w:val="22"/>
              </w:rPr>
            </w:pPr>
          </w:p>
        </w:tc>
        <w:tc>
          <w:tcPr>
            <w:tcW w:w="53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40BD00A" w14:textId="77777777" w:rsidR="003E7EFB" w:rsidRDefault="003E7EFB" w:rsidP="003E7EFB">
            <w:pPr>
              <w:pStyle w:val="Pardeliste"/>
              <w:numPr>
                <w:ilvl w:val="0"/>
                <w:numId w:val="20"/>
              </w:numPr>
              <w:spacing w:line="240" w:lineRule="auto"/>
              <w:ind w:left="487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 xml:space="preserve">Proposer un schéma cinématique </w:t>
            </w:r>
            <w:r w:rsidRPr="00985D72">
              <w:rPr>
                <w:b/>
                <w:i/>
                <w:sz w:val="22"/>
                <w:u w:val="single"/>
              </w:rPr>
              <w:t xml:space="preserve">paramétré </w:t>
            </w:r>
            <w:r>
              <w:rPr>
                <w:i/>
                <w:sz w:val="22"/>
              </w:rPr>
              <w:t xml:space="preserve">du mécanisme </w:t>
            </w:r>
          </w:p>
          <w:p w14:paraId="4438D95D" w14:textId="737C47BD" w:rsidR="003E7EFB" w:rsidRPr="00985D72" w:rsidRDefault="003E7EFB" w:rsidP="00122B7C">
            <w:pPr>
              <w:pStyle w:val="Pardeliste"/>
              <w:numPr>
                <w:ilvl w:val="0"/>
                <w:numId w:val="20"/>
              </w:numPr>
              <w:spacing w:line="240" w:lineRule="auto"/>
              <w:ind w:left="487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>Établir la loi entrée-</w:t>
            </w:r>
            <w:r w:rsidR="00122B7C">
              <w:rPr>
                <w:i/>
                <w:sz w:val="22"/>
              </w:rPr>
              <w:t>sortie en action mécanique transmissible</w:t>
            </w:r>
            <w:r>
              <w:rPr>
                <w:i/>
                <w:sz w:val="22"/>
              </w:rPr>
              <w:t xml:space="preserve"> du mécanisme et comparer vos résultats avec l'analyse globale conduite précédemment</w:t>
            </w:r>
          </w:p>
        </w:tc>
      </w:tr>
    </w:tbl>
    <w:p w14:paraId="1405645B" w14:textId="77777777" w:rsidR="004E11C3" w:rsidRDefault="004E11C3" w:rsidP="004E11C3">
      <w:pPr>
        <w:pStyle w:val="Titre1"/>
        <w:numPr>
          <w:ilvl w:val="0"/>
          <w:numId w:val="0"/>
        </w:numPr>
        <w:ind w:left="426"/>
      </w:pPr>
    </w:p>
    <w:p w14:paraId="2DE7B420" w14:textId="77777777" w:rsidR="004E11C3" w:rsidRDefault="004E11C3" w:rsidP="004E11C3">
      <w:bookmarkStart w:id="0" w:name="_GoBack"/>
      <w:bookmarkEnd w:id="0"/>
    </w:p>
    <w:p w14:paraId="2CF60AE4" w14:textId="77777777" w:rsidR="004E11C3" w:rsidRDefault="004E11C3" w:rsidP="004E11C3"/>
    <w:p w14:paraId="760C8971" w14:textId="77777777" w:rsidR="004E11C3" w:rsidRDefault="004E11C3" w:rsidP="004E11C3"/>
    <w:p w14:paraId="5A01B23B" w14:textId="77777777" w:rsidR="004E11C3" w:rsidRDefault="004E11C3" w:rsidP="004E11C3"/>
    <w:p w14:paraId="0E1F56C8" w14:textId="77777777" w:rsidR="004E11C3" w:rsidRDefault="004E11C3" w:rsidP="004E11C3"/>
    <w:p w14:paraId="318F1365" w14:textId="77777777" w:rsidR="004E11C3" w:rsidRPr="004E11C3" w:rsidRDefault="004E11C3" w:rsidP="004E11C3"/>
    <w:sectPr w:rsidR="004E11C3" w:rsidRPr="004E11C3" w:rsidSect="006A6431">
      <w:headerReference w:type="default" r:id="rId13"/>
      <w:footerReference w:type="default" r:id="rId14"/>
      <w:footerReference w:type="first" r:id="rId15"/>
      <w:pgSz w:w="11906" w:h="16838"/>
      <w:pgMar w:top="142" w:right="567" w:bottom="567" w:left="567" w:header="708" w:footer="964" w:gutter="0"/>
      <w:cols w:sep="1"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F51CF5" w14:textId="77777777" w:rsidR="00BA2CF1" w:rsidRDefault="00BA2CF1" w:rsidP="00D917A8">
      <w:pPr>
        <w:spacing w:line="240" w:lineRule="auto"/>
      </w:pPr>
      <w:r>
        <w:separator/>
      </w:r>
    </w:p>
  </w:endnote>
  <w:endnote w:type="continuationSeparator" w:id="0">
    <w:p w14:paraId="7851D74C" w14:textId="77777777" w:rsidR="00BA2CF1" w:rsidRDefault="00BA2CF1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3637"/>
      <w:gridCol w:w="3637"/>
      <w:gridCol w:w="3638"/>
    </w:tblGrid>
    <w:tr w:rsidR="00303B46" w:rsidRPr="00434D60" w14:paraId="3072F2BF" w14:textId="77777777" w:rsidTr="002F2ABB">
      <w:trPr>
        <w:trHeight w:val="158"/>
      </w:trPr>
      <w:tc>
        <w:tcPr>
          <w:tcW w:w="3637" w:type="dxa"/>
        </w:tcPr>
        <w:p w14:paraId="14BEB160" w14:textId="77777777" w:rsidR="00303B46" w:rsidRPr="00434D60" w:rsidRDefault="00303B46" w:rsidP="0007327D">
          <w:pPr>
            <w:pStyle w:val="Pieddepage"/>
            <w:tabs>
              <w:tab w:val="clear" w:pos="4536"/>
              <w:tab w:val="clear" w:pos="9072"/>
              <w:tab w:val="left" w:pos="5610"/>
            </w:tabs>
            <w:rPr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>Équipe pédagogique de La Martinière Monplaisir</w:t>
          </w:r>
        </w:p>
      </w:tc>
      <w:tc>
        <w:tcPr>
          <w:tcW w:w="3637" w:type="dxa"/>
          <w:vAlign w:val="center"/>
        </w:tcPr>
        <w:p w14:paraId="72A75C74" w14:textId="77777777" w:rsidR="00303B46" w:rsidRPr="00434D60" w:rsidRDefault="00303B46" w:rsidP="00343CE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122B7C">
            <w:rPr>
              <w:b/>
              <w:noProof/>
              <w:sz w:val="16"/>
              <w:szCs w:val="16"/>
            </w:rPr>
            <w:t>4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3638" w:type="dxa"/>
        </w:tcPr>
        <w:p w14:paraId="1992D145" w14:textId="76959A97" w:rsidR="00303B46" w:rsidRPr="00434D60" w:rsidRDefault="00850FDC" w:rsidP="0058344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right"/>
            <w:rPr>
              <w:i/>
              <w:sz w:val="16"/>
              <w:szCs w:val="16"/>
            </w:rPr>
          </w:pPr>
          <w:r w:rsidRPr="00850FDC">
            <w:rPr>
              <w:i/>
              <w:sz w:val="16"/>
              <w:szCs w:val="16"/>
            </w:rPr>
            <w:t>TOIT ESCAMOTABLE 206 CC</w:t>
          </w:r>
        </w:p>
      </w:tc>
    </w:tr>
  </w:tbl>
  <w:p w14:paraId="44D76972" w14:textId="77777777" w:rsidR="00303B46" w:rsidRDefault="00303B46" w:rsidP="0007327D">
    <w:pPr>
      <w:pStyle w:val="Pieddepage"/>
      <w:tabs>
        <w:tab w:val="clear" w:pos="4536"/>
        <w:tab w:val="clear" w:pos="9072"/>
        <w:tab w:val="left" w:pos="5610"/>
      </w:tabs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4826"/>
      <w:gridCol w:w="1342"/>
      <w:gridCol w:w="4736"/>
    </w:tblGrid>
    <w:tr w:rsidR="00303B46" w:rsidRPr="00434D60" w14:paraId="125725BC" w14:textId="77777777" w:rsidTr="004C61CA">
      <w:trPr>
        <w:trHeight w:val="401"/>
      </w:trPr>
      <w:tc>
        <w:tcPr>
          <w:tcW w:w="4826" w:type="dxa"/>
          <w:vAlign w:val="center"/>
        </w:tcPr>
        <w:p w14:paraId="524D9C56" w14:textId="77777777" w:rsidR="00303B46" w:rsidRPr="00434D60" w:rsidRDefault="00303B46" w:rsidP="002332F1">
          <w:pPr>
            <w:pStyle w:val="Pieddepage"/>
            <w:jc w:val="left"/>
            <w:rPr>
              <w:i/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>Équipe pédagogique de La Martinière Monplaisir</w:t>
          </w:r>
        </w:p>
      </w:tc>
      <w:tc>
        <w:tcPr>
          <w:tcW w:w="1342" w:type="dxa"/>
          <w:vAlign w:val="center"/>
        </w:tcPr>
        <w:p w14:paraId="06737C91" w14:textId="77777777" w:rsidR="00303B46" w:rsidRPr="00434D60" w:rsidRDefault="00303B46" w:rsidP="002332F1">
          <w:pPr>
            <w:pStyle w:val="Pieddepage"/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2C14D1">
            <w:rPr>
              <w:b/>
              <w:noProof/>
              <w:sz w:val="16"/>
              <w:szCs w:val="16"/>
            </w:rPr>
            <w:t>1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4736" w:type="dxa"/>
        </w:tcPr>
        <w:p w14:paraId="6A351AEF" w14:textId="69EF3F24" w:rsidR="00303B46" w:rsidRPr="00434D60" w:rsidRDefault="00850FDC" w:rsidP="002332F1">
          <w:pPr>
            <w:pStyle w:val="Pieddepage"/>
            <w:jc w:val="right"/>
            <w:rPr>
              <w:i/>
              <w:sz w:val="16"/>
              <w:szCs w:val="16"/>
            </w:rPr>
          </w:pPr>
          <w:r w:rsidRPr="00850FDC">
            <w:rPr>
              <w:i/>
              <w:sz w:val="16"/>
              <w:szCs w:val="16"/>
            </w:rPr>
            <w:t>TOIT ESCAMOTABLE 206 CC</w:t>
          </w:r>
        </w:p>
      </w:tc>
    </w:tr>
  </w:tbl>
  <w:p w14:paraId="344F47C8" w14:textId="77777777" w:rsidR="00303B46" w:rsidRDefault="00303B46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43B32A" w14:textId="77777777" w:rsidR="00BA2CF1" w:rsidRDefault="00BA2CF1" w:rsidP="00D917A8">
      <w:pPr>
        <w:spacing w:line="240" w:lineRule="auto"/>
      </w:pPr>
      <w:r>
        <w:separator/>
      </w:r>
    </w:p>
  </w:footnote>
  <w:footnote w:type="continuationSeparator" w:id="0">
    <w:p w14:paraId="57F61186" w14:textId="77777777" w:rsidR="00BA2CF1" w:rsidRDefault="00BA2CF1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left w:val="none" w:sz="0" w:space="0" w:color="auto"/>
      </w:tblBorders>
      <w:tblLook w:val="04A0" w:firstRow="1" w:lastRow="0" w:firstColumn="1" w:lastColumn="0" w:noHBand="0" w:noVBand="1"/>
    </w:tblPr>
    <w:tblGrid>
      <w:gridCol w:w="1452"/>
      <w:gridCol w:w="7289"/>
      <w:gridCol w:w="2025"/>
    </w:tblGrid>
    <w:tr w:rsidR="00303B46" w14:paraId="58A3FC46" w14:textId="77777777" w:rsidTr="004C61CA">
      <w:trPr>
        <w:trHeight w:val="269"/>
      </w:trPr>
      <w:tc>
        <w:tcPr>
          <w:tcW w:w="1452" w:type="dxa"/>
        </w:tcPr>
        <w:p w14:paraId="5A93C696" w14:textId="77777777" w:rsidR="00303B46" w:rsidRDefault="00303B4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zh-CN"/>
            </w:rPr>
            <w:drawing>
              <wp:anchor distT="0" distB="0" distL="114300" distR="114300" simplePos="0" relativeHeight="251659264" behindDoc="0" locked="0" layoutInCell="1" allowOverlap="1" wp14:anchorId="2240E723" wp14:editId="2EEFF611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89" w:type="dxa"/>
          <w:tcBorders>
            <w:bottom w:val="single" w:sz="4" w:space="0" w:color="auto"/>
          </w:tcBorders>
        </w:tcPr>
        <w:p w14:paraId="72365CB4" w14:textId="77777777" w:rsidR="00303B46" w:rsidRDefault="00303B46">
          <w:pPr>
            <w:pStyle w:val="En-tte"/>
          </w:pPr>
        </w:p>
      </w:tc>
      <w:tc>
        <w:tcPr>
          <w:tcW w:w="2025" w:type="dxa"/>
          <w:vMerge w:val="restart"/>
        </w:tcPr>
        <w:p w14:paraId="2A8F5B08" w14:textId="77777777" w:rsidR="00303B46" w:rsidRPr="00CF549E" w:rsidRDefault="00303B4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303B46" w14:paraId="64F777A7" w14:textId="77777777" w:rsidTr="004C61CA">
      <w:trPr>
        <w:trHeight w:val="269"/>
      </w:trPr>
      <w:tc>
        <w:tcPr>
          <w:tcW w:w="1452" w:type="dxa"/>
        </w:tcPr>
        <w:p w14:paraId="2611F661" w14:textId="77777777" w:rsidR="00303B46" w:rsidRDefault="00303B46">
          <w:pPr>
            <w:pStyle w:val="En-tte"/>
          </w:pPr>
        </w:p>
      </w:tc>
      <w:tc>
        <w:tcPr>
          <w:tcW w:w="7289" w:type="dxa"/>
          <w:tcBorders>
            <w:top w:val="single" w:sz="4" w:space="0" w:color="auto"/>
          </w:tcBorders>
        </w:tcPr>
        <w:p w14:paraId="1A259EC3" w14:textId="77777777" w:rsidR="00303B46" w:rsidRDefault="00303B46">
          <w:pPr>
            <w:pStyle w:val="En-tte"/>
          </w:pPr>
        </w:p>
      </w:tc>
      <w:tc>
        <w:tcPr>
          <w:tcW w:w="2025" w:type="dxa"/>
          <w:vMerge/>
        </w:tcPr>
        <w:p w14:paraId="3048692C" w14:textId="77777777" w:rsidR="00303B46" w:rsidRDefault="00303B46">
          <w:pPr>
            <w:pStyle w:val="En-tte"/>
          </w:pPr>
        </w:p>
      </w:tc>
    </w:tr>
  </w:tbl>
  <w:p w14:paraId="04B62421" w14:textId="77777777" w:rsidR="00303B46" w:rsidRDefault="00303B46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B31B00"/>
    <w:multiLevelType w:val="hybridMultilevel"/>
    <w:tmpl w:val="0E4A8A26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D656F7"/>
    <w:multiLevelType w:val="hybridMultilevel"/>
    <w:tmpl w:val="A508D81C"/>
    <w:lvl w:ilvl="0" w:tplc="60D2D5C8">
      <w:start w:val="1"/>
      <w:numFmt w:val="bullet"/>
      <w:lvlText w:val=""/>
      <w:lvlJc w:val="left"/>
      <w:pPr>
        <w:ind w:left="628" w:hanging="36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8901E5E"/>
    <w:multiLevelType w:val="hybridMultilevel"/>
    <w:tmpl w:val="8F506F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B64141"/>
    <w:multiLevelType w:val="hybridMultilevel"/>
    <w:tmpl w:val="5978D568"/>
    <w:lvl w:ilvl="0" w:tplc="715AF948">
      <w:start w:val="1"/>
      <w:numFmt w:val="decimal"/>
      <w:lvlText w:val="Question %1."/>
      <w:lvlJc w:val="left"/>
      <w:pPr>
        <w:ind w:left="502" w:hanging="360"/>
      </w:pPr>
      <w:rPr>
        <w:rFonts w:hint="default"/>
        <w:b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16C374B0"/>
    <w:multiLevelType w:val="hybridMultilevel"/>
    <w:tmpl w:val="31A61776"/>
    <w:lvl w:ilvl="0" w:tplc="040C000D">
      <w:start w:val="1"/>
      <w:numFmt w:val="bullet"/>
      <w:lvlText w:val=""/>
      <w:lvlJc w:val="left"/>
      <w:pPr>
        <w:ind w:left="114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5">
    <w:nsid w:val="179602F1"/>
    <w:multiLevelType w:val="hybridMultilevel"/>
    <w:tmpl w:val="2F706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EB6F35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7">
    <w:nsid w:val="1FBA4FE4"/>
    <w:multiLevelType w:val="hybridMultilevel"/>
    <w:tmpl w:val="340AE7BA"/>
    <w:lvl w:ilvl="0" w:tplc="3AD8F19E">
      <w:start w:val="1"/>
      <w:numFmt w:val="decimal"/>
      <w:lvlText w:val="Activité %1."/>
      <w:lvlJc w:val="left"/>
      <w:pPr>
        <w:ind w:left="1222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942" w:hanging="360"/>
      </w:pPr>
    </w:lvl>
    <w:lvl w:ilvl="2" w:tplc="040C001B" w:tentative="1">
      <w:start w:val="1"/>
      <w:numFmt w:val="lowerRoman"/>
      <w:lvlText w:val="%3."/>
      <w:lvlJc w:val="right"/>
      <w:pPr>
        <w:ind w:left="2662" w:hanging="180"/>
      </w:pPr>
    </w:lvl>
    <w:lvl w:ilvl="3" w:tplc="040C000F" w:tentative="1">
      <w:start w:val="1"/>
      <w:numFmt w:val="decimal"/>
      <w:lvlText w:val="%4."/>
      <w:lvlJc w:val="left"/>
      <w:pPr>
        <w:ind w:left="3382" w:hanging="360"/>
      </w:pPr>
    </w:lvl>
    <w:lvl w:ilvl="4" w:tplc="040C0019" w:tentative="1">
      <w:start w:val="1"/>
      <w:numFmt w:val="lowerLetter"/>
      <w:lvlText w:val="%5."/>
      <w:lvlJc w:val="left"/>
      <w:pPr>
        <w:ind w:left="4102" w:hanging="360"/>
      </w:pPr>
    </w:lvl>
    <w:lvl w:ilvl="5" w:tplc="040C001B" w:tentative="1">
      <w:start w:val="1"/>
      <w:numFmt w:val="lowerRoman"/>
      <w:lvlText w:val="%6."/>
      <w:lvlJc w:val="right"/>
      <w:pPr>
        <w:ind w:left="4822" w:hanging="180"/>
      </w:pPr>
    </w:lvl>
    <w:lvl w:ilvl="6" w:tplc="040C000F" w:tentative="1">
      <w:start w:val="1"/>
      <w:numFmt w:val="decimal"/>
      <w:lvlText w:val="%7."/>
      <w:lvlJc w:val="left"/>
      <w:pPr>
        <w:ind w:left="5542" w:hanging="360"/>
      </w:pPr>
    </w:lvl>
    <w:lvl w:ilvl="7" w:tplc="040C0019" w:tentative="1">
      <w:start w:val="1"/>
      <w:numFmt w:val="lowerLetter"/>
      <w:lvlText w:val="%8."/>
      <w:lvlJc w:val="left"/>
      <w:pPr>
        <w:ind w:left="6262" w:hanging="360"/>
      </w:pPr>
    </w:lvl>
    <w:lvl w:ilvl="8" w:tplc="040C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8">
    <w:nsid w:val="28667CFF"/>
    <w:multiLevelType w:val="hybridMultilevel"/>
    <w:tmpl w:val="B6D0BE9C"/>
    <w:lvl w:ilvl="0" w:tplc="040C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9">
    <w:nsid w:val="318216E3"/>
    <w:multiLevelType w:val="hybridMultilevel"/>
    <w:tmpl w:val="5A6A2544"/>
    <w:lvl w:ilvl="0" w:tplc="040C000D">
      <w:start w:val="1"/>
      <w:numFmt w:val="bullet"/>
      <w:lvlText w:val=""/>
      <w:lvlJc w:val="left"/>
      <w:pPr>
        <w:ind w:left="114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10">
    <w:nsid w:val="34DF09FD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1">
    <w:nsid w:val="383D3879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2">
    <w:nsid w:val="39A40979"/>
    <w:multiLevelType w:val="hybridMultilevel"/>
    <w:tmpl w:val="4AD412FE"/>
    <w:lvl w:ilvl="0" w:tplc="040C0001">
      <w:start w:val="1"/>
      <w:numFmt w:val="bullet"/>
      <w:lvlText w:val=""/>
      <w:lvlJc w:val="left"/>
      <w:pPr>
        <w:ind w:left="114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13">
    <w:nsid w:val="41B46256"/>
    <w:multiLevelType w:val="multilevel"/>
    <w:tmpl w:val="CE52C650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color w:val="215868" w:themeColor="accent5" w:themeShade="80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215868" w:themeColor="accent5" w:themeShade="8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215868" w:themeColor="accent5" w:themeShade="8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4">
    <w:nsid w:val="433C282D"/>
    <w:multiLevelType w:val="hybridMultilevel"/>
    <w:tmpl w:val="68DA02EA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4C699B"/>
    <w:multiLevelType w:val="hybridMultilevel"/>
    <w:tmpl w:val="57E690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DE58B1"/>
    <w:multiLevelType w:val="hybridMultilevel"/>
    <w:tmpl w:val="ECE0CF4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50EF2023"/>
    <w:multiLevelType w:val="hybridMultilevel"/>
    <w:tmpl w:val="3E860B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1817F2A"/>
    <w:multiLevelType w:val="hybridMultilevel"/>
    <w:tmpl w:val="0F4895AC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ECB6B9E"/>
    <w:multiLevelType w:val="hybridMultilevel"/>
    <w:tmpl w:val="EEEA21F0"/>
    <w:lvl w:ilvl="0" w:tplc="3AD8F19E">
      <w:start w:val="1"/>
      <w:numFmt w:val="decimal"/>
      <w:lvlText w:val="Activité %1."/>
      <w:lvlJc w:val="left"/>
      <w:pPr>
        <w:ind w:left="1222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942" w:hanging="360"/>
      </w:pPr>
    </w:lvl>
    <w:lvl w:ilvl="2" w:tplc="040C001B" w:tentative="1">
      <w:start w:val="1"/>
      <w:numFmt w:val="lowerRoman"/>
      <w:lvlText w:val="%3."/>
      <w:lvlJc w:val="right"/>
      <w:pPr>
        <w:ind w:left="2662" w:hanging="180"/>
      </w:pPr>
    </w:lvl>
    <w:lvl w:ilvl="3" w:tplc="040C000F" w:tentative="1">
      <w:start w:val="1"/>
      <w:numFmt w:val="decimal"/>
      <w:lvlText w:val="%4."/>
      <w:lvlJc w:val="left"/>
      <w:pPr>
        <w:ind w:left="3382" w:hanging="360"/>
      </w:pPr>
    </w:lvl>
    <w:lvl w:ilvl="4" w:tplc="040C0019" w:tentative="1">
      <w:start w:val="1"/>
      <w:numFmt w:val="lowerLetter"/>
      <w:lvlText w:val="%5."/>
      <w:lvlJc w:val="left"/>
      <w:pPr>
        <w:ind w:left="4102" w:hanging="360"/>
      </w:pPr>
    </w:lvl>
    <w:lvl w:ilvl="5" w:tplc="040C001B" w:tentative="1">
      <w:start w:val="1"/>
      <w:numFmt w:val="lowerRoman"/>
      <w:lvlText w:val="%6."/>
      <w:lvlJc w:val="right"/>
      <w:pPr>
        <w:ind w:left="4822" w:hanging="180"/>
      </w:pPr>
    </w:lvl>
    <w:lvl w:ilvl="6" w:tplc="040C000F" w:tentative="1">
      <w:start w:val="1"/>
      <w:numFmt w:val="decimal"/>
      <w:lvlText w:val="%7."/>
      <w:lvlJc w:val="left"/>
      <w:pPr>
        <w:ind w:left="5542" w:hanging="360"/>
      </w:pPr>
    </w:lvl>
    <w:lvl w:ilvl="7" w:tplc="040C0019" w:tentative="1">
      <w:start w:val="1"/>
      <w:numFmt w:val="lowerLetter"/>
      <w:lvlText w:val="%8."/>
      <w:lvlJc w:val="left"/>
      <w:pPr>
        <w:ind w:left="6262" w:hanging="360"/>
      </w:pPr>
    </w:lvl>
    <w:lvl w:ilvl="8" w:tplc="040C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20">
    <w:nsid w:val="5F417A5B"/>
    <w:multiLevelType w:val="hybridMultilevel"/>
    <w:tmpl w:val="AFFA78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904DEB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2">
    <w:nsid w:val="6D1F1693"/>
    <w:multiLevelType w:val="hybridMultilevel"/>
    <w:tmpl w:val="14741D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E4F20A8"/>
    <w:multiLevelType w:val="hybridMultilevel"/>
    <w:tmpl w:val="171E5096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>
    <w:nsid w:val="73EA326E"/>
    <w:multiLevelType w:val="hybridMultilevel"/>
    <w:tmpl w:val="04707BF4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21"/>
  </w:num>
  <w:num w:numId="4">
    <w:abstractNumId w:val="11"/>
  </w:num>
  <w:num w:numId="5">
    <w:abstractNumId w:val="18"/>
  </w:num>
  <w:num w:numId="6">
    <w:abstractNumId w:val="16"/>
  </w:num>
  <w:num w:numId="7">
    <w:abstractNumId w:val="23"/>
  </w:num>
  <w:num w:numId="8">
    <w:abstractNumId w:val="20"/>
  </w:num>
  <w:num w:numId="9">
    <w:abstractNumId w:val="24"/>
  </w:num>
  <w:num w:numId="10">
    <w:abstractNumId w:val="15"/>
  </w:num>
  <w:num w:numId="11">
    <w:abstractNumId w:val="17"/>
  </w:num>
  <w:num w:numId="12">
    <w:abstractNumId w:val="2"/>
  </w:num>
  <w:num w:numId="13">
    <w:abstractNumId w:val="5"/>
  </w:num>
  <w:num w:numId="14">
    <w:abstractNumId w:val="22"/>
  </w:num>
  <w:num w:numId="15">
    <w:abstractNumId w:val="19"/>
  </w:num>
  <w:num w:numId="16">
    <w:abstractNumId w:val="1"/>
  </w:num>
  <w:num w:numId="17">
    <w:abstractNumId w:val="12"/>
  </w:num>
  <w:num w:numId="18">
    <w:abstractNumId w:val="9"/>
  </w:num>
  <w:num w:numId="19">
    <w:abstractNumId w:val="6"/>
  </w:num>
  <w:num w:numId="20">
    <w:abstractNumId w:val="4"/>
  </w:num>
  <w:num w:numId="21">
    <w:abstractNumId w:val="10"/>
  </w:num>
  <w:num w:numId="22">
    <w:abstractNumId w:val="8"/>
  </w:num>
  <w:num w:numId="23">
    <w:abstractNumId w:val="3"/>
  </w:num>
  <w:num w:numId="24">
    <w:abstractNumId w:val="7"/>
  </w:num>
  <w:num w:numId="25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embedTrueTypeFonts/>
  <w:activeWritingStyle w:appName="MSWord" w:lang="fr-FR" w:vendorID="64" w:dllVersion="6" w:nlCheck="1" w:checkStyle="0"/>
  <w:activeWritingStyle w:appName="MSWord" w:lang="en-US" w:vendorID="64" w:dllVersion="6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activeWritingStyle w:appName="MSWord" w:lang="fr-CA" w:vendorID="64" w:dllVersion="0" w:nlCheck="1" w:checkStyle="0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43A"/>
    <w:rsid w:val="00000566"/>
    <w:rsid w:val="000013D1"/>
    <w:rsid w:val="00002C73"/>
    <w:rsid w:val="00010E0C"/>
    <w:rsid w:val="00017DD3"/>
    <w:rsid w:val="000268DD"/>
    <w:rsid w:val="00027B87"/>
    <w:rsid w:val="00030AB2"/>
    <w:rsid w:val="000378B4"/>
    <w:rsid w:val="0004116A"/>
    <w:rsid w:val="00042A65"/>
    <w:rsid w:val="000508F5"/>
    <w:rsid w:val="000530AF"/>
    <w:rsid w:val="0005401F"/>
    <w:rsid w:val="000603C5"/>
    <w:rsid w:val="0006207F"/>
    <w:rsid w:val="00066B77"/>
    <w:rsid w:val="0007327D"/>
    <w:rsid w:val="0007360F"/>
    <w:rsid w:val="00073998"/>
    <w:rsid w:val="00077B9B"/>
    <w:rsid w:val="00081F7F"/>
    <w:rsid w:val="0009439D"/>
    <w:rsid w:val="00096692"/>
    <w:rsid w:val="0009753F"/>
    <w:rsid w:val="000A1202"/>
    <w:rsid w:val="000A1C43"/>
    <w:rsid w:val="000B44E1"/>
    <w:rsid w:val="000B635D"/>
    <w:rsid w:val="000C2D8C"/>
    <w:rsid w:val="000C3343"/>
    <w:rsid w:val="000E0D1A"/>
    <w:rsid w:val="000E407D"/>
    <w:rsid w:val="000F2540"/>
    <w:rsid w:val="000F4462"/>
    <w:rsid w:val="000F7222"/>
    <w:rsid w:val="001119CE"/>
    <w:rsid w:val="00111A65"/>
    <w:rsid w:val="00122B7C"/>
    <w:rsid w:val="00122BC2"/>
    <w:rsid w:val="00127ADE"/>
    <w:rsid w:val="00132FDE"/>
    <w:rsid w:val="00141036"/>
    <w:rsid w:val="00141CD2"/>
    <w:rsid w:val="00151DCB"/>
    <w:rsid w:val="00157C22"/>
    <w:rsid w:val="00157D59"/>
    <w:rsid w:val="00164CBA"/>
    <w:rsid w:val="00164D9C"/>
    <w:rsid w:val="00172AC4"/>
    <w:rsid w:val="001761AE"/>
    <w:rsid w:val="00180738"/>
    <w:rsid w:val="00187106"/>
    <w:rsid w:val="00191DCD"/>
    <w:rsid w:val="00192015"/>
    <w:rsid w:val="001932E0"/>
    <w:rsid w:val="00193F75"/>
    <w:rsid w:val="00196EC5"/>
    <w:rsid w:val="001A5B39"/>
    <w:rsid w:val="001B78B0"/>
    <w:rsid w:val="001F543D"/>
    <w:rsid w:val="002026E6"/>
    <w:rsid w:val="00203BD5"/>
    <w:rsid w:val="00207EDB"/>
    <w:rsid w:val="002168E8"/>
    <w:rsid w:val="002214DE"/>
    <w:rsid w:val="00227235"/>
    <w:rsid w:val="0023183E"/>
    <w:rsid w:val="002332F1"/>
    <w:rsid w:val="0023414A"/>
    <w:rsid w:val="00234736"/>
    <w:rsid w:val="00242028"/>
    <w:rsid w:val="00243148"/>
    <w:rsid w:val="00243DE8"/>
    <w:rsid w:val="0025235D"/>
    <w:rsid w:val="00263486"/>
    <w:rsid w:val="002678F0"/>
    <w:rsid w:val="00267B5A"/>
    <w:rsid w:val="00273241"/>
    <w:rsid w:val="00282978"/>
    <w:rsid w:val="00297AD8"/>
    <w:rsid w:val="002B1DE1"/>
    <w:rsid w:val="002B52BB"/>
    <w:rsid w:val="002C14D1"/>
    <w:rsid w:val="002C1ECA"/>
    <w:rsid w:val="002C29CA"/>
    <w:rsid w:val="002C4979"/>
    <w:rsid w:val="002C54FF"/>
    <w:rsid w:val="002C5B65"/>
    <w:rsid w:val="002E6328"/>
    <w:rsid w:val="002F1DA0"/>
    <w:rsid w:val="002F2ABB"/>
    <w:rsid w:val="002F6C06"/>
    <w:rsid w:val="00303B46"/>
    <w:rsid w:val="00312651"/>
    <w:rsid w:val="00314EFB"/>
    <w:rsid w:val="00317ED8"/>
    <w:rsid w:val="00324939"/>
    <w:rsid w:val="00332E8E"/>
    <w:rsid w:val="003374D8"/>
    <w:rsid w:val="003421D2"/>
    <w:rsid w:val="003427E4"/>
    <w:rsid w:val="00343B4C"/>
    <w:rsid w:val="00343CEC"/>
    <w:rsid w:val="0035221A"/>
    <w:rsid w:val="0037755C"/>
    <w:rsid w:val="00393D33"/>
    <w:rsid w:val="003A4E3E"/>
    <w:rsid w:val="003D1B90"/>
    <w:rsid w:val="003E7EFB"/>
    <w:rsid w:val="003F7144"/>
    <w:rsid w:val="00402B0D"/>
    <w:rsid w:val="004036DA"/>
    <w:rsid w:val="00412FA1"/>
    <w:rsid w:val="00417448"/>
    <w:rsid w:val="00417E20"/>
    <w:rsid w:val="00427CA6"/>
    <w:rsid w:val="004328D3"/>
    <w:rsid w:val="00434D60"/>
    <w:rsid w:val="004355C7"/>
    <w:rsid w:val="00440683"/>
    <w:rsid w:val="0044555A"/>
    <w:rsid w:val="00453D96"/>
    <w:rsid w:val="00460E6A"/>
    <w:rsid w:val="00462B84"/>
    <w:rsid w:val="00472BD9"/>
    <w:rsid w:val="004759F6"/>
    <w:rsid w:val="00490570"/>
    <w:rsid w:val="004C0DB8"/>
    <w:rsid w:val="004C1285"/>
    <w:rsid w:val="004C61CA"/>
    <w:rsid w:val="004C795A"/>
    <w:rsid w:val="004D46EF"/>
    <w:rsid w:val="004D4BE8"/>
    <w:rsid w:val="004D55A7"/>
    <w:rsid w:val="004E0B6D"/>
    <w:rsid w:val="004E11C3"/>
    <w:rsid w:val="004F6DC7"/>
    <w:rsid w:val="00511EE9"/>
    <w:rsid w:val="005132F4"/>
    <w:rsid w:val="00517301"/>
    <w:rsid w:val="00543ED4"/>
    <w:rsid w:val="005460AC"/>
    <w:rsid w:val="005513EC"/>
    <w:rsid w:val="00561673"/>
    <w:rsid w:val="0056181A"/>
    <w:rsid w:val="00564883"/>
    <w:rsid w:val="00577E9D"/>
    <w:rsid w:val="0058344C"/>
    <w:rsid w:val="005870C1"/>
    <w:rsid w:val="005944FC"/>
    <w:rsid w:val="005A11A4"/>
    <w:rsid w:val="005A2B44"/>
    <w:rsid w:val="005A469D"/>
    <w:rsid w:val="005B7F62"/>
    <w:rsid w:val="005C06D0"/>
    <w:rsid w:val="005C72DD"/>
    <w:rsid w:val="005D01DF"/>
    <w:rsid w:val="005D03D6"/>
    <w:rsid w:val="005E6DF3"/>
    <w:rsid w:val="005F43D9"/>
    <w:rsid w:val="0060495F"/>
    <w:rsid w:val="00606DDD"/>
    <w:rsid w:val="00610231"/>
    <w:rsid w:val="006208B1"/>
    <w:rsid w:val="00640681"/>
    <w:rsid w:val="00643DB0"/>
    <w:rsid w:val="00645AFE"/>
    <w:rsid w:val="00647F17"/>
    <w:rsid w:val="00662A1A"/>
    <w:rsid w:val="00684416"/>
    <w:rsid w:val="00690DA7"/>
    <w:rsid w:val="0069368B"/>
    <w:rsid w:val="006A4532"/>
    <w:rsid w:val="006A6431"/>
    <w:rsid w:val="006A7909"/>
    <w:rsid w:val="006B5D32"/>
    <w:rsid w:val="006C1F7E"/>
    <w:rsid w:val="006C6548"/>
    <w:rsid w:val="006D36BA"/>
    <w:rsid w:val="006D6B74"/>
    <w:rsid w:val="006F5054"/>
    <w:rsid w:val="006F62B9"/>
    <w:rsid w:val="00726EA1"/>
    <w:rsid w:val="00757F16"/>
    <w:rsid w:val="00767744"/>
    <w:rsid w:val="00775DFD"/>
    <w:rsid w:val="00783AC4"/>
    <w:rsid w:val="00784944"/>
    <w:rsid w:val="00794926"/>
    <w:rsid w:val="00797A7E"/>
    <w:rsid w:val="007A5A94"/>
    <w:rsid w:val="007B5520"/>
    <w:rsid w:val="007D0579"/>
    <w:rsid w:val="007D372C"/>
    <w:rsid w:val="007E3A3A"/>
    <w:rsid w:val="007F0E5E"/>
    <w:rsid w:val="007F288F"/>
    <w:rsid w:val="007F5375"/>
    <w:rsid w:val="00802158"/>
    <w:rsid w:val="008154B3"/>
    <w:rsid w:val="008215AA"/>
    <w:rsid w:val="00821FD4"/>
    <w:rsid w:val="008254FF"/>
    <w:rsid w:val="008409D0"/>
    <w:rsid w:val="00850FDC"/>
    <w:rsid w:val="00853513"/>
    <w:rsid w:val="00854C67"/>
    <w:rsid w:val="008562F0"/>
    <w:rsid w:val="00865162"/>
    <w:rsid w:val="00874D3A"/>
    <w:rsid w:val="0087556B"/>
    <w:rsid w:val="00877F68"/>
    <w:rsid w:val="00890AF0"/>
    <w:rsid w:val="00894BD9"/>
    <w:rsid w:val="008965D7"/>
    <w:rsid w:val="00897D1F"/>
    <w:rsid w:val="008C0F93"/>
    <w:rsid w:val="008D5DBB"/>
    <w:rsid w:val="008D7F9D"/>
    <w:rsid w:val="008E7E4C"/>
    <w:rsid w:val="008F48C0"/>
    <w:rsid w:val="009034AC"/>
    <w:rsid w:val="00935E16"/>
    <w:rsid w:val="009418BD"/>
    <w:rsid w:val="00952F00"/>
    <w:rsid w:val="00956745"/>
    <w:rsid w:val="00961674"/>
    <w:rsid w:val="00961D0F"/>
    <w:rsid w:val="009623F6"/>
    <w:rsid w:val="00967A69"/>
    <w:rsid w:val="0097351D"/>
    <w:rsid w:val="009902AE"/>
    <w:rsid w:val="00990E45"/>
    <w:rsid w:val="009912A2"/>
    <w:rsid w:val="009A04F8"/>
    <w:rsid w:val="009A0AC0"/>
    <w:rsid w:val="009A32A3"/>
    <w:rsid w:val="009A6D29"/>
    <w:rsid w:val="009B4615"/>
    <w:rsid w:val="009C582D"/>
    <w:rsid w:val="009C6996"/>
    <w:rsid w:val="009D2BD3"/>
    <w:rsid w:val="009D6285"/>
    <w:rsid w:val="009E758C"/>
    <w:rsid w:val="009F4074"/>
    <w:rsid w:val="00A02B16"/>
    <w:rsid w:val="00A07BB1"/>
    <w:rsid w:val="00A12C12"/>
    <w:rsid w:val="00A17693"/>
    <w:rsid w:val="00A2092B"/>
    <w:rsid w:val="00A20CEB"/>
    <w:rsid w:val="00A339D5"/>
    <w:rsid w:val="00A3485F"/>
    <w:rsid w:val="00A34A1F"/>
    <w:rsid w:val="00A34DF7"/>
    <w:rsid w:val="00A434DB"/>
    <w:rsid w:val="00A4601C"/>
    <w:rsid w:val="00A47B3B"/>
    <w:rsid w:val="00A534A6"/>
    <w:rsid w:val="00A85652"/>
    <w:rsid w:val="00A87297"/>
    <w:rsid w:val="00A914B1"/>
    <w:rsid w:val="00A97449"/>
    <w:rsid w:val="00AA0304"/>
    <w:rsid w:val="00AA1071"/>
    <w:rsid w:val="00AA43A9"/>
    <w:rsid w:val="00AB28F9"/>
    <w:rsid w:val="00AB2ACF"/>
    <w:rsid w:val="00AB685C"/>
    <w:rsid w:val="00AC03E5"/>
    <w:rsid w:val="00AC11B8"/>
    <w:rsid w:val="00AC5F33"/>
    <w:rsid w:val="00AD3199"/>
    <w:rsid w:val="00AD7B37"/>
    <w:rsid w:val="00AF1966"/>
    <w:rsid w:val="00AF22AF"/>
    <w:rsid w:val="00B020A1"/>
    <w:rsid w:val="00B05299"/>
    <w:rsid w:val="00B10857"/>
    <w:rsid w:val="00B17570"/>
    <w:rsid w:val="00B1768F"/>
    <w:rsid w:val="00B2207F"/>
    <w:rsid w:val="00B24CE4"/>
    <w:rsid w:val="00B26952"/>
    <w:rsid w:val="00B27746"/>
    <w:rsid w:val="00B302CA"/>
    <w:rsid w:val="00B41A40"/>
    <w:rsid w:val="00B41F7C"/>
    <w:rsid w:val="00B637FC"/>
    <w:rsid w:val="00B64032"/>
    <w:rsid w:val="00B74900"/>
    <w:rsid w:val="00B77B6B"/>
    <w:rsid w:val="00B82A6F"/>
    <w:rsid w:val="00B8586D"/>
    <w:rsid w:val="00B85B04"/>
    <w:rsid w:val="00BA1C9D"/>
    <w:rsid w:val="00BA1E1B"/>
    <w:rsid w:val="00BA2CF1"/>
    <w:rsid w:val="00BA71E5"/>
    <w:rsid w:val="00BB4ED3"/>
    <w:rsid w:val="00BC651F"/>
    <w:rsid w:val="00BE6AE9"/>
    <w:rsid w:val="00BF46C6"/>
    <w:rsid w:val="00C04CF0"/>
    <w:rsid w:val="00C1239A"/>
    <w:rsid w:val="00C1295C"/>
    <w:rsid w:val="00C15015"/>
    <w:rsid w:val="00C2164A"/>
    <w:rsid w:val="00C27AF8"/>
    <w:rsid w:val="00C322FD"/>
    <w:rsid w:val="00C47E17"/>
    <w:rsid w:val="00C709D1"/>
    <w:rsid w:val="00C7431F"/>
    <w:rsid w:val="00C81C64"/>
    <w:rsid w:val="00CA1188"/>
    <w:rsid w:val="00CC4383"/>
    <w:rsid w:val="00CE527A"/>
    <w:rsid w:val="00CE541A"/>
    <w:rsid w:val="00CF2186"/>
    <w:rsid w:val="00CF549E"/>
    <w:rsid w:val="00D05C64"/>
    <w:rsid w:val="00D1187C"/>
    <w:rsid w:val="00D205F7"/>
    <w:rsid w:val="00D21B9F"/>
    <w:rsid w:val="00D22ECD"/>
    <w:rsid w:val="00D24A87"/>
    <w:rsid w:val="00D31B1F"/>
    <w:rsid w:val="00D36A91"/>
    <w:rsid w:val="00D45098"/>
    <w:rsid w:val="00D62099"/>
    <w:rsid w:val="00D769D3"/>
    <w:rsid w:val="00D82EDA"/>
    <w:rsid w:val="00D8537F"/>
    <w:rsid w:val="00D917A8"/>
    <w:rsid w:val="00D91A37"/>
    <w:rsid w:val="00D92FE7"/>
    <w:rsid w:val="00D964E6"/>
    <w:rsid w:val="00DA6FA9"/>
    <w:rsid w:val="00DB675C"/>
    <w:rsid w:val="00DB769C"/>
    <w:rsid w:val="00DB7E89"/>
    <w:rsid w:val="00DC7BDA"/>
    <w:rsid w:val="00DD04CE"/>
    <w:rsid w:val="00DF4444"/>
    <w:rsid w:val="00DF484C"/>
    <w:rsid w:val="00E03707"/>
    <w:rsid w:val="00E30D09"/>
    <w:rsid w:val="00E4043B"/>
    <w:rsid w:val="00E6090F"/>
    <w:rsid w:val="00E71925"/>
    <w:rsid w:val="00E72BDB"/>
    <w:rsid w:val="00E72DD0"/>
    <w:rsid w:val="00E73292"/>
    <w:rsid w:val="00E86058"/>
    <w:rsid w:val="00E91154"/>
    <w:rsid w:val="00E920EA"/>
    <w:rsid w:val="00E97D1B"/>
    <w:rsid w:val="00EA5D37"/>
    <w:rsid w:val="00EB5262"/>
    <w:rsid w:val="00EC76AB"/>
    <w:rsid w:val="00ED4092"/>
    <w:rsid w:val="00EE6F68"/>
    <w:rsid w:val="00F06AC9"/>
    <w:rsid w:val="00F07549"/>
    <w:rsid w:val="00F17539"/>
    <w:rsid w:val="00F23005"/>
    <w:rsid w:val="00F313B9"/>
    <w:rsid w:val="00F322F1"/>
    <w:rsid w:val="00F406EE"/>
    <w:rsid w:val="00F43922"/>
    <w:rsid w:val="00F628C3"/>
    <w:rsid w:val="00F64982"/>
    <w:rsid w:val="00F65CAC"/>
    <w:rsid w:val="00F6690E"/>
    <w:rsid w:val="00F82635"/>
    <w:rsid w:val="00F828D1"/>
    <w:rsid w:val="00F851D0"/>
    <w:rsid w:val="00F860B2"/>
    <w:rsid w:val="00F875DF"/>
    <w:rsid w:val="00F9546E"/>
    <w:rsid w:val="00FA0E99"/>
    <w:rsid w:val="00FA6B34"/>
    <w:rsid w:val="00FB6241"/>
    <w:rsid w:val="00FC7528"/>
    <w:rsid w:val="00FD7E02"/>
    <w:rsid w:val="00FE1197"/>
    <w:rsid w:val="00FF489E"/>
    <w:rsid w:val="00FF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20452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36A9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268DD"/>
    <w:pPr>
      <w:keepNext/>
      <w:keepLines/>
      <w:numPr>
        <w:numId w:val="1"/>
      </w:numPr>
      <w:spacing w:before="120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68DD"/>
    <w:pPr>
      <w:keepNext/>
      <w:keepLines/>
      <w:numPr>
        <w:ilvl w:val="1"/>
        <w:numId w:val="1"/>
      </w:numPr>
      <w:spacing w:before="60"/>
      <w:ind w:left="567"/>
      <w:outlineLvl w:val="1"/>
    </w:pPr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06DDD"/>
    <w:pPr>
      <w:keepNext/>
      <w:keepLines/>
      <w:numPr>
        <w:ilvl w:val="2"/>
        <w:numId w:val="1"/>
      </w:numPr>
      <w:spacing w:before="200"/>
      <w:outlineLvl w:val="2"/>
    </w:pPr>
    <w:rPr>
      <w:rFonts w:ascii="Tw Cen MT" w:eastAsiaTheme="majorEastAsia" w:hAnsi="Tw Cen MT" w:cstheme="majorBidi"/>
      <w:b/>
      <w:bCs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link w:val="Par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0268D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268DD"/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606DDD"/>
    <w:rPr>
      <w:rFonts w:ascii="Tw Cen MT" w:eastAsiaTheme="majorEastAsia" w:hAnsi="Tw Cen MT" w:cstheme="majorBidi"/>
      <w:b/>
      <w:bCs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027B87"/>
    <w:pPr>
      <w:spacing w:after="0" w:line="240" w:lineRule="auto"/>
    </w:pPr>
    <w:tblPr>
      <w:tblInd w:w="0" w:type="dxa"/>
      <w:tblBorders>
        <w:left w:val="single" w:sz="4" w:space="0" w:color="215868" w:themeColor="accent5" w:themeShade="8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564883"/>
    <w:pPr>
      <w:numPr>
        <w:numId w:val="2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564883"/>
    <w:rPr>
      <w:iCs/>
      <w:color w:val="000000" w:themeColor="text1"/>
      <w:sz w:val="20"/>
      <w:shd w:val="pct15" w:color="auto" w:fill="auto"/>
    </w:rPr>
  </w:style>
  <w:style w:type="character" w:styleId="Textedelespacerserv">
    <w:name w:val="Placeholder Text"/>
    <w:basedOn w:val="Policepardfaut"/>
    <w:uiPriority w:val="99"/>
    <w:semiHidden/>
    <w:rsid w:val="00B8586D"/>
    <w:rPr>
      <w:color w:val="808080"/>
    </w:rPr>
  </w:style>
  <w:style w:type="table" w:styleId="Ombrageclair">
    <w:name w:val="Light Shading"/>
    <w:basedOn w:val="TableauNormal"/>
    <w:uiPriority w:val="60"/>
    <w:rsid w:val="00F075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5235D"/>
    <w:pPr>
      <w:spacing w:line="240" w:lineRule="auto"/>
    </w:pPr>
    <w:rPr>
      <w:rFonts w:ascii="Courier" w:hAnsi="Courier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5235D"/>
    <w:rPr>
      <w:rFonts w:ascii="Courier" w:hAnsi="Courier"/>
      <w:sz w:val="20"/>
      <w:szCs w:val="20"/>
    </w:rPr>
  </w:style>
  <w:style w:type="paragraph" w:customStyle="1" w:styleId="Questiondidastel">
    <w:name w:val="Question didastel"/>
    <w:basedOn w:val="Normal"/>
    <w:link w:val="QuestiondidastelCar"/>
    <w:qFormat/>
    <w:rsid w:val="00AB685C"/>
    <w:pPr>
      <w:numPr>
        <w:numId w:val="6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AB685C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delisteCar">
    <w:name w:val="Par. de liste Car"/>
    <w:link w:val="Pardeliste"/>
    <w:uiPriority w:val="34"/>
    <w:rsid w:val="00AB685C"/>
    <w:rPr>
      <w:sz w:val="20"/>
    </w:rPr>
  </w:style>
  <w:style w:type="paragraph" w:customStyle="1" w:styleId="Corpsdutexte">
    <w:name w:val="Corps du texte"/>
    <w:basedOn w:val="Normal"/>
    <w:rsid w:val="00511EE9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Correction">
    <w:name w:val="Correction"/>
    <w:basedOn w:val="Normal"/>
    <w:link w:val="CorrectionCar"/>
    <w:qFormat/>
    <w:rsid w:val="00DB7E89"/>
    <w:pPr>
      <w:spacing w:line="240" w:lineRule="auto"/>
    </w:pPr>
    <w:rPr>
      <w:rFonts w:ascii="Arial" w:eastAsia="Times New Roman" w:hAnsi="Arial" w:cs="Times New Roman"/>
      <w:i/>
      <w:color w:val="FF0000"/>
      <w:szCs w:val="24"/>
      <w:lang w:val="x-none" w:eastAsia="x-none"/>
    </w:rPr>
  </w:style>
  <w:style w:type="character" w:customStyle="1" w:styleId="CorrectionCar">
    <w:name w:val="Correction Car"/>
    <w:link w:val="Correction"/>
    <w:rsid w:val="00DB7E89"/>
    <w:rPr>
      <w:rFonts w:ascii="Arial" w:eastAsia="Times New Roman" w:hAnsi="Arial" w:cs="Times New Roman"/>
      <w:i/>
      <w:color w:val="FF0000"/>
      <w:sz w:val="20"/>
      <w:szCs w:val="24"/>
      <w:lang w:val="x-none" w:eastAsia="x-none"/>
    </w:rPr>
  </w:style>
  <w:style w:type="paragraph" w:customStyle="1" w:styleId="cms10n">
    <w:name w:val="cms10n"/>
    <w:basedOn w:val="Normal"/>
    <w:rsid w:val="00F6498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Retraitnormal">
    <w:name w:val="Normal Indent"/>
    <w:basedOn w:val="Normal"/>
    <w:rsid w:val="00192015"/>
    <w:pPr>
      <w:spacing w:line="240" w:lineRule="auto"/>
      <w:ind w:left="708"/>
      <w:jc w:val="left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paragraph" w:styleId="Lgende">
    <w:name w:val="caption"/>
    <w:basedOn w:val="Normal"/>
    <w:next w:val="Normal"/>
    <w:uiPriority w:val="35"/>
    <w:qFormat/>
    <w:rsid w:val="00D31B1F"/>
    <w:pPr>
      <w:spacing w:before="120" w:after="120" w:line="240" w:lineRule="auto"/>
      <w:jc w:val="center"/>
    </w:pPr>
    <w:rPr>
      <w:rFonts w:ascii="Times New Roman" w:eastAsia="Times New Roman" w:hAnsi="Times New Roman" w:cs="Times New Roman"/>
      <w:bCs/>
      <w:i/>
      <w:sz w:val="24"/>
      <w:szCs w:val="20"/>
      <w:u w:val="single"/>
      <w:lang w:val="fr-CA" w:eastAsia="fr-FR"/>
    </w:rPr>
  </w:style>
  <w:style w:type="paragraph" w:styleId="Normalcentr">
    <w:name w:val="Block Text"/>
    <w:basedOn w:val="Normal"/>
    <w:uiPriority w:val="99"/>
    <w:unhideWhenUsed/>
    <w:rsid w:val="0009669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emf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3F69CD-AB7D-FC46-A111-411D51F99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4</Pages>
  <Words>810</Words>
  <Characters>4455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5255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émilien durif</cp:lastModifiedBy>
  <cp:revision>61</cp:revision>
  <cp:lastPrinted>2017-10-18T07:32:00Z</cp:lastPrinted>
  <dcterms:created xsi:type="dcterms:W3CDTF">2017-09-19T17:50:00Z</dcterms:created>
  <dcterms:modified xsi:type="dcterms:W3CDTF">2018-02-08T08:47:00Z</dcterms:modified>
</cp:coreProperties>
</file>