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A" w:rsidRDefault="004D2DEA" w:rsidP="00B56D4C">
      <w:pPr>
        <w:pStyle w:val="Titre"/>
      </w:pPr>
      <w:r>
        <w:t xml:space="preserve">Etude de la fonctionnalité </w:t>
      </w:r>
      <w:r w:rsidR="00B56D4C">
        <w:br/>
      </w:r>
      <w:r>
        <w:t>« positionner l’effecteur »</w:t>
      </w:r>
    </w:p>
    <w:p w:rsidR="004D2DEA" w:rsidRPr="004D2DEA" w:rsidRDefault="004D2DEA" w:rsidP="004D2DEA"/>
    <w:p w:rsidR="002D7441" w:rsidRDefault="002D7441" w:rsidP="002D7441">
      <w:r>
        <w:t>Objectif : Valider la performance : positionner l’effecteur</w:t>
      </w:r>
    </w:p>
    <w:p w:rsidR="002D7441" w:rsidRDefault="002D7441" w:rsidP="002D7441">
      <w:r>
        <w:t xml:space="preserve">Synthèse : </w:t>
      </w:r>
    </w:p>
    <w:p w:rsidR="002D7441" w:rsidRDefault="002D7441" w:rsidP="002D7441">
      <w:pPr>
        <w:pStyle w:val="Paragraphedeliste"/>
        <w:numPr>
          <w:ilvl w:val="0"/>
          <w:numId w:val="3"/>
        </w:numPr>
      </w:pPr>
      <w:r>
        <w:t>Modéliser la structure fonctionnelle</w:t>
      </w:r>
    </w:p>
    <w:p w:rsidR="002D7441" w:rsidRDefault="002D7441" w:rsidP="002D7441">
      <w:pPr>
        <w:pStyle w:val="Paragraphedeliste"/>
        <w:numPr>
          <w:ilvl w:val="0"/>
          <w:numId w:val="3"/>
        </w:numPr>
      </w:pPr>
      <w:r>
        <w:t>Analyser l’écart de performances temporelles  « exigée – réelle »</w:t>
      </w:r>
    </w:p>
    <w:p w:rsidR="002D7441" w:rsidRDefault="002D7441" w:rsidP="002D7441">
      <w:pPr>
        <w:pStyle w:val="Paragraphedeliste"/>
        <w:numPr>
          <w:ilvl w:val="0"/>
          <w:numId w:val="3"/>
        </w:numPr>
      </w:pPr>
      <w:r>
        <w:t>Analyser l’écart de performances temporelles  « simulée – réelle »</w:t>
      </w:r>
    </w:p>
    <w:p w:rsidR="002D7441" w:rsidRDefault="002D7441" w:rsidP="002D7441">
      <w:pPr>
        <w:pStyle w:val="Paragraphedeliste"/>
        <w:numPr>
          <w:ilvl w:val="0"/>
          <w:numId w:val="3"/>
        </w:numPr>
      </w:pPr>
      <w:r>
        <w:t>Modéliser le comportement dynamique</w:t>
      </w:r>
    </w:p>
    <w:p w:rsidR="002D7441" w:rsidRDefault="002D7441" w:rsidP="002D7441">
      <w:pPr>
        <w:pStyle w:val="Paragraphedeliste"/>
        <w:numPr>
          <w:ilvl w:val="0"/>
          <w:numId w:val="3"/>
        </w:numPr>
      </w:pPr>
      <w:r>
        <w:t>Résoudre la synthèse d’un correcteur</w:t>
      </w:r>
    </w:p>
    <w:p w:rsidR="002D7441" w:rsidRDefault="002D7441" w:rsidP="002D7441"/>
    <w:p w:rsidR="004D2DEA" w:rsidRDefault="002D7441" w:rsidP="004D2DEA">
      <w:r>
        <w:t>Les contenus ci-dessous sont complémentaires. Mais, ils peuvent être étudiés indépendamment dans le cadre de TP en îlots. Le découpage proposé est adaptable à la progression pédagogique de l’élève.</w:t>
      </w:r>
    </w:p>
    <w:p w:rsidR="007E61F5" w:rsidRDefault="007E61F5" w:rsidP="004D2DEA"/>
    <w:tbl>
      <w:tblPr>
        <w:tblW w:w="9695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2"/>
        <w:gridCol w:w="2093"/>
      </w:tblGrid>
      <w:tr w:rsidR="00C76130" w:rsidTr="00C76130">
        <w:trPr>
          <w:trHeight w:val="77"/>
        </w:trPr>
        <w:tc>
          <w:tcPr>
            <w:tcW w:w="7602" w:type="dxa"/>
          </w:tcPr>
          <w:p w:rsidR="00C76130" w:rsidRDefault="00C76130" w:rsidP="007E61F5">
            <w:pPr>
              <w:pStyle w:val="TM1"/>
            </w:pPr>
            <w:r>
              <w:t>Contenu</w:t>
            </w:r>
          </w:p>
        </w:tc>
        <w:tc>
          <w:tcPr>
            <w:tcW w:w="2093" w:type="dxa"/>
          </w:tcPr>
          <w:p w:rsidR="00C76130" w:rsidRDefault="00C76130" w:rsidP="00C76130">
            <w:pPr>
              <w:spacing w:after="160" w:line="259" w:lineRule="auto"/>
              <w:jc w:val="center"/>
            </w:pPr>
            <w:r>
              <w:t xml:space="preserve">Niveau </w:t>
            </w:r>
          </w:p>
        </w:tc>
      </w:tr>
      <w:tr w:rsidR="007E61F5" w:rsidTr="007E61F5">
        <w:trPr>
          <w:trHeight w:val="1727"/>
        </w:trPr>
        <w:tc>
          <w:tcPr>
            <w:tcW w:w="7602" w:type="dxa"/>
          </w:tcPr>
          <w:p w:rsidR="007E61F5" w:rsidRDefault="007E61F5" w:rsidP="007E61F5">
            <w:pPr>
              <w:pStyle w:val="TM1"/>
            </w:pPr>
            <w:r>
              <w:t>Etude 1 : Décrire et vérifier les performances de l'asservissement</w:t>
            </w:r>
          </w:p>
          <w:p w:rsidR="007E61F5" w:rsidRDefault="007E61F5" w:rsidP="007E61F5">
            <w:pPr>
              <w:pStyle w:val="TM1"/>
            </w:pPr>
            <w:r>
              <w:t>Partie 1.1 : Décrire la structure de l’asservissement</w:t>
            </w:r>
          </w:p>
          <w:p w:rsidR="007E61F5" w:rsidRDefault="007E61F5" w:rsidP="007E61F5">
            <w:pPr>
              <w:pStyle w:val="TM1"/>
            </w:pPr>
            <w:r>
              <w:t>Partie 1.2 : Analyser l’écart de performances temporelles  « exigée – réelle »</w:t>
            </w:r>
          </w:p>
          <w:p w:rsidR="007E61F5" w:rsidRDefault="007E61F5" w:rsidP="007E61F5">
            <w:pPr>
              <w:pStyle w:val="TM1"/>
            </w:pPr>
            <w:r>
              <w:t>Partie 1.3 : Analyser l’écart de performances fréquentielles « exigée – réelle »</w:t>
            </w:r>
          </w:p>
          <w:p w:rsidR="007E61F5" w:rsidRDefault="007E61F5" w:rsidP="007E61F5">
            <w:pPr>
              <w:pStyle w:val="TM1"/>
            </w:pPr>
            <w:r>
              <w:t>Partie 1.4 : Analyser qualitativement l’influence du correcteur</w:t>
            </w:r>
          </w:p>
        </w:tc>
        <w:tc>
          <w:tcPr>
            <w:tcW w:w="2093" w:type="dxa"/>
            <w:vAlign w:val="center"/>
          </w:tcPr>
          <w:p w:rsidR="007E61F5" w:rsidRDefault="007E61F5" w:rsidP="007E61F5">
            <w:pPr>
              <w:spacing w:after="160" w:line="259" w:lineRule="auto"/>
              <w:jc w:val="center"/>
            </w:pPr>
            <w:r>
              <w:t>S1</w:t>
            </w:r>
          </w:p>
        </w:tc>
      </w:tr>
      <w:tr w:rsidR="007E61F5" w:rsidTr="007E61F5">
        <w:trPr>
          <w:trHeight w:val="1791"/>
        </w:trPr>
        <w:tc>
          <w:tcPr>
            <w:tcW w:w="7602" w:type="dxa"/>
          </w:tcPr>
          <w:p w:rsidR="007E61F5" w:rsidRDefault="007E61F5" w:rsidP="007E61F5">
            <w:pPr>
              <w:pStyle w:val="TM1"/>
            </w:pPr>
            <w:r>
              <w:t>Etude 2 : Modéliser le comportement de l'asservissement</w:t>
            </w:r>
          </w:p>
          <w:p w:rsidR="007E61F5" w:rsidRDefault="007E61F5" w:rsidP="007E61F5">
            <w:pPr>
              <w:pStyle w:val="TM1"/>
            </w:pPr>
            <w:r>
              <w:t>Partie 2.1 : Modéliser : structure fonctionnelle et  comportement</w:t>
            </w:r>
          </w:p>
          <w:p w:rsidR="007E61F5" w:rsidRDefault="007E61F5" w:rsidP="007E61F5">
            <w:pPr>
              <w:pStyle w:val="TM1"/>
            </w:pPr>
            <w:r>
              <w:t>Partie 2.2 : Modéliser : déterminer le comportement dynamique</w:t>
            </w:r>
          </w:p>
          <w:p w:rsidR="007E61F5" w:rsidRDefault="007E61F5" w:rsidP="007E61F5">
            <w:pPr>
              <w:pStyle w:val="TM1"/>
            </w:pPr>
            <w:r>
              <w:t>Partie 2.3 : Expérimenter : identifier le modèle dynamique</w:t>
            </w:r>
          </w:p>
          <w:p w:rsidR="007E61F5" w:rsidRDefault="007E61F5" w:rsidP="007E61F5">
            <w:pPr>
              <w:pStyle w:val="TM1"/>
            </w:pPr>
            <w:r>
              <w:t>Partie 2.4 : Analyser l’écart « théorique-expérimental »</w:t>
            </w:r>
          </w:p>
        </w:tc>
        <w:tc>
          <w:tcPr>
            <w:tcW w:w="2093" w:type="dxa"/>
            <w:vAlign w:val="center"/>
          </w:tcPr>
          <w:p w:rsidR="007E61F5" w:rsidRDefault="007E61F5" w:rsidP="007E61F5">
            <w:pPr>
              <w:spacing w:after="160" w:line="259" w:lineRule="auto"/>
              <w:jc w:val="center"/>
            </w:pPr>
            <w:r>
              <w:t>S3</w:t>
            </w:r>
          </w:p>
        </w:tc>
      </w:tr>
      <w:tr w:rsidR="007E61F5" w:rsidTr="007E61F5">
        <w:trPr>
          <w:trHeight w:val="1056"/>
        </w:trPr>
        <w:tc>
          <w:tcPr>
            <w:tcW w:w="7602" w:type="dxa"/>
          </w:tcPr>
          <w:p w:rsidR="007E61F5" w:rsidRDefault="007E61F5" w:rsidP="007E61F5">
            <w:pPr>
              <w:pStyle w:val="TM1"/>
            </w:pPr>
            <w:r>
              <w:t>Etude 3 : Déterminer et réaliser le correcteur</w:t>
            </w:r>
          </w:p>
          <w:p w:rsidR="007E61F5" w:rsidRDefault="007E61F5" w:rsidP="007E61F5">
            <w:pPr>
              <w:pStyle w:val="TM1"/>
            </w:pPr>
            <w:r>
              <w:t>Partie 3.1 : Analyser les performances sans action de correction</w:t>
            </w:r>
          </w:p>
          <w:p w:rsidR="007E61F5" w:rsidRDefault="007E61F5" w:rsidP="007E61F5">
            <w:pPr>
              <w:pStyle w:val="TM1"/>
            </w:pPr>
            <w:r>
              <w:t>Partie 3.2 : Résoudre : choix et synthèse d’un correcteur</w:t>
            </w:r>
          </w:p>
          <w:p w:rsidR="007E61F5" w:rsidRDefault="007E61F5" w:rsidP="007E61F5">
            <w:pPr>
              <w:pStyle w:val="TM1"/>
            </w:pPr>
            <w:r>
              <w:t>Partie 3.3 : Réaliser : implémenter un correcteur par équation de récurrence</w:t>
            </w:r>
          </w:p>
        </w:tc>
        <w:tc>
          <w:tcPr>
            <w:tcW w:w="2093" w:type="dxa"/>
            <w:vAlign w:val="center"/>
          </w:tcPr>
          <w:p w:rsidR="007E61F5" w:rsidRDefault="007E61F5" w:rsidP="007E61F5">
            <w:pPr>
              <w:spacing w:after="160" w:line="259" w:lineRule="auto"/>
              <w:jc w:val="center"/>
            </w:pPr>
            <w:r>
              <w:t>S4</w:t>
            </w:r>
          </w:p>
        </w:tc>
      </w:tr>
    </w:tbl>
    <w:p w:rsidR="004D2DEA" w:rsidRDefault="004D2DEA" w:rsidP="00C76130"/>
    <w:p w:rsidR="00CF57B0" w:rsidRDefault="00CF57B0" w:rsidP="008D0FB7"/>
    <w:p w:rsidR="00D13BDB" w:rsidRDefault="00D13BDB">
      <w:pPr>
        <w:spacing w:after="160" w:line="259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0" w:name="_Toc463819778"/>
      <w:r>
        <w:rPr>
          <w:rFonts w:eastAsia="Times New Roman"/>
        </w:rPr>
        <w:br w:type="page"/>
      </w:r>
    </w:p>
    <w:p w:rsidR="009A3F4A" w:rsidRPr="009A3F4A" w:rsidRDefault="009A3F4A" w:rsidP="009A3F4A">
      <w:pPr>
        <w:pStyle w:val="Titre1"/>
        <w:rPr>
          <w:rFonts w:eastAsia="Times New Roman"/>
        </w:rPr>
      </w:pPr>
      <w:r w:rsidRPr="009A3F4A">
        <w:rPr>
          <w:rFonts w:eastAsia="Times New Roman"/>
        </w:rPr>
        <w:lastRenderedPageBreak/>
        <w:t>Décrire et vérifier les performances de l'asservissement</w:t>
      </w:r>
      <w:bookmarkEnd w:id="0"/>
    </w:p>
    <w:p w:rsidR="006C5614" w:rsidRDefault="006C5614" w:rsidP="00C6703D">
      <w:pPr>
        <w:pStyle w:val="Titre2"/>
      </w:pPr>
      <w:r>
        <w:t> </w:t>
      </w:r>
      <w:bookmarkStart w:id="1" w:name="_Toc450729314"/>
      <w:bookmarkStart w:id="2" w:name="_Toc463819779"/>
      <w:r>
        <w:t>Décrire la structure de l’asservissement</w:t>
      </w:r>
      <w:bookmarkEnd w:id="1"/>
      <w:bookmarkEnd w:id="2"/>
    </w:p>
    <w:p w:rsidR="006C5614" w:rsidRDefault="006C5614" w:rsidP="006C5614">
      <w:r>
        <w:t>Objectif : Décrire sous forme de schéma bloc organique la structure de l’asservissement.</w:t>
      </w:r>
    </w:p>
    <w:p w:rsidR="006C5614" w:rsidRDefault="006C5614" w:rsidP="006C5614">
      <w:r>
        <w:t xml:space="preserve">Synthèse : </w:t>
      </w:r>
    </w:p>
    <w:p w:rsidR="006C5614" w:rsidRDefault="006C5614" w:rsidP="006C5614">
      <w:pPr>
        <w:pStyle w:val="Paragraphedeliste"/>
        <w:numPr>
          <w:ilvl w:val="0"/>
          <w:numId w:val="2"/>
        </w:numPr>
      </w:pPr>
      <w:r>
        <w:t>Identifier les composants de l’asservissement</w:t>
      </w:r>
    </w:p>
    <w:p w:rsidR="006C5614" w:rsidRDefault="006C5614" w:rsidP="006C5614">
      <w:pPr>
        <w:pStyle w:val="Paragraphedeliste"/>
        <w:numPr>
          <w:ilvl w:val="0"/>
          <w:numId w:val="2"/>
        </w:numPr>
      </w:pPr>
      <w:r>
        <w:t>Identifier les interactions entre ces composants</w:t>
      </w:r>
    </w:p>
    <w:p w:rsidR="006C5614" w:rsidRDefault="006C5614" w:rsidP="006C5614"/>
    <w:p w:rsidR="007E61F5" w:rsidRDefault="007E61F5" w:rsidP="006C5614"/>
    <w:p w:rsidR="00B5500C" w:rsidRDefault="00B5500C" w:rsidP="00C6703D">
      <w:pPr>
        <w:pStyle w:val="Titre2"/>
      </w:pPr>
      <w:r>
        <w:t> </w:t>
      </w:r>
      <w:bookmarkStart w:id="3" w:name="_Toc450729315"/>
      <w:bookmarkStart w:id="4" w:name="_Toc463819780"/>
      <w:r>
        <w:t>Analyser l’écart de performances temporelles  « exigée – réelle »</w:t>
      </w:r>
      <w:bookmarkEnd w:id="3"/>
      <w:bookmarkEnd w:id="4"/>
    </w:p>
    <w:p w:rsidR="00B5500C" w:rsidRDefault="00B5500C" w:rsidP="00B5500C">
      <w:r>
        <w:t>Objectif : comparer les performances temporelles « exigée –réelle » de l’asservissement</w:t>
      </w:r>
    </w:p>
    <w:p w:rsidR="00B5500C" w:rsidRDefault="00B5500C" w:rsidP="00B5500C">
      <w:r>
        <w:t xml:space="preserve">Synthèse : </w:t>
      </w:r>
    </w:p>
    <w:p w:rsidR="00B5500C" w:rsidRDefault="00B5500C" w:rsidP="00B5500C">
      <w:pPr>
        <w:pStyle w:val="Paragraphedeliste"/>
        <w:numPr>
          <w:ilvl w:val="0"/>
          <w:numId w:val="2"/>
        </w:numPr>
      </w:pPr>
      <w:r>
        <w:t>Identifier les performances attendues</w:t>
      </w:r>
    </w:p>
    <w:p w:rsidR="00B5500C" w:rsidRDefault="00B5500C" w:rsidP="00B5500C">
      <w:pPr>
        <w:pStyle w:val="Paragraphedeliste"/>
        <w:numPr>
          <w:ilvl w:val="0"/>
          <w:numId w:val="2"/>
        </w:numPr>
      </w:pPr>
      <w:r>
        <w:t>Mesurer les performances lors d’une consigne en échelon</w:t>
      </w:r>
    </w:p>
    <w:p w:rsidR="00B5500C" w:rsidRDefault="00B5500C" w:rsidP="00B5500C"/>
    <w:p w:rsidR="00B5500C" w:rsidRDefault="00B5500C" w:rsidP="00B5500C">
      <w:pPr>
        <w:pStyle w:val="Titre2"/>
      </w:pPr>
      <w:r>
        <w:t> </w:t>
      </w:r>
      <w:bookmarkStart w:id="5" w:name="_Toc450729316"/>
      <w:bookmarkStart w:id="6" w:name="_Toc463819781"/>
      <w:r>
        <w:t>Analyser l’écart de performance</w:t>
      </w:r>
      <w:r w:rsidR="00CF57B0">
        <w:t>s fréquentielles</w:t>
      </w:r>
      <w:r>
        <w:t xml:space="preserve"> « exigée – réelle »</w:t>
      </w:r>
      <w:bookmarkEnd w:id="5"/>
      <w:bookmarkEnd w:id="6"/>
    </w:p>
    <w:p w:rsidR="00B5500C" w:rsidRDefault="00B5500C" w:rsidP="00B5500C">
      <w:r>
        <w:t>Objectif : comparer les performances fréquentielles « exigée –réelle » de l’asservissement</w:t>
      </w:r>
    </w:p>
    <w:p w:rsidR="00B5500C" w:rsidRDefault="00B5500C" w:rsidP="00B5500C">
      <w:r>
        <w:t xml:space="preserve">Synthèse : </w:t>
      </w:r>
    </w:p>
    <w:p w:rsidR="00B5500C" w:rsidRDefault="00B5500C" w:rsidP="00B5500C">
      <w:pPr>
        <w:pStyle w:val="Paragraphedeliste"/>
        <w:numPr>
          <w:ilvl w:val="0"/>
          <w:numId w:val="2"/>
        </w:numPr>
      </w:pPr>
      <w:r>
        <w:t>Identifier les performances attendues</w:t>
      </w:r>
    </w:p>
    <w:p w:rsidR="00B5500C" w:rsidRDefault="00B5500C" w:rsidP="00B5500C">
      <w:pPr>
        <w:pStyle w:val="Paragraphedeliste"/>
        <w:numPr>
          <w:ilvl w:val="0"/>
          <w:numId w:val="2"/>
        </w:numPr>
      </w:pPr>
      <w:r>
        <w:t>Mesurer les performances lors d’une consigne sinusoïdale</w:t>
      </w:r>
    </w:p>
    <w:p w:rsidR="00B5500C" w:rsidRDefault="00B5500C" w:rsidP="00B5500C"/>
    <w:p w:rsidR="00B5500C" w:rsidRDefault="00B5500C" w:rsidP="00B5500C">
      <w:pPr>
        <w:pStyle w:val="Titre2"/>
      </w:pPr>
      <w:r>
        <w:t> </w:t>
      </w:r>
      <w:bookmarkStart w:id="7" w:name="_Toc450729317"/>
      <w:bookmarkStart w:id="8" w:name="_Toc463819782"/>
      <w:r>
        <w:t xml:space="preserve">Analyser </w:t>
      </w:r>
      <w:r w:rsidR="00CF57B0">
        <w:t xml:space="preserve">qualitativement </w:t>
      </w:r>
      <w:r w:rsidR="003F5819">
        <w:t>l’influence du correcteur</w:t>
      </w:r>
      <w:bookmarkEnd w:id="7"/>
      <w:bookmarkEnd w:id="8"/>
    </w:p>
    <w:p w:rsidR="00B5500C" w:rsidRDefault="00B5500C" w:rsidP="00B5500C">
      <w:r>
        <w:t>Objectif : comparer la performance en précision pour différent</w:t>
      </w:r>
      <w:r w:rsidR="00A805B9">
        <w:t>s</w:t>
      </w:r>
      <w:r>
        <w:t xml:space="preserve"> </w:t>
      </w:r>
      <w:proofErr w:type="spellStart"/>
      <w:r>
        <w:t>Kp</w:t>
      </w:r>
      <w:proofErr w:type="spellEnd"/>
      <w:r>
        <w:t xml:space="preserve"> de l’asservissement</w:t>
      </w:r>
    </w:p>
    <w:p w:rsidR="00B5500C" w:rsidRDefault="00B5500C" w:rsidP="00B5500C">
      <w:r>
        <w:t xml:space="preserve">Synthèse : </w:t>
      </w:r>
    </w:p>
    <w:p w:rsidR="00B5500C" w:rsidRDefault="00B5500C" w:rsidP="00B5500C">
      <w:pPr>
        <w:pStyle w:val="Paragraphedeliste"/>
        <w:numPr>
          <w:ilvl w:val="0"/>
          <w:numId w:val="2"/>
        </w:numPr>
      </w:pPr>
      <w:r>
        <w:t xml:space="preserve">Modifier la valeur de </w:t>
      </w:r>
      <w:proofErr w:type="spellStart"/>
      <w:r>
        <w:t>Kp</w:t>
      </w:r>
      <w:proofErr w:type="spellEnd"/>
      <w:r>
        <w:t xml:space="preserve"> et analyser </w:t>
      </w:r>
      <w:r w:rsidR="004E6599">
        <w:t xml:space="preserve">la stabilité et </w:t>
      </w:r>
      <w:r>
        <w:t>les valeurs finales</w:t>
      </w:r>
    </w:p>
    <w:p w:rsidR="00B5500C" w:rsidRDefault="000C0938" w:rsidP="00B5500C">
      <w:pPr>
        <w:pStyle w:val="Paragraphedeliste"/>
        <w:numPr>
          <w:ilvl w:val="0"/>
          <w:numId w:val="2"/>
        </w:numPr>
      </w:pPr>
      <w:r>
        <w:t>Analyser la « raideur d’asservissement »</w:t>
      </w:r>
    </w:p>
    <w:p w:rsidR="004E6599" w:rsidRDefault="004E6599" w:rsidP="004E6599"/>
    <w:p w:rsidR="002136B8" w:rsidRDefault="002136B8" w:rsidP="002136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463819783"/>
      <w:bookmarkStart w:id="10" w:name="_GoBack"/>
      <w:bookmarkEnd w:id="10"/>
      <w:r>
        <w:br w:type="page"/>
      </w:r>
    </w:p>
    <w:p w:rsidR="009A3F4A" w:rsidRDefault="009A3F4A" w:rsidP="009A3F4A">
      <w:pPr>
        <w:pStyle w:val="Titre1"/>
      </w:pPr>
      <w:r>
        <w:lastRenderedPageBreak/>
        <w:t>Modéliser le comportement de l'asservissement</w:t>
      </w:r>
      <w:bookmarkEnd w:id="9"/>
    </w:p>
    <w:p w:rsidR="004D2DEA" w:rsidRDefault="004D2DEA" w:rsidP="004D2DEA">
      <w:pPr>
        <w:pStyle w:val="Titre2"/>
      </w:pPr>
      <w:bookmarkStart w:id="11" w:name="_Toc450729319"/>
      <w:bookmarkStart w:id="12" w:name="_Toc463819784"/>
      <w:r>
        <w:t>Modéliser : structure fonctionnelle</w:t>
      </w:r>
      <w:r w:rsidR="001A4EF1">
        <w:t xml:space="preserve"> et  comportement</w:t>
      </w:r>
      <w:bookmarkEnd w:id="11"/>
      <w:bookmarkEnd w:id="12"/>
    </w:p>
    <w:p w:rsidR="004D2DEA" w:rsidRDefault="004D2DEA" w:rsidP="004D2DEA">
      <w:r>
        <w:t>Objectif : du dossier technique au schéma bloc</w:t>
      </w:r>
    </w:p>
    <w:p w:rsidR="004D2DEA" w:rsidRDefault="004D2DEA" w:rsidP="004D2DEA">
      <w:r>
        <w:t xml:space="preserve">Synthèse : </w:t>
      </w:r>
    </w:p>
    <w:p w:rsidR="001A4EF1" w:rsidRDefault="004D2DEA" w:rsidP="00400494">
      <w:pPr>
        <w:pStyle w:val="Paragraphedeliste"/>
        <w:numPr>
          <w:ilvl w:val="0"/>
          <w:numId w:val="2"/>
        </w:numPr>
      </w:pPr>
      <w:r>
        <w:t xml:space="preserve"> </w:t>
      </w:r>
      <w:r w:rsidR="004836CD">
        <w:t>Simplification du modèle : d’</w:t>
      </w:r>
      <w:r>
        <w:t>u</w:t>
      </w:r>
      <w:r w:rsidR="00A805B9">
        <w:t>n modèle multi-actionné</w:t>
      </w:r>
      <w:r w:rsidR="004836CD">
        <w:t xml:space="preserve"> </w:t>
      </w:r>
      <w:r>
        <w:t xml:space="preserve">à </w:t>
      </w:r>
      <w:r w:rsidR="004836CD">
        <w:t xml:space="preserve">un modèle </w:t>
      </w:r>
      <w:r>
        <w:t>mono-entrée</w:t>
      </w:r>
      <w:r w:rsidR="004836CD">
        <w:t xml:space="preserve"> mono-sortie</w:t>
      </w:r>
    </w:p>
    <w:p w:rsidR="00C6703D" w:rsidRDefault="00C6703D" w:rsidP="001A4EF1">
      <w:pPr>
        <w:pStyle w:val="Paragraphedeliste"/>
        <w:numPr>
          <w:ilvl w:val="0"/>
          <w:numId w:val="2"/>
        </w:numPr>
      </w:pPr>
      <w:r>
        <w:t>comportements des blocs / modèle de connaissance</w:t>
      </w:r>
      <w:r w:rsidR="001A4EF1">
        <w:t> : à</w:t>
      </w:r>
      <w:r>
        <w:t xml:space="preserve"> partir de la description de chacun des blocs : Fonction de transfert</w:t>
      </w:r>
    </w:p>
    <w:p w:rsidR="00C6703D" w:rsidRDefault="00C6703D" w:rsidP="00C6703D">
      <w:pPr>
        <w:pStyle w:val="Paragraphedeliste"/>
        <w:numPr>
          <w:ilvl w:val="1"/>
          <w:numId w:val="2"/>
        </w:numPr>
      </w:pPr>
      <w:r>
        <w:t>Loi de commande du hacheur</w:t>
      </w:r>
    </w:p>
    <w:p w:rsidR="00C6703D" w:rsidRDefault="002D55E7" w:rsidP="00C6703D">
      <w:pPr>
        <w:pStyle w:val="Paragraphedeliste"/>
        <w:numPr>
          <w:ilvl w:val="1"/>
          <w:numId w:val="2"/>
        </w:numPr>
      </w:pPr>
      <w:r>
        <w:t xml:space="preserve">Conversion </w:t>
      </w:r>
      <w:r w:rsidR="00C6703D">
        <w:t xml:space="preserve">de puissance </w:t>
      </w:r>
      <w:r>
        <w:t>du moteur</w:t>
      </w:r>
    </w:p>
    <w:p w:rsidR="00C6703D" w:rsidRDefault="00C6703D" w:rsidP="00C6703D">
      <w:pPr>
        <w:pStyle w:val="Paragraphedeliste"/>
        <w:numPr>
          <w:ilvl w:val="1"/>
          <w:numId w:val="2"/>
        </w:numPr>
      </w:pPr>
      <w:r>
        <w:t>Gain cinématique du réducteur</w:t>
      </w:r>
    </w:p>
    <w:p w:rsidR="002D55E7" w:rsidRDefault="002D55E7" w:rsidP="00C6703D">
      <w:pPr>
        <w:pStyle w:val="Paragraphedeliste"/>
        <w:numPr>
          <w:ilvl w:val="1"/>
          <w:numId w:val="2"/>
        </w:numPr>
      </w:pPr>
      <w:r>
        <w:t>Gain cinématique du mécanisme</w:t>
      </w:r>
    </w:p>
    <w:p w:rsidR="002D55E7" w:rsidRDefault="002D55E7" w:rsidP="002D55E7">
      <w:pPr>
        <w:pStyle w:val="Titre2"/>
      </w:pPr>
      <w:bookmarkStart w:id="13" w:name="_Toc450729320"/>
      <w:bookmarkStart w:id="14" w:name="_Toc463819785"/>
      <w:r>
        <w:t xml:space="preserve">Modéliser : </w:t>
      </w:r>
      <w:bookmarkEnd w:id="13"/>
      <w:r w:rsidR="00A805B9">
        <w:t>déterminer le comportement dynamique</w:t>
      </w:r>
      <w:bookmarkEnd w:id="14"/>
    </w:p>
    <w:p w:rsidR="002D55E7" w:rsidRDefault="002D55E7" w:rsidP="002D55E7">
      <w:r>
        <w:t>Objectif : déterminer théoriquement l’inertie équivalente ramenée à l’arbre moteur</w:t>
      </w:r>
    </w:p>
    <w:p w:rsidR="002D55E7" w:rsidRDefault="002D55E7" w:rsidP="002D55E7">
      <w:r>
        <w:t xml:space="preserve">Synthèse : </w:t>
      </w:r>
    </w:p>
    <w:p w:rsidR="001A4EF1" w:rsidRDefault="001A4EF1" w:rsidP="00D140E1">
      <w:pPr>
        <w:pStyle w:val="Paragraphedeliste"/>
        <w:numPr>
          <w:ilvl w:val="0"/>
          <w:numId w:val="2"/>
        </w:numPr>
      </w:pPr>
      <w:r>
        <w:t xml:space="preserve">Détermination par le calcul </w:t>
      </w:r>
    </w:p>
    <w:p w:rsidR="002D55E7" w:rsidRDefault="002D55E7" w:rsidP="00D140E1">
      <w:pPr>
        <w:pStyle w:val="Paragraphedeliste"/>
        <w:numPr>
          <w:ilvl w:val="0"/>
          <w:numId w:val="2"/>
        </w:numPr>
      </w:pPr>
      <w:r>
        <w:t xml:space="preserve">Détermination par </w:t>
      </w:r>
      <w:r w:rsidR="001A4EF1">
        <w:t>un logiciel de CAO</w:t>
      </w:r>
    </w:p>
    <w:p w:rsidR="002D55E7" w:rsidRDefault="002D55E7" w:rsidP="002D55E7">
      <w:pPr>
        <w:pStyle w:val="Titre2"/>
      </w:pPr>
      <w:r>
        <w:t> </w:t>
      </w:r>
      <w:bookmarkStart w:id="15" w:name="_Toc450729321"/>
      <w:bookmarkStart w:id="16" w:name="_Toc463819786"/>
      <w:r>
        <w:t>Expérimenter : identifier le modèle dynamique</w:t>
      </w:r>
      <w:bookmarkEnd w:id="15"/>
      <w:bookmarkEnd w:id="16"/>
    </w:p>
    <w:p w:rsidR="002D55E7" w:rsidRDefault="002D55E7" w:rsidP="002D55E7">
      <w:r>
        <w:t xml:space="preserve">Objectif : déterminer expérimentalement </w:t>
      </w:r>
      <w:r w:rsidR="00B5500C">
        <w:t>le comportement dynamique équivalent ramené</w:t>
      </w:r>
      <w:r>
        <w:t xml:space="preserve"> à l’arbre moteur</w:t>
      </w:r>
    </w:p>
    <w:p w:rsidR="002D55E7" w:rsidRDefault="002D55E7" w:rsidP="002D55E7">
      <w:r>
        <w:t xml:space="preserve">Synthèse : </w:t>
      </w:r>
    </w:p>
    <w:p w:rsidR="002D55E7" w:rsidRDefault="002D55E7" w:rsidP="002D55E7">
      <w:pPr>
        <w:pStyle w:val="Paragraphedeliste"/>
        <w:numPr>
          <w:ilvl w:val="0"/>
          <w:numId w:val="2"/>
        </w:numPr>
      </w:pPr>
      <w:r>
        <w:t>Identifier</w:t>
      </w:r>
      <w:r w:rsidR="003F5819">
        <w:t xml:space="preserve"> le frottement et</w:t>
      </w:r>
      <w:r>
        <w:t xml:space="preserve"> l’inertie équivalente ramenée à l’arbre moteur</w:t>
      </w:r>
      <w:r w:rsidR="00B5500C">
        <w:t xml:space="preserve"> par une loi de commande d’asservissement en position avec profil de vitesse en trapèze</w:t>
      </w:r>
    </w:p>
    <w:p w:rsidR="00B5500C" w:rsidRDefault="00B5500C" w:rsidP="00B5500C">
      <w:pPr>
        <w:pStyle w:val="Titre2"/>
      </w:pPr>
      <w:r>
        <w:t> </w:t>
      </w:r>
      <w:bookmarkStart w:id="17" w:name="_Toc450729322"/>
      <w:bookmarkStart w:id="18" w:name="_Toc463819787"/>
      <w:r>
        <w:t>Analyser l’écart « théorique-expérimental »</w:t>
      </w:r>
      <w:bookmarkEnd w:id="17"/>
      <w:bookmarkEnd w:id="18"/>
    </w:p>
    <w:p w:rsidR="00B5500C" w:rsidRDefault="00B5500C" w:rsidP="00B5500C">
      <w:r>
        <w:t>Objectif : déterminer expérimentalement l’inertie équivalente ramenée à l’arbre moteur</w:t>
      </w:r>
    </w:p>
    <w:p w:rsidR="00B5500C" w:rsidRDefault="00B5500C" w:rsidP="00B5500C">
      <w:r>
        <w:t xml:space="preserve">Synthèse : </w:t>
      </w:r>
    </w:p>
    <w:p w:rsidR="002D55E7" w:rsidRDefault="001A4EF1" w:rsidP="00B5500C">
      <w:pPr>
        <w:pStyle w:val="Paragraphedeliste"/>
        <w:numPr>
          <w:ilvl w:val="0"/>
          <w:numId w:val="2"/>
        </w:numPr>
      </w:pPr>
      <w:r>
        <w:t>Comparer l’inertie équivalente déterminée théoriquement et expérimentalement</w:t>
      </w:r>
    </w:p>
    <w:p w:rsidR="001A4EF1" w:rsidRDefault="00FF02C3" w:rsidP="00B5500C">
      <w:pPr>
        <w:pStyle w:val="Paragraphedeliste"/>
        <w:numPr>
          <w:ilvl w:val="0"/>
          <w:numId w:val="2"/>
        </w:numPr>
      </w:pPr>
      <w:r>
        <w:t xml:space="preserve">Synthèse : </w:t>
      </w:r>
      <w:r w:rsidR="001A4EF1">
        <w:t>Proposer un modèle dynamique équivalent</w:t>
      </w:r>
      <w:r>
        <w:t xml:space="preserve"> et le schéma bloc complet de l’asservissement</w:t>
      </w:r>
    </w:p>
    <w:p w:rsidR="002136B8" w:rsidRDefault="002136B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9" w:name="_Toc463819788"/>
      <w:r>
        <w:br w:type="page"/>
      </w:r>
    </w:p>
    <w:p w:rsidR="003F5819" w:rsidRDefault="009A3F4A" w:rsidP="00DA7259">
      <w:pPr>
        <w:pStyle w:val="Titre1"/>
      </w:pPr>
      <w:r>
        <w:t>Déterminer et réaliser le correcteur</w:t>
      </w:r>
      <w:bookmarkEnd w:id="19"/>
    </w:p>
    <w:p w:rsidR="00FF02C3" w:rsidRDefault="00FF02C3" w:rsidP="00AF61BD">
      <w:pPr>
        <w:pStyle w:val="Titre2"/>
      </w:pPr>
      <w:r>
        <w:t> </w:t>
      </w:r>
      <w:bookmarkStart w:id="20" w:name="_Toc450729324"/>
      <w:bookmarkStart w:id="21" w:name="_Toc463819789"/>
      <w:r>
        <w:t>Analyse</w:t>
      </w:r>
      <w:r w:rsidR="00A805B9">
        <w:t xml:space="preserve">r les </w:t>
      </w:r>
      <w:r>
        <w:t>performances sans action de correction</w:t>
      </w:r>
      <w:bookmarkEnd w:id="20"/>
      <w:bookmarkEnd w:id="21"/>
      <w:r>
        <w:t> </w:t>
      </w:r>
    </w:p>
    <w:p w:rsidR="00FF02C3" w:rsidRDefault="00FF02C3" w:rsidP="00FF02C3">
      <w:r>
        <w:t>Objectif : déterminer les performances sans action de correction</w:t>
      </w:r>
    </w:p>
    <w:p w:rsidR="00FF02C3" w:rsidRDefault="00FF02C3" w:rsidP="00FF02C3">
      <w:r>
        <w:t xml:space="preserve">Synthèse : </w:t>
      </w:r>
    </w:p>
    <w:p w:rsidR="00FF02C3" w:rsidRDefault="00FF02C3" w:rsidP="00FF02C3">
      <w:pPr>
        <w:pStyle w:val="Paragraphedeliste"/>
        <w:numPr>
          <w:ilvl w:val="0"/>
          <w:numId w:val="2"/>
        </w:numPr>
      </w:pPr>
      <w:r>
        <w:t>Déterminer, par analyse de la fonction de transfert en boucle ouverte, les performances théorique</w:t>
      </w:r>
      <w:r w:rsidR="00A805B9">
        <w:t>s</w:t>
      </w:r>
    </w:p>
    <w:p w:rsidR="00FF02C3" w:rsidRPr="00FF02C3" w:rsidRDefault="00FF02C3" w:rsidP="00FF02C3">
      <w:pPr>
        <w:pStyle w:val="Paragraphedeliste"/>
        <w:numPr>
          <w:ilvl w:val="0"/>
          <w:numId w:val="2"/>
        </w:numPr>
      </w:pPr>
      <w:r>
        <w:t xml:space="preserve">Déterminer l’influence théorique de </w:t>
      </w:r>
      <m:oMath>
        <m:r>
          <w:rPr>
            <w:rFonts w:ascii="Cambria Math" w:hAnsi="Cambria Math"/>
          </w:rPr>
          <m:t>Kp</m:t>
        </m:r>
      </m:oMath>
      <w:r>
        <w:rPr>
          <w:rFonts w:eastAsiaTheme="minorEastAsia"/>
        </w:rPr>
        <w:t xml:space="preserve"> sur les performances</w:t>
      </w:r>
    </w:p>
    <w:p w:rsidR="00FF02C3" w:rsidRPr="00FF02C3" w:rsidRDefault="00FF02C3" w:rsidP="00FF02C3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Vérifier expérimentalement l’influence du correcteur </w:t>
      </w:r>
      <m:oMath>
        <m:r>
          <w:rPr>
            <w:rFonts w:ascii="Cambria Math" w:eastAsiaTheme="minorEastAsia" w:hAnsi="Cambria Math"/>
          </w:rPr>
          <m:t>Kp</m:t>
        </m:r>
      </m:oMath>
      <w:r>
        <w:rPr>
          <w:rFonts w:eastAsiaTheme="minorEastAsia"/>
        </w:rPr>
        <w:t xml:space="preserve"> sur les performances</w:t>
      </w:r>
    </w:p>
    <w:p w:rsidR="00FF02C3" w:rsidRDefault="00FF02C3" w:rsidP="00FF02C3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Constater l’effet de l’échantillonnage sur les performances.</w:t>
      </w:r>
    </w:p>
    <w:p w:rsidR="00FF02C3" w:rsidRDefault="00FF02C3" w:rsidP="00FF02C3"/>
    <w:p w:rsidR="00FF02C3" w:rsidRPr="00FF02C3" w:rsidRDefault="00FF02C3" w:rsidP="00FF02C3"/>
    <w:p w:rsidR="00B5500C" w:rsidRDefault="00AF61BD" w:rsidP="00AF61BD">
      <w:pPr>
        <w:pStyle w:val="Titre2"/>
      </w:pPr>
      <w:r>
        <w:t> </w:t>
      </w:r>
      <w:bookmarkStart w:id="22" w:name="_Toc450729325"/>
      <w:bookmarkStart w:id="23" w:name="_Toc463819790"/>
      <w:r>
        <w:t xml:space="preserve">Résoudre : choix </w:t>
      </w:r>
      <w:r w:rsidR="001329D2">
        <w:t xml:space="preserve">et synthèse </w:t>
      </w:r>
      <w:r>
        <w:t>d’un correcteur</w:t>
      </w:r>
      <w:bookmarkEnd w:id="22"/>
      <w:bookmarkEnd w:id="23"/>
      <w:r>
        <w:t xml:space="preserve"> </w:t>
      </w:r>
    </w:p>
    <w:p w:rsidR="001329D2" w:rsidRDefault="001329D2" w:rsidP="001329D2">
      <w:r>
        <w:t>Objectif : choisir et résoudre la synthèse d’un correcteur</w:t>
      </w:r>
    </w:p>
    <w:p w:rsidR="001329D2" w:rsidRDefault="001329D2" w:rsidP="001329D2">
      <w:r>
        <w:t xml:space="preserve">Synthèse : </w:t>
      </w:r>
    </w:p>
    <w:p w:rsidR="00AF61BD" w:rsidRDefault="00FF02C3" w:rsidP="00AF61BD">
      <w:pPr>
        <w:pStyle w:val="Paragraphedeliste"/>
        <w:numPr>
          <w:ilvl w:val="0"/>
          <w:numId w:val="2"/>
        </w:numPr>
      </w:pPr>
      <w:r>
        <w:t xml:space="preserve">Choisir </w:t>
      </w:r>
      <w:r w:rsidR="00AF61BD">
        <w:t>un correcteur PD</w:t>
      </w:r>
      <w:r>
        <w:t xml:space="preserve"> ou à avance de phase</w:t>
      </w:r>
    </w:p>
    <w:p w:rsidR="00AF61BD" w:rsidRDefault="00FF02C3" w:rsidP="00AF61BD">
      <w:pPr>
        <w:pStyle w:val="Paragraphedeliste"/>
        <w:numPr>
          <w:ilvl w:val="0"/>
          <w:numId w:val="2"/>
        </w:numPr>
      </w:pPr>
      <w:r>
        <w:t xml:space="preserve">Réaliser la synthèse de correcteur pour obtenir </w:t>
      </w:r>
      <w:r w:rsidR="00AF61BD">
        <w:t>la plus grande raideur d’asservissement possible</w:t>
      </w:r>
    </w:p>
    <w:p w:rsidR="00C52969" w:rsidRDefault="00C52969" w:rsidP="00AF61BD">
      <w:pPr>
        <w:pStyle w:val="Paragraphedeliste"/>
        <w:numPr>
          <w:ilvl w:val="0"/>
          <w:numId w:val="2"/>
        </w:numPr>
      </w:pPr>
      <w:r>
        <w:t>Vérifi</w:t>
      </w:r>
      <w:r w:rsidR="00FF02C3">
        <w:t xml:space="preserve">er </w:t>
      </w:r>
      <w:r>
        <w:t>expérimentale</w:t>
      </w:r>
      <w:r w:rsidR="00FF02C3">
        <w:t>ment la qualité du comportement</w:t>
      </w:r>
    </w:p>
    <w:p w:rsidR="00FF02C3" w:rsidRDefault="00FF02C3" w:rsidP="00AF61BD">
      <w:pPr>
        <w:pStyle w:val="Paragraphedeliste"/>
        <w:numPr>
          <w:ilvl w:val="0"/>
          <w:numId w:val="2"/>
        </w:numPr>
      </w:pPr>
      <w:r>
        <w:t>Synthèse : conclure sur les performances maximales de l’asservissement</w:t>
      </w:r>
    </w:p>
    <w:p w:rsidR="001329D2" w:rsidRDefault="001329D2" w:rsidP="001329D2">
      <w:pPr>
        <w:pStyle w:val="Titre2"/>
      </w:pPr>
      <w:r>
        <w:t> </w:t>
      </w:r>
      <w:bookmarkStart w:id="24" w:name="_Toc463819791"/>
      <w:r>
        <w:t>Réaliser : implémenter un correcteur par équation de récurrence</w:t>
      </w:r>
      <w:bookmarkEnd w:id="24"/>
    </w:p>
    <w:p w:rsidR="001329D2" w:rsidRDefault="001329D2" w:rsidP="001329D2">
      <w:r>
        <w:t>Objectif : implémenter un correcteur par équation de récurrence et valider les performances</w:t>
      </w:r>
    </w:p>
    <w:p w:rsidR="001329D2" w:rsidRDefault="001329D2" w:rsidP="001329D2">
      <w:r>
        <w:t xml:space="preserve">Synthèse : </w:t>
      </w:r>
    </w:p>
    <w:p w:rsidR="001329D2" w:rsidRDefault="001329D2" w:rsidP="001329D2">
      <w:pPr>
        <w:pStyle w:val="Paragraphedeliste"/>
        <w:numPr>
          <w:ilvl w:val="0"/>
          <w:numId w:val="5"/>
        </w:numPr>
      </w:pPr>
      <w:r>
        <w:t>Exprimer l’équation de récurrence à partir de la fonction de transfert du correcteur</w:t>
      </w:r>
    </w:p>
    <w:p w:rsidR="001329D2" w:rsidRDefault="001329D2" w:rsidP="001329D2">
      <w:pPr>
        <w:pStyle w:val="Paragraphedeliste"/>
        <w:numPr>
          <w:ilvl w:val="0"/>
          <w:numId w:val="5"/>
        </w:numPr>
      </w:pPr>
      <w:r>
        <w:t>Implémenter l’équation de récurrence</w:t>
      </w:r>
    </w:p>
    <w:p w:rsidR="001329D2" w:rsidRPr="00AF61BD" w:rsidRDefault="001329D2" w:rsidP="001329D2">
      <w:pPr>
        <w:pStyle w:val="Paragraphedeliste"/>
        <w:numPr>
          <w:ilvl w:val="0"/>
          <w:numId w:val="5"/>
        </w:numPr>
      </w:pPr>
      <w:r>
        <w:t>Valider les performances de l’asservissement avec action de correction</w:t>
      </w:r>
    </w:p>
    <w:sectPr w:rsidR="001329D2" w:rsidRPr="00AF61BD" w:rsidSect="00390782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DB" w:rsidRDefault="00D13BDB" w:rsidP="00D13BDB">
      <w:r>
        <w:separator/>
      </w:r>
    </w:p>
  </w:endnote>
  <w:endnote w:type="continuationSeparator" w:id="0">
    <w:p w:rsidR="00D13BDB" w:rsidRDefault="00D13BDB" w:rsidP="00D1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DB" w:rsidRDefault="00D13BDB" w:rsidP="00D13BDB">
      <w:r>
        <w:separator/>
      </w:r>
    </w:p>
  </w:footnote>
  <w:footnote w:type="continuationSeparator" w:id="0">
    <w:p w:rsidR="00D13BDB" w:rsidRDefault="00D13BDB" w:rsidP="00D13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DB" w:rsidRDefault="00D13BDB">
    <w:pPr>
      <w:pStyle w:val="En-tte"/>
    </w:pPr>
    <w:r>
      <w:rPr>
        <w:noProof/>
        <w:lang w:eastAsia="fr-FR"/>
      </w:rPr>
      <w:drawing>
        <wp:inline distT="0" distB="0" distL="0" distR="0" wp14:anchorId="3C81DB92" wp14:editId="646AEA24">
          <wp:extent cx="1253490" cy="727075"/>
          <wp:effectExtent l="0" t="0" r="3810" b="0"/>
          <wp:docPr id="7" name="Image 481" descr="SET + Système étude techniq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481" descr="SET + Système étude techniqu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727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13BDB" w:rsidRDefault="00D13BD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62E6"/>
    <w:multiLevelType w:val="hybridMultilevel"/>
    <w:tmpl w:val="A306AC64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56332"/>
    <w:multiLevelType w:val="hybridMultilevel"/>
    <w:tmpl w:val="A82C0FA2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95C80"/>
    <w:multiLevelType w:val="hybridMultilevel"/>
    <w:tmpl w:val="DB060954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D08DC"/>
    <w:multiLevelType w:val="multilevel"/>
    <w:tmpl w:val="AA1C646A"/>
    <w:lvl w:ilvl="0">
      <w:start w:val="1"/>
      <w:numFmt w:val="decimal"/>
      <w:pStyle w:val="Titre1"/>
      <w:suff w:val="space"/>
      <w:lvlText w:val="Etude %1 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Partie %1.%2 :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F97125B"/>
    <w:multiLevelType w:val="hybridMultilevel"/>
    <w:tmpl w:val="C2F4A6A8"/>
    <w:lvl w:ilvl="0" w:tplc="CB0A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B7"/>
    <w:rsid w:val="000C0938"/>
    <w:rsid w:val="000E162A"/>
    <w:rsid w:val="001329D2"/>
    <w:rsid w:val="001752D2"/>
    <w:rsid w:val="001A4EF1"/>
    <w:rsid w:val="00204A2D"/>
    <w:rsid w:val="002136B8"/>
    <w:rsid w:val="002D55E7"/>
    <w:rsid w:val="002D7441"/>
    <w:rsid w:val="00390782"/>
    <w:rsid w:val="003A19A0"/>
    <w:rsid w:val="003F2175"/>
    <w:rsid w:val="003F5819"/>
    <w:rsid w:val="00407C56"/>
    <w:rsid w:val="004836CD"/>
    <w:rsid w:val="004D2DEA"/>
    <w:rsid w:val="004E6599"/>
    <w:rsid w:val="006C5614"/>
    <w:rsid w:val="0071232A"/>
    <w:rsid w:val="00712DCE"/>
    <w:rsid w:val="007E61F5"/>
    <w:rsid w:val="008D0FB7"/>
    <w:rsid w:val="009A3F4A"/>
    <w:rsid w:val="009B19AF"/>
    <w:rsid w:val="00A11E17"/>
    <w:rsid w:val="00A805B9"/>
    <w:rsid w:val="00AF61BD"/>
    <w:rsid w:val="00B02F07"/>
    <w:rsid w:val="00B163EE"/>
    <w:rsid w:val="00B5500C"/>
    <w:rsid w:val="00B56D4C"/>
    <w:rsid w:val="00BC5810"/>
    <w:rsid w:val="00C21A6F"/>
    <w:rsid w:val="00C52969"/>
    <w:rsid w:val="00C6703D"/>
    <w:rsid w:val="00C76130"/>
    <w:rsid w:val="00CB52AD"/>
    <w:rsid w:val="00CF57B0"/>
    <w:rsid w:val="00D13BDB"/>
    <w:rsid w:val="00E26D3B"/>
    <w:rsid w:val="00E51DB4"/>
    <w:rsid w:val="00F844CF"/>
    <w:rsid w:val="00FF02C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B7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0FB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FB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F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0F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F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F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F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F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F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0F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0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D0F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0F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0F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D0F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D0F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0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D0FB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E61F5"/>
    <w:pPr>
      <w:tabs>
        <w:tab w:val="left" w:pos="110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57B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57B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7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78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F02C3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B56D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13B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3BDB"/>
  </w:style>
  <w:style w:type="paragraph" w:styleId="Pieddepage">
    <w:name w:val="footer"/>
    <w:basedOn w:val="Normal"/>
    <w:link w:val="PieddepageCar"/>
    <w:uiPriority w:val="99"/>
    <w:unhideWhenUsed/>
    <w:rsid w:val="00D13B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3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B7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0FB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FB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F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0F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F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F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F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F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F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0F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0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D0F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0F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0F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D0F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D0F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0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D0FB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E61F5"/>
    <w:pPr>
      <w:tabs>
        <w:tab w:val="left" w:pos="110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57B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57B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7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78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F02C3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B56D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13B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3BDB"/>
  </w:style>
  <w:style w:type="paragraph" w:styleId="Pieddepage">
    <w:name w:val="footer"/>
    <w:basedOn w:val="Normal"/>
    <w:link w:val="PieddepageCar"/>
    <w:uiPriority w:val="99"/>
    <w:unhideWhenUsed/>
    <w:rsid w:val="00D13B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0E41-6412-4F43-9FF5-D62A3211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Laurent GARI </cp:lastModifiedBy>
  <cp:revision>33</cp:revision>
  <cp:lastPrinted>2016-05-11T11:50:00Z</cp:lastPrinted>
  <dcterms:created xsi:type="dcterms:W3CDTF">2016-01-29T13:30:00Z</dcterms:created>
  <dcterms:modified xsi:type="dcterms:W3CDTF">2016-12-09T10:21:00Z</dcterms:modified>
</cp:coreProperties>
</file>