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E8132" w14:textId="56CA36C1" w:rsidR="00E6090F" w:rsidRDefault="00204B7D" w:rsidP="00E6090F">
      <w:pPr>
        <w:ind w:left="-1417"/>
      </w:pPr>
      <w:r w:rsidRPr="00B26952">
        <w:rPr>
          <w:noProof/>
          <w:lang w:eastAsia="zh-CN"/>
        </w:rPr>
        <mc:AlternateContent>
          <mc:Choice Requires="wps">
            <w:drawing>
              <wp:anchor distT="0" distB="0" distL="114300" distR="114300" simplePos="0" relativeHeight="251682816" behindDoc="0" locked="0" layoutInCell="1" allowOverlap="1" wp14:anchorId="62C08EC8" wp14:editId="50C1C7A1">
                <wp:simplePos x="0" y="0"/>
                <wp:positionH relativeFrom="column">
                  <wp:posOffset>-266185</wp:posOffset>
                </wp:positionH>
                <wp:positionV relativeFrom="paragraph">
                  <wp:posOffset>775291</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2530BC" w14:textId="44226EBD" w:rsidR="00204B7D" w:rsidRDefault="00297AD8" w:rsidP="00204B7D">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w:t>
                            </w:r>
                            <w:r w:rsidR="00204B7D">
                              <w:rPr>
                                <w:rFonts w:ascii="Tw Cen MT" w:hAnsi="Tw Cen MT"/>
                                <w:b/>
                                <w:smallCaps/>
                                <w:color w:val="215868" w:themeColor="accent5" w:themeShade="80"/>
                                <w:sz w:val="32"/>
                              </w:rPr>
                              <w:t>ycle 8</w:t>
                            </w:r>
                          </w:p>
                          <w:p w14:paraId="4C725B27" w14:textId="77777777" w:rsidR="0016710E" w:rsidRPr="00767744" w:rsidRDefault="0016710E" w:rsidP="0016710E">
                            <w:pPr>
                              <w:spacing w:line="360" w:lineRule="auto"/>
                              <w:rPr>
                                <w:rFonts w:ascii="Tw Cen MT" w:hAnsi="Tw Cen MT"/>
                                <w:b/>
                                <w:smallCaps/>
                                <w:color w:val="215868" w:themeColor="accent5" w:themeShade="80"/>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C08EC8" id="_x0000_t202" coordsize="21600,21600" o:spt="202" path="m0,0l0,21600,21600,21600,21600,0xe">
                <v:stroke joinstyle="miter"/>
                <v:path gradientshapeok="t" o:connecttype="rect"/>
              </v:shapetype>
              <v:shape id="Zone de texte 19" o:spid="_x0000_s1026" type="#_x0000_t202" style="position:absolute;left:0;text-align:left;margin-left:-20.95pt;margin-top:61.05pt;width:85.15pt;height:40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" filled="f" stroked="f" strokeweight=".5pt">
                <v:textbox inset="0,0,0,0">
                  <w:txbxContent>
                    <w:p w14:paraId="032530BC" w14:textId="44226EBD" w:rsidR="00204B7D" w:rsidRDefault="00297AD8" w:rsidP="00204B7D">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w:t>
                      </w:r>
                      <w:r w:rsidR="00204B7D">
                        <w:rPr>
                          <w:rFonts w:ascii="Tw Cen MT" w:hAnsi="Tw Cen MT"/>
                          <w:b/>
                          <w:smallCaps/>
                          <w:color w:val="215868" w:themeColor="accent5" w:themeShade="80"/>
                          <w:sz w:val="32"/>
                        </w:rPr>
                        <w:t>ycle 8</w:t>
                      </w:r>
                    </w:p>
                    <w:p w14:paraId="4C725B27" w14:textId="77777777" w:rsidR="0016710E" w:rsidRPr="00767744" w:rsidRDefault="0016710E" w:rsidP="0016710E">
                      <w:pPr>
                        <w:spacing w:line="360" w:lineRule="auto"/>
                        <w:rPr>
                          <w:rFonts w:ascii="Tw Cen MT" w:hAnsi="Tw Cen MT"/>
                          <w:b/>
                          <w:smallCaps/>
                          <w:color w:val="215868" w:themeColor="accent5" w:themeShade="80"/>
                          <w:sz w:val="32"/>
                        </w:rPr>
                      </w:pPr>
                    </w:p>
                  </w:txbxContent>
                </v:textbox>
              </v:shape>
            </w:pict>
          </mc:Fallback>
        </mc:AlternateContent>
      </w:r>
      <w:r w:rsidR="0016710E" w:rsidRPr="00B26952">
        <w:rPr>
          <w:noProof/>
          <w:lang w:eastAsia="zh-CN"/>
        </w:rPr>
        <mc:AlternateContent>
          <mc:Choice Requires="wps">
            <w:drawing>
              <wp:anchor distT="0" distB="0" distL="114300" distR="114300" simplePos="0" relativeHeight="251680768" behindDoc="0" locked="0" layoutInCell="1" allowOverlap="1" wp14:anchorId="48F87989" wp14:editId="0B6348F7">
                <wp:simplePos x="0" y="0"/>
                <wp:positionH relativeFrom="column">
                  <wp:posOffset>5177627</wp:posOffset>
                </wp:positionH>
                <wp:positionV relativeFrom="paragraph">
                  <wp:posOffset>487070</wp:posOffset>
                </wp:positionV>
                <wp:extent cx="1207770"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207770"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C87C4F" w14:textId="74D8A845" w:rsidR="00303B46" w:rsidRDefault="00303B46" w:rsidP="00465D96">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TP </w:t>
                            </w:r>
                            <w:r w:rsidR="00465D96">
                              <w:rPr>
                                <w:rFonts w:ascii="Tw Cen MT" w:hAnsi="Tw Cen MT"/>
                                <w:b/>
                                <w:smallCaps/>
                                <w:color w:val="215868" w:themeColor="accent5" w:themeShade="80"/>
                                <w:sz w:val="32"/>
                              </w:rPr>
                              <w:t>7</w:t>
                            </w:r>
                          </w:p>
                          <w:p w14:paraId="53837940" w14:textId="77777777" w:rsidR="0016710E" w:rsidRDefault="0016710E" w:rsidP="0016710E">
                            <w:pPr>
                              <w:spacing w:line="360" w:lineRule="auto"/>
                              <w:rPr>
                                <w:rFonts w:ascii="Tw Cen MT" w:hAnsi="Tw Cen MT"/>
                                <w:b/>
                                <w:smallCaps/>
                                <w:color w:val="215868" w:themeColor="accent5" w:themeShade="80"/>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F87989" id="Zone de texte 17" o:spid="_x0000_s1027" type="#_x0000_t202" style="position:absolute;left:0;text-align:left;margin-left:407.7pt;margin-top:38.35pt;width:95.1pt;height:85.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" filled="f" stroked="f" strokeweight=".5pt">
                <v:textbox>
                  <w:txbxContent>
                    <w:p w14:paraId="24C87C4F" w14:textId="74D8A845" w:rsidR="00303B46" w:rsidRDefault="00303B46" w:rsidP="00465D96">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TP </w:t>
                      </w:r>
                      <w:r w:rsidR="00465D96">
                        <w:rPr>
                          <w:rFonts w:ascii="Tw Cen MT" w:hAnsi="Tw Cen MT"/>
                          <w:b/>
                          <w:smallCaps/>
                          <w:color w:val="215868" w:themeColor="accent5" w:themeShade="80"/>
                          <w:sz w:val="32"/>
                        </w:rPr>
                        <w:t>7</w:t>
                      </w:r>
                    </w:p>
                    <w:p w14:paraId="53837940" w14:textId="77777777" w:rsidR="0016710E" w:rsidRDefault="0016710E" w:rsidP="0016710E">
                      <w:pPr>
                        <w:spacing w:line="360" w:lineRule="auto"/>
                        <w:rPr>
                          <w:rFonts w:ascii="Tw Cen MT" w:hAnsi="Tw Cen MT"/>
                          <w:b/>
                          <w:smallCaps/>
                          <w:color w:val="215868" w:themeColor="accent5" w:themeShade="80"/>
                          <w:sz w:val="32"/>
                        </w:rPr>
                      </w:pPr>
                    </w:p>
                  </w:txbxContent>
                </v:textbox>
              </v:shape>
            </w:pict>
          </mc:Fallback>
        </mc:AlternateContent>
      </w:r>
      <w:r w:rsidR="00AA1071" w:rsidRPr="00B26952">
        <w:rPr>
          <w:noProof/>
          <w:lang w:eastAsia="zh-CN"/>
        </w:rPr>
        <mc:AlternateContent>
          <mc:Choice Requires="wps">
            <w:drawing>
              <wp:anchor distT="0" distB="0" distL="114300" distR="114300" simplePos="0" relativeHeight="251686912" behindDoc="0" locked="0" layoutInCell="1" allowOverlap="1" wp14:anchorId="5AF56CE1" wp14:editId="3978C669">
                <wp:simplePos x="0" y="0"/>
                <wp:positionH relativeFrom="column">
                  <wp:posOffset>1860996</wp:posOffset>
                </wp:positionH>
                <wp:positionV relativeFrom="paragraph">
                  <wp:posOffset>1855105</wp:posOffset>
                </wp:positionV>
                <wp:extent cx="4379595" cy="913488"/>
                <wp:effectExtent l="0" t="0" r="14605" b="1270"/>
                <wp:wrapNone/>
                <wp:docPr id="3" name="Zone de texte 3"/>
                <wp:cNvGraphicFramePr/>
                <a:graphic xmlns:a="http://schemas.openxmlformats.org/drawingml/2006/main">
                  <a:graphicData uri="http://schemas.microsoft.com/office/word/2010/wordprocessingShape">
                    <wps:wsp>
                      <wps:cNvSpPr txBox="1"/>
                      <wps:spPr>
                        <a:xfrm>
                          <a:off x="0" y="0"/>
                          <a:ext cx="4379595" cy="913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3612B8" w14:textId="710A898E" w:rsidR="00AA1071" w:rsidRDefault="00465D96" w:rsidP="00AA1071">
                            <w:pPr>
                              <w:spacing w:line="360" w:lineRule="auto"/>
                              <w:jc w:val="left"/>
                              <w:rPr>
                                <w:rFonts w:ascii="Tw Cen MT" w:hAnsi="Tw Cen MT"/>
                                <w:b/>
                                <w:smallCaps/>
                                <w:color w:val="215868" w:themeColor="accent5" w:themeShade="80"/>
                                <w:sz w:val="32"/>
                              </w:rPr>
                            </w:pPr>
                            <w:r>
                              <w:rPr>
                                <w:rFonts w:ascii="Tw Cen MT" w:hAnsi="Tw Cen MT"/>
                                <w:b/>
                                <w:smallCaps/>
                                <w:color w:val="215868" w:themeColor="accent5" w:themeShade="80"/>
                                <w:sz w:val="32"/>
                              </w:rPr>
                              <w:t>Robot collaboratif comax</w:t>
                            </w:r>
                          </w:p>
                          <w:p w14:paraId="20790B84" w14:textId="77777777" w:rsidR="00AA1071" w:rsidRPr="00767744" w:rsidRDefault="00AA1071" w:rsidP="00AA1071">
                            <w:pPr>
                              <w:spacing w:line="360" w:lineRule="auto"/>
                              <w:jc w:val="right"/>
                              <w:rPr>
                                <w:rFonts w:ascii="Tw Cen MT" w:hAnsi="Tw Cen MT"/>
                                <w:b/>
                                <w:smallCaps/>
                                <w:color w:val="215868" w:themeColor="accent5" w:themeShade="80"/>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56CE1" id="Zone de texte 3" o:spid="_x0000_s1028" type="#_x0000_t202" style="position:absolute;left:0;text-align:left;margin-left:146.55pt;margin-top:146.05pt;width:344.85pt;height:71.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" filled="f" stroked="f" strokeweight=".5pt">
                <v:textbox inset="0,0,0,0">
                  <w:txbxContent>
                    <w:p w14:paraId="673612B8" w14:textId="710A898E" w:rsidR="00AA1071" w:rsidRDefault="00465D96" w:rsidP="00AA1071">
                      <w:pPr>
                        <w:spacing w:line="360" w:lineRule="auto"/>
                        <w:jc w:val="left"/>
                        <w:rPr>
                          <w:rFonts w:ascii="Tw Cen MT" w:hAnsi="Tw Cen MT"/>
                          <w:b/>
                          <w:smallCaps/>
                          <w:color w:val="215868" w:themeColor="accent5" w:themeShade="80"/>
                          <w:sz w:val="32"/>
                        </w:rPr>
                      </w:pPr>
                      <w:r>
                        <w:rPr>
                          <w:rFonts w:ascii="Tw Cen MT" w:hAnsi="Tw Cen MT"/>
                          <w:b/>
                          <w:smallCaps/>
                          <w:color w:val="215868" w:themeColor="accent5" w:themeShade="80"/>
                          <w:sz w:val="32"/>
                        </w:rPr>
                        <w:t>Robot collaboratif comax</w:t>
                      </w:r>
                    </w:p>
                    <w:p w14:paraId="20790B84" w14:textId="77777777" w:rsidR="00AA1071" w:rsidRPr="00767744" w:rsidRDefault="00AA1071" w:rsidP="00AA1071">
                      <w:pPr>
                        <w:spacing w:line="360" w:lineRule="auto"/>
                        <w:jc w:val="right"/>
                        <w:rPr>
                          <w:rFonts w:ascii="Tw Cen MT" w:hAnsi="Tw Cen MT"/>
                          <w:b/>
                          <w:smallCaps/>
                          <w:color w:val="215868" w:themeColor="accent5" w:themeShade="80"/>
                          <w:sz w:val="32"/>
                        </w:rPr>
                      </w:pPr>
                    </w:p>
                  </w:txbxContent>
                </v:textbox>
              </v:shape>
            </w:pict>
          </mc:Fallback>
        </mc:AlternateContent>
      </w:r>
      <w:r w:rsidR="00AA1071" w:rsidRPr="00B26952">
        <w:rPr>
          <w:noProof/>
          <w:lang w:eastAsia="zh-CN"/>
        </w:rPr>
        <mc:AlternateContent>
          <mc:Choice Requires="wps">
            <w:drawing>
              <wp:anchor distT="0" distB="0" distL="114300" distR="114300" simplePos="0" relativeHeight="251681792" behindDoc="0" locked="0" layoutInCell="1" allowOverlap="1" wp14:anchorId="6F865FCA" wp14:editId="26A362AE">
                <wp:simplePos x="0" y="0"/>
                <wp:positionH relativeFrom="column">
                  <wp:posOffset>490981</wp:posOffset>
                </wp:positionH>
                <wp:positionV relativeFrom="paragraph">
                  <wp:posOffset>598170</wp:posOffset>
                </wp:positionV>
                <wp:extent cx="4379595" cy="913488"/>
                <wp:effectExtent l="0" t="0" r="14605" b="1270"/>
                <wp:wrapNone/>
                <wp:docPr id="18" name="Zone de texte 18"/>
                <wp:cNvGraphicFramePr/>
                <a:graphic xmlns:a="http://schemas.openxmlformats.org/drawingml/2006/main">
                  <a:graphicData uri="http://schemas.microsoft.com/office/word/2010/wordprocessingShape">
                    <wps:wsp>
                      <wps:cNvSpPr txBox="1"/>
                      <wps:spPr>
                        <a:xfrm>
                          <a:off x="0" y="0"/>
                          <a:ext cx="4379595" cy="913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48992" w14:textId="77777777" w:rsidR="00465D96" w:rsidRPr="00A10146" w:rsidRDefault="00465D96" w:rsidP="00465D96">
                            <w:pPr>
                              <w:spacing w:line="360" w:lineRule="auto"/>
                              <w:jc w:val="right"/>
                              <w:rPr>
                                <w:rFonts w:ascii="Tw Cen MT" w:hAnsi="Tw Cen MT"/>
                                <w:b/>
                                <w:smallCaps/>
                                <w:color w:val="215868" w:themeColor="accent5" w:themeShade="80"/>
                                <w:sz w:val="28"/>
                              </w:rPr>
                            </w:pPr>
                            <w:r>
                              <w:rPr>
                                <w:rFonts w:ascii="Tw Cen MT" w:hAnsi="Tw Cen MT"/>
                                <w:b/>
                                <w:smallCaps/>
                                <w:color w:val="215868" w:themeColor="accent5" w:themeShade="80"/>
                                <w:sz w:val="28"/>
                              </w:rPr>
                              <w:t>Modélisation des actions mécaniques</w:t>
                            </w:r>
                          </w:p>
                          <w:p w14:paraId="547A9B70" w14:textId="77777777" w:rsidR="00303B46" w:rsidRPr="00767744" w:rsidRDefault="00303B46" w:rsidP="00B26952">
                            <w:pPr>
                              <w:spacing w:line="360" w:lineRule="auto"/>
                              <w:jc w:val="right"/>
                              <w:rPr>
                                <w:rFonts w:ascii="Tw Cen MT" w:hAnsi="Tw Cen MT"/>
                                <w:b/>
                                <w:smallCaps/>
                                <w:color w:val="215868" w:themeColor="accent5" w:themeShade="80"/>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65FCA" id="Zone de texte 18" o:spid="_x0000_s1029" type="#_x0000_t202" style="position:absolute;left:0;text-align:left;margin-left:38.65pt;margin-top:47.1pt;width:344.85pt;height:7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" filled="f" stroked="f" strokeweight=".5pt">
                <v:textbox inset="0,0,0,0">
                  <w:txbxContent>
                    <w:p w14:paraId="5F648992" w14:textId="77777777" w:rsidR="00465D96" w:rsidRPr="00A10146" w:rsidRDefault="00465D96" w:rsidP="00465D96">
                      <w:pPr>
                        <w:spacing w:line="360" w:lineRule="auto"/>
                        <w:jc w:val="right"/>
                        <w:rPr>
                          <w:rFonts w:ascii="Tw Cen MT" w:hAnsi="Tw Cen MT"/>
                          <w:b/>
                          <w:smallCaps/>
                          <w:color w:val="215868" w:themeColor="accent5" w:themeShade="80"/>
                          <w:sz w:val="28"/>
                        </w:rPr>
                      </w:pPr>
                      <w:r>
                        <w:rPr>
                          <w:rFonts w:ascii="Tw Cen MT" w:hAnsi="Tw Cen MT"/>
                          <w:b/>
                          <w:smallCaps/>
                          <w:color w:val="215868" w:themeColor="accent5" w:themeShade="80"/>
                          <w:sz w:val="28"/>
                        </w:rPr>
                        <w:t>Modélisation des actions mécaniques</w:t>
                      </w:r>
                    </w:p>
                    <w:p w14:paraId="547A9B70" w14:textId="77777777" w:rsidR="00303B46" w:rsidRPr="00767744" w:rsidRDefault="00303B46" w:rsidP="00B26952">
                      <w:pPr>
                        <w:spacing w:line="360" w:lineRule="auto"/>
                        <w:jc w:val="right"/>
                        <w:rPr>
                          <w:rFonts w:ascii="Tw Cen MT" w:hAnsi="Tw Cen MT"/>
                          <w:b/>
                          <w:smallCaps/>
                          <w:color w:val="215868" w:themeColor="accent5" w:themeShade="80"/>
                          <w:sz w:val="32"/>
                        </w:rPr>
                      </w:pPr>
                    </w:p>
                  </w:txbxContent>
                </v:textbox>
              </v:shape>
            </w:pict>
          </mc:Fallback>
        </mc:AlternateContent>
      </w:r>
      <w:r w:rsidR="00E6090F" w:rsidRPr="00B26952">
        <w:rPr>
          <w:noProof/>
          <w:lang w:eastAsia="zh-CN"/>
        </w:rPr>
        <mc:AlternateContent>
          <mc:Choice Requires="wps">
            <w:drawing>
              <wp:anchor distT="0" distB="0" distL="114300" distR="114300" simplePos="0" relativeHeight="251678720" behindDoc="0" locked="0" layoutInCell="1" allowOverlap="1" wp14:anchorId="7D0CF1B2" wp14:editId="74A13AEA">
                <wp:simplePos x="0" y="0"/>
                <wp:positionH relativeFrom="column">
                  <wp:posOffset>-1600835</wp:posOffset>
                </wp:positionH>
                <wp:positionV relativeFrom="paragraph">
                  <wp:posOffset>473710</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5D8E1" w14:textId="77777777" w:rsidR="00303B46" w:rsidRDefault="00303B46" w:rsidP="00B26952"/>
                        </w:txbxContent>
                      </wps:txbx>
                      <wps:bodyPr wrap="square" lIns="1656000" rIns="360000" rtlCol="0" anchor="ctr"/>
                    </wps:wsp>
                  </a:graphicData>
                </a:graphic>
                <wp14:sizeRelH relativeFrom="margin">
                  <wp14:pctWidth>0</wp14:pctWidth>
                </wp14:sizeRelH>
              </wp:anchor>
            </w:drawing>
          </mc:Choice>
          <mc:Fallback>
            <w:pict>
              <v:roundrect w14:anchorId="7D0CF1B2" id="Rectangle à coins arrondis 8" o:spid="_x0000_s1030" style="position:absolute;left:0;text-align:left;margin-left:-126.05pt;margin-top:37.3pt;width:756.4pt;height:85.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" fillcolor="white [3212]" strokecolor="#205867 [1608]" strokeweight="3pt">
                <v:fill opacity="52428f"/>
                <v:textbox inset="46mm,,10mm">
                  <w:txbxContent>
                    <w:p w14:paraId="0805D8E1" w14:textId="77777777" w:rsidR="00303B46" w:rsidRDefault="00303B46" w:rsidP="00B26952"/>
                  </w:txbxContent>
                </v:textbox>
              </v:roundrect>
            </w:pict>
          </mc:Fallback>
        </mc:AlternateContent>
      </w:r>
      <w:r w:rsidR="00E6090F" w:rsidRPr="00B26952">
        <w:rPr>
          <w:noProof/>
          <w:lang w:eastAsia="zh-CN"/>
        </w:rPr>
        <mc:AlternateContent>
          <mc:Choice Requires="wps">
            <w:drawing>
              <wp:anchor distT="0" distB="0" distL="114300" distR="114300" simplePos="0" relativeHeight="251679744" behindDoc="0" locked="0" layoutInCell="1" allowOverlap="1" wp14:anchorId="685E0995" wp14:editId="4270E2E9">
                <wp:simplePos x="0" y="0"/>
                <wp:positionH relativeFrom="column">
                  <wp:posOffset>4977130</wp:posOffset>
                </wp:positionH>
                <wp:positionV relativeFrom="paragraph">
                  <wp:posOffset>640080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0B533F6D" id="Connecteur droit 1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91.9pt,50.4pt" to="391.9pt,1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" filled="t" fillcolor="white [3212]" strokecolor="#205867 [1608]" strokeweight="3pt">
                <v:fill opacity="52428f"/>
              </v:line>
            </w:pict>
          </mc:Fallback>
        </mc:AlternateContent>
      </w:r>
      <w:r w:rsidR="00417E20">
        <w:rPr>
          <w:noProof/>
          <w:lang w:eastAsia="zh-CN"/>
        </w:rPr>
        <mc:AlternateContent>
          <mc:Choice Requires="wpc">
            <w:drawing>
              <wp:inline distT="0" distB="0" distL="0" distR="0" wp14:anchorId="0761A66C" wp14:editId="3D27FD05">
                <wp:extent cx="8239125" cy="2914650"/>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Connecteur droit 14"/>
                        <wps:cNvCnPr/>
                        <wps:spPr>
                          <a:xfrm>
                            <a:off x="2620332" y="1839587"/>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pic:pic xmlns:pic="http://schemas.openxmlformats.org/drawingml/2006/picture">
                        <pic:nvPicPr>
                          <pic:cNvPr id="20" name="Image 20" descr="../../../../../../../Downloads/Comax.jpe"/>
                          <pic:cNvPicPr/>
                        </pic:nvPicPr>
                        <pic:blipFill>
                          <a:blip r:embed="rId8">
                            <a:extLst>
                              <a:ext uri="{28A0092B-C50C-407E-A947-70E740481C1C}">
                                <a14:useLocalDpi xmlns:a14="http://schemas.microsoft.com/office/drawing/2010/main" val="0"/>
                              </a:ext>
                            </a:extLst>
                          </a:blip>
                          <a:srcRect/>
                          <a:stretch>
                            <a:fillRect/>
                          </a:stretch>
                        </pic:blipFill>
                        <pic:spPr bwMode="auto">
                          <a:xfrm>
                            <a:off x="543843" y="940705"/>
                            <a:ext cx="1763395" cy="1837055"/>
                          </a:xfrm>
                          <a:prstGeom prst="rect">
                            <a:avLst/>
                          </a:prstGeom>
                          <a:noFill/>
                          <a:ln>
                            <a:noFill/>
                          </a:ln>
                        </pic:spPr>
                      </pic:pic>
                    </wpc:wpc>
                  </a:graphicData>
                </a:graphic>
              </wp:inline>
            </w:drawing>
          </mc:Choice>
          <mc:Fallback>
            <w:pict>
              <v:group w14:anchorId="7026F8E2" id="Zone de dessin 13" o:spid="_x0000_s1026" style="width:648.75pt;height:229.5pt;mso-position-horizontal-relative:char;mso-position-vertical-relative:line" coordsize="8239125,291465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39125;height:2914650;visibility:visible;mso-wrap-style:square">
                  <v:fill o:detectmouseclick="t"/>
                  <v:path o:connecttype="none"/>
                </v:shape>
                <v:line id="Connecteur droit 14" o:spid="_x0000_s1028" style="position:absolute;visibility:visible;mso-wrap-style:square" from="2620332,1839587" to="2620332,2618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5spZsIAAADbAAAADwAAAGRycy9kb3ducmV2LnhtbERP22rCQBB9L/Qflin4UnRTsSJpVpGi&#10;IH2wePmAMTtmQ7KzaXZN0r93hULf5nCuk60GW4uOWl86VvA2SUAQ506XXCg4n7bjBQgfkDXWjknB&#10;L3lYLZ+fMky16/lA3TEUIoawT1GBCaFJpfS5IYt+4hriyF1dazFE2BZSt9jHcFvLaZLMpcWSY4PB&#10;hj4N5dXxZhXo6+V9s+++XhPsad3L76H4qYxSo5dh/QEi0BD+xX/unY7zZ/D4JR4gl3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5spZsIAAADbAAAADwAAAAAAAAAAAAAA&#10;AAChAgAAZHJzL2Rvd25yZXYueG1sUEsFBgAAAAAEAAQA+QAAAJADAAAAAA==&#10;" filled="t" fillcolor="white [3212]" strokecolor="#205867 [1608]" strokeweight="3pt">
                  <v:fill opacity="52428f"/>
                </v:line>
                <v:shape id="Image 20" o:spid="_x0000_s1029" type="#_x0000_t75" alt="../../../../../../../Downloads/Comax.jpe" style="position:absolute;left:543843;top:940705;width:1763395;height:18370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9V&#10;QdTDAAAA2wAAAA8AAABkcnMvZG93bnJldi54bWxEj8FuwjAMhu+T9g6RJ3EbaUFCrCOgAZo0bScY&#10;D+Alpi00Ttdk0L49PkziaP3+P/tbrHrfqAt1sQ5sIB9noIhtcDWXBg7f789zUDEhO2wCk4GBIqyW&#10;jw8LLFy48o4u+1QqgXAs0ECVUltoHW1FHuM4tMSSHUPnMcnYldp1eBW4b/Qky2baY81yocKWNhXZ&#10;8/7PC8XaU/6zPqYtrw/T3cvwO+Rfn8aMnvq3V1CJ+nRf/m9/OAMT+V5cxAP08gY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X1VB1MMAAADbAAAADwAAAAAAAAAAAAAAAACcAgAA&#10;ZHJzL2Rvd25yZXYueG1sUEsFBgAAAAAEAAQA9wAAAIwDAAAAAA==&#10;">
                  <v:imagedata r:id="rId9" o:title="../../../../../../../Downloads/Comax.jpe"/>
                </v:shape>
                <w10:anchorlock/>
              </v:group>
            </w:pict>
          </mc:Fallback>
        </mc:AlternateContent>
      </w:r>
    </w:p>
    <w:p w14:paraId="642F3800" w14:textId="77777777" w:rsidR="00E4043B" w:rsidRDefault="00E4043B" w:rsidP="00E6090F"/>
    <w:tbl>
      <w:tblPr>
        <w:tblStyle w:val="Grilledutableau"/>
        <w:tblW w:w="0" w:type="auto"/>
        <w:tblBorders>
          <w:top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ook w:val="04A0" w:firstRow="1" w:lastRow="0" w:firstColumn="1" w:lastColumn="0" w:noHBand="0" w:noVBand="1"/>
      </w:tblPr>
      <w:tblGrid>
        <w:gridCol w:w="10912"/>
      </w:tblGrid>
      <w:tr w:rsidR="00935E16" w14:paraId="6317AFA2" w14:textId="77777777" w:rsidTr="00D769D3">
        <w:trPr>
          <w:trHeight w:val="743"/>
        </w:trPr>
        <w:tc>
          <w:tcPr>
            <w:tcW w:w="10912" w:type="dxa"/>
            <w:shd w:val="clear" w:color="auto" w:fill="DAEEF3" w:themeFill="accent5" w:themeFillTint="33"/>
          </w:tcPr>
          <w:p w14:paraId="24C6734A" w14:textId="332A8817" w:rsidR="00935E16" w:rsidRDefault="00465D96" w:rsidP="00935E16">
            <w:pPr>
              <w:rPr>
                <w:rFonts w:ascii="Tw Cen MT" w:hAnsi="Tw Cen MT"/>
                <w:b/>
                <w:color w:val="215868" w:themeColor="accent5" w:themeShade="80"/>
                <w:sz w:val="22"/>
              </w:rPr>
            </w:pPr>
            <w:r>
              <w:rPr>
                <w:rFonts w:ascii="Tw Cen MT" w:hAnsi="Tw Cen MT"/>
                <w:b/>
                <w:color w:val="215868" w:themeColor="accent5" w:themeShade="80"/>
                <w:sz w:val="22"/>
              </w:rPr>
              <w:t>Problématique technique</w:t>
            </w:r>
            <w:r w:rsidR="00935E16">
              <w:rPr>
                <w:rFonts w:ascii="Tw Cen MT" w:hAnsi="Tw Cen MT"/>
                <w:b/>
                <w:color w:val="215868" w:themeColor="accent5" w:themeShade="80"/>
                <w:sz w:val="22"/>
              </w:rPr>
              <w:t> :</w:t>
            </w:r>
          </w:p>
          <w:p w14:paraId="7B8A9745" w14:textId="77777777" w:rsidR="00465D96" w:rsidRPr="00876E6A" w:rsidRDefault="00465D96" w:rsidP="00465D96">
            <w:pPr>
              <w:rPr>
                <w:rFonts w:cs="Arial"/>
                <w:b/>
                <w:bCs/>
                <w:i/>
                <w:iCs/>
                <w:color w:val="000000" w:themeColor="text1"/>
                <w:szCs w:val="20"/>
              </w:rPr>
            </w:pPr>
            <w:r w:rsidRPr="00876E6A">
              <w:rPr>
                <w:rFonts w:cs="Arial"/>
                <w:b/>
                <w:bCs/>
                <w:i/>
                <w:iCs/>
                <w:color w:val="000000" w:themeColor="text1"/>
                <w:szCs w:val="20"/>
              </w:rPr>
              <w:t>Analyse et justification du modèle de frottement mis en place dans la simulation</w:t>
            </w:r>
          </w:p>
          <w:p w14:paraId="0EDA2C6D" w14:textId="77777777" w:rsidR="00465D96" w:rsidRPr="00F32943" w:rsidRDefault="00465D96" w:rsidP="00465D96">
            <w:pPr>
              <w:rPr>
                <w:rFonts w:cs="Arial"/>
                <w:color w:val="000000"/>
              </w:rPr>
            </w:pPr>
            <w:r w:rsidRPr="00876E6A">
              <w:rPr>
                <w:rFonts w:cs="Arial"/>
                <w:b/>
                <w:bCs/>
                <w:i/>
                <w:iCs/>
                <w:color w:val="000000" w:themeColor="text1"/>
                <w:szCs w:val="20"/>
              </w:rPr>
              <w:t xml:space="preserve">Validation du dimensionnement du moteur en statique </w:t>
            </w:r>
          </w:p>
          <w:p w14:paraId="2AF3B947" w14:textId="22824B2C" w:rsidR="00935E16" w:rsidRDefault="00935E16" w:rsidP="00465D96"/>
        </w:tc>
      </w:tr>
    </w:tbl>
    <w:p w14:paraId="38CE0D9D" w14:textId="4ECCBFEB" w:rsidR="004355C7" w:rsidRDefault="00865E55" w:rsidP="002E6328">
      <w:pPr>
        <w:pStyle w:val="Titre1"/>
      </w:pPr>
      <w:r>
        <w:t>P</w:t>
      </w:r>
      <w:r w:rsidR="00EA34CD">
        <w:t xml:space="preserve">résentation du TP et </w:t>
      </w:r>
      <w:r>
        <w:t>organisation</w:t>
      </w:r>
    </w:p>
    <w:p w14:paraId="02A0689A" w14:textId="66BD98CF" w:rsidR="00865E55" w:rsidRDefault="00465D96" w:rsidP="00465D96">
      <w:pPr>
        <w:pStyle w:val="Pardeliste"/>
        <w:numPr>
          <w:ilvl w:val="0"/>
          <w:numId w:val="4"/>
        </w:numPr>
        <w:tabs>
          <w:tab w:val="left" w:pos="528"/>
        </w:tabs>
        <w:rPr>
          <w:b/>
          <w:bCs/>
          <w:color w:val="948A54" w:themeColor="background2" w:themeShade="80"/>
        </w:rPr>
      </w:pPr>
      <w:r w:rsidRPr="00D77671">
        <w:rPr>
          <w:rFonts w:cs="Arial"/>
          <w:noProof/>
          <w:color w:val="000000"/>
          <w:lang w:eastAsia="zh-CN"/>
        </w:rPr>
        <w:drawing>
          <wp:anchor distT="0" distB="0" distL="114300" distR="114300" simplePos="0" relativeHeight="251688960" behindDoc="0" locked="0" layoutInCell="1" allowOverlap="1" wp14:anchorId="2F3C3796" wp14:editId="18E08ADC">
            <wp:simplePos x="0" y="0"/>
            <wp:positionH relativeFrom="column">
              <wp:posOffset>5098415</wp:posOffset>
            </wp:positionH>
            <wp:positionV relativeFrom="paragraph">
              <wp:posOffset>96520</wp:posOffset>
            </wp:positionV>
            <wp:extent cx="1768475" cy="3098165"/>
            <wp:effectExtent l="0" t="0" r="9525"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8475" cy="309816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color w:val="948A54" w:themeColor="background2" w:themeShade="80"/>
        </w:rPr>
        <w:t>Présentation du</w:t>
      </w:r>
      <w:r w:rsidR="00865E55">
        <w:rPr>
          <w:b/>
          <w:bCs/>
          <w:color w:val="948A54" w:themeColor="background2" w:themeShade="80"/>
        </w:rPr>
        <w:t xml:space="preserve"> </w:t>
      </w:r>
      <w:r>
        <w:rPr>
          <w:b/>
          <w:bCs/>
          <w:color w:val="948A54" w:themeColor="background2" w:themeShade="80"/>
        </w:rPr>
        <w:t>robot</w:t>
      </w:r>
    </w:p>
    <w:p w14:paraId="61B02C8F" w14:textId="050E8E90" w:rsidR="00465D96" w:rsidRPr="00D77671" w:rsidRDefault="00465D96" w:rsidP="00465D96">
      <w:pPr>
        <w:rPr>
          <w:rFonts w:cs="Arial"/>
          <w:color w:val="000000"/>
        </w:rPr>
      </w:pPr>
      <w:r w:rsidRPr="00D77671">
        <w:rPr>
          <w:rFonts w:cs="Arial"/>
          <w:color w:val="000000"/>
        </w:rPr>
        <w:t>Le système étudié est une partie d’un robot collaboratif. Ayant des domaines d’application très variés d’assistance à l’humain (domaine d’assistance à la personne, domaine médical), le contexte d’utilisation est ici le domaine manufacturier. Ce type d’équipement permet d’assister l’humain dans les tâches industrielles où il est nécessaire d’appliquer un effort répétitif pendant le travail. Le robot collaboratif est commandé de manière continue et intuitive par l’utilisateur ; pour cette raison, il est dit collaboratif puisque l’humain se trouve déchargé des efforts dans sa tâche. Cette solution limite les risques des Troubles Musculo Squelettiques (maladies TMS) et l’utilisateur peut alors uniquement se concentrer sur le contrôle du travail à accomplir.</w:t>
      </w:r>
    </w:p>
    <w:p w14:paraId="3EAA4822" w14:textId="77777777" w:rsidR="00465D96" w:rsidRPr="00D77671" w:rsidRDefault="00465D96" w:rsidP="00465D96">
      <w:pPr>
        <w:rPr>
          <w:rFonts w:cs="Arial"/>
          <w:color w:val="000000"/>
        </w:rPr>
      </w:pPr>
    </w:p>
    <w:p w14:paraId="259E268E" w14:textId="77777777" w:rsidR="00465D96" w:rsidRPr="00D77671" w:rsidRDefault="00465D96" w:rsidP="00465D96">
      <w:pPr>
        <w:rPr>
          <w:rFonts w:cs="Arial"/>
          <w:color w:val="000000"/>
        </w:rPr>
      </w:pPr>
    </w:p>
    <w:p w14:paraId="3F39E622" w14:textId="77777777" w:rsidR="00465D96" w:rsidRPr="00D77671" w:rsidRDefault="00465D96" w:rsidP="00465D96">
      <w:pPr>
        <w:rPr>
          <w:rFonts w:cs="Arial"/>
          <w:color w:val="000000"/>
        </w:rPr>
      </w:pPr>
      <w:r w:rsidRPr="00D77671">
        <w:rPr>
          <w:rFonts w:cs="Arial"/>
          <w:color w:val="000000"/>
        </w:rPr>
        <w:t xml:space="preserve">Le diagramme des exigences du robot Collaboratif de la société SAPELEM est fourni </w:t>
      </w:r>
      <w:r>
        <w:rPr>
          <w:rFonts w:cs="Arial"/>
          <w:color w:val="000000"/>
        </w:rPr>
        <w:t>annexe</w:t>
      </w:r>
      <w:r w:rsidRPr="00D77671">
        <w:rPr>
          <w:rFonts w:cs="Arial"/>
          <w:color w:val="000000"/>
        </w:rPr>
        <w:t>.</w:t>
      </w:r>
    </w:p>
    <w:p w14:paraId="2B3E8A4F" w14:textId="77777777" w:rsidR="00465D96" w:rsidRPr="00D77671" w:rsidRDefault="00465D96" w:rsidP="00465D96">
      <w:pPr>
        <w:rPr>
          <w:rFonts w:cs="Arial"/>
          <w:color w:val="000000"/>
        </w:rPr>
      </w:pPr>
    </w:p>
    <w:p w14:paraId="194CB804" w14:textId="77777777" w:rsidR="00465D96" w:rsidRPr="00D77671" w:rsidRDefault="00465D96" w:rsidP="00465D96">
      <w:pPr>
        <w:rPr>
          <w:rFonts w:cs="Arial"/>
          <w:color w:val="000000"/>
        </w:rPr>
      </w:pPr>
      <w:r w:rsidRPr="00D77671">
        <w:rPr>
          <w:rFonts w:cs="Arial"/>
          <w:color w:val="000000"/>
        </w:rPr>
        <w:t xml:space="preserve">Le robot CoMax reprend les fonctions du robot collaboratif SAPELEM, tout en les complétant pour une approche didactique. Son diagramme des exigences est fourni </w:t>
      </w:r>
      <w:r>
        <w:rPr>
          <w:rFonts w:cs="Arial"/>
          <w:color w:val="000000"/>
        </w:rPr>
        <w:t>annexe</w:t>
      </w:r>
      <w:r w:rsidRPr="00D77671">
        <w:rPr>
          <w:rFonts w:cs="Arial"/>
          <w:color w:val="000000"/>
        </w:rPr>
        <w:t xml:space="preserve">. </w:t>
      </w:r>
    </w:p>
    <w:p w14:paraId="42763ECD" w14:textId="77777777" w:rsidR="00865E55" w:rsidRPr="00865E55" w:rsidRDefault="00865E55" w:rsidP="00865E55">
      <w:pPr>
        <w:rPr>
          <w:szCs w:val="20"/>
        </w:rPr>
      </w:pPr>
    </w:p>
    <w:p w14:paraId="0A2BCAD1" w14:textId="6B60C895" w:rsidR="00865E55" w:rsidRDefault="00865E55" w:rsidP="00865E55">
      <w:pPr>
        <w:pStyle w:val="Pardeliste"/>
        <w:numPr>
          <w:ilvl w:val="0"/>
          <w:numId w:val="4"/>
        </w:numPr>
        <w:tabs>
          <w:tab w:val="left" w:pos="528"/>
        </w:tabs>
        <w:rPr>
          <w:b/>
          <w:bCs/>
          <w:color w:val="948A54" w:themeColor="background2" w:themeShade="80"/>
        </w:rPr>
      </w:pPr>
      <w:r>
        <w:rPr>
          <w:b/>
          <w:bCs/>
          <w:color w:val="948A54" w:themeColor="background2" w:themeShade="80"/>
        </w:rPr>
        <w:t>Objectif</w:t>
      </w:r>
    </w:p>
    <w:p w14:paraId="3F9C2D26" w14:textId="77777777" w:rsidR="00465D96" w:rsidRPr="00D77671" w:rsidRDefault="00465D96" w:rsidP="00465D96">
      <w:pPr>
        <w:numPr>
          <w:ilvl w:val="0"/>
          <w:numId w:val="24"/>
        </w:numPr>
        <w:spacing w:line="240" w:lineRule="auto"/>
        <w:rPr>
          <w:rFonts w:cs="Arial"/>
          <w:color w:val="000000"/>
        </w:rPr>
      </w:pPr>
      <w:r w:rsidRPr="00D77671">
        <w:rPr>
          <w:rFonts w:cs="Arial"/>
          <w:color w:val="000000"/>
        </w:rPr>
        <w:t>Mettre en œuvre le bras collaboratif et mettre en évidence la problématique liée à la modélisation du frottement sec</w:t>
      </w:r>
    </w:p>
    <w:p w14:paraId="657CE59E" w14:textId="77777777" w:rsidR="00465D96" w:rsidRPr="00D77671" w:rsidRDefault="00465D96" w:rsidP="00465D96">
      <w:pPr>
        <w:numPr>
          <w:ilvl w:val="0"/>
          <w:numId w:val="24"/>
        </w:numPr>
        <w:spacing w:line="240" w:lineRule="auto"/>
        <w:rPr>
          <w:rFonts w:cs="Arial"/>
          <w:color w:val="000000"/>
        </w:rPr>
      </w:pPr>
      <w:r w:rsidRPr="00D77671">
        <w:rPr>
          <w:rFonts w:cs="Arial"/>
          <w:color w:val="000000"/>
        </w:rPr>
        <w:t>Proposer un modèle de comportement et une identification du frottement sec</w:t>
      </w:r>
    </w:p>
    <w:p w14:paraId="0381BDF0" w14:textId="77777777" w:rsidR="00465D96" w:rsidRPr="00D77671" w:rsidRDefault="00465D96" w:rsidP="00465D96">
      <w:pPr>
        <w:numPr>
          <w:ilvl w:val="0"/>
          <w:numId w:val="24"/>
        </w:numPr>
        <w:spacing w:line="240" w:lineRule="auto"/>
        <w:rPr>
          <w:rFonts w:cs="Arial"/>
          <w:color w:val="000000"/>
        </w:rPr>
      </w:pPr>
      <w:r w:rsidRPr="00D77671">
        <w:rPr>
          <w:rFonts w:cs="Arial"/>
          <w:color w:val="000000"/>
        </w:rPr>
        <w:t>Valider le modèle mis en place dans la boucle de courant</w:t>
      </w:r>
    </w:p>
    <w:p w14:paraId="23604401" w14:textId="77777777" w:rsidR="00465D96" w:rsidRPr="00D77671" w:rsidRDefault="00465D96" w:rsidP="00465D96">
      <w:pPr>
        <w:numPr>
          <w:ilvl w:val="0"/>
          <w:numId w:val="24"/>
        </w:numPr>
        <w:spacing w:line="240" w:lineRule="auto"/>
        <w:rPr>
          <w:rFonts w:cs="Arial"/>
          <w:color w:val="000000"/>
        </w:rPr>
      </w:pPr>
      <w:r w:rsidRPr="00D77671">
        <w:rPr>
          <w:rFonts w:cs="Arial"/>
          <w:color w:val="000000"/>
        </w:rPr>
        <w:t>Vérifier le dimensionnement en effort du moteur</w:t>
      </w:r>
    </w:p>
    <w:p w14:paraId="2CA038F9" w14:textId="04B80894" w:rsidR="00865E55" w:rsidRDefault="00865E55" w:rsidP="00865E55">
      <w:pPr>
        <w:pStyle w:val="Pardeliste"/>
        <w:numPr>
          <w:ilvl w:val="0"/>
          <w:numId w:val="4"/>
        </w:numPr>
        <w:tabs>
          <w:tab w:val="left" w:pos="528"/>
        </w:tabs>
        <w:rPr>
          <w:b/>
          <w:bCs/>
          <w:color w:val="948A54" w:themeColor="background2" w:themeShade="80"/>
        </w:rPr>
      </w:pPr>
      <w:r>
        <w:rPr>
          <w:b/>
          <w:bCs/>
          <w:color w:val="948A54" w:themeColor="background2" w:themeShade="80"/>
        </w:rPr>
        <w:t>Organisation du TP</w:t>
      </w:r>
    </w:p>
    <w:p w14:paraId="37FF720B" w14:textId="77777777" w:rsidR="00034B94" w:rsidRPr="00A4156C" w:rsidRDefault="00034B94" w:rsidP="00034B94">
      <w:pPr>
        <w:pStyle w:val="cms10n"/>
        <w:spacing w:before="0" w:beforeAutospacing="0" w:after="0" w:afterAutospacing="0"/>
        <w:ind w:left="720"/>
        <w:jc w:val="both"/>
        <w:rPr>
          <w:rFonts w:asciiTheme="minorHAnsi" w:hAnsiTheme="minorHAnsi" w:cs="Arial"/>
          <w:sz w:val="22"/>
          <w:szCs w:val="22"/>
        </w:rPr>
      </w:pPr>
      <w:r>
        <w:rPr>
          <w:rFonts w:asciiTheme="minorHAnsi" w:hAnsiTheme="minorHAnsi"/>
          <w:color w:val="000000"/>
          <w:sz w:val="22"/>
          <w:szCs w:val="22"/>
        </w:rPr>
        <w:t>Ce Tp est organisé en îlot, ainsi 3 rôles sont définis :</w:t>
      </w:r>
    </w:p>
    <w:p w14:paraId="5DC6EAF5" w14:textId="77777777" w:rsidR="00034B94" w:rsidRPr="00A4156C" w:rsidRDefault="00034B94" w:rsidP="00034B94">
      <w:pPr>
        <w:pStyle w:val="cms10n"/>
        <w:numPr>
          <w:ilvl w:val="1"/>
          <w:numId w:val="25"/>
        </w:numPr>
        <w:spacing w:before="0" w:beforeAutospacing="0" w:after="0" w:afterAutospacing="0"/>
        <w:jc w:val="both"/>
        <w:rPr>
          <w:rFonts w:asciiTheme="minorHAnsi" w:hAnsiTheme="minorHAnsi" w:cs="Arial"/>
          <w:sz w:val="22"/>
          <w:szCs w:val="22"/>
        </w:rPr>
      </w:pPr>
      <w:r>
        <w:rPr>
          <w:rFonts w:asciiTheme="minorHAnsi" w:hAnsiTheme="minorHAnsi"/>
          <w:b/>
          <w:color w:val="000000"/>
          <w:sz w:val="22"/>
          <w:szCs w:val="22"/>
        </w:rPr>
        <w:t>Conducteur</w:t>
      </w:r>
      <w:r w:rsidRPr="00CE25C6">
        <w:rPr>
          <w:rFonts w:asciiTheme="minorHAnsi" w:hAnsiTheme="minorHAnsi"/>
          <w:b/>
          <w:color w:val="000000"/>
          <w:sz w:val="22"/>
          <w:szCs w:val="22"/>
        </w:rPr>
        <w:t xml:space="preserve"> de projet </w:t>
      </w:r>
      <w:r>
        <w:rPr>
          <w:rFonts w:asciiTheme="minorHAnsi" w:hAnsiTheme="minorHAnsi"/>
          <w:color w:val="000000"/>
          <w:sz w:val="22"/>
          <w:szCs w:val="22"/>
        </w:rPr>
        <w:t xml:space="preserve">: doit réaliser l’analyse fonctionnel du système en lien avec les différentes modélisation (expérimentales et numériques) et ainsi définir une problématique. </w:t>
      </w:r>
      <w:r w:rsidRPr="00875726">
        <w:rPr>
          <w:rFonts w:asciiTheme="minorHAnsi" w:hAnsiTheme="minorHAnsi"/>
          <w:color w:val="000000"/>
          <w:sz w:val="22"/>
          <w:szCs w:val="22"/>
        </w:rPr>
        <w:t xml:space="preserve">Il devra également veiller à la cohésion de groupe et savoir tisser les liens entre les </w:t>
      </w:r>
      <w:r>
        <w:rPr>
          <w:rFonts w:asciiTheme="minorHAnsi" w:hAnsiTheme="minorHAnsi"/>
          <w:color w:val="000000"/>
          <w:sz w:val="22"/>
          <w:szCs w:val="22"/>
        </w:rPr>
        <w:t>2</w:t>
      </w:r>
      <w:r w:rsidRPr="00875726">
        <w:rPr>
          <w:rFonts w:asciiTheme="minorHAnsi" w:hAnsiTheme="minorHAnsi"/>
          <w:color w:val="000000"/>
          <w:sz w:val="22"/>
          <w:szCs w:val="22"/>
        </w:rPr>
        <w:t xml:space="preserve"> responsables.</w:t>
      </w:r>
    </w:p>
    <w:p w14:paraId="3330A67A" w14:textId="77777777" w:rsidR="00034B94" w:rsidRPr="00910BF3" w:rsidRDefault="00034B94" w:rsidP="00034B94">
      <w:pPr>
        <w:pStyle w:val="cms10n"/>
        <w:numPr>
          <w:ilvl w:val="1"/>
          <w:numId w:val="25"/>
        </w:numPr>
        <w:spacing w:before="0" w:beforeAutospacing="0" w:after="0" w:afterAutospacing="0"/>
        <w:jc w:val="both"/>
        <w:rPr>
          <w:rFonts w:asciiTheme="minorHAnsi" w:hAnsiTheme="minorHAnsi" w:cs="Arial"/>
          <w:sz w:val="22"/>
          <w:szCs w:val="22"/>
        </w:rPr>
      </w:pPr>
      <w:r w:rsidRPr="00CE25C6">
        <w:rPr>
          <w:rFonts w:asciiTheme="minorHAnsi" w:hAnsiTheme="minorHAnsi"/>
          <w:b/>
          <w:color w:val="000000"/>
          <w:sz w:val="22"/>
          <w:szCs w:val="22"/>
        </w:rPr>
        <w:t>Responsable expérimentateur :</w:t>
      </w:r>
      <w:r>
        <w:rPr>
          <w:rFonts w:asciiTheme="minorHAnsi" w:hAnsiTheme="minorHAnsi"/>
          <w:color w:val="000000"/>
          <w:sz w:val="22"/>
          <w:szCs w:val="22"/>
        </w:rPr>
        <w:t xml:space="preserve"> doit mettre en place une expérimentation (protocole à définir et campagne d’essai) ;</w:t>
      </w:r>
    </w:p>
    <w:p w14:paraId="6C6F5841" w14:textId="77777777" w:rsidR="00034B94" w:rsidRPr="00DC19C8" w:rsidRDefault="00034B94" w:rsidP="00034B94">
      <w:pPr>
        <w:pStyle w:val="cms10n"/>
        <w:numPr>
          <w:ilvl w:val="1"/>
          <w:numId w:val="25"/>
        </w:numPr>
        <w:spacing w:before="0" w:beforeAutospacing="0" w:after="0" w:afterAutospacing="0"/>
        <w:jc w:val="both"/>
        <w:rPr>
          <w:rFonts w:asciiTheme="minorHAnsi" w:hAnsiTheme="minorHAnsi" w:cs="Arial"/>
          <w:sz w:val="22"/>
          <w:szCs w:val="22"/>
        </w:rPr>
      </w:pPr>
      <w:r w:rsidRPr="00CE25C6">
        <w:rPr>
          <w:rFonts w:asciiTheme="minorHAnsi" w:hAnsiTheme="minorHAnsi"/>
          <w:b/>
          <w:color w:val="000000"/>
          <w:sz w:val="22"/>
          <w:szCs w:val="22"/>
        </w:rPr>
        <w:t>Responsable modélisation</w:t>
      </w:r>
      <w:r>
        <w:rPr>
          <w:rFonts w:asciiTheme="minorHAnsi" w:hAnsiTheme="minorHAnsi"/>
          <w:b/>
          <w:color w:val="000000"/>
          <w:sz w:val="22"/>
          <w:szCs w:val="22"/>
        </w:rPr>
        <w:t>/simulation</w:t>
      </w:r>
      <w:r w:rsidRPr="00CE25C6">
        <w:rPr>
          <w:rFonts w:asciiTheme="minorHAnsi" w:hAnsiTheme="minorHAnsi"/>
          <w:b/>
          <w:color w:val="000000"/>
          <w:sz w:val="22"/>
          <w:szCs w:val="22"/>
        </w:rPr>
        <w:t> :</w:t>
      </w:r>
      <w:r w:rsidRPr="00910BF3">
        <w:rPr>
          <w:rFonts w:asciiTheme="minorHAnsi" w:hAnsiTheme="minorHAnsi"/>
          <w:color w:val="000000"/>
          <w:sz w:val="22"/>
          <w:szCs w:val="22"/>
        </w:rPr>
        <w:t xml:space="preserve"> doit mettre en place la modélisation </w:t>
      </w:r>
      <w:r>
        <w:rPr>
          <w:rFonts w:asciiTheme="minorHAnsi" w:hAnsiTheme="minorHAnsi"/>
          <w:color w:val="000000"/>
          <w:sz w:val="22"/>
          <w:szCs w:val="22"/>
        </w:rPr>
        <w:t>et</w:t>
      </w:r>
      <w:r w:rsidRPr="00910BF3">
        <w:rPr>
          <w:rFonts w:asciiTheme="minorHAnsi" w:hAnsiTheme="minorHAnsi"/>
          <w:color w:val="000000"/>
          <w:sz w:val="22"/>
          <w:szCs w:val="22"/>
        </w:rPr>
        <w:t xml:space="preserve"> de simulation numérique à l’</w:t>
      </w:r>
      <w:r>
        <w:rPr>
          <w:rFonts w:asciiTheme="minorHAnsi" w:hAnsiTheme="minorHAnsi"/>
          <w:color w:val="000000"/>
          <w:sz w:val="22"/>
          <w:szCs w:val="22"/>
        </w:rPr>
        <w:t>aide du logiciel Scilab</w:t>
      </w:r>
      <w:r>
        <w:rPr>
          <w:rFonts w:asciiTheme="minorHAnsi" w:hAnsiTheme="minorHAnsi"/>
          <w:b/>
          <w:color w:val="000000"/>
          <w:sz w:val="22"/>
          <w:szCs w:val="22"/>
        </w:rPr>
        <w:t>.</w:t>
      </w:r>
    </w:p>
    <w:p w14:paraId="0699AFD3" w14:textId="77777777" w:rsidR="00034B94" w:rsidRDefault="00034B94" w:rsidP="00034B94">
      <w:pPr>
        <w:pStyle w:val="cms10n"/>
        <w:spacing w:before="0" w:beforeAutospacing="0" w:after="0" w:afterAutospacing="0"/>
        <w:jc w:val="both"/>
        <w:rPr>
          <w:rFonts w:asciiTheme="minorHAnsi" w:hAnsiTheme="minorHAnsi" w:cs="Arial"/>
          <w:sz w:val="22"/>
          <w:szCs w:val="22"/>
        </w:rPr>
      </w:pPr>
    </w:p>
    <w:p w14:paraId="50FAEF05" w14:textId="77777777" w:rsidR="00034B94" w:rsidRPr="00805023" w:rsidRDefault="00034B94" w:rsidP="00034B94">
      <w:pPr>
        <w:suppressAutoHyphens/>
        <w:rPr>
          <w:rFonts w:ascii="Arial" w:hAnsi="Arial"/>
          <w:color w:val="000000"/>
          <w:kern w:val="1"/>
          <w:lang w:eastAsia="ar-SA"/>
        </w:rPr>
      </w:pPr>
      <w:r w:rsidRPr="00805023">
        <w:rPr>
          <w:rFonts w:ascii="Arial" w:hAnsi="Arial"/>
          <w:color w:val="000000"/>
          <w:kern w:val="1"/>
          <w:lang w:eastAsia="ar-SA"/>
        </w:rPr>
        <w:lastRenderedPageBreak/>
        <w:t>Pour une démarche conduite en îlot, le travail pourra être décomposé comme suit :</w:t>
      </w:r>
    </w:p>
    <w:tbl>
      <w:tblPr>
        <w:tblW w:w="0" w:type="auto"/>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5"/>
        <w:gridCol w:w="2987"/>
        <w:gridCol w:w="3363"/>
      </w:tblGrid>
      <w:tr w:rsidR="00034B94" w:rsidRPr="00805023" w14:paraId="66E8B258" w14:textId="77777777" w:rsidTr="00EB40A7">
        <w:tc>
          <w:tcPr>
            <w:tcW w:w="3055" w:type="dxa"/>
          </w:tcPr>
          <w:p w14:paraId="45B06397" w14:textId="77777777" w:rsidR="00034B94" w:rsidRPr="00805023" w:rsidRDefault="00034B94" w:rsidP="00EB40A7">
            <w:pPr>
              <w:suppressAutoHyphens/>
              <w:rPr>
                <w:rFonts w:ascii="Arial" w:hAnsi="Arial"/>
                <w:color w:val="000000"/>
                <w:kern w:val="1"/>
                <w:lang w:eastAsia="ar-SA"/>
              </w:rPr>
            </w:pPr>
            <w:r>
              <w:rPr>
                <w:rFonts w:ascii="Arial" w:hAnsi="Arial"/>
                <w:color w:val="000000"/>
                <w:kern w:val="1"/>
                <w:lang w:eastAsia="ar-SA"/>
              </w:rPr>
              <w:t>Conducteur</w:t>
            </w:r>
            <w:r w:rsidRPr="00805023">
              <w:rPr>
                <w:rFonts w:ascii="Arial" w:hAnsi="Arial"/>
                <w:color w:val="000000"/>
                <w:kern w:val="1"/>
                <w:lang w:eastAsia="ar-SA"/>
              </w:rPr>
              <w:t xml:space="preserve"> de projet</w:t>
            </w:r>
          </w:p>
        </w:tc>
        <w:tc>
          <w:tcPr>
            <w:tcW w:w="2987" w:type="dxa"/>
          </w:tcPr>
          <w:p w14:paraId="1AE96A5B" w14:textId="77777777" w:rsidR="00034B94" w:rsidRPr="00805023" w:rsidRDefault="00034B94" w:rsidP="00EB40A7">
            <w:pPr>
              <w:suppressAutoHyphens/>
              <w:rPr>
                <w:rFonts w:ascii="Arial" w:hAnsi="Arial"/>
                <w:color w:val="000000"/>
                <w:kern w:val="1"/>
                <w:lang w:eastAsia="ar-SA"/>
              </w:rPr>
            </w:pPr>
            <w:r w:rsidRPr="00805023">
              <w:rPr>
                <w:rFonts w:ascii="Arial" w:hAnsi="Arial"/>
                <w:color w:val="000000"/>
                <w:kern w:val="1"/>
                <w:lang w:eastAsia="ar-SA"/>
              </w:rPr>
              <w:t>Modélisateur</w:t>
            </w:r>
          </w:p>
        </w:tc>
        <w:tc>
          <w:tcPr>
            <w:tcW w:w="3363" w:type="dxa"/>
          </w:tcPr>
          <w:p w14:paraId="07A1D803" w14:textId="77777777" w:rsidR="00034B94" w:rsidRPr="00805023" w:rsidRDefault="00034B94" w:rsidP="00EB40A7">
            <w:pPr>
              <w:suppressAutoHyphens/>
              <w:rPr>
                <w:rFonts w:ascii="Arial" w:hAnsi="Arial"/>
                <w:color w:val="000000"/>
                <w:kern w:val="1"/>
                <w:lang w:eastAsia="ar-SA"/>
              </w:rPr>
            </w:pPr>
            <w:r w:rsidRPr="00805023">
              <w:rPr>
                <w:rFonts w:ascii="Arial" w:hAnsi="Arial"/>
                <w:color w:val="000000"/>
                <w:kern w:val="1"/>
                <w:lang w:eastAsia="ar-SA"/>
              </w:rPr>
              <w:t>Expérimentateur</w:t>
            </w:r>
          </w:p>
        </w:tc>
      </w:tr>
      <w:tr w:rsidR="00034B94" w:rsidRPr="00805023" w14:paraId="4488337E" w14:textId="77777777" w:rsidTr="00EB40A7">
        <w:tc>
          <w:tcPr>
            <w:tcW w:w="3055" w:type="dxa"/>
          </w:tcPr>
          <w:p w14:paraId="080ED036" w14:textId="141E5D0E" w:rsidR="00034B94" w:rsidRPr="00805023" w:rsidRDefault="00034B94" w:rsidP="00EB40A7">
            <w:pPr>
              <w:suppressAutoHyphens/>
              <w:rPr>
                <w:rFonts w:ascii="Arial" w:hAnsi="Arial"/>
                <w:color w:val="000000"/>
                <w:kern w:val="1"/>
                <w:lang w:eastAsia="ar-SA"/>
              </w:rPr>
            </w:pPr>
            <w:r>
              <w:rPr>
                <w:rFonts w:ascii="Arial" w:hAnsi="Arial"/>
                <w:color w:val="000000"/>
                <w:kern w:val="1"/>
                <w:lang w:eastAsia="ar-SA"/>
              </w:rPr>
              <w:t>Activités</w:t>
            </w:r>
            <w:r w:rsidRPr="00805023">
              <w:rPr>
                <w:rFonts w:ascii="Arial" w:hAnsi="Arial"/>
                <w:color w:val="000000"/>
                <w:kern w:val="1"/>
                <w:lang w:eastAsia="ar-SA"/>
              </w:rPr>
              <w:t xml:space="preserve"> : </w:t>
            </w:r>
            <w:r>
              <w:rPr>
                <w:rFonts w:ascii="Arial" w:hAnsi="Arial"/>
                <w:color w:val="000000"/>
                <w:kern w:val="1"/>
                <w:lang w:eastAsia="ar-SA"/>
              </w:rPr>
              <w:t>3, 8, 9 , 11, 12, 13, 14</w:t>
            </w:r>
          </w:p>
        </w:tc>
        <w:tc>
          <w:tcPr>
            <w:tcW w:w="2987" w:type="dxa"/>
          </w:tcPr>
          <w:p w14:paraId="3B564CDB" w14:textId="3EA32072" w:rsidR="00034B94" w:rsidRPr="00805023" w:rsidRDefault="00034B94" w:rsidP="00EB40A7">
            <w:pPr>
              <w:suppressAutoHyphens/>
              <w:rPr>
                <w:rFonts w:ascii="Arial" w:hAnsi="Arial"/>
                <w:color w:val="000000"/>
                <w:kern w:val="1"/>
                <w:lang w:eastAsia="ar-SA"/>
              </w:rPr>
            </w:pPr>
            <w:r>
              <w:rPr>
                <w:rFonts w:ascii="Arial" w:hAnsi="Arial"/>
                <w:color w:val="000000"/>
                <w:kern w:val="1"/>
                <w:lang w:eastAsia="ar-SA"/>
              </w:rPr>
              <w:t>Activités</w:t>
            </w:r>
            <w:r>
              <w:rPr>
                <w:rFonts w:ascii="Arial" w:hAnsi="Arial"/>
                <w:color w:val="000000"/>
                <w:kern w:val="1"/>
                <w:lang w:eastAsia="ar-SA"/>
              </w:rPr>
              <w:t> : 5,6,7, 10, 11, 16 17</w:t>
            </w:r>
          </w:p>
        </w:tc>
        <w:tc>
          <w:tcPr>
            <w:tcW w:w="3363" w:type="dxa"/>
          </w:tcPr>
          <w:p w14:paraId="78CF51F6" w14:textId="630203D6" w:rsidR="00034B94" w:rsidRPr="00805023" w:rsidRDefault="00034B94" w:rsidP="00EB40A7">
            <w:pPr>
              <w:suppressAutoHyphens/>
              <w:rPr>
                <w:rFonts w:ascii="Arial" w:hAnsi="Arial"/>
                <w:color w:val="000000"/>
                <w:kern w:val="1"/>
                <w:lang w:eastAsia="ar-SA"/>
              </w:rPr>
            </w:pPr>
            <w:r>
              <w:rPr>
                <w:rFonts w:ascii="Arial" w:hAnsi="Arial"/>
                <w:color w:val="000000"/>
                <w:kern w:val="1"/>
                <w:lang w:eastAsia="ar-SA"/>
              </w:rPr>
              <w:t>Activités</w:t>
            </w:r>
            <w:r>
              <w:rPr>
                <w:rFonts w:ascii="Arial" w:hAnsi="Arial"/>
                <w:color w:val="000000"/>
                <w:kern w:val="1"/>
                <w:lang w:eastAsia="ar-SA"/>
              </w:rPr>
              <w:t xml:space="preserve"> :  1, </w:t>
            </w:r>
            <w:r w:rsidRPr="00805023">
              <w:rPr>
                <w:rFonts w:ascii="Arial" w:hAnsi="Arial"/>
                <w:color w:val="000000"/>
                <w:kern w:val="1"/>
                <w:lang w:eastAsia="ar-SA"/>
              </w:rPr>
              <w:t>2</w:t>
            </w:r>
            <w:r>
              <w:rPr>
                <w:rFonts w:ascii="Arial" w:hAnsi="Arial"/>
                <w:color w:val="000000"/>
                <w:kern w:val="1"/>
                <w:lang w:eastAsia="ar-SA"/>
              </w:rPr>
              <w:t>, 4, 12, 13, 15, 16, 17</w:t>
            </w:r>
          </w:p>
        </w:tc>
      </w:tr>
    </w:tbl>
    <w:p w14:paraId="088A68FC" w14:textId="77777777" w:rsidR="00865E55" w:rsidRPr="00865E55" w:rsidRDefault="00865E55" w:rsidP="00865E55">
      <w:pPr>
        <w:tabs>
          <w:tab w:val="left" w:pos="528"/>
        </w:tabs>
        <w:rPr>
          <w:b/>
          <w:bCs/>
          <w:color w:val="948A54" w:themeColor="background2" w:themeShade="80"/>
        </w:rPr>
      </w:pPr>
    </w:p>
    <w:p w14:paraId="3FB3FC0F" w14:textId="11D0A423" w:rsidR="00517301" w:rsidRDefault="002E6328" w:rsidP="002E6328">
      <w:pPr>
        <w:pStyle w:val="Titre1"/>
      </w:pPr>
      <w:r>
        <w:t>Prise en main de la problématique</w:t>
      </w:r>
    </w:p>
    <w:p w14:paraId="20BBD190" w14:textId="1CBA0D70" w:rsidR="004355C7" w:rsidRDefault="00A737C1" w:rsidP="00034B94">
      <w:pPr>
        <w:pStyle w:val="Pardeliste"/>
        <w:numPr>
          <w:ilvl w:val="0"/>
          <w:numId w:val="8"/>
        </w:numPr>
        <w:tabs>
          <w:tab w:val="left" w:pos="528"/>
        </w:tabs>
        <w:rPr>
          <w:b/>
          <w:bCs/>
          <w:color w:val="948A54" w:themeColor="background2" w:themeShade="80"/>
        </w:rPr>
      </w:pPr>
      <w:r>
        <w:rPr>
          <w:b/>
          <w:bCs/>
          <w:color w:val="948A54" w:themeColor="background2" w:themeShade="80"/>
        </w:rPr>
        <w:t xml:space="preserve">Mise en évidence </w:t>
      </w:r>
      <w:r w:rsidR="00034B94">
        <w:rPr>
          <w:b/>
          <w:bCs/>
          <w:color w:val="948A54" w:themeColor="background2" w:themeShade="80"/>
        </w:rPr>
        <w:t>expérimentale des fonctionnalités du système</w:t>
      </w:r>
    </w:p>
    <w:p w14:paraId="7A7186D0" w14:textId="77777777" w:rsidR="00034B94" w:rsidRPr="006A7FC2" w:rsidRDefault="00034B94" w:rsidP="00034B94">
      <w:pPr>
        <w:pStyle w:val="cms10n"/>
        <w:numPr>
          <w:ilvl w:val="0"/>
          <w:numId w:val="26"/>
        </w:numPr>
        <w:rPr>
          <w:rFonts w:asciiTheme="minorHAnsi" w:hAnsiTheme="minorHAnsi" w:cs="Arial"/>
          <w:sz w:val="20"/>
          <w:szCs w:val="20"/>
        </w:rPr>
      </w:pPr>
      <w:r w:rsidRPr="006A7FC2">
        <w:rPr>
          <w:rFonts w:asciiTheme="minorHAnsi" w:hAnsiTheme="minorHAnsi" w:cs="Arial"/>
          <w:sz w:val="20"/>
          <w:szCs w:val="20"/>
        </w:rPr>
        <w:t>Vérifier que le pupitre d’alimentation soit sous tension.</w:t>
      </w:r>
    </w:p>
    <w:p w14:paraId="704DCCF3" w14:textId="77777777" w:rsidR="00034B94" w:rsidRPr="006A7FC2" w:rsidRDefault="00034B94" w:rsidP="00034B94">
      <w:pPr>
        <w:pStyle w:val="cms10n"/>
        <w:numPr>
          <w:ilvl w:val="0"/>
          <w:numId w:val="26"/>
        </w:numPr>
        <w:rPr>
          <w:rFonts w:asciiTheme="minorHAnsi" w:hAnsiTheme="minorHAnsi" w:cs="Arial"/>
          <w:sz w:val="20"/>
          <w:szCs w:val="20"/>
        </w:rPr>
      </w:pPr>
      <w:r w:rsidRPr="006A7FC2">
        <w:rPr>
          <w:rFonts w:asciiTheme="minorHAnsi" w:hAnsiTheme="minorHAnsi" w:cs="Arial"/>
          <w:sz w:val="20"/>
          <w:szCs w:val="20"/>
        </w:rPr>
        <w:t>Enlever toutes les masses additionnelles situé sur le bras.</w:t>
      </w:r>
    </w:p>
    <w:p w14:paraId="73BC7BFD" w14:textId="77777777" w:rsidR="00034B94" w:rsidRPr="006A7FC2" w:rsidRDefault="00034B94" w:rsidP="00034B94">
      <w:pPr>
        <w:pStyle w:val="cms10n"/>
        <w:numPr>
          <w:ilvl w:val="0"/>
          <w:numId w:val="26"/>
        </w:numPr>
        <w:rPr>
          <w:rFonts w:asciiTheme="minorHAnsi" w:hAnsiTheme="minorHAnsi" w:cs="Arial"/>
          <w:sz w:val="20"/>
          <w:szCs w:val="20"/>
        </w:rPr>
      </w:pPr>
      <w:r w:rsidRPr="006A7FC2">
        <w:rPr>
          <w:rFonts w:asciiTheme="minorHAnsi" w:hAnsiTheme="minorHAnsi" w:cs="Arial"/>
          <w:sz w:val="20"/>
          <w:szCs w:val="20"/>
        </w:rPr>
        <w:t xml:space="preserve">Démarrer l’EMP CoMax en cliquant sur </w:t>
      </w:r>
      <w:r w:rsidRPr="006A7FC2">
        <w:rPr>
          <w:rFonts w:asciiTheme="minorHAnsi" w:hAnsiTheme="minorHAnsi" w:cs="Arial"/>
          <w:noProof/>
          <w:sz w:val="20"/>
          <w:szCs w:val="20"/>
          <w:lang w:eastAsia="zh-CN"/>
        </w:rPr>
        <w:drawing>
          <wp:inline distT="0" distB="0" distL="0" distR="0" wp14:anchorId="5DD6888C" wp14:editId="0A41598D">
            <wp:extent cx="558800" cy="423545"/>
            <wp:effectExtent l="0" t="0" r="0" b="8255"/>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0" cy="423545"/>
                    </a:xfrm>
                    <a:prstGeom prst="rect">
                      <a:avLst/>
                    </a:prstGeom>
                    <a:noFill/>
                    <a:ln>
                      <a:noFill/>
                    </a:ln>
                  </pic:spPr>
                </pic:pic>
              </a:graphicData>
            </a:graphic>
          </wp:inline>
        </w:drawing>
      </w:r>
      <w:r w:rsidRPr="006A7FC2">
        <w:rPr>
          <w:rFonts w:asciiTheme="minorHAnsi" w:hAnsiTheme="minorHAnsi" w:cs="Arial"/>
          <w:sz w:val="20"/>
          <w:szCs w:val="20"/>
        </w:rPr>
        <w:t xml:space="preserve"> et cliquer sur « Continuer ».</w:t>
      </w:r>
    </w:p>
    <w:p w14:paraId="20ED808A" w14:textId="77777777" w:rsidR="00034B94" w:rsidRPr="006A7FC2" w:rsidRDefault="00034B94" w:rsidP="00034B94">
      <w:pPr>
        <w:pStyle w:val="cms10n"/>
        <w:numPr>
          <w:ilvl w:val="0"/>
          <w:numId w:val="26"/>
        </w:numPr>
        <w:rPr>
          <w:rFonts w:asciiTheme="minorHAnsi" w:hAnsiTheme="minorHAnsi" w:cs="Arial"/>
          <w:sz w:val="20"/>
          <w:szCs w:val="20"/>
        </w:rPr>
      </w:pPr>
      <w:r w:rsidRPr="006A7FC2">
        <w:rPr>
          <w:rFonts w:asciiTheme="minorHAnsi" w:hAnsiTheme="minorHAnsi" w:cs="Arial"/>
          <w:sz w:val="20"/>
          <w:szCs w:val="20"/>
        </w:rPr>
        <w:t>L’interface CoMAX étant lancée, cliquer sur Connexion puis sur Activation (boutons de sélection en haut à gauche de l’écran). L’axe se positionne par défaut en position Basse.</w:t>
      </w:r>
    </w:p>
    <w:p w14:paraId="5268E9B3" w14:textId="77777777" w:rsidR="00034B94" w:rsidRPr="006A7FC2" w:rsidRDefault="00034B94" w:rsidP="00034B94">
      <w:pPr>
        <w:pStyle w:val="cms10n"/>
        <w:numPr>
          <w:ilvl w:val="0"/>
          <w:numId w:val="26"/>
        </w:numPr>
        <w:rPr>
          <w:rFonts w:asciiTheme="minorHAnsi" w:hAnsiTheme="minorHAnsi" w:cs="Arial"/>
          <w:sz w:val="20"/>
          <w:szCs w:val="20"/>
        </w:rPr>
      </w:pPr>
      <w:r w:rsidRPr="006A7FC2">
        <w:rPr>
          <w:rFonts w:asciiTheme="minorHAnsi" w:hAnsiTheme="minorHAnsi" w:cs="Arial"/>
          <w:sz w:val="20"/>
          <w:szCs w:val="20"/>
        </w:rPr>
        <w:t xml:space="preserve">En cliquant sur l’icône </w:t>
      </w:r>
      <w:r w:rsidRPr="006A7FC2">
        <w:rPr>
          <w:rFonts w:asciiTheme="minorHAnsi" w:hAnsiTheme="minorHAnsi" w:cs="Arial"/>
          <w:noProof/>
          <w:sz w:val="20"/>
          <w:szCs w:val="20"/>
          <w:lang w:eastAsia="zh-CN"/>
        </w:rPr>
        <w:drawing>
          <wp:inline distT="0" distB="0" distL="0" distR="0" wp14:anchorId="08151EEA" wp14:editId="2D4F9C53">
            <wp:extent cx="372745" cy="389255"/>
            <wp:effectExtent l="0" t="0" r="8255" b="0"/>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745" cy="389255"/>
                    </a:xfrm>
                    <a:prstGeom prst="rect">
                      <a:avLst/>
                    </a:prstGeom>
                    <a:noFill/>
                    <a:ln>
                      <a:noFill/>
                    </a:ln>
                  </pic:spPr>
                </pic:pic>
              </a:graphicData>
            </a:graphic>
          </wp:inline>
        </w:drawing>
      </w:r>
      <w:r w:rsidRPr="006A7FC2">
        <w:rPr>
          <w:rFonts w:asciiTheme="minorHAnsi" w:hAnsiTheme="minorHAnsi" w:cs="Arial"/>
          <w:sz w:val="20"/>
          <w:szCs w:val="20"/>
        </w:rPr>
        <w:t xml:space="preserve">, commander l’axe en position </w:t>
      </w:r>
      <w:r w:rsidRPr="006A7FC2">
        <w:rPr>
          <w:rFonts w:asciiTheme="minorHAnsi" w:hAnsiTheme="minorHAnsi" w:cs="Arial"/>
          <w:i/>
          <w:sz w:val="20"/>
          <w:szCs w:val="20"/>
          <w:u w:val="single"/>
        </w:rPr>
        <w:t>I</w:t>
      </w:r>
      <w:r w:rsidRPr="006A7FC2">
        <w:rPr>
          <w:rFonts w:asciiTheme="minorHAnsi" w:hAnsiTheme="minorHAnsi" w:cs="Arial"/>
          <w:i/>
          <w:sz w:val="20"/>
          <w:szCs w:val="20"/>
        </w:rPr>
        <w:t>nter</w:t>
      </w:r>
    </w:p>
    <w:p w14:paraId="397DD50C" w14:textId="74459A38" w:rsidR="00034B94" w:rsidRPr="004E2D26" w:rsidRDefault="00034B94" w:rsidP="004E2D26">
      <w:pPr>
        <w:pStyle w:val="cms10n"/>
        <w:numPr>
          <w:ilvl w:val="0"/>
          <w:numId w:val="26"/>
        </w:numPr>
        <w:rPr>
          <w:rFonts w:asciiTheme="minorHAnsi" w:hAnsiTheme="minorHAnsi" w:cs="Arial"/>
          <w:bCs/>
          <w:szCs w:val="22"/>
        </w:rPr>
      </w:pPr>
      <w:r w:rsidRPr="006A7FC2">
        <w:rPr>
          <w:rFonts w:asciiTheme="minorHAnsi" w:hAnsiTheme="minorHAnsi" w:cs="Arial"/>
          <w:bCs/>
          <w:sz w:val="20"/>
          <w:szCs w:val="20"/>
        </w:rPr>
        <w:t>Activer la commande collaborative en cliquant sur le bouton de sélection « collaboration » en haut à gauche de l’écran.</w:t>
      </w:r>
      <w:r w:rsidRPr="00F42794">
        <w:rPr>
          <w:rFonts w:asciiTheme="minorHAnsi" w:hAnsiTheme="minorHAnsi" w:cs="Arial"/>
          <w:bCs/>
          <w:szCs w:val="22"/>
        </w:rPr>
        <w:t xml:space="preserve"> </w:t>
      </w:r>
    </w:p>
    <w:p w14:paraId="2B62F2F8" w14:textId="464474F4" w:rsidR="00034B94" w:rsidRDefault="004E2D26" w:rsidP="00034B94">
      <w:pPr>
        <w:pStyle w:val="Pardeliste"/>
        <w:rPr>
          <w:color w:val="000000"/>
          <w:kern w:val="1"/>
          <w:szCs w:val="20"/>
          <w:lang w:eastAsia="ar-SA"/>
        </w:rPr>
      </w:pPr>
      <w:r w:rsidRPr="000D4DEA">
        <w:rPr>
          <w:rFonts w:cs="Arial"/>
          <w:b/>
          <w:noProof/>
          <w:color w:val="000000"/>
          <w:lang w:eastAsia="zh-CN"/>
        </w:rPr>
        <w:drawing>
          <wp:anchor distT="0" distB="0" distL="114300" distR="114300" simplePos="0" relativeHeight="251691008" behindDoc="0" locked="0" layoutInCell="1" allowOverlap="1" wp14:anchorId="5AC939B3" wp14:editId="58FD01DA">
            <wp:simplePos x="0" y="0"/>
            <wp:positionH relativeFrom="column">
              <wp:posOffset>1905</wp:posOffset>
            </wp:positionH>
            <wp:positionV relativeFrom="paragraph">
              <wp:posOffset>12700</wp:posOffset>
            </wp:positionV>
            <wp:extent cx="4591050" cy="2566670"/>
            <wp:effectExtent l="0" t="0" r="6350" b="0"/>
            <wp:wrapThrough wrapText="bothSides">
              <wp:wrapPolygon edited="0">
                <wp:start x="0" y="0"/>
                <wp:lineTo x="0" y="21376"/>
                <wp:lineTo x="21510" y="21376"/>
                <wp:lineTo x="21510" y="0"/>
                <wp:lineTo x="0" y="0"/>
              </wp:wrapPolygon>
            </wp:wrapThrough>
            <wp:docPr id="69" name="Image 69" descr="imprime_ecr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mprime_ecran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050" cy="2566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8A0D9" w14:textId="77777777" w:rsidR="00034B94" w:rsidRDefault="00034B94" w:rsidP="00034B94">
      <w:pPr>
        <w:pStyle w:val="Pardeliste"/>
        <w:rPr>
          <w:color w:val="000000"/>
          <w:kern w:val="1"/>
          <w:szCs w:val="20"/>
          <w:lang w:eastAsia="ar-SA"/>
        </w:rPr>
      </w:pPr>
    </w:p>
    <w:p w14:paraId="2E4F8EB5" w14:textId="77777777" w:rsidR="00034B94" w:rsidRDefault="00034B94" w:rsidP="00034B94">
      <w:pPr>
        <w:pStyle w:val="Pardeliste"/>
        <w:rPr>
          <w:color w:val="000000"/>
          <w:kern w:val="1"/>
          <w:szCs w:val="20"/>
          <w:lang w:eastAsia="ar-SA"/>
        </w:rPr>
      </w:pPr>
    </w:p>
    <w:p w14:paraId="3D22827B" w14:textId="77777777" w:rsidR="00034B94" w:rsidRDefault="00034B94" w:rsidP="00034B94">
      <w:pPr>
        <w:pStyle w:val="Pardeliste"/>
        <w:rPr>
          <w:color w:val="000000"/>
          <w:kern w:val="1"/>
          <w:szCs w:val="20"/>
          <w:lang w:eastAsia="ar-SA"/>
        </w:rPr>
      </w:pPr>
    </w:p>
    <w:p w14:paraId="6FF48285" w14:textId="77777777" w:rsidR="00034B94" w:rsidRDefault="00034B94" w:rsidP="00034B94">
      <w:pPr>
        <w:pStyle w:val="Pardeliste"/>
        <w:rPr>
          <w:color w:val="000000"/>
          <w:kern w:val="1"/>
          <w:szCs w:val="20"/>
          <w:lang w:eastAsia="ar-SA"/>
        </w:rPr>
      </w:pPr>
    </w:p>
    <w:p w14:paraId="1240205B" w14:textId="77777777" w:rsidR="00034B94" w:rsidRDefault="00034B94" w:rsidP="00034B94">
      <w:pPr>
        <w:pStyle w:val="Pardeliste"/>
        <w:rPr>
          <w:color w:val="000000"/>
          <w:kern w:val="1"/>
          <w:szCs w:val="20"/>
          <w:lang w:eastAsia="ar-SA"/>
        </w:rPr>
      </w:pPr>
    </w:p>
    <w:p w14:paraId="4125F63C" w14:textId="77777777" w:rsidR="00034B94" w:rsidRDefault="00034B94" w:rsidP="00034B94">
      <w:pPr>
        <w:pStyle w:val="Pardeliste"/>
        <w:rPr>
          <w:color w:val="000000"/>
          <w:kern w:val="1"/>
          <w:szCs w:val="20"/>
          <w:lang w:eastAsia="ar-SA"/>
        </w:rPr>
      </w:pPr>
    </w:p>
    <w:p w14:paraId="686437F5" w14:textId="77777777" w:rsidR="00034B94" w:rsidRDefault="00034B94" w:rsidP="00034B94">
      <w:pPr>
        <w:pStyle w:val="Pardeliste"/>
        <w:rPr>
          <w:color w:val="000000"/>
          <w:kern w:val="1"/>
          <w:szCs w:val="20"/>
          <w:lang w:eastAsia="ar-SA"/>
        </w:rPr>
      </w:pPr>
    </w:p>
    <w:p w14:paraId="67C39BE0" w14:textId="77777777" w:rsidR="00034B94" w:rsidRDefault="00034B94" w:rsidP="00034B94">
      <w:pPr>
        <w:pStyle w:val="Pardeliste"/>
        <w:rPr>
          <w:color w:val="000000"/>
          <w:kern w:val="1"/>
          <w:szCs w:val="20"/>
          <w:lang w:eastAsia="ar-SA"/>
        </w:rPr>
      </w:pPr>
    </w:p>
    <w:p w14:paraId="563FD377" w14:textId="6F7916B5" w:rsidR="00034B94" w:rsidRDefault="004E2D26" w:rsidP="00034B94">
      <w:pPr>
        <w:pStyle w:val="Pardeliste"/>
        <w:rPr>
          <w:color w:val="000000"/>
          <w:kern w:val="1"/>
          <w:szCs w:val="20"/>
          <w:lang w:eastAsia="ar-SA"/>
        </w:rPr>
      </w:pPr>
      <w:r w:rsidRPr="006A7FC2">
        <w:rPr>
          <w:rFonts w:cs="Arial"/>
          <w:noProof/>
          <w:color w:val="000000"/>
          <w:szCs w:val="20"/>
          <w:lang w:eastAsia="zh-CN"/>
        </w:rPr>
        <mc:AlternateContent>
          <mc:Choice Requires="wps">
            <w:drawing>
              <wp:anchor distT="0" distB="0" distL="114300" distR="114300" simplePos="0" relativeHeight="251692032" behindDoc="0" locked="0" layoutInCell="1" allowOverlap="1" wp14:anchorId="622CE129" wp14:editId="1E394DC0">
                <wp:simplePos x="0" y="0"/>
                <wp:positionH relativeFrom="column">
                  <wp:posOffset>-1364615</wp:posOffset>
                </wp:positionH>
                <wp:positionV relativeFrom="paragraph">
                  <wp:posOffset>135255</wp:posOffset>
                </wp:positionV>
                <wp:extent cx="1219200" cy="360045"/>
                <wp:effectExtent l="0" t="0" r="25400" b="20955"/>
                <wp:wrapThrough wrapText="bothSides">
                  <wp:wrapPolygon edited="0">
                    <wp:start x="4500" y="0"/>
                    <wp:lineTo x="0" y="1524"/>
                    <wp:lineTo x="0" y="19810"/>
                    <wp:lineTo x="4500" y="21333"/>
                    <wp:lineTo x="17100" y="21333"/>
                    <wp:lineTo x="21600" y="19810"/>
                    <wp:lineTo x="21600" y="1524"/>
                    <wp:lineTo x="17100" y="0"/>
                    <wp:lineTo x="4500" y="0"/>
                  </wp:wrapPolygon>
                </wp:wrapThrough>
                <wp:docPr id="60"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60045"/>
                        </a:xfrm>
                        <a:prstGeom prst="ellipse">
                          <a:avLst/>
                        </a:prstGeom>
                        <a:noFill/>
                        <a:ln w="9525">
                          <a:solidFill>
                            <a:srgbClr val="FF0000"/>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00"/>
                              </a:solid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40000" dist="23000" dir="5400000" rotWithShape="0">
                                  <a:srgbClr val="00000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2475B5B" id="Ellipse 1" o:spid="_x0000_s1026" style="position:absolute;margin-left:-107.45pt;margin-top:10.65pt;width:96pt;height:28.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" filled="f" strokecolor="red">
                <w10:wrap type="through"/>
              </v:oval>
            </w:pict>
          </mc:Fallback>
        </mc:AlternateContent>
      </w:r>
    </w:p>
    <w:p w14:paraId="69A05611" w14:textId="33701F9A" w:rsidR="00034B94" w:rsidRDefault="00034B94" w:rsidP="00034B94">
      <w:pPr>
        <w:pStyle w:val="Pardeliste"/>
        <w:rPr>
          <w:color w:val="000000"/>
          <w:kern w:val="1"/>
          <w:szCs w:val="20"/>
          <w:lang w:eastAsia="ar-SA"/>
        </w:rPr>
      </w:pPr>
    </w:p>
    <w:p w14:paraId="4712C236" w14:textId="3A4EDE06" w:rsidR="00034B94" w:rsidRDefault="00034B94" w:rsidP="00034B94">
      <w:pPr>
        <w:pStyle w:val="Pardeliste"/>
        <w:rPr>
          <w:color w:val="000000"/>
          <w:kern w:val="1"/>
          <w:szCs w:val="20"/>
          <w:lang w:eastAsia="ar-SA"/>
        </w:rPr>
      </w:pPr>
    </w:p>
    <w:p w14:paraId="35B16B02" w14:textId="77777777" w:rsidR="00034B94" w:rsidRDefault="00034B94" w:rsidP="00034B94">
      <w:pPr>
        <w:pStyle w:val="Pardeliste"/>
        <w:rPr>
          <w:color w:val="000000"/>
          <w:kern w:val="1"/>
          <w:szCs w:val="20"/>
          <w:lang w:eastAsia="ar-SA"/>
        </w:rPr>
      </w:pPr>
    </w:p>
    <w:p w14:paraId="0E0FE41F" w14:textId="77777777" w:rsidR="00034B94" w:rsidRDefault="00034B94" w:rsidP="00034B94">
      <w:pPr>
        <w:pStyle w:val="Pardeliste"/>
        <w:rPr>
          <w:color w:val="000000"/>
          <w:kern w:val="1"/>
          <w:szCs w:val="20"/>
          <w:lang w:eastAsia="ar-SA"/>
        </w:rPr>
      </w:pPr>
    </w:p>
    <w:p w14:paraId="45C2E4BA" w14:textId="77777777" w:rsidR="006A7FC2" w:rsidRPr="004E2D26" w:rsidRDefault="006A7FC2" w:rsidP="004E2D26">
      <w:pPr>
        <w:rPr>
          <w:color w:val="000000"/>
          <w:kern w:val="1"/>
          <w:szCs w:val="20"/>
          <w:lang w:eastAsia="ar-SA"/>
        </w:rPr>
      </w:pPr>
    </w:p>
    <w:p w14:paraId="605EB487" w14:textId="2D7DDA37" w:rsidR="00A737C1" w:rsidRDefault="006A7FC2" w:rsidP="006A7FC2">
      <w:pPr>
        <w:pStyle w:val="Pardeliste"/>
        <w:numPr>
          <w:ilvl w:val="0"/>
          <w:numId w:val="11"/>
        </w:numPr>
        <w:rPr>
          <w:color w:val="000000"/>
          <w:kern w:val="1"/>
          <w:szCs w:val="20"/>
          <w:lang w:eastAsia="ar-SA"/>
        </w:rPr>
      </w:pPr>
      <w:r w:rsidRPr="006A7FC2">
        <w:rPr>
          <w:color w:val="000000"/>
          <w:kern w:val="1"/>
          <w:szCs w:val="20"/>
          <w:lang w:eastAsia="ar-SA"/>
        </w:rPr>
        <w:t>Tester le comportement de l’axe lors d’une action sur la poignée.</w:t>
      </w:r>
    </w:p>
    <w:p w14:paraId="02FA6E9C" w14:textId="77777777" w:rsidR="006A7FC2" w:rsidRPr="006A7FC2" w:rsidRDefault="006A7FC2" w:rsidP="006A7FC2">
      <w:pPr>
        <w:pStyle w:val="cms10n"/>
        <w:ind w:left="720"/>
        <w:rPr>
          <w:rFonts w:asciiTheme="minorHAnsi" w:hAnsiTheme="minorHAnsi" w:cs="Arial"/>
          <w:sz w:val="20"/>
          <w:szCs w:val="20"/>
        </w:rPr>
      </w:pPr>
      <w:r w:rsidRPr="006A7FC2">
        <w:rPr>
          <w:rFonts w:asciiTheme="minorHAnsi" w:hAnsiTheme="minorHAnsi" w:cs="Arial"/>
          <w:sz w:val="20"/>
          <w:szCs w:val="20"/>
        </w:rPr>
        <w:t>Placer alors 4 masses supplémentaires de 1 kg sur le support de masse et tester à nouveau le comportement collaboratif.</w:t>
      </w:r>
    </w:p>
    <w:p w14:paraId="58DCC7A9" w14:textId="5CD1B50B" w:rsidR="006A7FC2" w:rsidRDefault="006A7FC2" w:rsidP="006A7FC2">
      <w:pPr>
        <w:pStyle w:val="Pardeliste"/>
        <w:numPr>
          <w:ilvl w:val="0"/>
          <w:numId w:val="11"/>
        </w:numPr>
        <w:rPr>
          <w:color w:val="000000"/>
          <w:kern w:val="1"/>
          <w:szCs w:val="20"/>
          <w:lang w:eastAsia="ar-SA"/>
        </w:rPr>
      </w:pPr>
      <w:r w:rsidRPr="006A7FC2">
        <w:rPr>
          <w:color w:val="000000"/>
          <w:kern w:val="1"/>
          <w:szCs w:val="20"/>
          <w:lang w:eastAsia="ar-SA"/>
        </w:rPr>
        <w:t>L’ajout de masses additionnelles influe-t-il sur les performances de la boucle collaborative du robot ? La sensation ressentie par l’utilisateur est-elle modifiée ?</w:t>
      </w:r>
    </w:p>
    <w:p w14:paraId="6767591D" w14:textId="19AAA480" w:rsidR="00A34A1F" w:rsidRPr="004E2D26" w:rsidRDefault="006A7FC2" w:rsidP="004E2D26">
      <w:pPr>
        <w:pStyle w:val="cms10n"/>
        <w:rPr>
          <w:rFonts w:asciiTheme="minorHAnsi" w:hAnsiTheme="minorHAnsi" w:cs="Arial"/>
          <w:sz w:val="20"/>
          <w:szCs w:val="20"/>
        </w:rPr>
      </w:pPr>
      <w:r w:rsidRPr="006A7FC2">
        <w:rPr>
          <w:rFonts w:asciiTheme="minorHAnsi" w:hAnsiTheme="minorHAnsi" w:cs="Arial"/>
          <w:sz w:val="20"/>
          <w:szCs w:val="20"/>
        </w:rPr>
        <w:t>Enlever les masses additionnelles mises en place sur le support de masses.</w:t>
      </w:r>
    </w:p>
    <w:p w14:paraId="5D0DD79C" w14:textId="771557D5" w:rsidR="00662A1A" w:rsidRPr="00CE541A" w:rsidRDefault="00662A1A" w:rsidP="00865E55">
      <w:pPr>
        <w:pStyle w:val="Pardeliste"/>
        <w:numPr>
          <w:ilvl w:val="0"/>
          <w:numId w:val="8"/>
        </w:numPr>
        <w:tabs>
          <w:tab w:val="left" w:pos="528"/>
        </w:tabs>
        <w:rPr>
          <w:b/>
          <w:bCs/>
          <w:color w:val="948A54" w:themeColor="background2" w:themeShade="80"/>
        </w:rPr>
      </w:pPr>
      <w:r>
        <w:rPr>
          <w:b/>
          <w:bCs/>
          <w:color w:val="948A54" w:themeColor="background2" w:themeShade="80"/>
        </w:rPr>
        <w:t>Analyse structurelle du système</w:t>
      </w:r>
    </w:p>
    <w:p w14:paraId="53E38E76" w14:textId="77777777" w:rsidR="006A7FC2" w:rsidRPr="006A7FC2" w:rsidRDefault="006A7FC2" w:rsidP="006A7FC2">
      <w:pPr>
        <w:pStyle w:val="cms10n"/>
        <w:numPr>
          <w:ilvl w:val="0"/>
          <w:numId w:val="11"/>
        </w:numPr>
        <w:rPr>
          <w:rFonts w:asciiTheme="minorHAnsi" w:hAnsiTheme="minorHAnsi" w:cs="Arial"/>
          <w:bCs/>
          <w:sz w:val="20"/>
          <w:szCs w:val="20"/>
        </w:rPr>
      </w:pPr>
      <w:r w:rsidRPr="006A7FC2">
        <w:rPr>
          <w:rFonts w:asciiTheme="minorHAnsi" w:hAnsiTheme="minorHAnsi" w:cs="Arial"/>
          <w:bCs/>
          <w:sz w:val="20"/>
          <w:szCs w:val="20"/>
        </w:rPr>
        <w:t>Décrire la structure du système à l’aide d’une chaine fonctionnelle : chaine d’information, chaine d’énergie. (On pourra s’aider des documentations techniques présentes dans le dossier transfert).</w:t>
      </w:r>
    </w:p>
    <w:p w14:paraId="10054F6F" w14:textId="5DB2F013" w:rsidR="00A3753A" w:rsidRPr="006A7FC2" w:rsidRDefault="006A7FC2" w:rsidP="006A7FC2">
      <w:pPr>
        <w:pStyle w:val="cms10n"/>
        <w:rPr>
          <w:rFonts w:asciiTheme="minorHAnsi" w:hAnsiTheme="minorHAnsi" w:cs="Arial"/>
          <w:b/>
          <w:szCs w:val="22"/>
        </w:rPr>
      </w:pPr>
      <w:r>
        <w:rPr>
          <w:noProof/>
          <w:lang w:eastAsia="zh-CN"/>
        </w:rPr>
        <w:lastRenderedPageBreak/>
        <w:drawing>
          <wp:inline distT="0" distB="0" distL="0" distR="0" wp14:anchorId="4C999B4E" wp14:editId="3BE7E145">
            <wp:extent cx="5002318" cy="2074414"/>
            <wp:effectExtent l="0" t="0" r="1905" b="8890"/>
            <wp:docPr id="79" name="Image 79" descr="Macintosh HD:Users:emiliendurif2:Documents:prepa:PSI:2016-2017:C1_modelisation_systeme_complexes:TP:images:chaine_fonctionnelle_vierg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intosh HD:Users:emiliendurif2:Documents:prepa:PSI:2016-2017:C1_modelisation_systeme_complexes:TP:images:chaine_fonctionnelle_vierge.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946" cy="2077992"/>
                    </a:xfrm>
                    <a:prstGeom prst="rect">
                      <a:avLst/>
                    </a:prstGeom>
                    <a:noFill/>
                    <a:ln>
                      <a:noFill/>
                    </a:ln>
                  </pic:spPr>
                </pic:pic>
              </a:graphicData>
            </a:graphic>
          </wp:inline>
        </w:drawing>
      </w:r>
    </w:p>
    <w:p w14:paraId="35CF5394" w14:textId="0A15DE6D" w:rsidR="000140B4" w:rsidRPr="000140B4" w:rsidRDefault="006A7FC2" w:rsidP="006A7FC2">
      <w:pPr>
        <w:pStyle w:val="Titre1"/>
      </w:pPr>
      <w:r>
        <w:t>Mise en évidence de la problématique liée au frottement dans l’axe linéaire</w:t>
      </w:r>
    </w:p>
    <w:p w14:paraId="55320C64" w14:textId="771CF0E6" w:rsidR="000140B4" w:rsidRPr="000140B4" w:rsidRDefault="006A7FC2" w:rsidP="000140B4">
      <w:pPr>
        <w:pStyle w:val="Pardeliste"/>
        <w:numPr>
          <w:ilvl w:val="0"/>
          <w:numId w:val="5"/>
        </w:numPr>
        <w:tabs>
          <w:tab w:val="left" w:pos="528"/>
        </w:tabs>
        <w:rPr>
          <w:b/>
          <w:bCs/>
          <w:color w:val="948A54" w:themeColor="background2" w:themeShade="80"/>
        </w:rPr>
      </w:pPr>
      <w:r>
        <w:rPr>
          <w:b/>
          <w:bCs/>
          <w:color w:val="948A54" w:themeColor="background2" w:themeShade="80"/>
        </w:rPr>
        <w:t>Mise en évidence expérimentale</w:t>
      </w:r>
    </w:p>
    <w:p w14:paraId="102210B4" w14:textId="77777777" w:rsidR="00F33B7E" w:rsidRPr="00F33B7E" w:rsidRDefault="00F33B7E" w:rsidP="00F33B7E">
      <w:pPr>
        <w:pStyle w:val="cms10n"/>
        <w:numPr>
          <w:ilvl w:val="0"/>
          <w:numId w:val="27"/>
        </w:numPr>
        <w:rPr>
          <w:rFonts w:asciiTheme="minorHAnsi" w:hAnsiTheme="minorHAnsi" w:cs="Arial"/>
          <w:sz w:val="20"/>
          <w:szCs w:val="20"/>
        </w:rPr>
      </w:pPr>
      <w:r w:rsidRPr="00F33B7E">
        <w:rPr>
          <w:rFonts w:asciiTheme="minorHAnsi" w:hAnsiTheme="minorHAnsi" w:cs="Arial"/>
          <w:noProof/>
          <w:sz w:val="20"/>
          <w:szCs w:val="20"/>
          <w:lang w:eastAsia="zh-CN"/>
        </w:rPr>
        <w:drawing>
          <wp:anchor distT="0" distB="0" distL="114300" distR="114300" simplePos="0" relativeHeight="251694080" behindDoc="0" locked="0" layoutInCell="1" allowOverlap="1" wp14:anchorId="616D7E59" wp14:editId="1EA4B421">
            <wp:simplePos x="0" y="0"/>
            <wp:positionH relativeFrom="column">
              <wp:posOffset>5293995</wp:posOffset>
            </wp:positionH>
            <wp:positionV relativeFrom="paragraph">
              <wp:posOffset>100330</wp:posOffset>
            </wp:positionV>
            <wp:extent cx="1591310" cy="1126490"/>
            <wp:effectExtent l="0" t="0" r="8890" b="0"/>
            <wp:wrapSquare wrapText="bothSides"/>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91310" cy="11264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3B7E">
        <w:rPr>
          <w:rFonts w:asciiTheme="minorHAnsi" w:hAnsiTheme="minorHAnsi" w:cs="Arial"/>
          <w:sz w:val="20"/>
          <w:szCs w:val="20"/>
        </w:rPr>
        <w:t xml:space="preserve">Avant chaque manipulation, et pour revenir dans une position initiale correcte dans le cas d’un mouvement de l’axe, on se placera au préalable en position </w:t>
      </w:r>
      <w:r w:rsidRPr="00F33B7E">
        <w:rPr>
          <w:rFonts w:asciiTheme="minorHAnsi" w:hAnsiTheme="minorHAnsi" w:cs="Arial"/>
          <w:i/>
          <w:sz w:val="20"/>
          <w:szCs w:val="20"/>
          <w:u w:val="single"/>
        </w:rPr>
        <w:t>I</w:t>
      </w:r>
      <w:r w:rsidRPr="00F33B7E">
        <w:rPr>
          <w:rFonts w:asciiTheme="minorHAnsi" w:hAnsiTheme="minorHAnsi" w:cs="Arial"/>
          <w:i/>
          <w:sz w:val="20"/>
          <w:szCs w:val="20"/>
        </w:rPr>
        <w:t>nter (après avoir désactivé la commande collaborative)</w:t>
      </w:r>
      <w:r w:rsidRPr="00F33B7E">
        <w:rPr>
          <w:rFonts w:asciiTheme="minorHAnsi" w:hAnsiTheme="minorHAnsi" w:cs="Arial"/>
          <w:sz w:val="20"/>
          <w:szCs w:val="20"/>
        </w:rPr>
        <w:t>. Pour cela, il suffit de revenir dans l’écran de base de l’interface de mesure et de cliquer sur </w:t>
      </w:r>
      <w:r w:rsidRPr="00F33B7E">
        <w:rPr>
          <w:rFonts w:asciiTheme="minorHAnsi" w:hAnsiTheme="minorHAnsi" w:cs="Arial"/>
          <w:noProof/>
          <w:sz w:val="20"/>
          <w:szCs w:val="20"/>
          <w:lang w:eastAsia="zh-CN"/>
        </w:rPr>
        <w:drawing>
          <wp:inline distT="0" distB="0" distL="0" distR="0" wp14:anchorId="30162C3E" wp14:editId="5DAC023D">
            <wp:extent cx="372745" cy="389255"/>
            <wp:effectExtent l="0" t="0" r="8255" b="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745" cy="389255"/>
                    </a:xfrm>
                    <a:prstGeom prst="rect">
                      <a:avLst/>
                    </a:prstGeom>
                    <a:noFill/>
                    <a:ln>
                      <a:noFill/>
                    </a:ln>
                  </pic:spPr>
                </pic:pic>
              </a:graphicData>
            </a:graphic>
          </wp:inline>
        </w:drawing>
      </w:r>
      <w:r w:rsidRPr="00F33B7E">
        <w:rPr>
          <w:rFonts w:asciiTheme="minorHAnsi" w:hAnsiTheme="minorHAnsi" w:cs="Arial"/>
          <w:sz w:val="20"/>
          <w:szCs w:val="20"/>
        </w:rPr>
        <w:t xml:space="preserve"> puis </w:t>
      </w:r>
      <w:r w:rsidRPr="00F33B7E">
        <w:rPr>
          <w:rFonts w:asciiTheme="minorHAnsi" w:hAnsiTheme="minorHAnsi" w:cs="Arial"/>
          <w:i/>
          <w:sz w:val="20"/>
          <w:szCs w:val="20"/>
          <w:u w:val="single"/>
        </w:rPr>
        <w:t>I</w:t>
      </w:r>
      <w:r w:rsidRPr="00F33B7E">
        <w:rPr>
          <w:rFonts w:asciiTheme="minorHAnsi" w:hAnsiTheme="minorHAnsi" w:cs="Arial"/>
          <w:i/>
          <w:sz w:val="20"/>
          <w:szCs w:val="20"/>
        </w:rPr>
        <w:t>nter</w:t>
      </w:r>
      <w:r w:rsidRPr="00F33B7E">
        <w:rPr>
          <w:rFonts w:asciiTheme="minorHAnsi" w:hAnsiTheme="minorHAnsi" w:cs="Arial"/>
          <w:sz w:val="20"/>
          <w:szCs w:val="20"/>
        </w:rPr>
        <w:t>.</w:t>
      </w:r>
    </w:p>
    <w:p w14:paraId="05E77AB3" w14:textId="77777777" w:rsidR="00F33B7E" w:rsidRPr="00F33B7E" w:rsidRDefault="00F33B7E" w:rsidP="00F33B7E">
      <w:pPr>
        <w:pStyle w:val="cms10n"/>
        <w:numPr>
          <w:ilvl w:val="0"/>
          <w:numId w:val="27"/>
        </w:numPr>
        <w:rPr>
          <w:rFonts w:asciiTheme="minorHAnsi" w:hAnsiTheme="minorHAnsi" w:cs="Arial"/>
          <w:sz w:val="20"/>
          <w:szCs w:val="20"/>
        </w:rPr>
      </w:pPr>
      <w:r w:rsidRPr="00F33B7E">
        <w:rPr>
          <w:rFonts w:asciiTheme="minorHAnsi" w:hAnsiTheme="minorHAnsi" w:cs="Arial"/>
          <w:sz w:val="20"/>
          <w:szCs w:val="20"/>
        </w:rPr>
        <w:t xml:space="preserve">Dans l’écran de base, sélectionner l’icône « Visualisation dynamique »  </w:t>
      </w:r>
      <w:r w:rsidRPr="00F33B7E">
        <w:rPr>
          <w:rFonts w:asciiTheme="minorHAnsi" w:hAnsiTheme="minorHAnsi" w:cs="Arial"/>
          <w:noProof/>
          <w:sz w:val="20"/>
          <w:szCs w:val="20"/>
          <w:lang w:eastAsia="zh-CN"/>
        </w:rPr>
        <w:drawing>
          <wp:inline distT="0" distB="0" distL="0" distR="0" wp14:anchorId="2ADED573" wp14:editId="41AF56D9">
            <wp:extent cx="372745" cy="347345"/>
            <wp:effectExtent l="0" t="0" r="8255" b="825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745" cy="347345"/>
                    </a:xfrm>
                    <a:prstGeom prst="rect">
                      <a:avLst/>
                    </a:prstGeom>
                    <a:noFill/>
                    <a:ln>
                      <a:noFill/>
                    </a:ln>
                  </pic:spPr>
                </pic:pic>
              </a:graphicData>
            </a:graphic>
          </wp:inline>
        </w:drawing>
      </w:r>
      <w:r w:rsidRPr="00F33B7E">
        <w:rPr>
          <w:rFonts w:asciiTheme="minorHAnsi" w:hAnsiTheme="minorHAnsi" w:cs="Arial"/>
          <w:sz w:val="20"/>
          <w:szCs w:val="20"/>
        </w:rPr>
        <w:t xml:space="preserve">  puis, afin de préparer les acquisitions, cliquer sur l’icône </w:t>
      </w:r>
      <w:r w:rsidRPr="00F33B7E">
        <w:rPr>
          <w:rFonts w:asciiTheme="minorHAnsi" w:hAnsiTheme="minorHAnsi" w:cs="Arial"/>
          <w:noProof/>
          <w:sz w:val="20"/>
          <w:szCs w:val="20"/>
          <w:lang w:eastAsia="zh-CN"/>
        </w:rPr>
        <w:drawing>
          <wp:inline distT="0" distB="0" distL="0" distR="0" wp14:anchorId="7EA393E7" wp14:editId="646DF349">
            <wp:extent cx="304800" cy="245745"/>
            <wp:effectExtent l="0" t="0" r="0" b="825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245745"/>
                    </a:xfrm>
                    <a:prstGeom prst="rect">
                      <a:avLst/>
                    </a:prstGeom>
                    <a:noFill/>
                    <a:ln>
                      <a:noFill/>
                    </a:ln>
                  </pic:spPr>
                </pic:pic>
              </a:graphicData>
            </a:graphic>
          </wp:inline>
        </w:drawing>
      </w:r>
      <w:r w:rsidRPr="00F33B7E">
        <w:rPr>
          <w:rFonts w:asciiTheme="minorHAnsi" w:hAnsiTheme="minorHAnsi" w:cs="Arial"/>
          <w:sz w:val="20"/>
          <w:szCs w:val="20"/>
        </w:rPr>
        <w:t xml:space="preserve"> puis sur </w:t>
      </w:r>
      <w:r w:rsidRPr="00F33B7E">
        <w:rPr>
          <w:rFonts w:asciiTheme="minorHAnsi" w:hAnsiTheme="minorHAnsi" w:cs="Arial"/>
          <w:noProof/>
          <w:sz w:val="20"/>
          <w:szCs w:val="20"/>
          <w:lang w:eastAsia="zh-CN"/>
        </w:rPr>
        <w:drawing>
          <wp:inline distT="0" distB="0" distL="0" distR="0" wp14:anchorId="691B26C9" wp14:editId="51ABE31B">
            <wp:extent cx="287655" cy="2794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655" cy="279400"/>
                    </a:xfrm>
                    <a:prstGeom prst="rect">
                      <a:avLst/>
                    </a:prstGeom>
                    <a:noFill/>
                    <a:ln>
                      <a:noFill/>
                    </a:ln>
                  </pic:spPr>
                </pic:pic>
              </a:graphicData>
            </a:graphic>
          </wp:inline>
        </w:drawing>
      </w:r>
      <w:r w:rsidRPr="00F33B7E">
        <w:rPr>
          <w:rFonts w:asciiTheme="minorHAnsi" w:hAnsiTheme="minorHAnsi" w:cs="Arial"/>
          <w:sz w:val="20"/>
          <w:szCs w:val="20"/>
        </w:rPr>
        <w:t xml:space="preserve"> afin de sélectionner la visualisation des paramètres pour un asservissement en courant. L’unité de la vitesse moteur est en rpm (tour par minute).</w:t>
      </w:r>
    </w:p>
    <w:p w14:paraId="1C5AC613" w14:textId="77777777" w:rsidR="00F33B7E" w:rsidRPr="00F33B7E" w:rsidRDefault="00F33B7E" w:rsidP="00F33B7E">
      <w:pPr>
        <w:pStyle w:val="cms10n"/>
        <w:numPr>
          <w:ilvl w:val="0"/>
          <w:numId w:val="27"/>
        </w:numPr>
        <w:rPr>
          <w:rFonts w:asciiTheme="minorHAnsi" w:hAnsiTheme="minorHAnsi" w:cs="Arial"/>
          <w:sz w:val="20"/>
          <w:szCs w:val="20"/>
        </w:rPr>
      </w:pPr>
      <w:r w:rsidRPr="00F33B7E">
        <w:rPr>
          <w:rFonts w:asciiTheme="minorHAnsi" w:hAnsiTheme="minorHAnsi" w:cs="Arial"/>
          <w:sz w:val="20"/>
          <w:szCs w:val="20"/>
        </w:rPr>
        <w:t xml:space="preserve">Solliciter l’axe non chargé en cliquant sur </w:t>
      </w:r>
      <w:r w:rsidRPr="00F33B7E">
        <w:rPr>
          <w:rFonts w:asciiTheme="minorHAnsi" w:hAnsiTheme="minorHAnsi" w:cs="Arial"/>
          <w:noProof/>
          <w:sz w:val="20"/>
          <w:szCs w:val="20"/>
          <w:lang w:eastAsia="zh-CN"/>
        </w:rPr>
        <w:drawing>
          <wp:inline distT="0" distB="0" distL="0" distR="0" wp14:anchorId="4A3466D6" wp14:editId="575A0C63">
            <wp:extent cx="389255" cy="347345"/>
            <wp:effectExtent l="0" t="0" r="0" b="825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255" cy="347345"/>
                    </a:xfrm>
                    <a:prstGeom prst="rect">
                      <a:avLst/>
                    </a:prstGeom>
                    <a:noFill/>
                    <a:ln>
                      <a:noFill/>
                    </a:ln>
                  </pic:spPr>
                </pic:pic>
              </a:graphicData>
            </a:graphic>
          </wp:inline>
        </w:drawing>
      </w:r>
      <w:r w:rsidRPr="00F33B7E">
        <w:rPr>
          <w:rFonts w:asciiTheme="minorHAnsi" w:hAnsiTheme="minorHAnsi" w:cs="Arial"/>
          <w:sz w:val="20"/>
          <w:szCs w:val="20"/>
        </w:rPr>
        <w:t xml:space="preserve"> puis en choisissant le Mode d’Asservissement </w:t>
      </w:r>
      <w:r w:rsidRPr="00F33B7E">
        <w:rPr>
          <w:rFonts w:asciiTheme="minorHAnsi" w:hAnsiTheme="minorHAnsi" w:cs="Arial"/>
          <w:i/>
          <w:sz w:val="20"/>
          <w:szCs w:val="20"/>
        </w:rPr>
        <w:t>Courant (BO)</w:t>
      </w:r>
      <w:r w:rsidRPr="00F33B7E">
        <w:rPr>
          <w:rFonts w:asciiTheme="minorHAnsi" w:hAnsiTheme="minorHAnsi" w:cs="Arial"/>
          <w:sz w:val="20"/>
          <w:szCs w:val="20"/>
        </w:rPr>
        <w:t xml:space="preserve"> pour les consignes de courant 1500 mA, 2500 mA, 3500 mA et 500 mA.</w:t>
      </w:r>
    </w:p>
    <w:p w14:paraId="55A2B84B" w14:textId="77777777" w:rsidR="00347345" w:rsidRPr="00347345" w:rsidRDefault="00347345" w:rsidP="00347345">
      <w:pPr>
        <w:pStyle w:val="cms10n"/>
        <w:numPr>
          <w:ilvl w:val="0"/>
          <w:numId w:val="11"/>
        </w:numPr>
        <w:rPr>
          <w:rFonts w:asciiTheme="minorHAnsi" w:hAnsiTheme="minorHAnsi" w:cs="Arial"/>
          <w:bCs/>
          <w:sz w:val="20"/>
          <w:szCs w:val="20"/>
        </w:rPr>
      </w:pPr>
      <w:r w:rsidRPr="00347345">
        <w:rPr>
          <w:rFonts w:asciiTheme="minorHAnsi" w:hAnsiTheme="minorHAnsi" w:cs="Arial"/>
          <w:bCs/>
          <w:sz w:val="20"/>
          <w:szCs w:val="20"/>
        </w:rPr>
        <w:t xml:space="preserve">Quel phénomène est mis en évidence grâce à ces essais ? On pourra déplacer légèrement l’axe à la main lors de la sollicitation pour comprendre les phénomènes mis en jeu. Dans l’éventualité d’un mouvement de l’axe, on pensera à le replacer en position </w:t>
      </w:r>
      <w:r w:rsidRPr="00347345">
        <w:rPr>
          <w:rFonts w:asciiTheme="minorHAnsi" w:hAnsiTheme="minorHAnsi" w:cs="Arial"/>
          <w:bCs/>
          <w:i/>
          <w:sz w:val="20"/>
          <w:szCs w:val="20"/>
          <w:u w:val="single"/>
        </w:rPr>
        <w:t>I</w:t>
      </w:r>
      <w:r w:rsidRPr="00347345">
        <w:rPr>
          <w:rFonts w:asciiTheme="minorHAnsi" w:hAnsiTheme="minorHAnsi" w:cs="Arial"/>
          <w:bCs/>
          <w:i/>
          <w:sz w:val="20"/>
          <w:szCs w:val="20"/>
        </w:rPr>
        <w:t>nter</w:t>
      </w:r>
      <w:r w:rsidRPr="00347345">
        <w:rPr>
          <w:rFonts w:asciiTheme="minorHAnsi" w:hAnsiTheme="minorHAnsi" w:cs="Arial"/>
          <w:bCs/>
          <w:sz w:val="20"/>
          <w:szCs w:val="20"/>
        </w:rPr>
        <w:t xml:space="preserve"> avant la nouvelle sollicitation.</w:t>
      </w:r>
    </w:p>
    <w:p w14:paraId="46C793ED" w14:textId="08505258" w:rsidR="000140B4" w:rsidRPr="004E2D26" w:rsidRDefault="00347345" w:rsidP="004E2D26">
      <w:pPr>
        <w:pStyle w:val="cms10n"/>
        <w:ind w:left="360"/>
        <w:rPr>
          <w:rFonts w:asciiTheme="minorHAnsi" w:hAnsiTheme="minorHAnsi" w:cs="Arial"/>
          <w:sz w:val="20"/>
          <w:szCs w:val="20"/>
        </w:rPr>
      </w:pPr>
      <w:r w:rsidRPr="00347345">
        <w:rPr>
          <w:rFonts w:asciiTheme="minorHAnsi" w:hAnsiTheme="minorHAnsi" w:cs="Arial"/>
          <w:sz w:val="20"/>
          <w:szCs w:val="20"/>
        </w:rPr>
        <w:t>L’objectif de ce TP est de proposer et de valider un modèle de frottement de l’axe, puis de valider le choix du moteur vis-à-vis de son dimensionnement en effort.</w:t>
      </w:r>
    </w:p>
    <w:p w14:paraId="2D4B05B6" w14:textId="479C4810" w:rsidR="00347345" w:rsidRPr="00347345" w:rsidRDefault="00347345" w:rsidP="00347345">
      <w:pPr>
        <w:pStyle w:val="Pardeliste"/>
        <w:numPr>
          <w:ilvl w:val="0"/>
          <w:numId w:val="5"/>
        </w:numPr>
        <w:tabs>
          <w:tab w:val="left" w:pos="528"/>
        </w:tabs>
        <w:rPr>
          <w:b/>
          <w:bCs/>
          <w:color w:val="948A54" w:themeColor="background2" w:themeShade="80"/>
        </w:rPr>
      </w:pPr>
      <w:r w:rsidRPr="00347345">
        <w:rPr>
          <w:b/>
          <w:bCs/>
          <w:color w:val="948A54" w:themeColor="background2" w:themeShade="80"/>
        </w:rPr>
        <w:t>Modélisation pour analyser et valider un modèle de frottement sec</w:t>
      </w:r>
    </w:p>
    <w:p w14:paraId="3226E079" w14:textId="77777777" w:rsidR="00347345" w:rsidRPr="00347345" w:rsidRDefault="00347345" w:rsidP="00347345">
      <w:pPr>
        <w:pStyle w:val="Pardeliste"/>
        <w:numPr>
          <w:ilvl w:val="0"/>
          <w:numId w:val="35"/>
        </w:numPr>
        <w:spacing w:line="240" w:lineRule="auto"/>
        <w:rPr>
          <w:rFonts w:cs="Arial"/>
          <w:bCs/>
          <w:color w:val="000000" w:themeColor="text1"/>
          <w:szCs w:val="20"/>
        </w:rPr>
      </w:pPr>
      <w:r w:rsidRPr="00347345">
        <w:rPr>
          <w:rFonts w:cs="Arial"/>
          <w:bCs/>
          <w:color w:val="000000" w:themeColor="text1"/>
          <w:szCs w:val="20"/>
        </w:rPr>
        <w:t>Copier le dossier « comax » situé dans le dossier transfert et coller-le dans votre espace personnel.</w:t>
      </w:r>
    </w:p>
    <w:p w14:paraId="187E5521" w14:textId="77777777" w:rsidR="00347345" w:rsidRPr="009D54D1" w:rsidRDefault="00347345" w:rsidP="00347345">
      <w:pPr>
        <w:rPr>
          <w:rFonts w:cs="Arial"/>
          <w:bCs/>
          <w:color w:val="000000" w:themeColor="text1"/>
          <w:sz w:val="24"/>
        </w:rPr>
      </w:pPr>
    </w:p>
    <w:p w14:paraId="41949E4B" w14:textId="77777777" w:rsidR="00347345" w:rsidRPr="00347345" w:rsidRDefault="00347345" w:rsidP="00347345">
      <w:pPr>
        <w:rPr>
          <w:rFonts w:cs="Arial"/>
          <w:bCs/>
          <w:color w:val="000000" w:themeColor="text1"/>
          <w:szCs w:val="20"/>
        </w:rPr>
      </w:pPr>
      <w:r w:rsidRPr="00347345">
        <w:rPr>
          <w:rFonts w:cs="Arial"/>
          <w:bCs/>
          <w:color w:val="000000" w:themeColor="text1"/>
          <w:szCs w:val="20"/>
        </w:rPr>
        <w:t>Le modèle utilisé précédemment est fourni dans le fichier Scilab/xcos nommé « Asservissement de courant tp1-5.zcos ».</w:t>
      </w:r>
    </w:p>
    <w:p w14:paraId="7D896BC6" w14:textId="77777777" w:rsidR="00347345" w:rsidRPr="00347345" w:rsidRDefault="00347345" w:rsidP="00347345">
      <w:pPr>
        <w:numPr>
          <w:ilvl w:val="0"/>
          <w:numId w:val="33"/>
        </w:numPr>
        <w:spacing w:line="240" w:lineRule="auto"/>
        <w:rPr>
          <w:rFonts w:cs="Arial"/>
          <w:bCs/>
          <w:color w:val="000000" w:themeColor="text1"/>
          <w:szCs w:val="20"/>
        </w:rPr>
      </w:pPr>
      <w:r w:rsidRPr="00347345">
        <w:rPr>
          <w:rFonts w:cs="Arial"/>
          <w:bCs/>
          <w:color w:val="000000" w:themeColor="text1"/>
          <w:szCs w:val="20"/>
        </w:rPr>
        <w:t xml:space="preserve">Démarrer Scilab en cliquant sur l’icône </w:t>
      </w:r>
      <w:r w:rsidRPr="00347345">
        <w:rPr>
          <w:rFonts w:cs="Arial"/>
          <w:bCs/>
          <w:noProof/>
          <w:color w:val="000000" w:themeColor="text1"/>
          <w:szCs w:val="20"/>
          <w:lang w:eastAsia="zh-CN"/>
        </w:rPr>
        <w:drawing>
          <wp:inline distT="0" distB="0" distL="0" distR="0" wp14:anchorId="22B1A386" wp14:editId="13DB103E">
            <wp:extent cx="330200" cy="304800"/>
            <wp:effectExtent l="0" t="0" r="0" b="0"/>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200" cy="304800"/>
                    </a:xfrm>
                    <a:prstGeom prst="rect">
                      <a:avLst/>
                    </a:prstGeom>
                    <a:noFill/>
                    <a:ln>
                      <a:noFill/>
                    </a:ln>
                  </pic:spPr>
                </pic:pic>
              </a:graphicData>
            </a:graphic>
          </wp:inline>
        </w:drawing>
      </w:r>
      <w:r w:rsidRPr="00347345">
        <w:rPr>
          <w:rFonts w:cs="Arial"/>
          <w:bCs/>
          <w:color w:val="000000" w:themeColor="text1"/>
          <w:szCs w:val="20"/>
        </w:rPr>
        <w:t xml:space="preserve">. </w:t>
      </w:r>
    </w:p>
    <w:p w14:paraId="1BF8848A" w14:textId="77777777" w:rsidR="00347345" w:rsidRPr="00347345" w:rsidRDefault="00347345" w:rsidP="00347345">
      <w:pPr>
        <w:numPr>
          <w:ilvl w:val="0"/>
          <w:numId w:val="33"/>
        </w:numPr>
        <w:spacing w:line="240" w:lineRule="auto"/>
        <w:rPr>
          <w:rFonts w:cs="Arial"/>
          <w:bCs/>
          <w:color w:val="000000" w:themeColor="text1"/>
          <w:szCs w:val="20"/>
        </w:rPr>
      </w:pPr>
      <w:r w:rsidRPr="00347345">
        <w:rPr>
          <w:rFonts w:cs="Arial"/>
          <w:bCs/>
          <w:color w:val="000000" w:themeColor="text1"/>
          <w:szCs w:val="20"/>
        </w:rPr>
        <w:t xml:space="preserve">Lorsque la fenêtre de commande apparaît, taper « xcos » ou cliquer sur </w:t>
      </w:r>
      <w:r w:rsidRPr="00347345">
        <w:rPr>
          <w:rFonts w:cs="Arial"/>
          <w:bCs/>
          <w:noProof/>
          <w:color w:val="000000" w:themeColor="text1"/>
          <w:szCs w:val="20"/>
          <w:lang w:eastAsia="zh-CN"/>
        </w:rPr>
        <w:drawing>
          <wp:inline distT="0" distB="0" distL="0" distR="0" wp14:anchorId="560AD5B7" wp14:editId="78B5BA59">
            <wp:extent cx="236855" cy="203200"/>
            <wp:effectExtent l="0" t="0" r="0" b="0"/>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855" cy="203200"/>
                    </a:xfrm>
                    <a:prstGeom prst="rect">
                      <a:avLst/>
                    </a:prstGeom>
                    <a:noFill/>
                    <a:ln>
                      <a:noFill/>
                    </a:ln>
                  </pic:spPr>
                </pic:pic>
              </a:graphicData>
            </a:graphic>
          </wp:inline>
        </w:drawing>
      </w:r>
      <w:r w:rsidRPr="00347345">
        <w:rPr>
          <w:rFonts w:cs="Arial"/>
          <w:bCs/>
          <w:color w:val="000000" w:themeColor="text1"/>
          <w:szCs w:val="20"/>
        </w:rPr>
        <w:t>.</w:t>
      </w:r>
    </w:p>
    <w:p w14:paraId="2801747B" w14:textId="77777777" w:rsidR="00347345" w:rsidRPr="00347345" w:rsidRDefault="00347345" w:rsidP="00347345">
      <w:pPr>
        <w:numPr>
          <w:ilvl w:val="0"/>
          <w:numId w:val="33"/>
        </w:numPr>
        <w:spacing w:line="240" w:lineRule="auto"/>
        <w:rPr>
          <w:rFonts w:cs="Arial"/>
          <w:bCs/>
          <w:color w:val="000000" w:themeColor="text1"/>
          <w:szCs w:val="20"/>
        </w:rPr>
      </w:pPr>
      <w:r w:rsidRPr="00347345">
        <w:rPr>
          <w:rFonts w:cs="Arial"/>
          <w:bCs/>
          <w:color w:val="000000" w:themeColor="text1"/>
          <w:szCs w:val="20"/>
        </w:rPr>
        <w:t>Dans la fenêtre graphique qui apparaît, sélectionner Ouvrir dans le Menu Fichier et sélectionne le fichier « Asservissement de courant tp1-5.zcos ».</w:t>
      </w:r>
    </w:p>
    <w:p w14:paraId="5ADE5E0F" w14:textId="77777777" w:rsidR="00347345" w:rsidRPr="00347345" w:rsidRDefault="00347345" w:rsidP="00347345">
      <w:pPr>
        <w:numPr>
          <w:ilvl w:val="0"/>
          <w:numId w:val="33"/>
        </w:numPr>
        <w:spacing w:line="240" w:lineRule="auto"/>
        <w:rPr>
          <w:rFonts w:cs="Arial"/>
          <w:bCs/>
          <w:color w:val="000000" w:themeColor="text1"/>
          <w:szCs w:val="20"/>
        </w:rPr>
      </w:pPr>
      <w:r w:rsidRPr="00347345">
        <w:rPr>
          <w:rFonts w:cs="Arial"/>
          <w:bCs/>
          <w:color w:val="000000" w:themeColor="text1"/>
          <w:szCs w:val="20"/>
        </w:rPr>
        <w:t xml:space="preserve">La variable de Laplace dans Scilab est notée « s ». Les blocs </w:t>
      </w:r>
      <w:r w:rsidRPr="00347345">
        <w:rPr>
          <w:rFonts w:cs="Arial"/>
          <w:bCs/>
          <w:noProof/>
          <w:color w:val="000000" w:themeColor="text1"/>
          <w:szCs w:val="20"/>
          <w:lang w:eastAsia="zh-CN"/>
        </w:rPr>
        <w:drawing>
          <wp:inline distT="0" distB="0" distL="0" distR="0" wp14:anchorId="6EBAE59C" wp14:editId="1307867D">
            <wp:extent cx="398145" cy="406400"/>
            <wp:effectExtent l="0" t="0" r="8255" b="0"/>
            <wp:docPr id="116" name="Imag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145" cy="406400"/>
                    </a:xfrm>
                    <a:prstGeom prst="rect">
                      <a:avLst/>
                    </a:prstGeom>
                    <a:noFill/>
                    <a:ln>
                      <a:noFill/>
                    </a:ln>
                  </pic:spPr>
                </pic:pic>
              </a:graphicData>
            </a:graphic>
          </wp:inline>
        </w:drawing>
      </w:r>
      <w:r w:rsidRPr="00347345">
        <w:rPr>
          <w:rFonts w:cs="Arial"/>
          <w:bCs/>
          <w:color w:val="000000" w:themeColor="text1"/>
          <w:szCs w:val="20"/>
        </w:rPr>
        <w:t xml:space="preserve"> permettent de tracer des réponses temporelles.</w:t>
      </w:r>
    </w:p>
    <w:p w14:paraId="1FCB5B50" w14:textId="77777777" w:rsidR="00347345" w:rsidRPr="00347345" w:rsidRDefault="00347345" w:rsidP="00347345">
      <w:pPr>
        <w:numPr>
          <w:ilvl w:val="0"/>
          <w:numId w:val="33"/>
        </w:numPr>
        <w:spacing w:line="240" w:lineRule="auto"/>
        <w:rPr>
          <w:rFonts w:cs="Arial"/>
          <w:bCs/>
          <w:color w:val="000000" w:themeColor="text1"/>
          <w:szCs w:val="20"/>
        </w:rPr>
      </w:pPr>
      <w:r w:rsidRPr="00347345">
        <w:rPr>
          <w:rFonts w:cs="Arial"/>
          <w:bCs/>
          <w:color w:val="000000" w:themeColor="text1"/>
          <w:szCs w:val="20"/>
        </w:rPr>
        <w:lastRenderedPageBreak/>
        <w:t xml:space="preserve">Le bloc </w:t>
      </w:r>
      <w:r w:rsidRPr="00347345">
        <w:rPr>
          <w:rFonts w:cs="Arial"/>
          <w:bCs/>
          <w:noProof/>
          <w:color w:val="000000" w:themeColor="text1"/>
          <w:szCs w:val="20"/>
          <w:lang w:eastAsia="zh-CN"/>
        </w:rPr>
        <w:drawing>
          <wp:inline distT="0" distB="0" distL="0" distR="0" wp14:anchorId="22BF23C8" wp14:editId="19CC763E">
            <wp:extent cx="575945" cy="457200"/>
            <wp:effectExtent l="0" t="0" r="8255" b="0"/>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 cy="457200"/>
                    </a:xfrm>
                    <a:prstGeom prst="rect">
                      <a:avLst/>
                    </a:prstGeom>
                    <a:noFill/>
                    <a:ln>
                      <a:noFill/>
                    </a:ln>
                  </pic:spPr>
                </pic:pic>
              </a:graphicData>
            </a:graphic>
          </wp:inline>
        </w:drawing>
      </w:r>
      <w:r w:rsidRPr="00347345">
        <w:rPr>
          <w:rFonts w:cs="Arial"/>
          <w:bCs/>
          <w:color w:val="000000" w:themeColor="text1"/>
          <w:szCs w:val="20"/>
        </w:rPr>
        <w:t xml:space="preserve"> permet de tracer les réponses temporelles. Il suffit de double cliquer dessus pour modifier les paramètres de simulation.</w:t>
      </w:r>
    </w:p>
    <w:p w14:paraId="577ADB30" w14:textId="77777777" w:rsidR="00347345" w:rsidRPr="00347345" w:rsidRDefault="00347345" w:rsidP="00347345">
      <w:pPr>
        <w:numPr>
          <w:ilvl w:val="0"/>
          <w:numId w:val="33"/>
        </w:numPr>
        <w:spacing w:line="240" w:lineRule="auto"/>
        <w:rPr>
          <w:rFonts w:cs="Arial"/>
          <w:bCs/>
          <w:color w:val="000000" w:themeColor="text1"/>
          <w:szCs w:val="20"/>
        </w:rPr>
      </w:pPr>
      <w:r w:rsidRPr="00347345">
        <w:rPr>
          <w:rFonts w:cs="Arial"/>
          <w:bCs/>
          <w:color w:val="000000" w:themeColor="text1"/>
          <w:szCs w:val="20"/>
        </w:rPr>
        <w:t xml:space="preserve">Il suffit, pour lancer les simulations, de cliquer sur </w:t>
      </w:r>
      <w:r w:rsidRPr="00347345">
        <w:rPr>
          <w:rFonts w:cs="Arial"/>
          <w:bCs/>
          <w:noProof/>
          <w:color w:val="000000" w:themeColor="text1"/>
          <w:szCs w:val="20"/>
          <w:lang w:eastAsia="zh-CN"/>
        </w:rPr>
        <w:drawing>
          <wp:inline distT="0" distB="0" distL="0" distR="0" wp14:anchorId="53E0E00B" wp14:editId="74FFF6AF">
            <wp:extent cx="177800" cy="194945"/>
            <wp:effectExtent l="0" t="0" r="0" b="8255"/>
            <wp:docPr id="104" name="Imag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800" cy="194945"/>
                    </a:xfrm>
                    <a:prstGeom prst="rect">
                      <a:avLst/>
                    </a:prstGeom>
                    <a:noFill/>
                    <a:ln>
                      <a:noFill/>
                    </a:ln>
                  </pic:spPr>
                </pic:pic>
              </a:graphicData>
            </a:graphic>
          </wp:inline>
        </w:drawing>
      </w:r>
      <w:r w:rsidRPr="00347345">
        <w:rPr>
          <w:rFonts w:cs="Arial"/>
          <w:bCs/>
          <w:color w:val="000000" w:themeColor="text1"/>
          <w:szCs w:val="20"/>
        </w:rPr>
        <w:t xml:space="preserve"> (Simulation).</w:t>
      </w:r>
    </w:p>
    <w:p w14:paraId="1F379316" w14:textId="77777777" w:rsidR="00347345" w:rsidRPr="00347345" w:rsidRDefault="00347345" w:rsidP="00347345">
      <w:pPr>
        <w:numPr>
          <w:ilvl w:val="0"/>
          <w:numId w:val="33"/>
        </w:numPr>
        <w:spacing w:line="240" w:lineRule="auto"/>
        <w:rPr>
          <w:rFonts w:cs="Arial"/>
          <w:bCs/>
          <w:color w:val="000000" w:themeColor="text1"/>
          <w:szCs w:val="20"/>
        </w:rPr>
      </w:pPr>
      <w:r w:rsidRPr="00347345">
        <w:rPr>
          <w:rFonts w:cs="Arial"/>
          <w:bCs/>
          <w:color w:val="000000" w:themeColor="text1"/>
          <w:szCs w:val="20"/>
        </w:rPr>
        <w:t>Vous devez au préalable cliquer avec le bouton droit sur le fond d’écran Scilab et choisir « Modifier le contexte » pour vérifier les valeurs mises en place dans les différents paramètres.</w:t>
      </w:r>
    </w:p>
    <w:p w14:paraId="321273E2" w14:textId="77777777" w:rsidR="00347345" w:rsidRPr="00347345" w:rsidRDefault="00347345" w:rsidP="00347345">
      <w:pPr>
        <w:rPr>
          <w:rFonts w:cs="Arial"/>
          <w:bCs/>
          <w:color w:val="000000" w:themeColor="text1"/>
          <w:szCs w:val="20"/>
        </w:rPr>
      </w:pPr>
    </w:p>
    <w:p w14:paraId="08F4641F" w14:textId="77777777" w:rsidR="00347345" w:rsidRPr="009D54D1" w:rsidRDefault="00347345" w:rsidP="00347345">
      <w:pPr>
        <w:rPr>
          <w:rFonts w:cs="Arial"/>
          <w:bCs/>
          <w:color w:val="000000" w:themeColor="text1"/>
          <w:sz w:val="24"/>
        </w:rPr>
      </w:pPr>
      <w:r w:rsidRPr="00347345">
        <w:rPr>
          <w:rFonts w:cs="Arial"/>
          <w:bCs/>
          <w:color w:val="000000" w:themeColor="text1"/>
          <w:szCs w:val="20"/>
        </w:rPr>
        <w:t>La frontière de l’étude n’englobe pas l’utilisateur, conformément au diagramme de définition de blocs et au diagramme de blocs internes de l’asservissement de courant (langage SysML) fourni en annexe.</w:t>
      </w:r>
      <w:r w:rsidRPr="009D54D1">
        <w:rPr>
          <w:rFonts w:cs="Arial"/>
          <w:bCs/>
          <w:color w:val="000000" w:themeColor="text1"/>
          <w:sz w:val="24"/>
        </w:rPr>
        <w:t xml:space="preserve"> </w:t>
      </w:r>
    </w:p>
    <w:p w14:paraId="0FEA6767" w14:textId="1F21FA20" w:rsidR="000140B4" w:rsidRPr="00347345" w:rsidRDefault="000140B4" w:rsidP="00347345">
      <w:pPr>
        <w:tabs>
          <w:tab w:val="left" w:pos="528"/>
        </w:tabs>
        <w:ind w:left="426"/>
        <w:rPr>
          <w:b/>
          <w:bCs/>
          <w:color w:val="948A54" w:themeColor="background2" w:themeShade="80"/>
        </w:rPr>
      </w:pPr>
    </w:p>
    <w:p w14:paraId="1A61F7A2" w14:textId="3112AA17" w:rsidR="000140B4" w:rsidRDefault="000140B4" w:rsidP="00347345">
      <w:pPr>
        <w:pStyle w:val="Pardeliste"/>
        <w:numPr>
          <w:ilvl w:val="0"/>
          <w:numId w:val="11"/>
        </w:numPr>
        <w:rPr>
          <w:iCs/>
          <w:szCs w:val="20"/>
        </w:rPr>
      </w:pPr>
      <w:r>
        <w:rPr>
          <w:iCs/>
          <w:szCs w:val="20"/>
        </w:rPr>
        <w:t xml:space="preserve"> </w:t>
      </w:r>
      <w:r w:rsidR="00347345" w:rsidRPr="00347345">
        <w:rPr>
          <w:iCs/>
          <w:szCs w:val="20"/>
        </w:rPr>
        <w:t>A l’aide du diagramme de blocs internes fourni, localiser sur le schéma bloc Scilab les différents éléments qui apparaissent.</w:t>
      </w:r>
      <w:r w:rsidRPr="000140B4">
        <w:rPr>
          <w:iCs/>
          <w:szCs w:val="20"/>
        </w:rPr>
        <w:t xml:space="preserve"> </w:t>
      </w:r>
    </w:p>
    <w:p w14:paraId="5029D1FF" w14:textId="7ABC80F7" w:rsidR="000140B4" w:rsidRDefault="00347345" w:rsidP="00347345">
      <w:pPr>
        <w:pStyle w:val="Pardeliste"/>
        <w:numPr>
          <w:ilvl w:val="0"/>
          <w:numId w:val="11"/>
        </w:numPr>
        <w:rPr>
          <w:iCs/>
          <w:szCs w:val="20"/>
        </w:rPr>
      </w:pPr>
      <w:r w:rsidRPr="00347345">
        <w:rPr>
          <w:iCs/>
          <w:szCs w:val="20"/>
        </w:rPr>
        <w:t>A l’aide de la documentation du motoréducteur et de l’axe linéaire (accessible dans le dossier transfert), déterminer la valeur du rapport de</w:t>
      </w:r>
      <w:r>
        <w:rPr>
          <w:iCs/>
          <w:szCs w:val="20"/>
        </w:rPr>
        <w:t xml:space="preserve"> transmission Ktran défini par </w:t>
      </w:r>
      <m:oMath>
        <m:sSub>
          <m:sSubPr>
            <m:ctrlPr>
              <w:rPr>
                <w:rFonts w:ascii="Cambria Math" w:hAnsi="Cambria Math"/>
                <w:i/>
                <w:iCs/>
                <w:szCs w:val="20"/>
              </w:rPr>
            </m:ctrlPr>
          </m:sSubPr>
          <m:e>
            <m:r>
              <w:rPr>
                <w:rFonts w:ascii="Cambria Math" w:hAnsi="Cambria Math"/>
                <w:szCs w:val="20"/>
              </w:rPr>
              <m:t>K</m:t>
            </m:r>
          </m:e>
          <m:sub>
            <m:r>
              <w:rPr>
                <w:rFonts w:ascii="Cambria Math" w:hAnsi="Cambria Math"/>
                <w:szCs w:val="20"/>
              </w:rPr>
              <m:t>tran</m:t>
            </m:r>
          </m:sub>
        </m:sSub>
        <m:r>
          <w:rPr>
            <w:rFonts w:ascii="Cambria Math" w:hAnsi="Cambria Math"/>
            <w:szCs w:val="20"/>
          </w:rPr>
          <m:t>=</m:t>
        </m:r>
        <m:f>
          <m:fPr>
            <m:ctrlPr>
              <w:rPr>
                <w:rFonts w:ascii="Cambria Math" w:hAnsi="Cambria Math"/>
                <w:i/>
                <w:iCs/>
                <w:szCs w:val="20"/>
              </w:rPr>
            </m:ctrlPr>
          </m:fPr>
          <m:num>
            <m:r>
              <w:rPr>
                <w:rFonts w:ascii="Cambria Math" w:hAnsi="Cambria Math"/>
                <w:szCs w:val="20"/>
              </w:rPr>
              <m:t>v</m:t>
            </m:r>
          </m:num>
          <m:den>
            <m:sSub>
              <m:sSubPr>
                <m:ctrlPr>
                  <w:rPr>
                    <w:rFonts w:ascii="Cambria Math" w:hAnsi="Cambria Math"/>
                    <w:i/>
                    <w:iCs/>
                    <w:szCs w:val="20"/>
                  </w:rPr>
                </m:ctrlPr>
              </m:sSubPr>
              <m:e>
                <m:r>
                  <w:rPr>
                    <w:rFonts w:ascii="Cambria Math" w:hAnsi="Cambria Math"/>
                    <w:szCs w:val="20"/>
                  </w:rPr>
                  <m:t>ω</m:t>
                </m:r>
              </m:e>
              <m:sub>
                <m:r>
                  <w:rPr>
                    <w:rFonts w:ascii="Cambria Math" w:hAnsi="Cambria Math"/>
                    <w:szCs w:val="20"/>
                  </w:rPr>
                  <m:t>m</m:t>
                </m:r>
              </m:sub>
            </m:sSub>
          </m:den>
        </m:f>
      </m:oMath>
      <w:r w:rsidRPr="00347345">
        <w:rPr>
          <w:iCs/>
          <w:szCs w:val="20"/>
        </w:rPr>
        <w:t xml:space="preserve"> en unité SI. En déduire le rayon primitif R de la poulie du système poulie courroie.</w:t>
      </w:r>
    </w:p>
    <w:p w14:paraId="7AECBB04" w14:textId="77777777" w:rsidR="00347345" w:rsidRDefault="00347345" w:rsidP="00347345">
      <w:pPr>
        <w:pStyle w:val="Pardeliste"/>
        <w:rPr>
          <w:iCs/>
          <w:szCs w:val="20"/>
        </w:rPr>
      </w:pPr>
    </w:p>
    <w:p w14:paraId="1FAC7793" w14:textId="77777777" w:rsidR="00347345" w:rsidRPr="00347345" w:rsidRDefault="00347345" w:rsidP="00347345">
      <w:pPr>
        <w:rPr>
          <w:rFonts w:cs="Arial"/>
          <w:bCs/>
          <w:color w:val="000000" w:themeColor="text1"/>
          <w:szCs w:val="20"/>
        </w:rPr>
      </w:pPr>
      <w:r w:rsidRPr="00347345">
        <w:rPr>
          <w:rFonts w:cs="Arial"/>
          <w:bCs/>
          <w:color w:val="000000" w:themeColor="text1"/>
          <w:szCs w:val="20"/>
        </w:rPr>
        <w:t>Le modèle fourni exploite notamment l’équation mécanique issue du Théorème de l’Energie Cinétique que vous verrez en seconde année. Cette équation mécanique s’écrit :</w:t>
      </w:r>
    </w:p>
    <w:p w14:paraId="3673F5CE" w14:textId="77777777" w:rsidR="00347345" w:rsidRPr="00347345" w:rsidRDefault="00347345" w:rsidP="00347345">
      <w:pPr>
        <w:rPr>
          <w:rFonts w:cs="Arial"/>
          <w:bCs/>
          <w:color w:val="000000" w:themeColor="text1"/>
          <w:szCs w:val="20"/>
        </w:rPr>
      </w:pPr>
    </w:p>
    <w:p w14:paraId="1D004DA5" w14:textId="1B4384F4" w:rsidR="00347345" w:rsidRPr="00347345" w:rsidRDefault="00347345" w:rsidP="004E2D26">
      <w:pPr>
        <w:rPr>
          <w:rFonts w:cs="Arial"/>
          <w:bCs/>
          <w:color w:val="000000" w:themeColor="text1"/>
          <w:szCs w:val="20"/>
        </w:rPr>
      </w:pPr>
      <w:r w:rsidRPr="00347345">
        <w:rPr>
          <w:rFonts w:cs="Arial"/>
          <w:bCs/>
          <w:color w:val="000000" w:themeColor="text1"/>
          <w:szCs w:val="20"/>
        </w:rPr>
        <w:object w:dxaOrig="1560" w:dyaOrig="620" w14:anchorId="2801DE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7pt;height:31.35pt" o:ole="">
            <v:imagedata r:id="rId25" o:title=""/>
          </v:shape>
          <o:OLEObject Type="Embed" ProgID="Equation.DSMT4" ShapeID="_x0000_i1025" DrawAspect="Content" ObjectID="_1586980277" r:id="rId26"/>
        </w:object>
      </w:r>
      <w:r w:rsidRPr="00347345">
        <w:rPr>
          <w:rFonts w:cs="Arial"/>
          <w:bCs/>
          <w:color w:val="000000" w:themeColor="text1"/>
          <w:szCs w:val="20"/>
        </w:rPr>
        <w:t xml:space="preserve"> avec </w:t>
      </w:r>
      <w:r w:rsidRPr="00347345">
        <w:rPr>
          <w:rFonts w:cs="Arial"/>
          <w:bCs/>
          <w:color w:val="000000" w:themeColor="text1"/>
          <w:szCs w:val="20"/>
        </w:rPr>
        <w:object w:dxaOrig="2079" w:dyaOrig="400" w14:anchorId="6AB44D97">
          <v:shape id="_x0000_i1026" type="#_x0000_t75" style="width:104.1pt;height:19.95pt" o:ole="">
            <v:imagedata r:id="rId27" o:title=""/>
          </v:shape>
          <o:OLEObject Type="Embed" ProgID="Equation.DSMT4" ShapeID="_x0000_i1026" DrawAspect="Content" ObjectID="_1586980278" r:id="rId28"/>
        </w:object>
      </w:r>
      <w:r w:rsidRPr="00347345">
        <w:rPr>
          <w:rFonts w:cs="Arial"/>
          <w:bCs/>
          <w:color w:val="000000" w:themeColor="text1"/>
          <w:szCs w:val="20"/>
        </w:rPr>
        <w:t xml:space="preserve"> où </w:t>
      </w:r>
      <w:r w:rsidRPr="00347345">
        <w:rPr>
          <w:rFonts w:cs="Arial"/>
          <w:bCs/>
          <w:color w:val="000000" w:themeColor="text1"/>
          <w:szCs w:val="20"/>
        </w:rPr>
        <w:object w:dxaOrig="440" w:dyaOrig="360" w14:anchorId="22118860">
          <v:shape id="_x0000_i1027" type="#_x0000_t75" style="width:22.1pt;height:17.8pt" o:ole="">
            <v:imagedata r:id="rId29" o:title=""/>
          </v:shape>
          <o:OLEObject Type="Embed" ProgID="Equation.DSMT4" ShapeID="_x0000_i1027" DrawAspect="Content" ObjectID="_1586980279" r:id="rId30"/>
        </w:object>
      </w:r>
      <w:r w:rsidRPr="00347345">
        <w:rPr>
          <w:rFonts w:cs="Arial"/>
          <w:bCs/>
          <w:color w:val="000000" w:themeColor="text1"/>
          <w:szCs w:val="20"/>
        </w:rPr>
        <w:t xml:space="preserve">est le nombre de masses additionnelles de 1 kg ajoutées sur le support et </w:t>
      </w:r>
      <w:r w:rsidRPr="00347345">
        <w:rPr>
          <w:rFonts w:cs="Arial"/>
          <w:bCs/>
          <w:color w:val="000000" w:themeColor="text1"/>
          <w:szCs w:val="20"/>
        </w:rPr>
        <w:object w:dxaOrig="540" w:dyaOrig="360" w14:anchorId="15A9A1A5">
          <v:shape id="_x0000_i1028" type="#_x0000_t75" style="width:27.1pt;height:17.8pt" o:ole="">
            <v:imagedata r:id="rId31" o:title=""/>
          </v:shape>
          <o:OLEObject Type="Embed" ProgID="Equation.DSMT4" ShapeID="_x0000_i1028" DrawAspect="Content" ObjectID="_1586980280" r:id="rId32"/>
        </w:object>
      </w:r>
      <w:r w:rsidRPr="00347345">
        <w:rPr>
          <w:rFonts w:cs="Arial"/>
          <w:bCs/>
          <w:color w:val="000000" w:themeColor="text1"/>
          <w:szCs w:val="20"/>
        </w:rPr>
        <w:t xml:space="preserve">le couple mécanique ramené sur l’arbre moteur, dû au couple magnétique dans le moteur, </w:t>
      </w:r>
      <w:r w:rsidRPr="00347345">
        <w:rPr>
          <w:rFonts w:cs="Arial"/>
          <w:bCs/>
          <w:color w:val="000000" w:themeColor="text1"/>
          <w:szCs w:val="20"/>
        </w:rPr>
        <w:object w:dxaOrig="340" w:dyaOrig="360" w14:anchorId="27AAF775">
          <v:shape id="_x0000_i1029" type="#_x0000_t75" style="width:17.1pt;height:17.8pt" o:ole="">
            <v:imagedata r:id="rId33" o:title=""/>
          </v:shape>
          <o:OLEObject Type="Embed" ProgID="Equation.DSMT4" ShapeID="_x0000_i1029" DrawAspect="Content" ObjectID="_1586980281" r:id="rId34"/>
        </w:object>
      </w:r>
      <w:r w:rsidRPr="00347345">
        <w:rPr>
          <w:rFonts w:cs="Arial"/>
          <w:bCs/>
          <w:color w:val="000000" w:themeColor="text1"/>
          <w:szCs w:val="20"/>
        </w:rPr>
        <w:t xml:space="preserve">, au couple dû à l’action mécanique de la pesanteur, </w:t>
      </w:r>
      <w:r w:rsidRPr="00347345">
        <w:rPr>
          <w:rFonts w:cs="Arial"/>
          <w:bCs/>
          <w:color w:val="000000" w:themeColor="text1"/>
          <w:szCs w:val="20"/>
        </w:rPr>
        <w:object w:dxaOrig="440" w:dyaOrig="380" w14:anchorId="64E4060A">
          <v:shape id="_x0000_i1030" type="#_x0000_t75" style="width:22.1pt;height:19.25pt" o:ole="">
            <v:imagedata r:id="rId35" o:title=""/>
          </v:shape>
          <o:OLEObject Type="Embed" ProgID="Equation.DSMT4" ShapeID="_x0000_i1030" DrawAspect="Content" ObjectID="_1586980282" r:id="rId36"/>
        </w:object>
      </w:r>
      <w:r w:rsidRPr="00347345">
        <w:rPr>
          <w:rFonts w:cs="Arial"/>
          <w:bCs/>
          <w:color w:val="000000" w:themeColor="text1"/>
          <w:szCs w:val="20"/>
        </w:rPr>
        <w:t xml:space="preserve"> et au couple dû au frottement sec.</w:t>
      </w:r>
    </w:p>
    <w:p w14:paraId="5B6454FC" w14:textId="24190D69" w:rsidR="000140B4" w:rsidRPr="00347345" w:rsidRDefault="00347345" w:rsidP="00347345">
      <w:pPr>
        <w:pStyle w:val="Pardeliste"/>
        <w:numPr>
          <w:ilvl w:val="0"/>
          <w:numId w:val="11"/>
        </w:numPr>
        <w:rPr>
          <w:rFonts w:cs="Arial"/>
          <w:bCs/>
          <w:color w:val="000000" w:themeColor="text1"/>
          <w:szCs w:val="20"/>
        </w:rPr>
      </w:pPr>
      <w:r w:rsidRPr="00347345">
        <w:rPr>
          <w:rFonts w:cs="Arial"/>
          <w:bCs/>
          <w:color w:val="000000" w:themeColor="text1"/>
          <w:szCs w:val="20"/>
        </w:rPr>
        <w:t xml:space="preserve">En exploitant le modèle Scilab, donner l’expression de </w:t>
      </w:r>
      <w:r w:rsidRPr="00347345">
        <w:object w:dxaOrig="540" w:dyaOrig="360" w14:anchorId="1AC892DD">
          <v:shape id="_x0000_i1031" type="#_x0000_t75" style="width:27.1pt;height:17.8pt" o:ole="">
            <v:imagedata r:id="rId31" o:title=""/>
          </v:shape>
          <o:OLEObject Type="Embed" ProgID="Equation.DSMT4" ShapeID="_x0000_i1031" DrawAspect="Content" ObjectID="_1586980283" r:id="rId37"/>
        </w:object>
      </w:r>
      <w:r w:rsidRPr="00347345">
        <w:rPr>
          <w:rFonts w:cs="Arial"/>
          <w:bCs/>
          <w:color w:val="000000" w:themeColor="text1"/>
          <w:szCs w:val="20"/>
        </w:rPr>
        <w:t xml:space="preserve"> en fonction de </w:t>
      </w:r>
      <w:r w:rsidRPr="00347345">
        <w:object w:dxaOrig="340" w:dyaOrig="360" w14:anchorId="1BB6EAF9">
          <v:shape id="_x0000_i1032" type="#_x0000_t75" style="width:17.1pt;height:17.8pt" o:ole="">
            <v:imagedata r:id="rId33" o:title=""/>
          </v:shape>
          <o:OLEObject Type="Embed" ProgID="Equation.DSMT4" ShapeID="_x0000_i1032" DrawAspect="Content" ObjectID="_1586980284" r:id="rId38"/>
        </w:object>
      </w:r>
      <w:r w:rsidRPr="00347345">
        <w:rPr>
          <w:rFonts w:cs="Arial"/>
          <w:bCs/>
          <w:color w:val="000000" w:themeColor="text1"/>
          <w:szCs w:val="20"/>
        </w:rPr>
        <w:t xml:space="preserve">, </w:t>
      </w:r>
      <w:r w:rsidRPr="00347345">
        <w:object w:dxaOrig="440" w:dyaOrig="380" w14:anchorId="53611F42">
          <v:shape id="_x0000_i1033" type="#_x0000_t75" style="width:22.1pt;height:19.25pt" o:ole="">
            <v:imagedata r:id="rId35" o:title=""/>
          </v:shape>
          <o:OLEObject Type="Embed" ProgID="Equation.DSMT4" ShapeID="_x0000_i1033" DrawAspect="Content" ObjectID="_1586980285" r:id="rId39"/>
        </w:object>
      </w:r>
      <w:r w:rsidRPr="00347345">
        <w:rPr>
          <w:rFonts w:cs="Arial"/>
          <w:bCs/>
          <w:color w:val="000000" w:themeColor="text1"/>
          <w:szCs w:val="20"/>
        </w:rPr>
        <w:t xml:space="preserve"> et </w:t>
      </w:r>
      <w:r w:rsidRPr="00347345">
        <w:object w:dxaOrig="499" w:dyaOrig="360" w14:anchorId="4FF907C9">
          <v:shape id="_x0000_i1034" type="#_x0000_t75" style="width:24.95pt;height:17.8pt" o:ole="">
            <v:imagedata r:id="rId40" o:title=""/>
          </v:shape>
          <o:OLEObject Type="Embed" ProgID="Equation.DSMT4" ShapeID="_x0000_i1034" DrawAspect="Content" ObjectID="_1586980286" r:id="rId41"/>
        </w:object>
      </w:r>
      <w:r w:rsidRPr="00347345">
        <w:rPr>
          <w:rFonts w:cs="Arial"/>
          <w:bCs/>
          <w:color w:val="000000" w:themeColor="text1"/>
          <w:szCs w:val="20"/>
        </w:rPr>
        <w:t>et justifier le modèle mis en place par rapport au lois de Coulomb.</w:t>
      </w:r>
    </w:p>
    <w:p w14:paraId="1FE0F683" w14:textId="77777777" w:rsidR="000140B4" w:rsidRPr="000140B4" w:rsidRDefault="000140B4" w:rsidP="000140B4">
      <w:pPr>
        <w:ind w:left="360"/>
        <w:rPr>
          <w:szCs w:val="20"/>
        </w:rPr>
      </w:pPr>
    </w:p>
    <w:p w14:paraId="145DC0A1" w14:textId="39142C75" w:rsidR="000140B4" w:rsidRPr="000140B4" w:rsidRDefault="00347345" w:rsidP="000140B4">
      <w:pPr>
        <w:pStyle w:val="Pardeliste"/>
        <w:numPr>
          <w:ilvl w:val="0"/>
          <w:numId w:val="5"/>
        </w:numPr>
        <w:tabs>
          <w:tab w:val="left" w:pos="528"/>
        </w:tabs>
        <w:rPr>
          <w:b/>
          <w:bCs/>
          <w:color w:val="948A54" w:themeColor="background2" w:themeShade="80"/>
        </w:rPr>
      </w:pPr>
      <w:r>
        <w:rPr>
          <w:b/>
          <w:bCs/>
          <w:color w:val="948A54" w:themeColor="background2" w:themeShade="80"/>
        </w:rPr>
        <w:t>Identification de la valeur de Cresm</w:t>
      </w:r>
    </w:p>
    <w:p w14:paraId="381E6A66" w14:textId="58D46DBC" w:rsidR="000140B4" w:rsidRDefault="00347345" w:rsidP="00347345">
      <w:pPr>
        <w:pStyle w:val="Pardeliste"/>
        <w:numPr>
          <w:ilvl w:val="0"/>
          <w:numId w:val="11"/>
        </w:numPr>
        <w:spacing w:line="240" w:lineRule="auto"/>
        <w:rPr>
          <w:iCs/>
          <w:szCs w:val="20"/>
        </w:rPr>
      </w:pPr>
      <w:r w:rsidRPr="00347345">
        <w:rPr>
          <w:iCs/>
          <w:szCs w:val="20"/>
        </w:rPr>
        <w:t>A l’aide des essais effectués par l’expérimentateur, inter</w:t>
      </w:r>
      <w:r>
        <w:rPr>
          <w:iCs/>
          <w:szCs w:val="20"/>
        </w:rPr>
        <w:t xml:space="preserve">préter ce qui se passe lorsque </w:t>
      </w:r>
      <w:r w:rsidRPr="00E60C26">
        <w:rPr>
          <w:position w:val="-14"/>
        </w:rPr>
        <w:object w:dxaOrig="2940" w:dyaOrig="380" w14:anchorId="230D85D8">
          <v:shape id="_x0000_i1035" type="#_x0000_t75" style="width:147.55pt;height:19.25pt" o:ole="">
            <v:imagedata r:id="rId42" o:title=""/>
          </v:shape>
          <o:OLEObject Type="Embed" ProgID="Equation.DSMT4" ShapeID="_x0000_i1035" DrawAspect="Content" ObjectID="_1586980287" r:id="rId43"/>
        </w:object>
      </w:r>
      <w:r w:rsidRPr="00347345">
        <w:rPr>
          <w:iCs/>
          <w:szCs w:val="20"/>
        </w:rPr>
        <w:t>.</w:t>
      </w:r>
    </w:p>
    <w:p w14:paraId="58168FBB" w14:textId="77777777" w:rsidR="00347345" w:rsidRDefault="00347345" w:rsidP="00347345">
      <w:pPr>
        <w:ind w:left="360"/>
      </w:pPr>
      <w:r w:rsidRPr="0063199F">
        <w:t xml:space="preserve">On rappelle que les relations de comportement dans la machine à courant continu permettent d’écrire  </w:t>
      </w:r>
      <w:r w:rsidRPr="0063199F">
        <w:rPr>
          <w:position w:val="-12"/>
        </w:rPr>
        <w:object w:dxaOrig="1100" w:dyaOrig="360" w14:anchorId="7DDC091D">
          <v:shape id="_x0000_i1036" type="#_x0000_t75" style="width:55.6pt;height:17.8pt" o:ole="">
            <v:imagedata r:id="rId44" o:title=""/>
          </v:shape>
          <o:OLEObject Type="Embed" ProgID="Equation.DSMT4" ShapeID="_x0000_i1036" DrawAspect="Content" ObjectID="_1586980288" r:id="rId45"/>
        </w:object>
      </w:r>
      <w:r w:rsidRPr="0063199F">
        <w:t xml:space="preserve">, avec </w:t>
      </w:r>
      <w:r w:rsidRPr="0063199F">
        <w:rPr>
          <w:position w:val="-12"/>
        </w:rPr>
        <w:object w:dxaOrig="2079" w:dyaOrig="380" w14:anchorId="7D56878E">
          <v:shape id="_x0000_i1037" type="#_x0000_t75" style="width:104.1pt;height:19.25pt" o:ole="">
            <v:imagedata r:id="rId46" o:title=""/>
          </v:shape>
          <o:OLEObject Type="Embed" ProgID="Equation.DSMT4" ShapeID="_x0000_i1037" DrawAspect="Content" ObjectID="_1586980289" r:id="rId47"/>
        </w:object>
      </w:r>
      <w:r w:rsidRPr="0063199F">
        <w:t xml:space="preserve"> et </w:t>
      </w:r>
      <w:r w:rsidRPr="0063199F">
        <w:rPr>
          <w:position w:val="-12"/>
        </w:rPr>
        <w:object w:dxaOrig="279" w:dyaOrig="360" w14:anchorId="7B9B53AF">
          <v:shape id="_x0000_i1038" type="#_x0000_t75" style="width:14.25pt;height:17.8pt" o:ole="">
            <v:imagedata r:id="rId48" o:title=""/>
          </v:shape>
          <o:OLEObject Type="Embed" ProgID="Equation.DSMT4" ShapeID="_x0000_i1038" DrawAspect="Content" ObjectID="_1586980290" r:id="rId49"/>
        </w:object>
      </w:r>
      <w:r w:rsidRPr="0063199F">
        <w:t>l’intensité dans le moteur.</w:t>
      </w:r>
    </w:p>
    <w:p w14:paraId="14F8C19F" w14:textId="77777777" w:rsidR="00347345" w:rsidRDefault="00347345" w:rsidP="00347345">
      <w:pPr>
        <w:ind w:left="360"/>
        <w:rPr>
          <w:iCs/>
        </w:rPr>
      </w:pPr>
    </w:p>
    <w:p w14:paraId="62D3EE36" w14:textId="59B5BBF9" w:rsidR="00347345" w:rsidRPr="004E2D26" w:rsidRDefault="000140B4" w:rsidP="004E2D26">
      <w:pPr>
        <w:pStyle w:val="Pardeliste"/>
        <w:numPr>
          <w:ilvl w:val="0"/>
          <w:numId w:val="11"/>
        </w:numPr>
      </w:pPr>
      <w:r w:rsidRPr="00347345">
        <w:rPr>
          <w:iCs/>
          <w:szCs w:val="20"/>
        </w:rPr>
        <w:t>Comparer les (dépassements, pseudo pulsation, temps de réponse,…), diagnostiquer, évaluer les écarts et conclure sur la validité du modèle mis en place.</w:t>
      </w:r>
      <w:r w:rsidR="00347345" w:rsidRPr="00347345">
        <w:t xml:space="preserve"> </w:t>
      </w:r>
      <w:r w:rsidR="00347345">
        <w:t xml:space="preserve">A partir des essais effectués par l’expérimentateur, proposer un protocole expérimental et déterminer expérimentalement la valeur de </w:t>
      </w:r>
      <w:r w:rsidR="00347345" w:rsidRPr="00E60C26">
        <w:rPr>
          <w:position w:val="-12"/>
        </w:rPr>
        <w:object w:dxaOrig="499" w:dyaOrig="360" w14:anchorId="6014B176">
          <v:shape id="_x0000_i1039" type="#_x0000_t75" style="width:24.95pt;height:17.8pt" o:ole="">
            <v:imagedata r:id="rId50" o:title=""/>
          </v:shape>
          <o:OLEObject Type="Embed" ProgID="Equation.DSMT4" ShapeID="_x0000_i1039" DrawAspect="Content" ObjectID="_1586980291" r:id="rId51"/>
        </w:object>
      </w:r>
      <w:r w:rsidR="00347345">
        <w:t>.</w:t>
      </w:r>
    </w:p>
    <w:p w14:paraId="32339BCB" w14:textId="6D964EFB" w:rsidR="00347345" w:rsidRPr="000140B4" w:rsidRDefault="00347345" w:rsidP="00347345">
      <w:pPr>
        <w:pStyle w:val="Pardeliste"/>
        <w:numPr>
          <w:ilvl w:val="0"/>
          <w:numId w:val="5"/>
        </w:numPr>
        <w:tabs>
          <w:tab w:val="left" w:pos="528"/>
        </w:tabs>
        <w:rPr>
          <w:b/>
          <w:bCs/>
          <w:color w:val="948A54" w:themeColor="background2" w:themeShade="80"/>
        </w:rPr>
      </w:pPr>
      <w:r>
        <w:rPr>
          <w:b/>
          <w:bCs/>
          <w:color w:val="948A54" w:themeColor="background2" w:themeShade="80"/>
        </w:rPr>
        <w:t>Validation du modèle de frottement dans la boucle d’intensité</w:t>
      </w:r>
    </w:p>
    <w:p w14:paraId="1D784947" w14:textId="77777777" w:rsidR="00347345" w:rsidRPr="00347345" w:rsidRDefault="00347345" w:rsidP="00347345">
      <w:pPr>
        <w:pStyle w:val="Questiondidastel"/>
        <w:numPr>
          <w:ilvl w:val="0"/>
          <w:numId w:val="11"/>
        </w:numPr>
        <w:rPr>
          <w:rFonts w:asciiTheme="minorHAnsi" w:hAnsiTheme="minorHAnsi"/>
          <w:b w:val="0"/>
          <w:bCs/>
        </w:rPr>
      </w:pPr>
      <w:r w:rsidRPr="00347345">
        <w:rPr>
          <w:rFonts w:asciiTheme="minorHAnsi" w:hAnsiTheme="minorHAnsi"/>
          <w:b w:val="0"/>
          <w:bCs/>
        </w:rPr>
        <w:t xml:space="preserve">En cliquant sur « Modifier le contexte » dans le fichier Scilab, renseigner la valeur du paramètre Ktran  et de </w:t>
      </w:r>
      <w:r w:rsidRPr="00347345">
        <w:rPr>
          <w:rFonts w:asciiTheme="minorHAnsi" w:hAnsiTheme="minorHAnsi"/>
          <w:b w:val="0"/>
          <w:bCs/>
          <w:position w:val="-12"/>
        </w:rPr>
        <w:object w:dxaOrig="499" w:dyaOrig="360" w14:anchorId="1D92A2B2">
          <v:shape id="_x0000_i1040" type="#_x0000_t75" style="width:24.95pt;height:17.8pt" o:ole="">
            <v:imagedata r:id="rId50" o:title=""/>
          </v:shape>
          <o:OLEObject Type="Embed" ProgID="Equation.DSMT4" ShapeID="_x0000_i1040" DrawAspect="Content" ObjectID="_1586980292" r:id="rId52"/>
        </w:object>
      </w:r>
      <w:r w:rsidRPr="00347345">
        <w:rPr>
          <w:rFonts w:asciiTheme="minorHAnsi" w:hAnsiTheme="minorHAnsi"/>
          <w:b w:val="0"/>
          <w:bCs/>
        </w:rPr>
        <w:t xml:space="preserve"> dans le contexte.</w:t>
      </w:r>
    </w:p>
    <w:p w14:paraId="2A9FEEA1" w14:textId="77777777" w:rsidR="00347345" w:rsidRDefault="00347345" w:rsidP="00347345">
      <w:pPr>
        <w:pStyle w:val="Questiondidastel"/>
        <w:ind w:left="1474" w:hanging="1474"/>
      </w:pPr>
    </w:p>
    <w:p w14:paraId="4E5B107A" w14:textId="69D7EA47" w:rsidR="00347345" w:rsidRPr="004E2D26" w:rsidRDefault="00347345" w:rsidP="004E2D26">
      <w:pPr>
        <w:pStyle w:val="Questiondidastel"/>
        <w:numPr>
          <w:ilvl w:val="0"/>
          <w:numId w:val="11"/>
        </w:numPr>
        <w:rPr>
          <w:rFonts w:asciiTheme="minorHAnsi" w:hAnsiTheme="minorHAnsi"/>
          <w:b w:val="0"/>
          <w:bCs/>
        </w:rPr>
      </w:pPr>
      <w:r w:rsidRPr="00347345">
        <w:rPr>
          <w:rFonts w:asciiTheme="minorHAnsi" w:hAnsiTheme="minorHAnsi"/>
          <w:b w:val="0"/>
          <w:bCs/>
        </w:rPr>
        <w:t>Lancer la simulation et comparer les courbes expérimentales et mesurées en faisant varier les valeurs de Ic dans le contexte.</w:t>
      </w:r>
    </w:p>
    <w:p w14:paraId="4339D7CC" w14:textId="4F5379EE" w:rsidR="000140B4" w:rsidRPr="004E2D26" w:rsidRDefault="00347345" w:rsidP="004E2D26">
      <w:r w:rsidRPr="00B459D5">
        <w:t>Le modèle de frottement proposé étant validé, nous allons l’utiliser pour vérifier le dimensionnement en effort, et en statique, du moteur.</w:t>
      </w:r>
    </w:p>
    <w:p w14:paraId="1EF8ECE2" w14:textId="10E708D9" w:rsidR="002C54FF" w:rsidRPr="007F288F" w:rsidRDefault="00347345" w:rsidP="002C54FF">
      <w:pPr>
        <w:pStyle w:val="Titre1"/>
      </w:pPr>
      <w:r w:rsidRPr="00347345">
        <w:lastRenderedPageBreak/>
        <w:t>Validation du dimensionnement du moteur en statique</w:t>
      </w:r>
    </w:p>
    <w:p w14:paraId="2854042D" w14:textId="044726DF" w:rsidR="000140B4" w:rsidRPr="004E2D26" w:rsidRDefault="00347345" w:rsidP="004E2D26">
      <w:pPr>
        <w:pStyle w:val="Pardeliste"/>
        <w:numPr>
          <w:ilvl w:val="0"/>
          <w:numId w:val="39"/>
        </w:numPr>
        <w:tabs>
          <w:tab w:val="left" w:pos="528"/>
        </w:tabs>
        <w:rPr>
          <w:b/>
          <w:bCs/>
          <w:color w:val="948A54" w:themeColor="background2" w:themeShade="80"/>
        </w:rPr>
      </w:pPr>
      <w:r>
        <w:rPr>
          <w:b/>
          <w:bCs/>
          <w:color w:val="948A54" w:themeColor="background2" w:themeShade="80"/>
        </w:rPr>
        <w:t>Détermination du couple moteur maxi</w:t>
      </w:r>
    </w:p>
    <w:p w14:paraId="6739EE62" w14:textId="77777777" w:rsidR="00347345" w:rsidRPr="00347345" w:rsidRDefault="00347345" w:rsidP="00347345">
      <w:r w:rsidRPr="00347345">
        <w:t>On se place dans le cas le plus défavorable, en quasi statique (pas d’accélération), l’axe étant en mouvement vers le haut et quatre masses supplémentaires de 1 kg étant placées sur le support de masses additionnelles.</w:t>
      </w:r>
    </w:p>
    <w:p w14:paraId="347B08A8" w14:textId="77777777" w:rsidR="00347345" w:rsidRPr="00347345" w:rsidRDefault="00347345" w:rsidP="00347345"/>
    <w:p w14:paraId="08BAAFBD" w14:textId="6F07F3D0" w:rsidR="00347345" w:rsidRPr="00347345" w:rsidRDefault="00347345" w:rsidP="00347345">
      <w:pPr>
        <w:rPr>
          <w:szCs w:val="20"/>
        </w:rPr>
      </w:pPr>
      <w:r w:rsidRPr="00347345">
        <w:rPr>
          <w:position w:val="-4"/>
        </w:rPr>
        <w:object w:dxaOrig="320" w:dyaOrig="240" w14:anchorId="7CF49BE8">
          <v:shape id="_x0000_i1041" type="#_x0000_t75" style="width:15.7pt;height:12.1pt" o:ole="">
            <v:imagedata r:id="rId53" o:title=""/>
          </v:shape>
          <o:OLEObject Type="Embed" ProgID="Equation.DSMT4" ShapeID="_x0000_i1041" DrawAspect="Content" ObjectID="_1586980293" r:id="rId54"/>
        </w:object>
      </w:r>
      <w:r w:rsidRPr="00347345">
        <w:t xml:space="preserve">est la masse de l’axe sans les masses supplémentaires. On a </w:t>
      </w:r>
      <w:r w:rsidRPr="00347345">
        <w:rPr>
          <w:position w:val="-10"/>
        </w:rPr>
        <w:object w:dxaOrig="1260" w:dyaOrig="320" w14:anchorId="4F0E009A">
          <v:shape id="_x0000_i1042" type="#_x0000_t75" style="width:63.45pt;height:15.7pt" o:ole="">
            <v:imagedata r:id="rId55" o:title=""/>
          </v:shape>
          <o:OLEObject Type="Embed" ProgID="Equation.DSMT4" ShapeID="_x0000_i1042" DrawAspect="Content" ObjectID="_1586980294" r:id="rId56"/>
        </w:object>
      </w:r>
    </w:p>
    <w:p w14:paraId="3A30F0EA" w14:textId="70BC78A5" w:rsidR="000140B4" w:rsidRPr="000140B4" w:rsidRDefault="004E2D26" w:rsidP="004E2D26">
      <w:pPr>
        <w:pStyle w:val="Pardeliste"/>
        <w:numPr>
          <w:ilvl w:val="0"/>
          <w:numId w:val="11"/>
        </w:numPr>
        <w:spacing w:line="240" w:lineRule="auto"/>
        <w:rPr>
          <w:iCs/>
          <w:szCs w:val="20"/>
        </w:rPr>
      </w:pPr>
      <w:r>
        <w:rPr>
          <w:iCs/>
          <w:szCs w:val="20"/>
        </w:rPr>
        <w:t xml:space="preserve"> </w:t>
      </w:r>
      <w:r w:rsidR="00347345" w:rsidRPr="00347345">
        <w:rPr>
          <w:iCs/>
          <w:szCs w:val="20"/>
        </w:rPr>
        <w:t>A l’aide d’un schéma, déterminer le moment de la pesanteur sur l’axe de rotation de la poulie crantée en sortie du le motoréducteur, lorsque l’axe est muni de ses quatre masses supplémentaires.</w:t>
      </w:r>
    </w:p>
    <w:p w14:paraId="0418913B" w14:textId="77777777" w:rsidR="000140B4" w:rsidRDefault="000140B4" w:rsidP="000140B4">
      <w:pPr>
        <w:rPr>
          <w:b/>
          <w:bCs/>
          <w:color w:val="948A54" w:themeColor="background2" w:themeShade="80"/>
        </w:rPr>
      </w:pPr>
    </w:p>
    <w:p w14:paraId="29102613" w14:textId="77777777" w:rsidR="004E2D26" w:rsidRPr="004E2D26" w:rsidRDefault="004E2D26" w:rsidP="004E2D26">
      <w:r w:rsidRPr="004E2D26">
        <w:t xml:space="preserve">En supposant que le réducteur a un rendement de 1, le couple en sortie du réducteur est directement lié au couple exercé par le moteur par la relation </w:t>
      </w:r>
      <w:r w:rsidRPr="004E2D26">
        <w:rPr>
          <w:position w:val="-28"/>
        </w:rPr>
        <w:object w:dxaOrig="1160" w:dyaOrig="660" w14:anchorId="4A4DE1E4">
          <v:shape id="_x0000_i1043" type="#_x0000_t75" style="width:57.75pt;height:33.5pt" o:ole="">
            <v:imagedata r:id="rId57" o:title=""/>
          </v:shape>
          <o:OLEObject Type="Embed" ProgID="Equation.DSMT4" ShapeID="_x0000_i1043" DrawAspect="Content" ObjectID="_1586980295" r:id="rId58"/>
        </w:object>
      </w:r>
      <w:r w:rsidRPr="004E2D26">
        <w:t xml:space="preserve"> où </w:t>
      </w:r>
      <w:r w:rsidRPr="004E2D26">
        <w:rPr>
          <w:position w:val="-28"/>
        </w:rPr>
        <w:object w:dxaOrig="639" w:dyaOrig="660" w14:anchorId="28DFB42F">
          <v:shape id="_x0000_i1044" type="#_x0000_t75" style="width:32.1pt;height:33.5pt" o:ole="">
            <v:imagedata r:id="rId59" o:title=""/>
          </v:shape>
          <o:OLEObject Type="Embed" ProgID="Equation.DSMT4" ShapeID="_x0000_i1044" DrawAspect="Content" ObjectID="_1586980296" r:id="rId60"/>
        </w:object>
      </w:r>
      <w:r w:rsidRPr="004E2D26">
        <w:t>est le rapport de réduction du réducteur.</w:t>
      </w:r>
    </w:p>
    <w:p w14:paraId="66FB1B29" w14:textId="77777777" w:rsidR="004E2D26" w:rsidRPr="004A7E1F" w:rsidRDefault="004E2D26" w:rsidP="000140B4">
      <w:pPr>
        <w:rPr>
          <w:szCs w:val="20"/>
        </w:rPr>
      </w:pPr>
    </w:p>
    <w:p w14:paraId="285D0BD2" w14:textId="2869E6AD" w:rsidR="000140B4" w:rsidRPr="000140B4" w:rsidRDefault="004E2D26" w:rsidP="004E2D26">
      <w:pPr>
        <w:pStyle w:val="Pardeliste"/>
        <w:numPr>
          <w:ilvl w:val="0"/>
          <w:numId w:val="11"/>
        </w:numPr>
        <w:rPr>
          <w:szCs w:val="20"/>
        </w:rPr>
      </w:pPr>
      <w:r>
        <w:rPr>
          <w:szCs w:val="20"/>
        </w:rPr>
        <w:t xml:space="preserve"> </w:t>
      </w:r>
      <w:r w:rsidRPr="004E2D26">
        <w:rPr>
          <w:szCs w:val="20"/>
        </w:rPr>
        <w:t>En déduire le couple maximal exercé par le moteur, en quasi statique, pour lutter contre l’action mécanique de pesanteur et l’action mécanique liée au frottement.</w:t>
      </w:r>
    </w:p>
    <w:p w14:paraId="0B76B8D8" w14:textId="77777777" w:rsidR="000140B4" w:rsidRDefault="000140B4" w:rsidP="00B2207F">
      <w:pPr>
        <w:tabs>
          <w:tab w:val="left" w:pos="528"/>
        </w:tabs>
        <w:rPr>
          <w:b/>
          <w:bCs/>
          <w:color w:val="948A54" w:themeColor="background2" w:themeShade="80"/>
        </w:rPr>
      </w:pPr>
    </w:p>
    <w:p w14:paraId="3BF4DCA6" w14:textId="77777777" w:rsidR="004E2D26" w:rsidRDefault="004E2D26" w:rsidP="004E2D26">
      <w:pPr>
        <w:pStyle w:val="Pardeliste"/>
        <w:numPr>
          <w:ilvl w:val="0"/>
          <w:numId w:val="39"/>
        </w:numPr>
        <w:tabs>
          <w:tab w:val="left" w:pos="528"/>
        </w:tabs>
        <w:rPr>
          <w:b/>
          <w:bCs/>
          <w:color w:val="948A54" w:themeColor="background2" w:themeShade="80"/>
        </w:rPr>
      </w:pPr>
      <w:r>
        <w:rPr>
          <w:b/>
          <w:bCs/>
          <w:color w:val="948A54" w:themeColor="background2" w:themeShade="80"/>
        </w:rPr>
        <w:t>Recherche des paramètres de la motorisation choisie</w:t>
      </w:r>
    </w:p>
    <w:p w14:paraId="2E9B2560" w14:textId="77777777" w:rsidR="004E2D26" w:rsidRDefault="004E2D26" w:rsidP="004E2D26">
      <w:pPr>
        <w:tabs>
          <w:tab w:val="left" w:pos="528"/>
        </w:tabs>
      </w:pPr>
    </w:p>
    <w:p w14:paraId="15A1BBFD" w14:textId="77777777" w:rsidR="004E2D26" w:rsidRDefault="004E2D26" w:rsidP="004E2D26">
      <w:pPr>
        <w:pStyle w:val="Pardeliste"/>
        <w:numPr>
          <w:ilvl w:val="0"/>
          <w:numId w:val="11"/>
        </w:numPr>
        <w:tabs>
          <w:tab w:val="left" w:pos="528"/>
        </w:tabs>
      </w:pPr>
      <w:r>
        <w:t xml:space="preserve"> </w:t>
      </w:r>
      <w:r>
        <w:t>A l’aide de la documentation du motoréducteur (accessible dans le dossier transfert), déterminer le couple maximal permanent admissible par le moteur.</w:t>
      </w:r>
    </w:p>
    <w:p w14:paraId="704E9B1A" w14:textId="78B58FAE" w:rsidR="004E2D26" w:rsidRDefault="004E2D26" w:rsidP="004E2D26">
      <w:pPr>
        <w:pStyle w:val="Pardeliste"/>
        <w:numPr>
          <w:ilvl w:val="0"/>
          <w:numId w:val="11"/>
        </w:numPr>
        <w:tabs>
          <w:tab w:val="left" w:pos="528"/>
        </w:tabs>
      </w:pPr>
      <w:r>
        <w:t xml:space="preserve"> </w:t>
      </w:r>
      <w:r>
        <w:t>Conclure quant au dimensionnement du moteur</w:t>
      </w:r>
    </w:p>
    <w:p w14:paraId="4CE77A66" w14:textId="77777777" w:rsidR="004E2D26" w:rsidRDefault="004E2D26" w:rsidP="00B2207F">
      <w:pPr>
        <w:tabs>
          <w:tab w:val="left" w:pos="528"/>
        </w:tabs>
        <w:rPr>
          <w:b/>
          <w:bCs/>
          <w:color w:val="948A54" w:themeColor="background2" w:themeShade="80"/>
        </w:rPr>
      </w:pPr>
    </w:p>
    <w:p w14:paraId="68B4E427" w14:textId="12CCD219" w:rsidR="004E2D26" w:rsidRPr="004E2D26" w:rsidRDefault="004E2D26" w:rsidP="004E2D26">
      <w:pPr>
        <w:pStyle w:val="Pardeliste"/>
        <w:numPr>
          <w:ilvl w:val="0"/>
          <w:numId w:val="39"/>
        </w:numPr>
        <w:tabs>
          <w:tab w:val="left" w:pos="528"/>
        </w:tabs>
        <w:rPr>
          <w:b/>
          <w:bCs/>
          <w:color w:val="948A54" w:themeColor="background2" w:themeShade="80"/>
        </w:rPr>
      </w:pPr>
      <w:r>
        <w:rPr>
          <w:b/>
          <w:bCs/>
          <w:color w:val="948A54" w:themeColor="background2" w:themeShade="80"/>
        </w:rPr>
        <w:t>Validation expérimentale</w:t>
      </w:r>
    </w:p>
    <w:p w14:paraId="4C3CC0D4" w14:textId="1E80F292" w:rsidR="004E2D26" w:rsidRPr="004E2D26" w:rsidRDefault="004E2D26" w:rsidP="004E2D26">
      <w:pPr>
        <w:numPr>
          <w:ilvl w:val="0"/>
          <w:numId w:val="42"/>
        </w:numPr>
        <w:spacing w:line="240" w:lineRule="auto"/>
      </w:pPr>
      <w:r w:rsidRPr="004E2D26">
        <w:t>Dans l’interface Comax, revenir à l’écran de base. En cliquant sur l’icône </w:t>
      </w:r>
      <w:r w:rsidRPr="004E2D26">
        <w:rPr>
          <w:noProof/>
          <w:lang w:eastAsia="zh-CN"/>
        </w:rPr>
        <w:drawing>
          <wp:inline distT="0" distB="0" distL="0" distR="0" wp14:anchorId="0CA8C991" wp14:editId="42497FBD">
            <wp:extent cx="372745" cy="389255"/>
            <wp:effectExtent l="0" t="0" r="8255" b="0"/>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745" cy="389255"/>
                    </a:xfrm>
                    <a:prstGeom prst="rect">
                      <a:avLst/>
                    </a:prstGeom>
                    <a:noFill/>
                    <a:ln>
                      <a:noFill/>
                    </a:ln>
                  </pic:spPr>
                </pic:pic>
              </a:graphicData>
            </a:graphic>
          </wp:inline>
        </w:drawing>
      </w:r>
      <w:r w:rsidRPr="004E2D26">
        <w:t xml:space="preserve">, positionner l’axe en position </w:t>
      </w:r>
      <w:r w:rsidRPr="004E2D26">
        <w:rPr>
          <w:i/>
          <w:u w:val="single"/>
        </w:rPr>
        <w:t>B</w:t>
      </w:r>
      <w:r w:rsidRPr="004E2D26">
        <w:rPr>
          <w:i/>
        </w:rPr>
        <w:t>asse</w:t>
      </w:r>
      <w:r w:rsidRPr="004E2D26">
        <w:t xml:space="preserve">. </w:t>
      </w:r>
    </w:p>
    <w:p w14:paraId="51BE6B5E" w14:textId="53E6A088" w:rsidR="004E2D26" w:rsidRPr="004E2D26" w:rsidRDefault="004E2D26" w:rsidP="004E2D26">
      <w:pPr>
        <w:numPr>
          <w:ilvl w:val="0"/>
          <w:numId w:val="43"/>
        </w:numPr>
        <w:spacing w:line="240" w:lineRule="auto"/>
      </w:pPr>
      <w:r w:rsidRPr="004E2D26">
        <w:rPr>
          <w:noProof/>
          <w:lang w:eastAsia="zh-CN"/>
        </w:rPr>
        <mc:AlternateContent>
          <mc:Choice Requires="wpg">
            <w:drawing>
              <wp:anchor distT="0" distB="0" distL="114300" distR="114300" simplePos="0" relativeHeight="251696128" behindDoc="0" locked="0" layoutInCell="1" allowOverlap="1" wp14:anchorId="18B65B1E" wp14:editId="59633DA7">
                <wp:simplePos x="0" y="0"/>
                <wp:positionH relativeFrom="column">
                  <wp:posOffset>5553075</wp:posOffset>
                </wp:positionH>
                <wp:positionV relativeFrom="paragraph">
                  <wp:posOffset>17145</wp:posOffset>
                </wp:positionV>
                <wp:extent cx="1543685" cy="822960"/>
                <wp:effectExtent l="4445" t="3175" r="1270" b="12065"/>
                <wp:wrapSquare wrapText="bothSides"/>
                <wp:docPr id="142" name="Grouper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3685" cy="822960"/>
                          <a:chOff x="8304" y="13838"/>
                          <a:chExt cx="2431" cy="1296"/>
                        </a:xfrm>
                      </wpg:grpSpPr>
                      <pic:pic xmlns:pic="http://schemas.openxmlformats.org/drawingml/2006/picture">
                        <pic:nvPicPr>
                          <pic:cNvPr id="144" name="Picture 2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8304" y="13838"/>
                            <a:ext cx="2431" cy="1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5" name="Rectangle 22"/>
                        <wps:cNvSpPr>
                          <a:spLocks noChangeArrowheads="1"/>
                        </wps:cNvSpPr>
                        <wps:spPr bwMode="auto">
                          <a:xfrm>
                            <a:off x="8304" y="14903"/>
                            <a:ext cx="143" cy="231"/>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209A5E" id="Grouper 142" o:spid="_x0000_s1026" style="position:absolute;margin-left:437.25pt;margin-top:1.35pt;width:121.55pt;height:64.8pt;z-index:251696128" coordorigin="8304,13838" coordsize="2431,129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">
                <v:shape id="Picture 21" o:spid="_x0000_s1027" type="#_x0000_t75" style="position:absolute;left:8304;top:13838;width:2431;height:129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0W&#10;URDAAAAA3AAAAA8AAABkcnMvZG93bnJldi54bWxET0uLwjAQvgv7H8II3jRVRKRrlN1FwYuCD8oe&#10;h2a2LdtMQhK1/nsjCN7m43vOYtWZVlzJh8aygvEoA0FcWt1wpeB82gznIEJE1thaJgV3CrBafvQW&#10;mGt74wNdj7ESKYRDjgrqGF0uZShrMhhG1hEn7s96gzFBX0nt8ZbCTSsnWTaTBhtODTU6+qmp/D9e&#10;jAI3288n7XdW0fpA7Ha/xdpvC6UG/e7rE0SkLr7FL/dWp/nTKTyfSRfI5QM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DRZREMAAAADcAAAADwAAAAAAAAAAAAAAAACcAgAAZHJz&#10;L2Rvd25yZXYueG1sUEsFBgAAAAAEAAQA9wAAAIkDAAAAAA==&#10;">
                  <v:imagedata r:id="rId62" o:title=""/>
                </v:shape>
                <v:rect id="Rectangle 22" o:spid="_x0000_s1028" style="position:absolute;left:8304;top:14903;width:143;height:2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h+83wQAA&#10;ANwAAAAPAAAAZHJzL2Rvd25yZXYueG1sRE9Na8JAEL0L/Q/LCN50o6hI6ipWU9qDBxvb+7A7TYLZ&#10;2ZBdNfrru4LQ2zze5yzXna3FhVpfOVYwHiUgiLUzFRcKvo/vwwUIH5AN1o5JwY08rFcvvSWmxl35&#10;iy55KEQMYZ+igjKEJpXS65Is+pFriCP361qLIcK2kKbFawy3tZwkyVxarDg2lNjQtiR9ys9WwQFx&#10;d7h/aP2W3fbTjLY/GblaqUG/27yCCNSFf/HT/Wni/OkMHs/EC+Tq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YfvN8EAAADcAAAADwAAAAAAAAAAAAAAAACXAgAAZHJzL2Rvd25y&#10;ZXYueG1sUEsFBgAAAAAEAAQA9QAAAIUDAAAAAA==&#10;" strokecolor="white"/>
                <w10:wrap type="square"/>
              </v:group>
            </w:pict>
          </mc:Fallback>
        </mc:AlternateContent>
      </w:r>
      <w:r w:rsidRPr="004E2D26">
        <w:t xml:space="preserve">Dans l’interface, sélectionner l’icône </w:t>
      </w:r>
      <w:r w:rsidRPr="004E2D26">
        <w:rPr>
          <w:noProof/>
          <w:lang w:eastAsia="zh-CN"/>
        </w:rPr>
        <w:drawing>
          <wp:inline distT="0" distB="0" distL="0" distR="0" wp14:anchorId="6ACC956D" wp14:editId="458D5887">
            <wp:extent cx="304800" cy="313055"/>
            <wp:effectExtent l="0" t="0" r="0" b="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13055"/>
                    </a:xfrm>
                    <a:prstGeom prst="rect">
                      <a:avLst/>
                    </a:prstGeom>
                    <a:noFill/>
                    <a:ln>
                      <a:noFill/>
                    </a:ln>
                  </pic:spPr>
                </pic:pic>
              </a:graphicData>
            </a:graphic>
          </wp:inline>
        </w:drawing>
      </w:r>
      <w:r w:rsidRPr="004E2D26">
        <w:rPr>
          <w:noProof/>
        </w:rPr>
        <w:t xml:space="preserve"> puis préparer les acquisitions </w:t>
      </w:r>
      <w:r w:rsidRPr="004E2D26">
        <w:t xml:space="preserve">en cliquant </w:t>
      </w:r>
      <w:r w:rsidRPr="004E2D26">
        <w:rPr>
          <w:noProof/>
          <w:lang w:eastAsia="zh-CN"/>
        </w:rPr>
        <w:drawing>
          <wp:inline distT="0" distB="0" distL="0" distR="0" wp14:anchorId="5A8A1C77" wp14:editId="7F72F0DF">
            <wp:extent cx="330200" cy="347345"/>
            <wp:effectExtent l="0" t="0" r="0" b="8255"/>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0200" cy="347345"/>
                    </a:xfrm>
                    <a:prstGeom prst="rect">
                      <a:avLst/>
                    </a:prstGeom>
                    <a:noFill/>
                    <a:ln>
                      <a:noFill/>
                    </a:ln>
                  </pic:spPr>
                </pic:pic>
              </a:graphicData>
            </a:graphic>
          </wp:inline>
        </w:drawing>
      </w:r>
      <w:r w:rsidRPr="004E2D26">
        <w:t xml:space="preserve">, puis sur l’icône </w:t>
      </w:r>
      <w:r w:rsidRPr="004E2D26">
        <w:rPr>
          <w:noProof/>
          <w:lang w:eastAsia="zh-CN"/>
        </w:rPr>
        <w:drawing>
          <wp:inline distT="0" distB="0" distL="0" distR="0" wp14:anchorId="778F8D93" wp14:editId="59373643">
            <wp:extent cx="287655" cy="296545"/>
            <wp:effectExtent l="0" t="0" r="0" b="8255"/>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7655" cy="296545"/>
                    </a:xfrm>
                    <a:prstGeom prst="rect">
                      <a:avLst/>
                    </a:prstGeom>
                    <a:noFill/>
                    <a:ln>
                      <a:noFill/>
                    </a:ln>
                  </pic:spPr>
                </pic:pic>
              </a:graphicData>
            </a:graphic>
          </wp:inline>
        </w:drawing>
      </w:r>
      <w:r w:rsidRPr="004E2D26">
        <w:t xml:space="preserve"> et sélectionner « Asservissement de Vitesse ».</w:t>
      </w:r>
    </w:p>
    <w:p w14:paraId="61D53AC7" w14:textId="6F8E8618" w:rsidR="004E2D26" w:rsidRPr="004E2D26" w:rsidRDefault="004E2D26" w:rsidP="004E2D26">
      <w:pPr>
        <w:numPr>
          <w:ilvl w:val="0"/>
          <w:numId w:val="43"/>
        </w:numPr>
        <w:spacing w:line="240" w:lineRule="auto"/>
      </w:pPr>
      <w:r w:rsidRPr="004E2D26">
        <w:t xml:space="preserve">Solliciter l’axe non chargé </w:t>
      </w:r>
      <w:r w:rsidRPr="004E2D26">
        <w:rPr>
          <w:noProof/>
          <w:lang w:eastAsia="zh-CN"/>
        </w:rPr>
        <w:drawing>
          <wp:inline distT="0" distB="0" distL="0" distR="0" wp14:anchorId="36299DE7" wp14:editId="759B8087">
            <wp:extent cx="372745" cy="347345"/>
            <wp:effectExtent l="0" t="0" r="8255" b="8255"/>
            <wp:docPr id="131" name="Imag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72745" cy="347345"/>
                    </a:xfrm>
                    <a:prstGeom prst="rect">
                      <a:avLst/>
                    </a:prstGeom>
                    <a:noFill/>
                    <a:ln>
                      <a:noFill/>
                    </a:ln>
                  </pic:spPr>
                </pic:pic>
              </a:graphicData>
            </a:graphic>
          </wp:inline>
        </w:drawing>
      </w:r>
      <w:r w:rsidRPr="004E2D26">
        <w:t xml:space="preserve"> par une consigne de vitesse de 1000 tr/min (faible vitesse).</w:t>
      </w:r>
    </w:p>
    <w:p w14:paraId="27256D0C" w14:textId="207AFA63" w:rsidR="004E2D26" w:rsidRPr="004E2D26" w:rsidRDefault="004E2D26" w:rsidP="004E2D26">
      <w:pPr>
        <w:tabs>
          <w:tab w:val="left" w:pos="528"/>
        </w:tabs>
        <w:rPr>
          <w:b/>
          <w:bCs/>
          <w:color w:val="948A54" w:themeColor="background2" w:themeShade="80"/>
        </w:rPr>
      </w:pPr>
      <w:r w:rsidRPr="00B459D5">
        <w:rPr>
          <w:rFonts w:ascii="Arial" w:hAnsi="Arial"/>
          <w:noProof/>
          <w:lang w:eastAsia="zh-CN"/>
        </w:rPr>
        <w:drawing>
          <wp:inline distT="0" distB="0" distL="0" distR="0" wp14:anchorId="28E464CF" wp14:editId="0C978DDE">
            <wp:extent cx="3575496" cy="1364734"/>
            <wp:effectExtent l="0" t="0" r="6350" b="6985"/>
            <wp:docPr id="130" name="Imag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613862" cy="1379378"/>
                    </a:xfrm>
                    <a:prstGeom prst="rect">
                      <a:avLst/>
                    </a:prstGeom>
                    <a:noFill/>
                    <a:ln>
                      <a:noFill/>
                    </a:ln>
                  </pic:spPr>
                </pic:pic>
              </a:graphicData>
            </a:graphic>
          </wp:inline>
        </w:drawing>
      </w:r>
    </w:p>
    <w:p w14:paraId="6799E3D1" w14:textId="077AFF93" w:rsidR="004E2D26" w:rsidRPr="004E2D26" w:rsidRDefault="004E2D26" w:rsidP="004E2D26">
      <w:pPr>
        <w:pStyle w:val="Pardeliste"/>
        <w:numPr>
          <w:ilvl w:val="0"/>
          <w:numId w:val="11"/>
        </w:numPr>
        <w:spacing w:line="240" w:lineRule="auto"/>
        <w:rPr>
          <w:bCs/>
          <w:szCs w:val="20"/>
        </w:rPr>
      </w:pPr>
      <w:r w:rsidRPr="004E2D26">
        <w:rPr>
          <w:bCs/>
          <w:szCs w:val="20"/>
        </w:rPr>
        <w:t>Réaliser l’acquisition vis-à-vis de cette sollicitation, et relever le courant moteur en régime permanent. Comparer cette valeur à la valeur déterminée précédemment.</w:t>
      </w:r>
    </w:p>
    <w:p w14:paraId="5DC627EE" w14:textId="77777777" w:rsidR="004E2D26" w:rsidRDefault="004E2D26" w:rsidP="004E2D26">
      <w:r w:rsidRPr="004E2D26">
        <w:t>Le modèle utilisé pour la simulation sous xcos est nommé « Asservissement de vitesse tp1-5.zcos ». Ce fichier reprend la modélisation du frottement précèdent et a été validé dans les TP précédents. Il permet d’étudier le comportement de l’axe asservi en vitesse.</w:t>
      </w:r>
    </w:p>
    <w:p w14:paraId="10007299" w14:textId="15F6C64E" w:rsidR="004E2D26" w:rsidRPr="004E2D26" w:rsidRDefault="004E2D26" w:rsidP="004E2D26">
      <w:pPr>
        <w:pStyle w:val="Pardeliste"/>
        <w:numPr>
          <w:ilvl w:val="0"/>
          <w:numId w:val="11"/>
        </w:numPr>
      </w:pPr>
      <w:r w:rsidRPr="004E2D26">
        <w:t>En cliquant sur « Modifier le contexte », vérifier le paramètre correspondant au nombre de masses mises en place (Nbm) et la valeur de Cresm. Lancer la simulation, et vérifier alors la valeur du couple moteur en régime permanent (quasi statique).</w:t>
      </w:r>
    </w:p>
    <w:p w14:paraId="5BD3B5EC" w14:textId="77777777" w:rsidR="004E2D26" w:rsidRPr="00B459D5" w:rsidRDefault="004E2D26" w:rsidP="004E2D26">
      <w:pPr>
        <w:rPr>
          <w:rFonts w:ascii="Arial" w:hAnsi="Arial"/>
        </w:rPr>
      </w:pPr>
      <w:bookmarkStart w:id="0" w:name="_GoBack"/>
      <w:bookmarkEnd w:id="0"/>
    </w:p>
    <w:p w14:paraId="28791F29" w14:textId="77777777" w:rsidR="00B2207F" w:rsidRPr="00B2207F" w:rsidRDefault="00B2207F" w:rsidP="00B2207F">
      <w:pPr>
        <w:tabs>
          <w:tab w:val="left" w:pos="528"/>
        </w:tabs>
        <w:rPr>
          <w:b/>
          <w:bCs/>
          <w:color w:val="948A54" w:themeColor="background2" w:themeShade="80"/>
        </w:rPr>
      </w:pPr>
    </w:p>
    <w:sectPr w:rsidR="00B2207F" w:rsidRPr="00B2207F" w:rsidSect="00FC66DF">
      <w:headerReference w:type="default" r:id="rId68"/>
      <w:footerReference w:type="default" r:id="rId69"/>
      <w:footerReference w:type="first" r:id="rId70"/>
      <w:pgSz w:w="11906" w:h="16838"/>
      <w:pgMar w:top="142" w:right="567" w:bottom="567" w:left="567" w:header="708" w:footer="794" w:gutter="0"/>
      <w:cols w:sep="1" w:space="709"/>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824D2" w14:textId="77777777" w:rsidR="009130B3" w:rsidRDefault="009130B3" w:rsidP="00D917A8">
      <w:pPr>
        <w:spacing w:line="240" w:lineRule="auto"/>
      </w:pPr>
      <w:r>
        <w:separator/>
      </w:r>
    </w:p>
  </w:endnote>
  <w:endnote w:type="continuationSeparator" w:id="0">
    <w:p w14:paraId="2AD82ACF" w14:textId="77777777" w:rsidR="009130B3" w:rsidRDefault="009130B3"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single" w:sz="4" w:space="0" w:color="auto"/>
        <w:left w:val="none" w:sz="0" w:space="0" w:color="auto"/>
      </w:tblBorders>
      <w:tblLook w:val="04A0" w:firstRow="1" w:lastRow="0" w:firstColumn="1" w:lastColumn="0" w:noHBand="0" w:noVBand="1"/>
    </w:tblPr>
    <w:tblGrid>
      <w:gridCol w:w="3637"/>
      <w:gridCol w:w="3637"/>
      <w:gridCol w:w="3638"/>
    </w:tblGrid>
    <w:tr w:rsidR="00303B46" w:rsidRPr="00434D60" w14:paraId="3072F2BF" w14:textId="77777777" w:rsidTr="002F2ABB">
      <w:trPr>
        <w:trHeight w:val="158"/>
      </w:trPr>
      <w:tc>
        <w:tcPr>
          <w:tcW w:w="3637" w:type="dxa"/>
        </w:tcPr>
        <w:p w14:paraId="14BEB160" w14:textId="77777777" w:rsidR="00303B46" w:rsidRPr="00434D60" w:rsidRDefault="00303B46" w:rsidP="0007327D">
          <w:pPr>
            <w:pStyle w:val="Pieddepage"/>
            <w:tabs>
              <w:tab w:val="clear" w:pos="4536"/>
              <w:tab w:val="clear" w:pos="9072"/>
              <w:tab w:val="left" w:pos="5610"/>
            </w:tabs>
            <w:rPr>
              <w:sz w:val="16"/>
              <w:szCs w:val="16"/>
            </w:rPr>
          </w:pPr>
          <w:r w:rsidRPr="00434D60">
            <w:rPr>
              <w:i/>
              <w:sz w:val="16"/>
              <w:szCs w:val="16"/>
            </w:rPr>
            <w:t>Équipe pédagogique de La Martinière Monplaisir</w:t>
          </w:r>
        </w:p>
      </w:tc>
      <w:tc>
        <w:tcPr>
          <w:tcW w:w="3637" w:type="dxa"/>
          <w:vAlign w:val="center"/>
        </w:tcPr>
        <w:p w14:paraId="72A75C74" w14:textId="77777777" w:rsidR="00303B46" w:rsidRPr="00434D60" w:rsidRDefault="00303B46" w:rsidP="00343CEC">
          <w:pPr>
            <w:pStyle w:val="Pieddepage"/>
            <w:tabs>
              <w:tab w:val="clear" w:pos="4536"/>
              <w:tab w:val="clear" w:pos="9072"/>
              <w:tab w:val="left" w:pos="5610"/>
            </w:tabs>
            <w:jc w:val="center"/>
            <w:rPr>
              <w:b/>
              <w:sz w:val="16"/>
              <w:szCs w:val="16"/>
            </w:rPr>
          </w:pPr>
          <w:r w:rsidRPr="00434D60">
            <w:rPr>
              <w:b/>
              <w:sz w:val="16"/>
              <w:szCs w:val="16"/>
            </w:rPr>
            <w:fldChar w:fldCharType="begin"/>
          </w:r>
          <w:r w:rsidRPr="00434D60">
            <w:rPr>
              <w:b/>
              <w:sz w:val="16"/>
              <w:szCs w:val="16"/>
            </w:rPr>
            <w:instrText>PAGE   \* MERGEFORMAT</w:instrText>
          </w:r>
          <w:r w:rsidRPr="00434D60">
            <w:rPr>
              <w:b/>
              <w:sz w:val="16"/>
              <w:szCs w:val="16"/>
            </w:rPr>
            <w:fldChar w:fldCharType="separate"/>
          </w:r>
          <w:r w:rsidR="004E2D26">
            <w:rPr>
              <w:b/>
              <w:noProof/>
              <w:sz w:val="16"/>
              <w:szCs w:val="16"/>
            </w:rPr>
            <w:t>4</w:t>
          </w:r>
          <w:r w:rsidRPr="00434D60">
            <w:rPr>
              <w:b/>
              <w:sz w:val="16"/>
              <w:szCs w:val="16"/>
            </w:rPr>
            <w:fldChar w:fldCharType="end"/>
          </w:r>
        </w:p>
      </w:tc>
      <w:tc>
        <w:tcPr>
          <w:tcW w:w="3638" w:type="dxa"/>
        </w:tcPr>
        <w:p w14:paraId="1992D145" w14:textId="17F0AEDF" w:rsidR="00303B46" w:rsidRPr="00434D60" w:rsidRDefault="00465D96" w:rsidP="00846AE3">
          <w:pPr>
            <w:pStyle w:val="Pieddepage"/>
            <w:tabs>
              <w:tab w:val="clear" w:pos="4536"/>
              <w:tab w:val="clear" w:pos="9072"/>
              <w:tab w:val="left" w:pos="5610"/>
            </w:tabs>
            <w:jc w:val="right"/>
            <w:rPr>
              <w:i/>
              <w:sz w:val="16"/>
              <w:szCs w:val="16"/>
            </w:rPr>
          </w:pPr>
          <w:r>
            <w:rPr>
              <w:i/>
              <w:sz w:val="16"/>
              <w:szCs w:val="16"/>
            </w:rPr>
            <w:t>Comax</w:t>
          </w:r>
        </w:p>
      </w:tc>
    </w:tr>
  </w:tbl>
  <w:p w14:paraId="44D76972" w14:textId="77777777" w:rsidR="00303B46" w:rsidRDefault="00303B46" w:rsidP="0007327D">
    <w:pPr>
      <w:pStyle w:val="Pieddepage"/>
      <w:tabs>
        <w:tab w:val="clear" w:pos="4536"/>
        <w:tab w:val="clear" w:pos="9072"/>
        <w:tab w:val="left" w:pos="5610"/>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single" w:sz="4" w:space="0" w:color="auto"/>
        <w:left w:val="none" w:sz="0" w:space="0" w:color="auto"/>
      </w:tblBorders>
      <w:tblLook w:val="04A0" w:firstRow="1" w:lastRow="0" w:firstColumn="1" w:lastColumn="0" w:noHBand="0" w:noVBand="1"/>
    </w:tblPr>
    <w:tblGrid>
      <w:gridCol w:w="4826"/>
      <w:gridCol w:w="1342"/>
      <w:gridCol w:w="4736"/>
    </w:tblGrid>
    <w:tr w:rsidR="00303B46" w:rsidRPr="00434D60" w14:paraId="125725BC" w14:textId="77777777" w:rsidTr="004C61CA">
      <w:trPr>
        <w:trHeight w:val="401"/>
      </w:trPr>
      <w:tc>
        <w:tcPr>
          <w:tcW w:w="4826" w:type="dxa"/>
          <w:vAlign w:val="center"/>
        </w:tcPr>
        <w:p w14:paraId="524D9C56" w14:textId="77777777" w:rsidR="00303B46" w:rsidRPr="00434D60" w:rsidRDefault="00303B46" w:rsidP="002332F1">
          <w:pPr>
            <w:pStyle w:val="Pieddepage"/>
            <w:jc w:val="left"/>
            <w:rPr>
              <w:i/>
              <w:sz w:val="16"/>
              <w:szCs w:val="16"/>
            </w:rPr>
          </w:pPr>
          <w:r w:rsidRPr="00434D60">
            <w:rPr>
              <w:i/>
              <w:sz w:val="16"/>
              <w:szCs w:val="16"/>
            </w:rPr>
            <w:t>Équipe pédagogique de La Martinière Monplaisir</w:t>
          </w:r>
        </w:p>
      </w:tc>
      <w:tc>
        <w:tcPr>
          <w:tcW w:w="1342" w:type="dxa"/>
          <w:vAlign w:val="center"/>
        </w:tcPr>
        <w:p w14:paraId="06737C91" w14:textId="77777777" w:rsidR="00303B46" w:rsidRPr="00434D60" w:rsidRDefault="00303B46" w:rsidP="002332F1">
          <w:pPr>
            <w:pStyle w:val="Pieddepage"/>
            <w:jc w:val="center"/>
            <w:rPr>
              <w:b/>
              <w:sz w:val="16"/>
              <w:szCs w:val="16"/>
            </w:rPr>
          </w:pPr>
          <w:r w:rsidRPr="00434D60">
            <w:rPr>
              <w:b/>
              <w:sz w:val="16"/>
              <w:szCs w:val="16"/>
            </w:rPr>
            <w:fldChar w:fldCharType="begin"/>
          </w:r>
          <w:r w:rsidRPr="00434D60">
            <w:rPr>
              <w:b/>
              <w:sz w:val="16"/>
              <w:szCs w:val="16"/>
            </w:rPr>
            <w:instrText>PAGE   \* MERGEFORMAT</w:instrText>
          </w:r>
          <w:r w:rsidRPr="00434D60">
            <w:rPr>
              <w:b/>
              <w:sz w:val="16"/>
              <w:szCs w:val="16"/>
            </w:rPr>
            <w:fldChar w:fldCharType="separate"/>
          </w:r>
          <w:r w:rsidR="004E2D26">
            <w:rPr>
              <w:b/>
              <w:noProof/>
              <w:sz w:val="16"/>
              <w:szCs w:val="16"/>
            </w:rPr>
            <w:t>1</w:t>
          </w:r>
          <w:r w:rsidRPr="00434D60">
            <w:rPr>
              <w:b/>
              <w:sz w:val="16"/>
              <w:szCs w:val="16"/>
            </w:rPr>
            <w:fldChar w:fldCharType="end"/>
          </w:r>
        </w:p>
      </w:tc>
      <w:tc>
        <w:tcPr>
          <w:tcW w:w="4736" w:type="dxa"/>
        </w:tcPr>
        <w:p w14:paraId="6A351AEF" w14:textId="0A4401D3" w:rsidR="00303B46" w:rsidRPr="00434D60" w:rsidRDefault="00465D96" w:rsidP="0066526E">
          <w:pPr>
            <w:pStyle w:val="Pieddepage"/>
            <w:jc w:val="right"/>
            <w:rPr>
              <w:i/>
              <w:sz w:val="16"/>
              <w:szCs w:val="16"/>
            </w:rPr>
          </w:pPr>
          <w:r>
            <w:rPr>
              <w:i/>
              <w:sz w:val="16"/>
              <w:szCs w:val="16"/>
            </w:rPr>
            <w:t>Comax</w:t>
          </w:r>
        </w:p>
      </w:tc>
    </w:tr>
  </w:tbl>
  <w:p w14:paraId="344F47C8" w14:textId="77777777" w:rsidR="00303B46" w:rsidRDefault="00303B46">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1D73CE" w14:textId="77777777" w:rsidR="009130B3" w:rsidRDefault="009130B3" w:rsidP="00D917A8">
      <w:pPr>
        <w:spacing w:line="240" w:lineRule="auto"/>
      </w:pPr>
      <w:r>
        <w:separator/>
      </w:r>
    </w:p>
  </w:footnote>
  <w:footnote w:type="continuationSeparator" w:id="0">
    <w:p w14:paraId="53DCD973" w14:textId="77777777" w:rsidR="009130B3" w:rsidRDefault="009130B3" w:rsidP="00D917A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left w:val="none" w:sz="0" w:space="0" w:color="auto"/>
      </w:tblBorders>
      <w:tblLook w:val="04A0" w:firstRow="1" w:lastRow="0" w:firstColumn="1" w:lastColumn="0" w:noHBand="0" w:noVBand="1"/>
    </w:tblPr>
    <w:tblGrid>
      <w:gridCol w:w="1452"/>
      <w:gridCol w:w="7289"/>
      <w:gridCol w:w="2025"/>
    </w:tblGrid>
    <w:tr w:rsidR="00303B46" w14:paraId="58A3FC46" w14:textId="77777777" w:rsidTr="004C61CA">
      <w:trPr>
        <w:trHeight w:val="269"/>
      </w:trPr>
      <w:tc>
        <w:tcPr>
          <w:tcW w:w="1452" w:type="dxa"/>
        </w:tcPr>
        <w:p w14:paraId="5A93C696" w14:textId="77777777" w:rsidR="00303B46" w:rsidRDefault="00303B46">
          <w:pPr>
            <w:pStyle w:val="En-tte"/>
          </w:pPr>
          <w:r>
            <w:rPr>
              <w:rFonts w:ascii="Tw Cen MT" w:hAnsi="Tw Cen MT"/>
              <w:b/>
              <w:smallCaps/>
              <w:noProof/>
              <w:color w:val="215868" w:themeColor="accent5" w:themeShade="80"/>
              <w:sz w:val="32"/>
              <w:lang w:eastAsia="zh-CN"/>
            </w:rPr>
            <w:drawing>
              <wp:anchor distT="0" distB="0" distL="114300" distR="114300" simplePos="0" relativeHeight="251659264" behindDoc="0" locked="0" layoutInCell="1" allowOverlap="1" wp14:anchorId="2240E723" wp14:editId="2EEFF611">
                <wp:simplePos x="0" y="0"/>
                <wp:positionH relativeFrom="column">
                  <wp:posOffset>-71120</wp:posOffset>
                </wp:positionH>
                <wp:positionV relativeFrom="paragraph">
                  <wp:posOffset>-164465</wp:posOffset>
                </wp:positionV>
                <wp:extent cx="720000" cy="590400"/>
                <wp:effectExtent l="0" t="0" r="4445" b="635"/>
                <wp:wrapNone/>
                <wp:docPr id="2" name="Image 2"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89" w:type="dxa"/>
          <w:tcBorders>
            <w:bottom w:val="single" w:sz="4" w:space="0" w:color="auto"/>
          </w:tcBorders>
        </w:tcPr>
        <w:p w14:paraId="72365CB4" w14:textId="77777777" w:rsidR="00303B46" w:rsidRDefault="00303B46">
          <w:pPr>
            <w:pStyle w:val="En-tte"/>
          </w:pPr>
        </w:p>
      </w:tc>
      <w:tc>
        <w:tcPr>
          <w:tcW w:w="2025" w:type="dxa"/>
          <w:vMerge w:val="restart"/>
        </w:tcPr>
        <w:p w14:paraId="2A8F5B08" w14:textId="77777777" w:rsidR="00303B46" w:rsidRPr="00CF549E" w:rsidRDefault="00303B46" w:rsidP="00A87297">
          <w:pPr>
            <w:pStyle w:val="En-tte"/>
            <w:jc w:val="right"/>
            <w:rPr>
              <w:rFonts w:ascii="Tw Cen MT" w:hAnsi="Tw Cen MT"/>
              <w:i/>
              <w:sz w:val="18"/>
            </w:rPr>
          </w:pPr>
          <w:r w:rsidRPr="00CF549E">
            <w:rPr>
              <w:rFonts w:ascii="Tw Cen MT" w:hAnsi="Tw Cen MT"/>
              <w:i/>
              <w:sz w:val="18"/>
            </w:rPr>
            <w:t>Sciences Industrielles de l’ingénieur</w:t>
          </w:r>
        </w:p>
      </w:tc>
    </w:tr>
    <w:tr w:rsidR="00303B46" w14:paraId="64F777A7" w14:textId="77777777" w:rsidTr="004C61CA">
      <w:trPr>
        <w:trHeight w:val="269"/>
      </w:trPr>
      <w:tc>
        <w:tcPr>
          <w:tcW w:w="1452" w:type="dxa"/>
        </w:tcPr>
        <w:p w14:paraId="2611F661" w14:textId="77777777" w:rsidR="00303B46" w:rsidRDefault="00303B46">
          <w:pPr>
            <w:pStyle w:val="En-tte"/>
          </w:pPr>
        </w:p>
      </w:tc>
      <w:tc>
        <w:tcPr>
          <w:tcW w:w="7289" w:type="dxa"/>
          <w:tcBorders>
            <w:top w:val="single" w:sz="4" w:space="0" w:color="auto"/>
          </w:tcBorders>
        </w:tcPr>
        <w:p w14:paraId="1A259EC3" w14:textId="77777777" w:rsidR="00303B46" w:rsidRDefault="00303B46">
          <w:pPr>
            <w:pStyle w:val="En-tte"/>
          </w:pPr>
        </w:p>
      </w:tc>
      <w:tc>
        <w:tcPr>
          <w:tcW w:w="2025" w:type="dxa"/>
          <w:vMerge/>
        </w:tcPr>
        <w:p w14:paraId="3048692C" w14:textId="77777777" w:rsidR="00303B46" w:rsidRDefault="00303B46">
          <w:pPr>
            <w:pStyle w:val="En-tte"/>
          </w:pPr>
        </w:p>
      </w:tc>
    </w:tr>
  </w:tbl>
  <w:p w14:paraId="04B62421" w14:textId="77777777" w:rsidR="00303B46" w:rsidRDefault="00303B46">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D7822"/>
    <w:multiLevelType w:val="hybridMultilevel"/>
    <w:tmpl w:val="5E4856D0"/>
    <w:lvl w:ilvl="0" w:tplc="E01C183C">
      <w:start w:val="1"/>
      <w:numFmt w:val="decimal"/>
      <w:lvlText w:val="Question %1."/>
      <w:lvlJc w:val="left"/>
      <w:pPr>
        <w:ind w:left="720" w:hanging="360"/>
      </w:pPr>
      <w:rPr>
        <w:rFonts w:asciiTheme="majorBidi" w:hAnsiTheme="majorBidi" w:cstheme="majorBidi" w:hint="default"/>
        <w:b/>
        <w:i w:val="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4207491"/>
    <w:multiLevelType w:val="hybridMultilevel"/>
    <w:tmpl w:val="289E912E"/>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57E506E"/>
    <w:multiLevelType w:val="hybridMultilevel"/>
    <w:tmpl w:val="9A9491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762694D"/>
    <w:multiLevelType w:val="hybridMultilevel"/>
    <w:tmpl w:val="F1B41C5A"/>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A1F79FB"/>
    <w:multiLevelType w:val="hybridMultilevel"/>
    <w:tmpl w:val="BC8827BA"/>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3F71F4"/>
    <w:multiLevelType w:val="hybridMultilevel"/>
    <w:tmpl w:val="1F14CE0E"/>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D980EC6"/>
    <w:multiLevelType w:val="hybridMultilevel"/>
    <w:tmpl w:val="ED0479C4"/>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7D24E1A"/>
    <w:multiLevelType w:val="hybridMultilevel"/>
    <w:tmpl w:val="24D8ED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E8D095D"/>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9">
    <w:nsid w:val="2EE70C32"/>
    <w:multiLevelType w:val="hybridMultilevel"/>
    <w:tmpl w:val="F98862E6"/>
    <w:lvl w:ilvl="0" w:tplc="B218B844">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269180F"/>
    <w:multiLevelType w:val="hybridMultilevel"/>
    <w:tmpl w:val="DE3C1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5676FC1"/>
    <w:multiLevelType w:val="hybridMultilevel"/>
    <w:tmpl w:val="00DC5C62"/>
    <w:lvl w:ilvl="0" w:tplc="79CE75AE">
      <w:start w:val="1"/>
      <w:numFmt w:val="decimal"/>
      <w:lvlText w:val="Question %1."/>
      <w:lvlJc w:val="left"/>
      <w:pPr>
        <w:ind w:left="720" w:hanging="360"/>
      </w:pPr>
      <w:rPr>
        <w:rFonts w:asciiTheme="majorBidi" w:hAnsiTheme="majorBidi" w:cstheme="majorBidi" w:hint="default"/>
        <w:b/>
        <w:i w:val="0"/>
        <w:color w:val="000000" w:themeColor="text1"/>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7213DD3"/>
    <w:multiLevelType w:val="hybridMultilevel"/>
    <w:tmpl w:val="13DA1486"/>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83D3879"/>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14">
    <w:nsid w:val="3ABF6F46"/>
    <w:multiLevelType w:val="hybridMultilevel"/>
    <w:tmpl w:val="381A906A"/>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C426BF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FE57FDE"/>
    <w:multiLevelType w:val="hybridMultilevel"/>
    <w:tmpl w:val="76C4BFDA"/>
    <w:lvl w:ilvl="0" w:tplc="3AD8F19E">
      <w:start w:val="1"/>
      <w:numFmt w:val="decimal"/>
      <w:lvlText w:val="Activité %1."/>
      <w:lvlJc w:val="left"/>
      <w:pPr>
        <w:ind w:left="763"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83" w:hanging="360"/>
      </w:pPr>
    </w:lvl>
    <w:lvl w:ilvl="2" w:tplc="040C001B" w:tentative="1">
      <w:start w:val="1"/>
      <w:numFmt w:val="lowerRoman"/>
      <w:lvlText w:val="%3."/>
      <w:lvlJc w:val="right"/>
      <w:pPr>
        <w:ind w:left="2203" w:hanging="180"/>
      </w:pPr>
    </w:lvl>
    <w:lvl w:ilvl="3" w:tplc="040C000F" w:tentative="1">
      <w:start w:val="1"/>
      <w:numFmt w:val="decimal"/>
      <w:lvlText w:val="%4."/>
      <w:lvlJc w:val="left"/>
      <w:pPr>
        <w:ind w:left="2923" w:hanging="360"/>
      </w:pPr>
    </w:lvl>
    <w:lvl w:ilvl="4" w:tplc="040C0019" w:tentative="1">
      <w:start w:val="1"/>
      <w:numFmt w:val="lowerLetter"/>
      <w:lvlText w:val="%5."/>
      <w:lvlJc w:val="left"/>
      <w:pPr>
        <w:ind w:left="3643" w:hanging="360"/>
      </w:pPr>
    </w:lvl>
    <w:lvl w:ilvl="5" w:tplc="040C001B" w:tentative="1">
      <w:start w:val="1"/>
      <w:numFmt w:val="lowerRoman"/>
      <w:lvlText w:val="%6."/>
      <w:lvlJc w:val="right"/>
      <w:pPr>
        <w:ind w:left="4363" w:hanging="180"/>
      </w:pPr>
    </w:lvl>
    <w:lvl w:ilvl="6" w:tplc="040C000F" w:tentative="1">
      <w:start w:val="1"/>
      <w:numFmt w:val="decimal"/>
      <w:lvlText w:val="%7."/>
      <w:lvlJc w:val="left"/>
      <w:pPr>
        <w:ind w:left="5083" w:hanging="360"/>
      </w:pPr>
    </w:lvl>
    <w:lvl w:ilvl="7" w:tplc="040C0019" w:tentative="1">
      <w:start w:val="1"/>
      <w:numFmt w:val="lowerLetter"/>
      <w:lvlText w:val="%8."/>
      <w:lvlJc w:val="left"/>
      <w:pPr>
        <w:ind w:left="5803" w:hanging="360"/>
      </w:pPr>
    </w:lvl>
    <w:lvl w:ilvl="8" w:tplc="040C001B" w:tentative="1">
      <w:start w:val="1"/>
      <w:numFmt w:val="lowerRoman"/>
      <w:lvlText w:val="%9."/>
      <w:lvlJc w:val="right"/>
      <w:pPr>
        <w:ind w:left="6523" w:hanging="180"/>
      </w:pPr>
    </w:lvl>
  </w:abstractNum>
  <w:abstractNum w:abstractNumId="17">
    <w:nsid w:val="41B46256"/>
    <w:multiLevelType w:val="multilevel"/>
    <w:tmpl w:val="CE52C650"/>
    <w:lvl w:ilvl="0">
      <w:start w:val="1"/>
      <w:numFmt w:val="decimal"/>
      <w:pStyle w:val="Titre1"/>
      <w:lvlText w:val="%1"/>
      <w:lvlJc w:val="left"/>
      <w:pPr>
        <w:ind w:left="432" w:hanging="432"/>
      </w:pPr>
      <w:rPr>
        <w:color w:val="215868" w:themeColor="accent5" w:themeShade="80"/>
      </w:rPr>
    </w:lvl>
    <w:lvl w:ilvl="1">
      <w:start w:val="1"/>
      <w:numFmt w:val="decimal"/>
      <w:pStyle w:val="Titre2"/>
      <w:lvlText w:val="%1.%2"/>
      <w:lvlJc w:val="left"/>
      <w:pPr>
        <w:ind w:left="576" w:hanging="576"/>
      </w:pPr>
      <w:rPr>
        <w:color w:val="215868" w:themeColor="accent5" w:themeShade="80"/>
      </w:rPr>
    </w:lvl>
    <w:lvl w:ilvl="2">
      <w:start w:val="1"/>
      <w:numFmt w:val="decimal"/>
      <w:pStyle w:val="Titre3"/>
      <w:lvlText w:val="%1.%2.%3"/>
      <w:lvlJc w:val="left"/>
      <w:pPr>
        <w:ind w:left="720" w:hanging="720"/>
      </w:pPr>
      <w:rPr>
        <w:color w:val="215868" w:themeColor="accent5" w:themeShade="8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8">
    <w:nsid w:val="4337481D"/>
    <w:multiLevelType w:val="hybridMultilevel"/>
    <w:tmpl w:val="949E075C"/>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33C282D"/>
    <w:multiLevelType w:val="hybridMultilevel"/>
    <w:tmpl w:val="68DA02EA"/>
    <w:lvl w:ilvl="0" w:tplc="F29E17F8">
      <w:start w:val="1"/>
      <w:numFmt w:val="decimal"/>
      <w:pStyle w:val="Citation"/>
      <w:suff w:val="space"/>
      <w:lvlText w:val="Question %1."/>
      <w:lvlJc w:val="left"/>
      <w:pPr>
        <w:ind w:left="720" w:hanging="360"/>
      </w:pPr>
      <w:rPr>
        <w:rFonts w:hint="default"/>
        <w:b/>
        <w:i w:val="0"/>
        <w:sz w:val="20"/>
      </w:rPr>
    </w:lvl>
    <w:lvl w:ilvl="1" w:tplc="25160C3E">
      <w:start w:val="1"/>
      <w:numFmt w:val="decimal"/>
      <w:lvlText w:val="%2-"/>
      <w:lvlJc w:val="left"/>
      <w:pPr>
        <w:ind w:left="1785" w:hanging="705"/>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439023B"/>
    <w:multiLevelType w:val="hybridMultilevel"/>
    <w:tmpl w:val="54CC6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8120F32"/>
    <w:multiLevelType w:val="hybridMultilevel"/>
    <w:tmpl w:val="30F48648"/>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CB33283"/>
    <w:multiLevelType w:val="hybridMultilevel"/>
    <w:tmpl w:val="EA44D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D0F0767"/>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24">
    <w:nsid w:val="51817F2A"/>
    <w:multiLevelType w:val="hybridMultilevel"/>
    <w:tmpl w:val="B1A4790A"/>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A5F2E0E"/>
    <w:multiLevelType w:val="hybridMultilevel"/>
    <w:tmpl w:val="933286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D182F58"/>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27">
    <w:nsid w:val="5D8D230E"/>
    <w:multiLevelType w:val="hybridMultilevel"/>
    <w:tmpl w:val="D6E240D2"/>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E842FD6"/>
    <w:multiLevelType w:val="hybridMultilevel"/>
    <w:tmpl w:val="E3AE2928"/>
    <w:lvl w:ilvl="0" w:tplc="3AD8F19E">
      <w:start w:val="1"/>
      <w:numFmt w:val="decimal"/>
      <w:lvlText w:val="Activité %1."/>
      <w:lvlJc w:val="left"/>
      <w:pPr>
        <w:ind w:left="108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9">
    <w:nsid w:val="5F417A5B"/>
    <w:multiLevelType w:val="hybridMultilevel"/>
    <w:tmpl w:val="AFFA78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FB602CB"/>
    <w:multiLevelType w:val="hybridMultilevel"/>
    <w:tmpl w:val="CB9A60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2CA2896"/>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32">
    <w:nsid w:val="6344686C"/>
    <w:multiLevelType w:val="hybridMultilevel"/>
    <w:tmpl w:val="6EDEAB10"/>
    <w:lvl w:ilvl="0" w:tplc="040C0001">
      <w:start w:val="5"/>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6CE43BC"/>
    <w:multiLevelType w:val="hybridMultilevel"/>
    <w:tmpl w:val="918C2920"/>
    <w:lvl w:ilvl="0" w:tplc="3AD8F19E">
      <w:start w:val="1"/>
      <w:numFmt w:val="decimal"/>
      <w:lvlText w:val="Activité %1."/>
      <w:lvlJc w:val="left"/>
      <w:pPr>
        <w:ind w:left="763"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83" w:hanging="360"/>
      </w:pPr>
    </w:lvl>
    <w:lvl w:ilvl="2" w:tplc="040C001B" w:tentative="1">
      <w:start w:val="1"/>
      <w:numFmt w:val="lowerRoman"/>
      <w:lvlText w:val="%3."/>
      <w:lvlJc w:val="right"/>
      <w:pPr>
        <w:ind w:left="2203" w:hanging="180"/>
      </w:pPr>
    </w:lvl>
    <w:lvl w:ilvl="3" w:tplc="040C000F" w:tentative="1">
      <w:start w:val="1"/>
      <w:numFmt w:val="decimal"/>
      <w:lvlText w:val="%4."/>
      <w:lvlJc w:val="left"/>
      <w:pPr>
        <w:ind w:left="2923" w:hanging="360"/>
      </w:pPr>
    </w:lvl>
    <w:lvl w:ilvl="4" w:tplc="040C0019" w:tentative="1">
      <w:start w:val="1"/>
      <w:numFmt w:val="lowerLetter"/>
      <w:lvlText w:val="%5."/>
      <w:lvlJc w:val="left"/>
      <w:pPr>
        <w:ind w:left="3643" w:hanging="360"/>
      </w:pPr>
    </w:lvl>
    <w:lvl w:ilvl="5" w:tplc="040C001B" w:tentative="1">
      <w:start w:val="1"/>
      <w:numFmt w:val="lowerRoman"/>
      <w:lvlText w:val="%6."/>
      <w:lvlJc w:val="right"/>
      <w:pPr>
        <w:ind w:left="4363" w:hanging="180"/>
      </w:pPr>
    </w:lvl>
    <w:lvl w:ilvl="6" w:tplc="040C000F" w:tentative="1">
      <w:start w:val="1"/>
      <w:numFmt w:val="decimal"/>
      <w:lvlText w:val="%7."/>
      <w:lvlJc w:val="left"/>
      <w:pPr>
        <w:ind w:left="5083" w:hanging="360"/>
      </w:pPr>
    </w:lvl>
    <w:lvl w:ilvl="7" w:tplc="040C0019" w:tentative="1">
      <w:start w:val="1"/>
      <w:numFmt w:val="lowerLetter"/>
      <w:lvlText w:val="%8."/>
      <w:lvlJc w:val="left"/>
      <w:pPr>
        <w:ind w:left="5803" w:hanging="360"/>
      </w:pPr>
    </w:lvl>
    <w:lvl w:ilvl="8" w:tplc="040C001B" w:tentative="1">
      <w:start w:val="1"/>
      <w:numFmt w:val="lowerRoman"/>
      <w:lvlText w:val="%9."/>
      <w:lvlJc w:val="right"/>
      <w:pPr>
        <w:ind w:left="6523" w:hanging="180"/>
      </w:pPr>
    </w:lvl>
  </w:abstractNum>
  <w:abstractNum w:abstractNumId="34">
    <w:nsid w:val="67904DE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CC05434"/>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36">
    <w:nsid w:val="6D535FD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6E4F20A8"/>
    <w:multiLevelType w:val="hybridMultilevel"/>
    <w:tmpl w:val="EA602D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2213E19"/>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39">
    <w:nsid w:val="74A9483F"/>
    <w:multiLevelType w:val="hybridMultilevel"/>
    <w:tmpl w:val="968E5FBE"/>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73A4B93"/>
    <w:multiLevelType w:val="hybridMultilevel"/>
    <w:tmpl w:val="5504FEDC"/>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7E01F32"/>
    <w:multiLevelType w:val="hybridMultilevel"/>
    <w:tmpl w:val="0010BA1C"/>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42">
    <w:nsid w:val="7B4D0982"/>
    <w:multiLevelType w:val="hybridMultilevel"/>
    <w:tmpl w:val="FB4C57B8"/>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7E514254"/>
    <w:multiLevelType w:val="hybridMultilevel"/>
    <w:tmpl w:val="E508E9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F5A6669"/>
    <w:multiLevelType w:val="hybridMultilevel"/>
    <w:tmpl w:val="34D42F24"/>
    <w:lvl w:ilvl="0" w:tplc="B218B844">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9"/>
  </w:num>
  <w:num w:numId="3">
    <w:abstractNumId w:val="4"/>
  </w:num>
  <w:num w:numId="4">
    <w:abstractNumId w:val="34"/>
  </w:num>
  <w:num w:numId="5">
    <w:abstractNumId w:val="13"/>
  </w:num>
  <w:num w:numId="6">
    <w:abstractNumId w:val="24"/>
  </w:num>
  <w:num w:numId="7">
    <w:abstractNumId w:val="41"/>
  </w:num>
  <w:num w:numId="8">
    <w:abstractNumId w:val="23"/>
  </w:num>
  <w:num w:numId="9">
    <w:abstractNumId w:val="32"/>
  </w:num>
  <w:num w:numId="10">
    <w:abstractNumId w:val="30"/>
  </w:num>
  <w:num w:numId="11">
    <w:abstractNumId w:val="40"/>
  </w:num>
  <w:num w:numId="12">
    <w:abstractNumId w:val="1"/>
  </w:num>
  <w:num w:numId="13">
    <w:abstractNumId w:val="0"/>
  </w:num>
  <w:num w:numId="14">
    <w:abstractNumId w:val="18"/>
  </w:num>
  <w:num w:numId="15">
    <w:abstractNumId w:val="8"/>
  </w:num>
  <w:num w:numId="16">
    <w:abstractNumId w:val="5"/>
  </w:num>
  <w:num w:numId="17">
    <w:abstractNumId w:val="36"/>
  </w:num>
  <w:num w:numId="18">
    <w:abstractNumId w:val="39"/>
  </w:num>
  <w:num w:numId="19">
    <w:abstractNumId w:val="31"/>
  </w:num>
  <w:num w:numId="20">
    <w:abstractNumId w:val="3"/>
  </w:num>
  <w:num w:numId="21">
    <w:abstractNumId w:val="15"/>
  </w:num>
  <w:num w:numId="22">
    <w:abstractNumId w:val="27"/>
  </w:num>
  <w:num w:numId="23">
    <w:abstractNumId w:val="21"/>
  </w:num>
  <w:num w:numId="24">
    <w:abstractNumId w:val="44"/>
  </w:num>
  <w:num w:numId="25">
    <w:abstractNumId w:val="29"/>
  </w:num>
  <w:num w:numId="26">
    <w:abstractNumId w:val="43"/>
  </w:num>
  <w:num w:numId="27">
    <w:abstractNumId w:val="25"/>
  </w:num>
  <w:num w:numId="28">
    <w:abstractNumId w:val="9"/>
  </w:num>
  <w:num w:numId="29">
    <w:abstractNumId w:val="11"/>
  </w:num>
  <w:num w:numId="30">
    <w:abstractNumId w:val="14"/>
  </w:num>
  <w:num w:numId="31">
    <w:abstractNumId w:val="28"/>
  </w:num>
  <w:num w:numId="32">
    <w:abstractNumId w:val="22"/>
  </w:num>
  <w:num w:numId="33">
    <w:abstractNumId w:val="37"/>
  </w:num>
  <w:num w:numId="34">
    <w:abstractNumId w:val="7"/>
  </w:num>
  <w:num w:numId="35">
    <w:abstractNumId w:val="2"/>
  </w:num>
  <w:num w:numId="36">
    <w:abstractNumId w:val="33"/>
  </w:num>
  <w:num w:numId="37">
    <w:abstractNumId w:val="42"/>
  </w:num>
  <w:num w:numId="38">
    <w:abstractNumId w:val="16"/>
  </w:num>
  <w:num w:numId="39">
    <w:abstractNumId w:val="35"/>
  </w:num>
  <w:num w:numId="40">
    <w:abstractNumId w:val="26"/>
  </w:num>
  <w:num w:numId="41">
    <w:abstractNumId w:val="38"/>
  </w:num>
  <w:num w:numId="42">
    <w:abstractNumId w:val="10"/>
  </w:num>
  <w:num w:numId="43">
    <w:abstractNumId w:val="20"/>
  </w:num>
  <w:num w:numId="44">
    <w:abstractNumId w:val="6"/>
  </w:num>
  <w:num w:numId="45">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TrueTypeFonts/>
  <w:activeWritingStyle w:appName="MSWord" w:lang="fr-FR" w:vendorID="64" w:dllVersion="6" w:nlCheck="1" w:checkStyle="0"/>
  <w:activeWritingStyle w:appName="MSWord" w:lang="en-US" w:vendorID="64" w:dllVersion="6" w:nlCheck="1" w:checkStyle="0"/>
  <w:activeWritingStyle w:appName="MSWord" w:lang="fr-FR" w:vendorID="64" w:dllVersion="0" w:nlCheck="1" w:checkStyle="0"/>
  <w:activeWritingStyle w:appName="MSWord" w:lang="en-US" w:vendorID="64" w:dllVersion="0" w:nlCheck="1" w:checkStyle="0"/>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043A"/>
    <w:rsid w:val="00000566"/>
    <w:rsid w:val="000013D1"/>
    <w:rsid w:val="00010E0C"/>
    <w:rsid w:val="000140B4"/>
    <w:rsid w:val="00017DD3"/>
    <w:rsid w:val="000268DD"/>
    <w:rsid w:val="00027B87"/>
    <w:rsid w:val="00034B94"/>
    <w:rsid w:val="000378B4"/>
    <w:rsid w:val="0004116A"/>
    <w:rsid w:val="000530AF"/>
    <w:rsid w:val="0005401F"/>
    <w:rsid w:val="000603C5"/>
    <w:rsid w:val="0006207F"/>
    <w:rsid w:val="00066B77"/>
    <w:rsid w:val="0007327D"/>
    <w:rsid w:val="00073998"/>
    <w:rsid w:val="00081F7F"/>
    <w:rsid w:val="0009753F"/>
    <w:rsid w:val="000A1C43"/>
    <w:rsid w:val="000B44E1"/>
    <w:rsid w:val="000B635D"/>
    <w:rsid w:val="000C2D8C"/>
    <w:rsid w:val="000C3343"/>
    <w:rsid w:val="000E0D1A"/>
    <w:rsid w:val="000E407D"/>
    <w:rsid w:val="000F2540"/>
    <w:rsid w:val="000F4462"/>
    <w:rsid w:val="000F7222"/>
    <w:rsid w:val="001119CE"/>
    <w:rsid w:val="00127ADE"/>
    <w:rsid w:val="00132FDE"/>
    <w:rsid w:val="00141036"/>
    <w:rsid w:val="00141CD2"/>
    <w:rsid w:val="00145DB6"/>
    <w:rsid w:val="00157C22"/>
    <w:rsid w:val="00157D59"/>
    <w:rsid w:val="00164CBA"/>
    <w:rsid w:val="00164D9C"/>
    <w:rsid w:val="0016710E"/>
    <w:rsid w:val="00172AC4"/>
    <w:rsid w:val="001761AE"/>
    <w:rsid w:val="00187106"/>
    <w:rsid w:val="00191DCD"/>
    <w:rsid w:val="001932E0"/>
    <w:rsid w:val="00193F75"/>
    <w:rsid w:val="00196EC5"/>
    <w:rsid w:val="001A5B39"/>
    <w:rsid w:val="001B78B0"/>
    <w:rsid w:val="001D34DC"/>
    <w:rsid w:val="001F543D"/>
    <w:rsid w:val="002026E6"/>
    <w:rsid w:val="00203358"/>
    <w:rsid w:val="00203BD5"/>
    <w:rsid w:val="00204B7D"/>
    <w:rsid w:val="00207EDB"/>
    <w:rsid w:val="002168E8"/>
    <w:rsid w:val="002214DE"/>
    <w:rsid w:val="0023183E"/>
    <w:rsid w:val="002332F1"/>
    <w:rsid w:val="0023414A"/>
    <w:rsid w:val="00234736"/>
    <w:rsid w:val="00242028"/>
    <w:rsid w:val="00243148"/>
    <w:rsid w:val="00243DE8"/>
    <w:rsid w:val="00256ABA"/>
    <w:rsid w:val="00263486"/>
    <w:rsid w:val="00267B5A"/>
    <w:rsid w:val="00273241"/>
    <w:rsid w:val="00282978"/>
    <w:rsid w:val="00297AD8"/>
    <w:rsid w:val="002B1DE1"/>
    <w:rsid w:val="002B52BB"/>
    <w:rsid w:val="002C1ECA"/>
    <w:rsid w:val="002C29CA"/>
    <w:rsid w:val="002C4979"/>
    <w:rsid w:val="002C54FF"/>
    <w:rsid w:val="002C5B65"/>
    <w:rsid w:val="002E6328"/>
    <w:rsid w:val="002F1DA0"/>
    <w:rsid w:val="002F2ABB"/>
    <w:rsid w:val="002F6C06"/>
    <w:rsid w:val="00303B46"/>
    <w:rsid w:val="00312651"/>
    <w:rsid w:val="00314EFB"/>
    <w:rsid w:val="00317ED8"/>
    <w:rsid w:val="00332E8E"/>
    <w:rsid w:val="003374D8"/>
    <w:rsid w:val="003421D2"/>
    <w:rsid w:val="00343CEC"/>
    <w:rsid w:val="00347345"/>
    <w:rsid w:val="0035221A"/>
    <w:rsid w:val="0037755C"/>
    <w:rsid w:val="00393D33"/>
    <w:rsid w:val="003A4E3E"/>
    <w:rsid w:val="003F7144"/>
    <w:rsid w:val="00402B0D"/>
    <w:rsid w:val="004036DA"/>
    <w:rsid w:val="00412FA1"/>
    <w:rsid w:val="00417448"/>
    <w:rsid w:val="00417E20"/>
    <w:rsid w:val="00427CA6"/>
    <w:rsid w:val="00434D60"/>
    <w:rsid w:val="004355C7"/>
    <w:rsid w:val="00440683"/>
    <w:rsid w:val="00453D96"/>
    <w:rsid w:val="00460E6A"/>
    <w:rsid w:val="00465D96"/>
    <w:rsid w:val="00472BD9"/>
    <w:rsid w:val="004759F6"/>
    <w:rsid w:val="00490570"/>
    <w:rsid w:val="004C0DB8"/>
    <w:rsid w:val="004C1285"/>
    <w:rsid w:val="004C61CA"/>
    <w:rsid w:val="004C795A"/>
    <w:rsid w:val="004D46EF"/>
    <w:rsid w:val="004D4BE8"/>
    <w:rsid w:val="004D55A7"/>
    <w:rsid w:val="004E2D26"/>
    <w:rsid w:val="004F6DC7"/>
    <w:rsid w:val="005132F4"/>
    <w:rsid w:val="00517301"/>
    <w:rsid w:val="00525202"/>
    <w:rsid w:val="00543ED4"/>
    <w:rsid w:val="005460AC"/>
    <w:rsid w:val="005513EC"/>
    <w:rsid w:val="0055607C"/>
    <w:rsid w:val="00561673"/>
    <w:rsid w:val="0056181A"/>
    <w:rsid w:val="00564883"/>
    <w:rsid w:val="00577E9D"/>
    <w:rsid w:val="0058344C"/>
    <w:rsid w:val="005870C1"/>
    <w:rsid w:val="005A11A4"/>
    <w:rsid w:val="005A2B44"/>
    <w:rsid w:val="005A469D"/>
    <w:rsid w:val="005B7F62"/>
    <w:rsid w:val="005C06D0"/>
    <w:rsid w:val="005C72DD"/>
    <w:rsid w:val="005D01DF"/>
    <w:rsid w:val="005D03D6"/>
    <w:rsid w:val="005E6DF3"/>
    <w:rsid w:val="005F43D9"/>
    <w:rsid w:val="00606DDD"/>
    <w:rsid w:val="006208B1"/>
    <w:rsid w:val="00640681"/>
    <w:rsid w:val="00643DB0"/>
    <w:rsid w:val="00645AFE"/>
    <w:rsid w:val="00647F17"/>
    <w:rsid w:val="00662A1A"/>
    <w:rsid w:val="0066526E"/>
    <w:rsid w:val="00690DA7"/>
    <w:rsid w:val="006A7909"/>
    <w:rsid w:val="006A7FC2"/>
    <w:rsid w:val="006B5D32"/>
    <w:rsid w:val="006C1F7E"/>
    <w:rsid w:val="006C6548"/>
    <w:rsid w:val="006D36BA"/>
    <w:rsid w:val="006D6B74"/>
    <w:rsid w:val="006F5054"/>
    <w:rsid w:val="006F62B9"/>
    <w:rsid w:val="00726EA1"/>
    <w:rsid w:val="00757F16"/>
    <w:rsid w:val="00767744"/>
    <w:rsid w:val="00775DFD"/>
    <w:rsid w:val="00783AC4"/>
    <w:rsid w:val="00784944"/>
    <w:rsid w:val="00797A7E"/>
    <w:rsid w:val="007A5A94"/>
    <w:rsid w:val="007B5520"/>
    <w:rsid w:val="007D372C"/>
    <w:rsid w:val="007F0E5E"/>
    <w:rsid w:val="007F288F"/>
    <w:rsid w:val="007F5375"/>
    <w:rsid w:val="008215AA"/>
    <w:rsid w:val="008254FF"/>
    <w:rsid w:val="008409D0"/>
    <w:rsid w:val="00846AE3"/>
    <w:rsid w:val="00853513"/>
    <w:rsid w:val="00854C67"/>
    <w:rsid w:val="008562F0"/>
    <w:rsid w:val="00865162"/>
    <w:rsid w:val="00865E55"/>
    <w:rsid w:val="00874D3A"/>
    <w:rsid w:val="0087556B"/>
    <w:rsid w:val="00877F68"/>
    <w:rsid w:val="00894BD9"/>
    <w:rsid w:val="008965D7"/>
    <w:rsid w:val="00897D1F"/>
    <w:rsid w:val="008C0F93"/>
    <w:rsid w:val="008D5DBB"/>
    <w:rsid w:val="008D7F9D"/>
    <w:rsid w:val="008F48C0"/>
    <w:rsid w:val="009130B3"/>
    <w:rsid w:val="00935E16"/>
    <w:rsid w:val="009418BD"/>
    <w:rsid w:val="00952F00"/>
    <w:rsid w:val="00956745"/>
    <w:rsid w:val="00961674"/>
    <w:rsid w:val="009623F6"/>
    <w:rsid w:val="00967A69"/>
    <w:rsid w:val="0097351D"/>
    <w:rsid w:val="00990E45"/>
    <w:rsid w:val="009912A2"/>
    <w:rsid w:val="00991698"/>
    <w:rsid w:val="009A04F8"/>
    <w:rsid w:val="009A0AC0"/>
    <w:rsid w:val="009A32A3"/>
    <w:rsid w:val="009A6D29"/>
    <w:rsid w:val="009B4615"/>
    <w:rsid w:val="009C582D"/>
    <w:rsid w:val="009C6996"/>
    <w:rsid w:val="009D6285"/>
    <w:rsid w:val="009E758C"/>
    <w:rsid w:val="009F4074"/>
    <w:rsid w:val="00A02B16"/>
    <w:rsid w:val="00A07BB1"/>
    <w:rsid w:val="00A12C12"/>
    <w:rsid w:val="00A17693"/>
    <w:rsid w:val="00A2092B"/>
    <w:rsid w:val="00A20CEB"/>
    <w:rsid w:val="00A339D5"/>
    <w:rsid w:val="00A3485F"/>
    <w:rsid w:val="00A34A1F"/>
    <w:rsid w:val="00A34DF7"/>
    <w:rsid w:val="00A3753A"/>
    <w:rsid w:val="00A434DB"/>
    <w:rsid w:val="00A4601C"/>
    <w:rsid w:val="00A47B3B"/>
    <w:rsid w:val="00A534A6"/>
    <w:rsid w:val="00A737C1"/>
    <w:rsid w:val="00A85652"/>
    <w:rsid w:val="00A87297"/>
    <w:rsid w:val="00A914B1"/>
    <w:rsid w:val="00AA0304"/>
    <w:rsid w:val="00AA1071"/>
    <w:rsid w:val="00AA43A9"/>
    <w:rsid w:val="00AB1DEC"/>
    <w:rsid w:val="00AB28F9"/>
    <w:rsid w:val="00AC03E5"/>
    <w:rsid w:val="00AC11B8"/>
    <w:rsid w:val="00AC5F33"/>
    <w:rsid w:val="00AD3199"/>
    <w:rsid w:val="00AD7B37"/>
    <w:rsid w:val="00AF1966"/>
    <w:rsid w:val="00AF22AF"/>
    <w:rsid w:val="00B020A1"/>
    <w:rsid w:val="00B05299"/>
    <w:rsid w:val="00B17570"/>
    <w:rsid w:val="00B2207F"/>
    <w:rsid w:val="00B24CE4"/>
    <w:rsid w:val="00B26952"/>
    <w:rsid w:val="00B27746"/>
    <w:rsid w:val="00B302CA"/>
    <w:rsid w:val="00B41A40"/>
    <w:rsid w:val="00B41F7C"/>
    <w:rsid w:val="00B637FC"/>
    <w:rsid w:val="00B64032"/>
    <w:rsid w:val="00B74900"/>
    <w:rsid w:val="00B82A6F"/>
    <w:rsid w:val="00B8586D"/>
    <w:rsid w:val="00B85B04"/>
    <w:rsid w:val="00BA1C9D"/>
    <w:rsid w:val="00BA1E1B"/>
    <w:rsid w:val="00BA71E5"/>
    <w:rsid w:val="00BC651F"/>
    <w:rsid w:val="00BE6AE9"/>
    <w:rsid w:val="00BF46C6"/>
    <w:rsid w:val="00C04CF0"/>
    <w:rsid w:val="00C2164A"/>
    <w:rsid w:val="00C27AF8"/>
    <w:rsid w:val="00C322FD"/>
    <w:rsid w:val="00C47E17"/>
    <w:rsid w:val="00C709D1"/>
    <w:rsid w:val="00CA1188"/>
    <w:rsid w:val="00CE527A"/>
    <w:rsid w:val="00CE541A"/>
    <w:rsid w:val="00CF44BC"/>
    <w:rsid w:val="00CF549E"/>
    <w:rsid w:val="00CF745B"/>
    <w:rsid w:val="00D05C64"/>
    <w:rsid w:val="00D1187C"/>
    <w:rsid w:val="00D205F7"/>
    <w:rsid w:val="00D22ECD"/>
    <w:rsid w:val="00D24A87"/>
    <w:rsid w:val="00D36A91"/>
    <w:rsid w:val="00D45098"/>
    <w:rsid w:val="00D62099"/>
    <w:rsid w:val="00D71E4C"/>
    <w:rsid w:val="00D769D3"/>
    <w:rsid w:val="00D8537F"/>
    <w:rsid w:val="00D917A8"/>
    <w:rsid w:val="00D964E6"/>
    <w:rsid w:val="00DA6FA9"/>
    <w:rsid w:val="00DB675C"/>
    <w:rsid w:val="00DC7BDA"/>
    <w:rsid w:val="00DD04CE"/>
    <w:rsid w:val="00DD7F1C"/>
    <w:rsid w:val="00DF4444"/>
    <w:rsid w:val="00DF484C"/>
    <w:rsid w:val="00E03707"/>
    <w:rsid w:val="00E30D09"/>
    <w:rsid w:val="00E4043B"/>
    <w:rsid w:val="00E6090F"/>
    <w:rsid w:val="00E71925"/>
    <w:rsid w:val="00E72DD0"/>
    <w:rsid w:val="00E73292"/>
    <w:rsid w:val="00E85D31"/>
    <w:rsid w:val="00E920EA"/>
    <w:rsid w:val="00E97D1B"/>
    <w:rsid w:val="00EA34CD"/>
    <w:rsid w:val="00EA5D37"/>
    <w:rsid w:val="00EB5262"/>
    <w:rsid w:val="00ED4092"/>
    <w:rsid w:val="00EE6F68"/>
    <w:rsid w:val="00F06AC9"/>
    <w:rsid w:val="00F07549"/>
    <w:rsid w:val="00F17539"/>
    <w:rsid w:val="00F23005"/>
    <w:rsid w:val="00F313B9"/>
    <w:rsid w:val="00F322F1"/>
    <w:rsid w:val="00F33B7E"/>
    <w:rsid w:val="00F406EE"/>
    <w:rsid w:val="00F43922"/>
    <w:rsid w:val="00F628C3"/>
    <w:rsid w:val="00F65CAC"/>
    <w:rsid w:val="00F82635"/>
    <w:rsid w:val="00F860B2"/>
    <w:rsid w:val="00F9546E"/>
    <w:rsid w:val="00FA0E99"/>
    <w:rsid w:val="00FA11C9"/>
    <w:rsid w:val="00FA6B34"/>
    <w:rsid w:val="00FC66DF"/>
    <w:rsid w:val="00FD7E02"/>
    <w:rsid w:val="00FF489E"/>
    <w:rsid w:val="00FF770A"/>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045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6A91"/>
    <w:pPr>
      <w:spacing w:after="0"/>
      <w:jc w:val="both"/>
    </w:pPr>
    <w:rPr>
      <w:sz w:val="20"/>
    </w:rPr>
  </w:style>
  <w:style w:type="paragraph" w:styleId="Titre1">
    <w:name w:val="heading 1"/>
    <w:basedOn w:val="Normal"/>
    <w:next w:val="Normal"/>
    <w:link w:val="Titre1Car"/>
    <w:uiPriority w:val="9"/>
    <w:qFormat/>
    <w:rsid w:val="000268DD"/>
    <w:pPr>
      <w:keepNext/>
      <w:keepLines/>
      <w:numPr>
        <w:numId w:val="1"/>
      </w:numPr>
      <w:spacing w:before="120"/>
      <w:ind w:left="426"/>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0268DD"/>
    <w:pPr>
      <w:keepNext/>
      <w:keepLines/>
      <w:numPr>
        <w:ilvl w:val="1"/>
        <w:numId w:val="1"/>
      </w:numPr>
      <w:spacing w:before="60"/>
      <w:ind w:left="567"/>
      <w:outlineLvl w:val="1"/>
    </w:pPr>
    <w:rPr>
      <w:rFonts w:ascii="Tw Cen MT" w:eastAsia="Times New Roman" w:hAnsi="Tw Cen MT" w:cstheme="majorBidi"/>
      <w:b/>
      <w:bCs/>
      <w:sz w:val="24"/>
      <w:szCs w:val="26"/>
      <w:lang w:eastAsia="fr-FR"/>
    </w:rPr>
  </w:style>
  <w:style w:type="paragraph" w:styleId="Titre3">
    <w:name w:val="heading 3"/>
    <w:basedOn w:val="Normal"/>
    <w:next w:val="Normal"/>
    <w:link w:val="Titre3Car"/>
    <w:uiPriority w:val="9"/>
    <w:unhideWhenUsed/>
    <w:qFormat/>
    <w:rsid w:val="00606DDD"/>
    <w:pPr>
      <w:keepNext/>
      <w:keepLines/>
      <w:numPr>
        <w:ilvl w:val="2"/>
        <w:numId w:val="1"/>
      </w:numPr>
      <w:spacing w:before="200"/>
      <w:outlineLvl w:val="2"/>
    </w:pPr>
    <w:rPr>
      <w:rFonts w:ascii="Tw Cen MT" w:eastAsiaTheme="majorEastAsia" w:hAnsi="Tw Cen MT" w:cstheme="majorBidi"/>
      <w:b/>
      <w:bCs/>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deliste">
    <w:name w:val="List Paragraph"/>
    <w:basedOn w:val="Normal"/>
    <w:link w:val="PardelisteCar"/>
    <w:uiPriority w:val="34"/>
    <w:qFormat/>
    <w:rsid w:val="00191DCD"/>
    <w:pPr>
      <w:ind w:left="720"/>
      <w:contextualSpacing/>
    </w:pPr>
  </w:style>
  <w:style w:type="character" w:customStyle="1" w:styleId="Titre1Car">
    <w:name w:val="Titre 1 Car"/>
    <w:basedOn w:val="Policepardfaut"/>
    <w:link w:val="Titre1"/>
    <w:uiPriority w:val="9"/>
    <w:rsid w:val="000268DD"/>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0268DD"/>
    <w:rPr>
      <w:rFonts w:ascii="Tw Cen MT" w:eastAsia="Times New Roman" w:hAnsi="Tw Cen MT" w:cstheme="majorBidi"/>
      <w:b/>
      <w:bCs/>
      <w:sz w:val="24"/>
      <w:szCs w:val="26"/>
      <w:lang w:eastAsia="fr-FR"/>
    </w:rPr>
  </w:style>
  <w:style w:type="character" w:customStyle="1" w:styleId="Titre3Car">
    <w:name w:val="Titre 3 Car"/>
    <w:basedOn w:val="Policepardfaut"/>
    <w:link w:val="Titre3"/>
    <w:uiPriority w:val="9"/>
    <w:rsid w:val="00606DDD"/>
    <w:rPr>
      <w:rFonts w:ascii="Tw Cen MT" w:eastAsiaTheme="majorEastAsia" w:hAnsi="Tw Cen MT" w:cstheme="majorBidi"/>
      <w:b/>
      <w:bCs/>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027B87"/>
    <w:pPr>
      <w:spacing w:after="0" w:line="240" w:lineRule="auto"/>
    </w:pPr>
    <w:tblPr>
      <w:tblInd w:w="0" w:type="dxa"/>
      <w:tblBorders>
        <w:left w:val="single" w:sz="4" w:space="0" w:color="215868" w:themeColor="accent5" w:themeShade="80"/>
      </w:tblBorders>
      <w:tblCellMar>
        <w:top w:w="0" w:type="dxa"/>
        <w:left w:w="108" w:type="dxa"/>
        <w:bottom w:w="0" w:type="dxa"/>
        <w:right w:w="108" w:type="dxa"/>
      </w:tblCellMar>
    </w:tblPr>
  </w:style>
  <w:style w:type="paragraph" w:styleId="Citation">
    <w:name w:val="Quote"/>
    <w:aliases w:val="Question"/>
    <w:basedOn w:val="Normal"/>
    <w:next w:val="Normal"/>
    <w:link w:val="CitationCar"/>
    <w:uiPriority w:val="29"/>
    <w:qFormat/>
    <w:rsid w:val="00564883"/>
    <w:pPr>
      <w:numPr>
        <w:numId w:val="2"/>
      </w:numPr>
      <w:shd w:val="pct15" w:color="auto" w:fill="auto"/>
    </w:pPr>
    <w:rPr>
      <w:iCs/>
      <w:color w:val="000000" w:themeColor="text1"/>
    </w:rPr>
  </w:style>
  <w:style w:type="character" w:customStyle="1" w:styleId="CitationCar">
    <w:name w:val="Citation Car"/>
    <w:aliases w:val="Question Car"/>
    <w:basedOn w:val="Policepardfaut"/>
    <w:link w:val="Citation"/>
    <w:uiPriority w:val="29"/>
    <w:rsid w:val="00564883"/>
    <w:rPr>
      <w:iCs/>
      <w:color w:val="000000" w:themeColor="text1"/>
      <w:sz w:val="20"/>
      <w:shd w:val="pct15" w:color="auto" w:fill="auto"/>
    </w:rPr>
  </w:style>
  <w:style w:type="character" w:styleId="Textedelespacerserv">
    <w:name w:val="Placeholder Text"/>
    <w:basedOn w:val="Policepardfaut"/>
    <w:uiPriority w:val="99"/>
    <w:semiHidden/>
    <w:rsid w:val="00B8586D"/>
    <w:rPr>
      <w:color w:val="808080"/>
    </w:rPr>
  </w:style>
  <w:style w:type="table" w:styleId="Ombrageclair">
    <w:name w:val="Light Shading"/>
    <w:basedOn w:val="TableauNormal"/>
    <w:uiPriority w:val="60"/>
    <w:rsid w:val="00F0754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ms10n">
    <w:name w:val="cms10n"/>
    <w:basedOn w:val="Normal"/>
    <w:rsid w:val="00865E55"/>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PardelisteCar">
    <w:name w:val="Par. de liste Car"/>
    <w:basedOn w:val="Policepardfaut"/>
    <w:link w:val="Pardeliste"/>
    <w:uiPriority w:val="34"/>
    <w:rsid w:val="00A3753A"/>
    <w:rPr>
      <w:sz w:val="20"/>
    </w:rPr>
  </w:style>
  <w:style w:type="paragraph" w:customStyle="1" w:styleId="Questiondidastel">
    <w:name w:val="Question didastel"/>
    <w:basedOn w:val="Normal"/>
    <w:link w:val="QuestiondidastelCar"/>
    <w:qFormat/>
    <w:rsid w:val="00347345"/>
    <w:pPr>
      <w:spacing w:line="240" w:lineRule="auto"/>
    </w:pPr>
    <w:rPr>
      <w:rFonts w:ascii="Arial" w:eastAsia="Times New Roman" w:hAnsi="Arial" w:cs="Times New Roman"/>
      <w:b/>
      <w:szCs w:val="20"/>
      <w:lang w:eastAsia="fr-FR"/>
    </w:rPr>
  </w:style>
  <w:style w:type="character" w:customStyle="1" w:styleId="QuestiondidastelCar">
    <w:name w:val="Question didastel Car"/>
    <w:link w:val="Questiondidastel"/>
    <w:rsid w:val="00347345"/>
    <w:rPr>
      <w:rFonts w:ascii="Arial" w:eastAsia="Times New Roman" w:hAnsi="Arial" w:cs="Times New Roman"/>
      <w:b/>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1415">
      <w:bodyDiv w:val="1"/>
      <w:marLeft w:val="0"/>
      <w:marRight w:val="0"/>
      <w:marTop w:val="0"/>
      <w:marBottom w:val="0"/>
      <w:divBdr>
        <w:top w:val="none" w:sz="0" w:space="0" w:color="auto"/>
        <w:left w:val="none" w:sz="0" w:space="0" w:color="auto"/>
        <w:bottom w:val="none" w:sz="0" w:space="0" w:color="auto"/>
        <w:right w:val="none" w:sz="0" w:space="0" w:color="auto"/>
      </w:divBdr>
    </w:div>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4" Type="http://schemas.openxmlformats.org/officeDocument/2006/relationships/image" Target="media/image6.emf"/><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63" Type="http://schemas.openxmlformats.org/officeDocument/2006/relationships/image" Target="media/image35.png"/><Relationship Id="rId64" Type="http://schemas.openxmlformats.org/officeDocument/2006/relationships/image" Target="media/image36.png"/><Relationship Id="rId65" Type="http://schemas.openxmlformats.org/officeDocument/2006/relationships/image" Target="media/image37.png"/><Relationship Id="rId66" Type="http://schemas.openxmlformats.org/officeDocument/2006/relationships/image" Target="media/image38.png"/><Relationship Id="rId67" Type="http://schemas.openxmlformats.org/officeDocument/2006/relationships/image" Target="media/image39.png"/><Relationship Id="rId68" Type="http://schemas.openxmlformats.org/officeDocument/2006/relationships/header" Target="header1.xml"/><Relationship Id="rId69" Type="http://schemas.openxmlformats.org/officeDocument/2006/relationships/footer" Target="footer1.xml"/><Relationship Id="rId50" Type="http://schemas.openxmlformats.org/officeDocument/2006/relationships/image" Target="media/image28.wmf"/><Relationship Id="rId51" Type="http://schemas.openxmlformats.org/officeDocument/2006/relationships/oleObject" Target="embeddings/oleObject15.bin"/><Relationship Id="rId52" Type="http://schemas.openxmlformats.org/officeDocument/2006/relationships/oleObject" Target="embeddings/oleObject16.bin"/><Relationship Id="rId53" Type="http://schemas.openxmlformats.org/officeDocument/2006/relationships/image" Target="media/image29.wmf"/><Relationship Id="rId54" Type="http://schemas.openxmlformats.org/officeDocument/2006/relationships/oleObject" Target="embeddings/oleObject17.bin"/><Relationship Id="rId55" Type="http://schemas.openxmlformats.org/officeDocument/2006/relationships/image" Target="media/image30.wmf"/><Relationship Id="rId56" Type="http://schemas.openxmlformats.org/officeDocument/2006/relationships/oleObject" Target="embeddings/oleObject18.bin"/><Relationship Id="rId57" Type="http://schemas.openxmlformats.org/officeDocument/2006/relationships/image" Target="media/image31.wmf"/><Relationship Id="rId58" Type="http://schemas.openxmlformats.org/officeDocument/2006/relationships/oleObject" Target="embeddings/oleObject19.bin"/><Relationship Id="rId59" Type="http://schemas.openxmlformats.org/officeDocument/2006/relationships/image" Target="media/image32.wmf"/><Relationship Id="rId40" Type="http://schemas.openxmlformats.org/officeDocument/2006/relationships/image" Target="media/image23.wmf"/><Relationship Id="rId41" Type="http://schemas.openxmlformats.org/officeDocument/2006/relationships/oleObject" Target="embeddings/oleObject10.bin"/><Relationship Id="rId42" Type="http://schemas.openxmlformats.org/officeDocument/2006/relationships/image" Target="media/image24.wmf"/><Relationship Id="rId43" Type="http://schemas.openxmlformats.org/officeDocument/2006/relationships/oleObject" Target="embeddings/oleObject11.bin"/><Relationship Id="rId44" Type="http://schemas.openxmlformats.org/officeDocument/2006/relationships/image" Target="media/image25.wmf"/><Relationship Id="rId45" Type="http://schemas.openxmlformats.org/officeDocument/2006/relationships/oleObject" Target="embeddings/oleObject12.bin"/><Relationship Id="rId46" Type="http://schemas.openxmlformats.org/officeDocument/2006/relationships/image" Target="media/image26.wmf"/><Relationship Id="rId47" Type="http://schemas.openxmlformats.org/officeDocument/2006/relationships/oleObject" Target="embeddings/oleObject13.bin"/><Relationship Id="rId48" Type="http://schemas.openxmlformats.org/officeDocument/2006/relationships/image" Target="media/image27.wmf"/><Relationship Id="rId49" Type="http://schemas.openxmlformats.org/officeDocument/2006/relationships/oleObject" Target="embeddings/oleObject14.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30" Type="http://schemas.openxmlformats.org/officeDocument/2006/relationships/oleObject" Target="embeddings/oleObject3.bin"/><Relationship Id="rId31" Type="http://schemas.openxmlformats.org/officeDocument/2006/relationships/image" Target="media/image20.wmf"/><Relationship Id="rId32" Type="http://schemas.openxmlformats.org/officeDocument/2006/relationships/oleObject" Target="embeddings/oleObject4.bin"/><Relationship Id="rId33" Type="http://schemas.openxmlformats.org/officeDocument/2006/relationships/image" Target="media/image21.wmf"/><Relationship Id="rId34" Type="http://schemas.openxmlformats.org/officeDocument/2006/relationships/oleObject" Target="embeddings/oleObject5.bin"/><Relationship Id="rId35" Type="http://schemas.openxmlformats.org/officeDocument/2006/relationships/image" Target="media/image22.wmf"/><Relationship Id="rId36" Type="http://schemas.openxmlformats.org/officeDocument/2006/relationships/oleObject" Target="embeddings/oleObject6.bin"/><Relationship Id="rId37" Type="http://schemas.openxmlformats.org/officeDocument/2006/relationships/oleObject" Target="embeddings/oleObject7.bin"/><Relationship Id="rId38" Type="http://schemas.openxmlformats.org/officeDocument/2006/relationships/oleObject" Target="embeddings/oleObject8.bin"/><Relationship Id="rId39" Type="http://schemas.openxmlformats.org/officeDocument/2006/relationships/oleObject" Target="embeddings/oleObject9.bin"/><Relationship Id="rId70" Type="http://schemas.openxmlformats.org/officeDocument/2006/relationships/footer" Target="footer2.xml"/><Relationship Id="rId71" Type="http://schemas.openxmlformats.org/officeDocument/2006/relationships/fontTable" Target="fontTable.xml"/><Relationship Id="rId72" Type="http://schemas.openxmlformats.org/officeDocument/2006/relationships/theme" Target="theme/theme1.xm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wmf"/><Relationship Id="rId26" Type="http://schemas.openxmlformats.org/officeDocument/2006/relationships/oleObject" Target="embeddings/oleObject1.bin"/><Relationship Id="rId27" Type="http://schemas.openxmlformats.org/officeDocument/2006/relationships/image" Target="media/image18.wmf"/><Relationship Id="rId28" Type="http://schemas.openxmlformats.org/officeDocument/2006/relationships/oleObject" Target="embeddings/oleObject2.bin"/><Relationship Id="rId29" Type="http://schemas.openxmlformats.org/officeDocument/2006/relationships/image" Target="media/image19.wmf"/><Relationship Id="rId60" Type="http://schemas.openxmlformats.org/officeDocument/2006/relationships/oleObject" Target="embeddings/oleObject20.bin"/><Relationship Id="rId61" Type="http://schemas.openxmlformats.org/officeDocument/2006/relationships/image" Target="media/image33.png"/><Relationship Id="rId62" Type="http://schemas.openxmlformats.org/officeDocument/2006/relationships/image" Target="media/image34.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29493-7454-294A-A561-5A4D7B716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1709</Words>
  <Characters>9400</Characters>
  <Application>Microsoft Macintosh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Modèle</vt:lpstr>
    </vt:vector>
  </TitlesOfParts>
  <Company>Microsoft</Company>
  <LinksUpToDate>false</LinksUpToDate>
  <CharactersWithSpaces>11087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dc:title>
  <dc:creator>Xavier Pessoles</dc:creator>
  <cp:lastModifiedBy>émilien durif</cp:lastModifiedBy>
  <cp:revision>10</cp:revision>
  <cp:lastPrinted>2018-03-29T09:58:00Z</cp:lastPrinted>
  <dcterms:created xsi:type="dcterms:W3CDTF">2018-03-29T10:04:00Z</dcterms:created>
  <dcterms:modified xsi:type="dcterms:W3CDTF">2018-05-04T21:04:00Z</dcterms:modified>
</cp:coreProperties>
</file>