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BF12E7" w14:textId="77777777" w:rsidR="00CA0072" w:rsidRDefault="00F200AF" w:rsidP="001B5290">
      <w:pPr>
        <w:pStyle w:val="Titre"/>
      </w:pPr>
      <w:r>
        <w:t>TUTORI</w:t>
      </w:r>
      <w:r w:rsidR="00D86F08">
        <w:t>E</w:t>
      </w:r>
      <w:r>
        <w:t>L MATLAB-SIMULINK-STATEFLOW</w:t>
      </w:r>
    </w:p>
    <w:p w14:paraId="33451E75" w14:textId="77777777" w:rsidR="00CA0072" w:rsidRPr="003816FC" w:rsidRDefault="00CA0072" w:rsidP="00CA0072">
      <w:pPr>
        <w:pStyle w:val="Normalweb"/>
        <w:rPr>
          <w:sz w:val="22"/>
          <w:szCs w:val="22"/>
        </w:rPr>
      </w:pPr>
      <w:r w:rsidRPr="003816FC">
        <w:rPr>
          <w:b/>
          <w:bCs/>
          <w:color w:val="FF0000"/>
          <w:sz w:val="22"/>
          <w:szCs w:val="22"/>
        </w:rPr>
        <w:t>Stateflow</w:t>
      </w:r>
      <w:r w:rsidRPr="003816FC">
        <w:rPr>
          <w:sz w:val="22"/>
          <w:szCs w:val="22"/>
        </w:rPr>
        <w:t xml:space="preserve"> est un outil graphique interactif intégré à </w:t>
      </w:r>
      <w:r w:rsidRPr="003816FC">
        <w:rPr>
          <w:b/>
          <w:bCs/>
          <w:color w:val="FF0000"/>
          <w:sz w:val="22"/>
          <w:szCs w:val="22"/>
        </w:rPr>
        <w:t>Simulink</w:t>
      </w:r>
      <w:r w:rsidRPr="003816FC">
        <w:rPr>
          <w:sz w:val="22"/>
          <w:szCs w:val="22"/>
        </w:rPr>
        <w:t xml:space="preserve"> pour modéliser et simuler des machines d’état fini, systèmes qui réagissent à des événements, dits systèmes réactifs. Ces systèmes passent d’un état à un autre en réponse à des événements et des conditions.</w:t>
      </w:r>
    </w:p>
    <w:p w14:paraId="7DAE2FC3" w14:textId="77777777" w:rsidR="00CA0072" w:rsidRPr="003816FC" w:rsidRDefault="00CA0072" w:rsidP="00CA0072">
      <w:pPr>
        <w:pStyle w:val="Normalweb"/>
        <w:rPr>
          <w:sz w:val="22"/>
          <w:szCs w:val="22"/>
        </w:rPr>
      </w:pPr>
      <w:r w:rsidRPr="003816FC">
        <w:rPr>
          <w:sz w:val="22"/>
          <w:szCs w:val="22"/>
        </w:rPr>
        <w:t>Une machine à états finis est une machine qui ne fonctionne que dans un nombre finis d’états, ou modes opératoires et permet de modéliser des processus dynamiques.</w:t>
      </w:r>
    </w:p>
    <w:p w14:paraId="1E6B5410" w14:textId="0DE73818" w:rsidR="00DE4734" w:rsidRDefault="006C11C7" w:rsidP="006C11C7">
      <w:pPr>
        <w:pStyle w:val="Normalweb"/>
        <w:rPr>
          <w:sz w:val="22"/>
          <w:szCs w:val="22"/>
        </w:rPr>
      </w:pPr>
      <w:r>
        <w:rPr>
          <w:noProof/>
          <w:sz w:val="22"/>
          <w:szCs w:val="22"/>
          <w:lang w:eastAsia="zh-CN"/>
        </w:rPr>
        <mc:AlternateContent>
          <mc:Choice Requires="wps">
            <w:drawing>
              <wp:anchor distT="0" distB="0" distL="114300" distR="114300" simplePos="0" relativeHeight="251662336" behindDoc="0" locked="0" layoutInCell="1" allowOverlap="1" wp14:anchorId="25F8AC70" wp14:editId="4438EC2B">
                <wp:simplePos x="0" y="0"/>
                <wp:positionH relativeFrom="column">
                  <wp:posOffset>2861310</wp:posOffset>
                </wp:positionH>
                <wp:positionV relativeFrom="paragraph">
                  <wp:posOffset>1130300</wp:posOffset>
                </wp:positionV>
                <wp:extent cx="342900" cy="179705"/>
                <wp:effectExtent l="0" t="0" r="38100" b="23495"/>
                <wp:wrapThrough wrapText="bothSides">
                  <wp:wrapPolygon edited="0">
                    <wp:start x="0" y="0"/>
                    <wp:lineTo x="0" y="21371"/>
                    <wp:lineTo x="22400" y="21371"/>
                    <wp:lineTo x="22400" y="0"/>
                    <wp:lineTo x="0" y="0"/>
                  </wp:wrapPolygon>
                </wp:wrapThrough>
                <wp:docPr id="22" name="Ellipse 22"/>
                <wp:cNvGraphicFramePr/>
                <a:graphic xmlns:a="http://schemas.openxmlformats.org/drawingml/2006/main">
                  <a:graphicData uri="http://schemas.microsoft.com/office/word/2010/wordprocessingShape">
                    <wps:wsp>
                      <wps:cNvSpPr/>
                      <wps:spPr>
                        <a:xfrm>
                          <a:off x="0" y="0"/>
                          <a:ext cx="342900" cy="179705"/>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6F5A8FE9" id="Ellipse 22" o:spid="_x0000_s1026" style="position:absolute;margin-left:225.3pt;margin-top:89pt;width:27pt;height:14.1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" filled="f" strokecolor="black [3213]" strokeweight="2.25pt">
                <v:stroke joinstyle="miter"/>
                <w10:wrap type="through"/>
              </v:oval>
            </w:pict>
          </mc:Fallback>
        </mc:AlternateContent>
      </w:r>
      <w:r w:rsidR="00CA0072" w:rsidRPr="003816FC">
        <w:rPr>
          <w:sz w:val="22"/>
          <w:szCs w:val="22"/>
        </w:rPr>
        <w:t xml:space="preserve">La description comportementale de tels systèmes est définie dans un diagramme d'état, faisant apparaître les différents états du système ainsi que les transitions permettant de passer d'un état à l'autre. Le logiciel </w:t>
      </w:r>
      <w:r w:rsidR="00CA0072" w:rsidRPr="003816FC">
        <w:rPr>
          <w:b/>
          <w:bCs/>
          <w:color w:val="FF0000"/>
          <w:sz w:val="22"/>
          <w:szCs w:val="22"/>
        </w:rPr>
        <w:t>Stateflow</w:t>
      </w:r>
      <w:r w:rsidR="00CA0072" w:rsidRPr="003816FC">
        <w:rPr>
          <w:sz w:val="22"/>
          <w:szCs w:val="22"/>
        </w:rPr>
        <w:t xml:space="preserve"> permet de dessiner ces diagrammes d'état. </w:t>
      </w:r>
    </w:p>
    <w:p w14:paraId="5DB96195" w14:textId="785365A5" w:rsidR="006C11C7" w:rsidRDefault="006C11C7" w:rsidP="006C11C7">
      <w:pPr>
        <w:pStyle w:val="Normalweb"/>
        <w:numPr>
          <w:ilvl w:val="0"/>
          <w:numId w:val="10"/>
        </w:numPr>
        <w:rPr>
          <w:sz w:val="22"/>
          <w:szCs w:val="22"/>
        </w:rPr>
      </w:pPr>
      <w:r>
        <w:rPr>
          <w:sz w:val="22"/>
          <w:szCs w:val="22"/>
        </w:rPr>
        <w:t>Lancer le module Simulink</w:t>
      </w:r>
    </w:p>
    <w:p w14:paraId="1684A5FC" w14:textId="03EA0DC6" w:rsidR="00DE4734" w:rsidRDefault="006C11C7" w:rsidP="00DE4734">
      <w:pPr>
        <w:pStyle w:val="Normalweb"/>
        <w:rPr>
          <w:sz w:val="22"/>
          <w:szCs w:val="22"/>
        </w:rPr>
      </w:pPr>
      <w:r>
        <w:rPr>
          <w:noProof/>
          <w:sz w:val="22"/>
          <w:szCs w:val="22"/>
          <w:lang w:eastAsia="zh-CN"/>
        </w:rPr>
        <mc:AlternateContent>
          <mc:Choice Requires="wps">
            <w:drawing>
              <wp:anchor distT="0" distB="0" distL="114300" distR="114300" simplePos="0" relativeHeight="251664384" behindDoc="0" locked="0" layoutInCell="1" allowOverlap="1" wp14:anchorId="028EFFFC" wp14:editId="429809B6">
                <wp:simplePos x="0" y="0"/>
                <wp:positionH relativeFrom="column">
                  <wp:posOffset>2628900</wp:posOffset>
                </wp:positionH>
                <wp:positionV relativeFrom="paragraph">
                  <wp:posOffset>242620</wp:posOffset>
                </wp:positionV>
                <wp:extent cx="342900" cy="228600"/>
                <wp:effectExtent l="0" t="0" r="38100" b="25400"/>
                <wp:wrapThrough wrapText="bothSides">
                  <wp:wrapPolygon edited="0">
                    <wp:start x="0" y="0"/>
                    <wp:lineTo x="0" y="21600"/>
                    <wp:lineTo x="22400" y="21600"/>
                    <wp:lineTo x="22400" y="0"/>
                    <wp:lineTo x="0" y="0"/>
                  </wp:wrapPolygon>
                </wp:wrapThrough>
                <wp:docPr id="29" name="Ellipse 29"/>
                <wp:cNvGraphicFramePr/>
                <a:graphic xmlns:a="http://schemas.openxmlformats.org/drawingml/2006/main">
                  <a:graphicData uri="http://schemas.microsoft.com/office/word/2010/wordprocessingShape">
                    <wps:wsp>
                      <wps:cNvSpPr/>
                      <wps:spPr>
                        <a:xfrm>
                          <a:off x="0" y="0"/>
                          <a:ext cx="342900" cy="228600"/>
                        </a:xfrm>
                        <a:prstGeom prst="ellipse">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24E3F88" id="Ellipse 29" o:spid="_x0000_s1026" style="position:absolute;margin-left:207pt;margin-top:19.1pt;width:27pt;height:18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" filled="f" strokecolor="black [3213]" strokeweight="2.25pt">
                <v:stroke joinstyle="miter"/>
                <w10:wrap type="through"/>
              </v:oval>
            </w:pict>
          </mc:Fallback>
        </mc:AlternateContent>
      </w:r>
      <w:r>
        <w:rPr>
          <w:noProof/>
          <w:sz w:val="22"/>
          <w:szCs w:val="22"/>
          <w:lang w:eastAsia="zh-CN"/>
        </w:rPr>
        <w:drawing>
          <wp:anchor distT="0" distB="0" distL="114300" distR="114300" simplePos="0" relativeHeight="251663360" behindDoc="0" locked="0" layoutInCell="1" allowOverlap="1" wp14:anchorId="75A2CD1A" wp14:editId="3ED2EA44">
            <wp:simplePos x="0" y="0"/>
            <wp:positionH relativeFrom="column">
              <wp:posOffset>-113973</wp:posOffset>
            </wp:positionH>
            <wp:positionV relativeFrom="paragraph">
              <wp:posOffset>10795</wp:posOffset>
            </wp:positionV>
            <wp:extent cx="5756400" cy="824400"/>
            <wp:effectExtent l="0" t="0" r="9525" b="0"/>
            <wp:wrapNone/>
            <wp:docPr id="11" name="Image 11" descr="../../../../../../../Desktop/Capture%20d’écran%202017-05-29%20à%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Capture%20d’écran%202017-05-29%20à%20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6400" cy="82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E0628D" w14:textId="498EBCB3" w:rsidR="00DE4734" w:rsidRDefault="00DE4734" w:rsidP="00DE4734">
      <w:pPr>
        <w:pStyle w:val="Normalweb"/>
        <w:rPr>
          <w:sz w:val="22"/>
          <w:szCs w:val="22"/>
        </w:rPr>
      </w:pPr>
    </w:p>
    <w:p w14:paraId="3031A94B" w14:textId="7BAE28D6" w:rsidR="006A3979" w:rsidRDefault="006A3979" w:rsidP="006C11C7">
      <w:pPr>
        <w:pStyle w:val="Normalweb"/>
        <w:rPr>
          <w:sz w:val="22"/>
          <w:szCs w:val="22"/>
        </w:rPr>
      </w:pPr>
    </w:p>
    <w:p w14:paraId="0547CE30" w14:textId="57C792F9" w:rsidR="00A67661" w:rsidRDefault="00A67661" w:rsidP="00EB6E32">
      <w:pPr>
        <w:pStyle w:val="Normalweb"/>
        <w:numPr>
          <w:ilvl w:val="0"/>
          <w:numId w:val="10"/>
        </w:numPr>
        <w:rPr>
          <w:sz w:val="22"/>
          <w:szCs w:val="22"/>
        </w:rPr>
      </w:pPr>
      <w:r>
        <w:rPr>
          <w:sz w:val="22"/>
          <w:szCs w:val="22"/>
        </w:rPr>
        <w:t>Dans la fenêtre qui s’</w:t>
      </w:r>
      <w:r w:rsidR="00EB6E32">
        <w:rPr>
          <w:sz w:val="22"/>
          <w:szCs w:val="22"/>
        </w:rPr>
        <w:t>affiche, on accède au menu « stateflow » tout en bas. On peut alors sélectionner « Blank Chart »</w:t>
      </w:r>
    </w:p>
    <w:p w14:paraId="7C3875A3" w14:textId="2CDBBF54" w:rsidR="006A3979" w:rsidRDefault="00A67661" w:rsidP="00CA0072">
      <w:pPr>
        <w:pStyle w:val="Normalweb"/>
        <w:rPr>
          <w:sz w:val="22"/>
          <w:szCs w:val="22"/>
        </w:rPr>
      </w:pPr>
      <w:r>
        <w:rPr>
          <w:noProof/>
          <w:sz w:val="22"/>
          <w:szCs w:val="22"/>
          <w:lang w:eastAsia="zh-CN"/>
        </w:rPr>
        <w:drawing>
          <wp:inline distT="0" distB="0" distL="0" distR="0" wp14:anchorId="5E759015" wp14:editId="3208A1F0">
            <wp:extent cx="4804737" cy="2875518"/>
            <wp:effectExtent l="0" t="0" r="0" b="0"/>
            <wp:docPr id="30" name="Image 30" descr="../../../../../../../Desktop/Capture%20d’écran%202017-05-30%20à%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esktop/Capture%20d’écran%202017-05-30%20à%20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08514" cy="2877778"/>
                    </a:xfrm>
                    <a:prstGeom prst="rect">
                      <a:avLst/>
                    </a:prstGeom>
                    <a:noFill/>
                    <a:ln>
                      <a:noFill/>
                    </a:ln>
                  </pic:spPr>
                </pic:pic>
              </a:graphicData>
            </a:graphic>
          </wp:inline>
        </w:drawing>
      </w:r>
    </w:p>
    <w:p w14:paraId="10394DBB" w14:textId="1E71DC79" w:rsidR="005F2043" w:rsidRDefault="005F2043" w:rsidP="005F2043">
      <w:pPr>
        <w:pStyle w:val="Normalweb"/>
        <w:numPr>
          <w:ilvl w:val="0"/>
          <w:numId w:val="10"/>
        </w:numPr>
        <w:rPr>
          <w:sz w:val="22"/>
          <w:szCs w:val="22"/>
        </w:rPr>
      </w:pPr>
      <w:r>
        <w:rPr>
          <w:sz w:val="22"/>
          <w:szCs w:val="22"/>
        </w:rPr>
        <w:t>Une fenêtre apparaît alors et on peut faire apparaître la bibliothèque de fonctions</w:t>
      </w:r>
    </w:p>
    <w:p w14:paraId="011585ED" w14:textId="2F759541" w:rsidR="005F2043" w:rsidRDefault="00A156CE" w:rsidP="005F2043">
      <w:pPr>
        <w:pStyle w:val="Normalweb"/>
        <w:numPr>
          <w:ilvl w:val="0"/>
          <w:numId w:val="10"/>
        </w:numPr>
        <w:rPr>
          <w:sz w:val="22"/>
          <w:szCs w:val="22"/>
        </w:rPr>
      </w:pPr>
      <w:r>
        <w:rPr>
          <w:noProof/>
          <w:sz w:val="22"/>
          <w:szCs w:val="22"/>
          <w:lang w:eastAsia="zh-CN"/>
        </w:rPr>
        <w:lastRenderedPageBreak/>
        <mc:AlternateContent>
          <mc:Choice Requires="wps">
            <w:drawing>
              <wp:anchor distT="0" distB="0" distL="114300" distR="114300" simplePos="0" relativeHeight="251665408" behindDoc="0" locked="0" layoutInCell="1" allowOverlap="1" wp14:anchorId="6031ACC1" wp14:editId="49D9FA3F">
                <wp:simplePos x="0" y="0"/>
                <wp:positionH relativeFrom="column">
                  <wp:posOffset>1712564</wp:posOffset>
                </wp:positionH>
                <wp:positionV relativeFrom="paragraph">
                  <wp:posOffset>227965</wp:posOffset>
                </wp:positionV>
                <wp:extent cx="230400" cy="230400"/>
                <wp:effectExtent l="0" t="0" r="24130" b="24130"/>
                <wp:wrapNone/>
                <wp:docPr id="32" name="Ellipse 32"/>
                <wp:cNvGraphicFramePr/>
                <a:graphic xmlns:a="http://schemas.openxmlformats.org/drawingml/2006/main">
                  <a:graphicData uri="http://schemas.microsoft.com/office/word/2010/wordprocessingShape">
                    <wps:wsp>
                      <wps:cNvSpPr/>
                      <wps:spPr>
                        <a:xfrm>
                          <a:off x="0" y="0"/>
                          <a:ext cx="230400" cy="230400"/>
                        </a:xfrm>
                        <a:prstGeom prst="ellipse">
                          <a:avLst/>
                        </a:prstGeom>
                        <a:noFill/>
                        <a:ln w="349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oval w14:anchorId="1C199ADD" id="Ellipse 32" o:spid="_x0000_s1026" style="position:absolute;margin-left:134.85pt;margin-top:17.95pt;width:18.15pt;height:18.1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" filled="f" strokecolor="#1f3763 [1604]" strokeweight="2.75pt">
                <v:stroke joinstyle="miter"/>
                <v:textbox style="mso-fit-shape-to-text:t"/>
              </v:oval>
            </w:pict>
          </mc:Fallback>
        </mc:AlternateContent>
      </w:r>
      <w:r w:rsidR="005F2043">
        <w:rPr>
          <w:noProof/>
          <w:sz w:val="22"/>
          <w:szCs w:val="22"/>
          <w:lang w:eastAsia="zh-CN"/>
        </w:rPr>
        <w:drawing>
          <wp:inline distT="0" distB="0" distL="0" distR="0" wp14:anchorId="74B48968" wp14:editId="3A5955A6">
            <wp:extent cx="4343010" cy="2605902"/>
            <wp:effectExtent l="0" t="0" r="635" b="10795"/>
            <wp:docPr id="31" name="Image 31" descr="../../../../../../../Desktop/Capture%20d’écran%202017-05-30%20à%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Capture%20d’écran%202017-05-30%20à%202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47372" cy="2608519"/>
                    </a:xfrm>
                    <a:prstGeom prst="rect">
                      <a:avLst/>
                    </a:prstGeom>
                    <a:noFill/>
                    <a:ln>
                      <a:noFill/>
                    </a:ln>
                  </pic:spPr>
                </pic:pic>
              </a:graphicData>
            </a:graphic>
          </wp:inline>
        </w:drawing>
      </w:r>
    </w:p>
    <w:p w14:paraId="234DF25B" w14:textId="0057463C" w:rsidR="00364A17" w:rsidRDefault="00364A17" w:rsidP="005F2043">
      <w:pPr>
        <w:pStyle w:val="Normalweb"/>
        <w:numPr>
          <w:ilvl w:val="0"/>
          <w:numId w:val="10"/>
        </w:numPr>
        <w:rPr>
          <w:sz w:val="22"/>
          <w:szCs w:val="22"/>
        </w:rPr>
      </w:pPr>
      <w:r>
        <w:rPr>
          <w:sz w:val="22"/>
          <w:szCs w:val="22"/>
        </w:rPr>
        <w:t>On accède alors aux fonction présente dans stateflow</w:t>
      </w:r>
    </w:p>
    <w:p w14:paraId="0A67CE69" w14:textId="042B94C3" w:rsidR="00364A17" w:rsidRDefault="00364A17" w:rsidP="00364A17">
      <w:pPr>
        <w:pStyle w:val="Normalweb"/>
        <w:rPr>
          <w:sz w:val="22"/>
          <w:szCs w:val="22"/>
        </w:rPr>
      </w:pPr>
      <w:r>
        <w:rPr>
          <w:noProof/>
          <w:sz w:val="22"/>
          <w:szCs w:val="22"/>
          <w:lang w:eastAsia="zh-CN"/>
        </w:rPr>
        <w:drawing>
          <wp:inline distT="0" distB="0" distL="0" distR="0" wp14:anchorId="2F4B0A90" wp14:editId="05E7A913">
            <wp:extent cx="3204537" cy="2927480"/>
            <wp:effectExtent l="0" t="0" r="0" b="0"/>
            <wp:docPr id="33" name="Image 33" descr="../../../../../../../Desktop/Capture%20d’écran%202017-05-30%20à%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Capture%20d’écran%202017-05-30%20à%202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15059" cy="2937092"/>
                    </a:xfrm>
                    <a:prstGeom prst="rect">
                      <a:avLst/>
                    </a:prstGeom>
                    <a:noFill/>
                    <a:ln>
                      <a:noFill/>
                    </a:ln>
                  </pic:spPr>
                </pic:pic>
              </a:graphicData>
            </a:graphic>
          </wp:inline>
        </w:drawing>
      </w:r>
    </w:p>
    <w:p w14:paraId="41CE7B6E" w14:textId="77777777" w:rsidR="00364A17" w:rsidRPr="003816FC" w:rsidRDefault="00364A17" w:rsidP="00364A17">
      <w:pPr>
        <w:pStyle w:val="Normalweb"/>
        <w:rPr>
          <w:sz w:val="22"/>
          <w:szCs w:val="22"/>
        </w:rPr>
      </w:pPr>
    </w:p>
    <w:p w14:paraId="1D05F4CA" w14:textId="4069A1EB" w:rsidR="00CA0072" w:rsidRPr="0023508E" w:rsidRDefault="009E60C0" w:rsidP="0023508E">
      <w:pPr>
        <w:pStyle w:val="Normalweb"/>
        <w:numPr>
          <w:ilvl w:val="0"/>
          <w:numId w:val="8"/>
        </w:numPr>
        <w:rPr>
          <w:rStyle w:val="lev"/>
        </w:rPr>
      </w:pPr>
      <w:bookmarkStart w:id="0" w:name="exemple1"/>
      <w:bookmarkStart w:id="1" w:name="exemple2"/>
      <w:bookmarkEnd w:id="0"/>
      <w:bookmarkEnd w:id="1"/>
      <w:r w:rsidRPr="0023508E">
        <w:rPr>
          <w:rStyle w:val="lev"/>
        </w:rPr>
        <w:t>Le</w:t>
      </w:r>
      <w:r w:rsidR="003816FC" w:rsidRPr="0023508E">
        <w:rPr>
          <w:rStyle w:val="lev"/>
        </w:rPr>
        <w:t xml:space="preserve"> diagramme d'état</w:t>
      </w:r>
    </w:p>
    <w:p w14:paraId="088CA58E" w14:textId="1217A359" w:rsidR="00CA0072" w:rsidRPr="003816FC" w:rsidRDefault="00CA0072" w:rsidP="009E15E5">
      <w:pPr>
        <w:pStyle w:val="Normalweb"/>
        <w:spacing w:before="0" w:beforeAutospacing="0" w:after="0" w:afterAutospacing="0"/>
        <w:rPr>
          <w:sz w:val="22"/>
          <w:szCs w:val="22"/>
        </w:rPr>
      </w:pPr>
      <w:r w:rsidRPr="003816FC">
        <w:rPr>
          <w:sz w:val="22"/>
          <w:szCs w:val="22"/>
        </w:rPr>
        <w:t xml:space="preserve">Dans l'arborescence des bibliothèques de </w:t>
      </w:r>
      <w:r w:rsidRPr="003816FC">
        <w:rPr>
          <w:b/>
          <w:bCs/>
          <w:color w:val="FF0000"/>
          <w:sz w:val="22"/>
          <w:szCs w:val="22"/>
        </w:rPr>
        <w:t>Simulink</w:t>
      </w:r>
      <w:r w:rsidRPr="003816FC">
        <w:rPr>
          <w:sz w:val="22"/>
          <w:szCs w:val="22"/>
        </w:rPr>
        <w:t xml:space="preserve"> le diagramme d'état est dispon</w:t>
      </w:r>
      <w:r w:rsidR="00D323AF">
        <w:rPr>
          <w:sz w:val="22"/>
          <w:szCs w:val="22"/>
        </w:rPr>
        <w:t>ible à l'emplac</w:t>
      </w:r>
      <w:r w:rsidR="009E15E5">
        <w:rPr>
          <w:sz w:val="22"/>
          <w:szCs w:val="22"/>
        </w:rPr>
        <w:t>ement suivant :</w:t>
      </w:r>
    </w:p>
    <w:p w14:paraId="16B7E698" w14:textId="77777777" w:rsidR="00CA0072" w:rsidRPr="00DE4734" w:rsidRDefault="00CA0072" w:rsidP="009E15E5">
      <w:pPr>
        <w:pStyle w:val="Normalweb"/>
        <w:spacing w:before="0" w:beforeAutospacing="0" w:after="0" w:afterAutospacing="0"/>
        <w:jc w:val="center"/>
        <w:rPr>
          <w:sz w:val="22"/>
          <w:szCs w:val="22"/>
          <w:lang w:val="en-US"/>
        </w:rPr>
      </w:pPr>
      <w:r w:rsidRPr="00DE4734">
        <w:rPr>
          <w:b/>
          <w:bCs/>
          <w:sz w:val="22"/>
          <w:szCs w:val="22"/>
          <w:lang w:val="en-US"/>
        </w:rPr>
        <w:t xml:space="preserve">Stateflow &gt; </w:t>
      </w:r>
      <w:r w:rsidRPr="00DE4734">
        <w:rPr>
          <w:b/>
          <w:bCs/>
          <w:color w:val="FF0000"/>
          <w:sz w:val="22"/>
          <w:szCs w:val="22"/>
          <w:lang w:val="en-US"/>
        </w:rPr>
        <w:t>Chart</w:t>
      </w:r>
    </w:p>
    <w:p w14:paraId="28161CED" w14:textId="42ECB160" w:rsidR="00CA0072" w:rsidRPr="00DE4734" w:rsidRDefault="006947A3" w:rsidP="00CA0072">
      <w:pPr>
        <w:pStyle w:val="Normalweb"/>
        <w:jc w:val="center"/>
        <w:rPr>
          <w:lang w:val="en-US"/>
        </w:rPr>
      </w:pPr>
      <w:r w:rsidRPr="00925CBD">
        <w:rPr>
          <w:noProof/>
          <w:lang w:eastAsia="zh-CN"/>
        </w:rPr>
        <w:drawing>
          <wp:inline distT="0" distB="0" distL="0" distR="0" wp14:anchorId="6C0BE9E9" wp14:editId="494A5005">
            <wp:extent cx="2860675" cy="1928495"/>
            <wp:effectExtent l="0" t="0" r="9525" b="1905"/>
            <wp:docPr id="4" name="Image 7" descr="stateflow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descr="stateflow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60675" cy="1928495"/>
                    </a:xfrm>
                    <a:prstGeom prst="rect">
                      <a:avLst/>
                    </a:prstGeom>
                    <a:noFill/>
                    <a:ln>
                      <a:noFill/>
                    </a:ln>
                  </pic:spPr>
                </pic:pic>
              </a:graphicData>
            </a:graphic>
          </wp:inline>
        </w:drawing>
      </w:r>
      <w:r w:rsidR="00CA0072" w:rsidRPr="00DE4734">
        <w:rPr>
          <w:lang w:val="en-US"/>
        </w:rPr>
        <w:br/>
      </w:r>
      <w:r w:rsidR="00CA0072" w:rsidRPr="00DE4734">
        <w:rPr>
          <w:i/>
          <w:iCs/>
          <w:lang w:val="en-US"/>
        </w:rPr>
        <w:t>Schéma bloc dans Simulink</w:t>
      </w:r>
    </w:p>
    <w:p w14:paraId="7360836A" w14:textId="77777777" w:rsidR="00CA0072" w:rsidRPr="003816FC" w:rsidRDefault="00CA0072" w:rsidP="00CA0072">
      <w:pPr>
        <w:pStyle w:val="Normalweb"/>
        <w:rPr>
          <w:sz w:val="22"/>
          <w:szCs w:val="22"/>
        </w:rPr>
      </w:pPr>
      <w:r w:rsidRPr="003816FC">
        <w:rPr>
          <w:sz w:val="22"/>
          <w:szCs w:val="22"/>
        </w:rPr>
        <w:t>Configuration du diagramme d'état :</w:t>
      </w:r>
    </w:p>
    <w:p w14:paraId="589E791C" w14:textId="77777777" w:rsidR="00CA0072" w:rsidRPr="003816FC" w:rsidRDefault="00CA0072" w:rsidP="00CA0072">
      <w:pPr>
        <w:numPr>
          <w:ilvl w:val="0"/>
          <w:numId w:val="4"/>
        </w:numPr>
        <w:spacing w:before="100" w:beforeAutospacing="1" w:after="100" w:afterAutospacing="1"/>
        <w:rPr>
          <w:sz w:val="22"/>
          <w:szCs w:val="22"/>
        </w:rPr>
      </w:pPr>
      <w:r w:rsidRPr="003816FC">
        <w:rPr>
          <w:sz w:val="22"/>
          <w:szCs w:val="22"/>
        </w:rPr>
        <w:t xml:space="preserve">cliquer droit sur le bloc </w:t>
      </w:r>
      <w:r w:rsidRPr="003816FC">
        <w:rPr>
          <w:b/>
          <w:bCs/>
          <w:color w:val="FF0000"/>
          <w:sz w:val="22"/>
          <w:szCs w:val="22"/>
        </w:rPr>
        <w:t>Chart</w:t>
      </w:r>
      <w:r w:rsidRPr="003816FC">
        <w:rPr>
          <w:sz w:val="22"/>
          <w:szCs w:val="22"/>
        </w:rPr>
        <w:t xml:space="preserve"> puis cliquer sur </w:t>
      </w:r>
      <w:r w:rsidRPr="003816FC">
        <w:rPr>
          <w:b/>
          <w:bCs/>
          <w:color w:val="FF0000"/>
          <w:sz w:val="22"/>
          <w:szCs w:val="22"/>
        </w:rPr>
        <w:t>Explore</w:t>
      </w:r>
    </w:p>
    <w:p w14:paraId="52990DE6" w14:textId="77777777" w:rsidR="00CA0072" w:rsidRPr="003816FC" w:rsidRDefault="00CA0072" w:rsidP="00CA0072">
      <w:pPr>
        <w:numPr>
          <w:ilvl w:val="0"/>
          <w:numId w:val="4"/>
        </w:numPr>
        <w:spacing w:before="100" w:beforeAutospacing="1" w:after="100" w:afterAutospacing="1"/>
        <w:rPr>
          <w:sz w:val="22"/>
          <w:szCs w:val="22"/>
        </w:rPr>
      </w:pPr>
      <w:r w:rsidRPr="003816FC">
        <w:rPr>
          <w:sz w:val="22"/>
          <w:szCs w:val="22"/>
        </w:rPr>
        <w:t>ajouter une donnée (</w:t>
      </w:r>
      <w:r w:rsidRPr="003816FC">
        <w:rPr>
          <w:b/>
          <w:bCs/>
          <w:color w:val="FF0000"/>
          <w:sz w:val="22"/>
          <w:szCs w:val="22"/>
        </w:rPr>
        <w:t>Ctrl-D</w:t>
      </w:r>
      <w:r w:rsidRPr="003816FC">
        <w:rPr>
          <w:sz w:val="22"/>
          <w:szCs w:val="22"/>
        </w:rPr>
        <w:t xml:space="preserve"> ou menu </w:t>
      </w:r>
      <w:r w:rsidRPr="003816FC">
        <w:rPr>
          <w:b/>
          <w:bCs/>
          <w:color w:val="FF0000"/>
          <w:sz w:val="22"/>
          <w:szCs w:val="22"/>
        </w:rPr>
        <w:t>Add</w:t>
      </w:r>
      <w:r w:rsidRPr="003816FC">
        <w:rPr>
          <w:sz w:val="22"/>
          <w:szCs w:val="22"/>
        </w:rPr>
        <w:t>+</w:t>
      </w:r>
      <w:r w:rsidRPr="003816FC">
        <w:rPr>
          <w:b/>
          <w:bCs/>
          <w:color w:val="FF0000"/>
          <w:sz w:val="22"/>
          <w:szCs w:val="22"/>
        </w:rPr>
        <w:t>Data</w:t>
      </w:r>
      <w:r w:rsidRPr="003816FC">
        <w:rPr>
          <w:sz w:val="22"/>
          <w:szCs w:val="22"/>
        </w:rPr>
        <w:t>) pour chacune des entrées, les renommer, et les configurer en entrée (</w:t>
      </w:r>
      <w:r w:rsidRPr="003816FC">
        <w:rPr>
          <w:b/>
          <w:bCs/>
          <w:color w:val="FF0000"/>
          <w:sz w:val="22"/>
          <w:szCs w:val="22"/>
        </w:rPr>
        <w:t>Input</w:t>
      </w:r>
      <w:r w:rsidRPr="003816FC">
        <w:rPr>
          <w:sz w:val="22"/>
          <w:szCs w:val="22"/>
        </w:rPr>
        <w:t xml:space="preserve"> dans la colonne </w:t>
      </w:r>
      <w:r w:rsidRPr="003816FC">
        <w:rPr>
          <w:b/>
          <w:bCs/>
          <w:color w:val="FF0000"/>
          <w:sz w:val="22"/>
          <w:szCs w:val="22"/>
        </w:rPr>
        <w:t>Scope</w:t>
      </w:r>
      <w:r w:rsidRPr="003816FC">
        <w:rPr>
          <w:sz w:val="22"/>
          <w:szCs w:val="22"/>
        </w:rPr>
        <w:t xml:space="preserve">) </w:t>
      </w:r>
    </w:p>
    <w:p w14:paraId="54B70B84" w14:textId="77777777" w:rsidR="00CA0072" w:rsidRPr="003816FC" w:rsidRDefault="00CA0072" w:rsidP="00CA0072">
      <w:pPr>
        <w:numPr>
          <w:ilvl w:val="0"/>
          <w:numId w:val="4"/>
        </w:numPr>
        <w:spacing w:before="100" w:beforeAutospacing="1" w:after="100" w:afterAutospacing="1"/>
        <w:rPr>
          <w:sz w:val="22"/>
          <w:szCs w:val="22"/>
        </w:rPr>
      </w:pPr>
      <w:r w:rsidRPr="003816FC">
        <w:rPr>
          <w:sz w:val="22"/>
          <w:szCs w:val="22"/>
        </w:rPr>
        <w:t>ajouter une donnée (</w:t>
      </w:r>
      <w:r w:rsidRPr="003816FC">
        <w:rPr>
          <w:b/>
          <w:bCs/>
          <w:color w:val="FF0000"/>
          <w:sz w:val="22"/>
          <w:szCs w:val="22"/>
        </w:rPr>
        <w:t>Ctrl-D</w:t>
      </w:r>
      <w:r w:rsidRPr="003816FC">
        <w:rPr>
          <w:sz w:val="22"/>
          <w:szCs w:val="22"/>
        </w:rPr>
        <w:t xml:space="preserve"> ou menu </w:t>
      </w:r>
      <w:r w:rsidRPr="003816FC">
        <w:rPr>
          <w:b/>
          <w:bCs/>
          <w:color w:val="FF0000"/>
          <w:sz w:val="22"/>
          <w:szCs w:val="22"/>
        </w:rPr>
        <w:t>Add</w:t>
      </w:r>
      <w:r w:rsidRPr="003816FC">
        <w:rPr>
          <w:sz w:val="22"/>
          <w:szCs w:val="22"/>
        </w:rPr>
        <w:t>+</w:t>
      </w:r>
      <w:r w:rsidRPr="003816FC">
        <w:rPr>
          <w:b/>
          <w:bCs/>
          <w:color w:val="FF0000"/>
          <w:sz w:val="22"/>
          <w:szCs w:val="22"/>
        </w:rPr>
        <w:t>Data</w:t>
      </w:r>
      <w:r w:rsidRPr="003816FC">
        <w:rPr>
          <w:sz w:val="22"/>
          <w:szCs w:val="22"/>
        </w:rPr>
        <w:t>) pour la sortie, la renommer et la configurer en sortie (</w:t>
      </w:r>
      <w:r w:rsidRPr="003816FC">
        <w:rPr>
          <w:b/>
          <w:bCs/>
          <w:color w:val="FF0000"/>
          <w:sz w:val="22"/>
          <w:szCs w:val="22"/>
        </w:rPr>
        <w:t>Output</w:t>
      </w:r>
      <w:r w:rsidRPr="003816FC">
        <w:rPr>
          <w:sz w:val="22"/>
          <w:szCs w:val="22"/>
        </w:rPr>
        <w:t xml:space="preserve"> dans la colonne </w:t>
      </w:r>
      <w:r w:rsidRPr="003816FC">
        <w:rPr>
          <w:b/>
          <w:bCs/>
          <w:color w:val="FF0000"/>
          <w:sz w:val="22"/>
          <w:szCs w:val="22"/>
        </w:rPr>
        <w:t>Scope</w:t>
      </w:r>
      <w:r w:rsidRPr="003816FC">
        <w:rPr>
          <w:sz w:val="22"/>
          <w:szCs w:val="22"/>
        </w:rPr>
        <w:t xml:space="preserve">) </w:t>
      </w:r>
    </w:p>
    <w:p w14:paraId="2CB37B89" w14:textId="70DF1F6E" w:rsidR="00450D2B" w:rsidRPr="00C5765B" w:rsidRDefault="006947A3" w:rsidP="00CA0072">
      <w:pPr>
        <w:numPr>
          <w:ilvl w:val="0"/>
          <w:numId w:val="4"/>
        </w:numPr>
        <w:spacing w:before="100" w:beforeAutospacing="1" w:after="100" w:afterAutospacing="1"/>
        <w:rPr>
          <w:sz w:val="22"/>
          <w:szCs w:val="22"/>
        </w:rPr>
      </w:pPr>
      <w:r w:rsidRPr="00925CBD">
        <w:rPr>
          <w:noProof/>
          <w:lang w:eastAsia="zh-CN"/>
        </w:rPr>
        <w:drawing>
          <wp:inline distT="0" distB="0" distL="0" distR="0" wp14:anchorId="2019886E" wp14:editId="59035BA1">
            <wp:extent cx="497840" cy="325755"/>
            <wp:effectExtent l="0" t="0" r="10160" b="4445"/>
            <wp:docPr id="5"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7840" cy="325755"/>
                    </a:xfrm>
                    <a:prstGeom prst="rect">
                      <a:avLst/>
                    </a:prstGeom>
                    <a:noFill/>
                    <a:ln>
                      <a:noFill/>
                    </a:ln>
                  </pic:spPr>
                </pic:pic>
              </a:graphicData>
            </a:graphic>
          </wp:inline>
        </w:drawing>
      </w:r>
      <w:r w:rsidR="00450D2B">
        <w:rPr>
          <w:sz w:val="22"/>
          <w:szCs w:val="22"/>
        </w:rPr>
        <w:t xml:space="preserve"> permet d’ajouter des données (icone de gauche) ou des événements (icone de droite)</w:t>
      </w:r>
    </w:p>
    <w:p w14:paraId="7C970A9C" w14:textId="7383CB75" w:rsidR="00CA0072" w:rsidRDefault="00291E14" w:rsidP="00CA0072">
      <w:pPr>
        <w:pStyle w:val="Normalweb"/>
        <w:jc w:val="center"/>
      </w:pPr>
      <w:r>
        <w:rPr>
          <w:noProof/>
          <w:lang w:eastAsia="zh-CN"/>
        </w:rPr>
        <w:drawing>
          <wp:inline distT="0" distB="0" distL="0" distR="0" wp14:anchorId="697D0098" wp14:editId="3F45CAD9">
            <wp:extent cx="5748655" cy="2435225"/>
            <wp:effectExtent l="0" t="0" r="0" b="3175"/>
            <wp:docPr id="36" name="Image 36" descr="../../../../../../../Desktop/Capture%20d’écran%202017-05-30%20à%2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Capture%20d’écran%202017-05-30%20à%202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48655" cy="2435225"/>
                    </a:xfrm>
                    <a:prstGeom prst="rect">
                      <a:avLst/>
                    </a:prstGeom>
                    <a:noFill/>
                    <a:ln>
                      <a:noFill/>
                    </a:ln>
                  </pic:spPr>
                </pic:pic>
              </a:graphicData>
            </a:graphic>
          </wp:inline>
        </w:drawing>
      </w:r>
      <w:r w:rsidR="00CA0072">
        <w:br/>
      </w:r>
      <w:r w:rsidR="00CA0072">
        <w:rPr>
          <w:i/>
          <w:iCs/>
        </w:rPr>
        <w:t>Configuration du diagramme d'état dans l'explorateur de modèle</w:t>
      </w:r>
      <w:r w:rsidR="00CA0072">
        <w:t xml:space="preserve"> </w:t>
      </w:r>
    </w:p>
    <w:p w14:paraId="497F0CB1" w14:textId="77777777" w:rsidR="00DD263E" w:rsidRDefault="00DD263E" w:rsidP="00CA0072">
      <w:pPr>
        <w:pStyle w:val="Normalweb"/>
        <w:rPr>
          <w:sz w:val="22"/>
          <w:szCs w:val="22"/>
        </w:rPr>
      </w:pPr>
    </w:p>
    <w:p w14:paraId="2A16AC42" w14:textId="77777777" w:rsidR="00DD263E" w:rsidRDefault="00DD263E" w:rsidP="00CA0072">
      <w:pPr>
        <w:pStyle w:val="Normalweb"/>
        <w:rPr>
          <w:sz w:val="22"/>
          <w:szCs w:val="22"/>
        </w:rPr>
      </w:pPr>
    </w:p>
    <w:p w14:paraId="42DB1E2B" w14:textId="77777777" w:rsidR="00DD263E" w:rsidRDefault="00DD263E" w:rsidP="00CA0072">
      <w:pPr>
        <w:pStyle w:val="Normalweb"/>
        <w:rPr>
          <w:sz w:val="22"/>
          <w:szCs w:val="22"/>
        </w:rPr>
      </w:pPr>
    </w:p>
    <w:p w14:paraId="338D5864" w14:textId="77777777" w:rsidR="008F4DD5" w:rsidRDefault="008F4DD5" w:rsidP="00CA0072">
      <w:pPr>
        <w:pStyle w:val="Normalweb"/>
        <w:rPr>
          <w:sz w:val="22"/>
          <w:szCs w:val="22"/>
        </w:rPr>
      </w:pPr>
    </w:p>
    <w:p w14:paraId="5084D5F6" w14:textId="77777777" w:rsidR="008F4DD5" w:rsidRDefault="008F4DD5" w:rsidP="00CA0072">
      <w:pPr>
        <w:pStyle w:val="Normalweb"/>
        <w:rPr>
          <w:sz w:val="22"/>
          <w:szCs w:val="22"/>
        </w:rPr>
      </w:pPr>
    </w:p>
    <w:p w14:paraId="6B212851" w14:textId="77777777" w:rsidR="00DD263E" w:rsidRDefault="00DD263E" w:rsidP="00CA0072">
      <w:pPr>
        <w:pStyle w:val="Normalweb"/>
        <w:rPr>
          <w:sz w:val="22"/>
          <w:szCs w:val="22"/>
        </w:rPr>
      </w:pPr>
    </w:p>
    <w:p w14:paraId="72149D50" w14:textId="77777777" w:rsidR="00DD263E" w:rsidRPr="0046579E" w:rsidRDefault="0046579E" w:rsidP="0046579E">
      <w:pPr>
        <w:pStyle w:val="Normalweb"/>
        <w:numPr>
          <w:ilvl w:val="0"/>
          <w:numId w:val="8"/>
        </w:numPr>
        <w:rPr>
          <w:rStyle w:val="lev"/>
        </w:rPr>
      </w:pPr>
      <w:r>
        <w:rPr>
          <w:rStyle w:val="lev"/>
        </w:rPr>
        <w:t xml:space="preserve">Les états </w:t>
      </w:r>
      <w:r w:rsidR="001D7B99">
        <w:rPr>
          <w:rStyle w:val="lev"/>
        </w:rPr>
        <w:t xml:space="preserve">STATE </w:t>
      </w:r>
      <w:r>
        <w:rPr>
          <w:rStyle w:val="lev"/>
        </w:rPr>
        <w:t>et transitions</w:t>
      </w:r>
    </w:p>
    <w:p w14:paraId="1BE409DD" w14:textId="77777777" w:rsidR="00DD263E" w:rsidRDefault="00DD263E" w:rsidP="00CA0072">
      <w:pPr>
        <w:pStyle w:val="Normalweb"/>
        <w:rPr>
          <w:sz w:val="22"/>
          <w:szCs w:val="22"/>
        </w:rPr>
      </w:pPr>
      <w:r>
        <w:rPr>
          <w:sz w:val="22"/>
          <w:szCs w:val="22"/>
        </w:rPr>
        <w:t xml:space="preserve">Pour ajouter un état </w:t>
      </w:r>
      <w:r w:rsidRPr="003816FC">
        <w:rPr>
          <w:sz w:val="22"/>
          <w:szCs w:val="22"/>
        </w:rPr>
        <w:t xml:space="preserve">dans </w:t>
      </w:r>
      <w:r w:rsidRPr="003816FC">
        <w:rPr>
          <w:b/>
          <w:bCs/>
          <w:color w:val="FF0000"/>
          <w:sz w:val="22"/>
          <w:szCs w:val="22"/>
        </w:rPr>
        <w:t>Stateflow</w:t>
      </w:r>
      <w:r>
        <w:rPr>
          <w:sz w:val="22"/>
          <w:szCs w:val="22"/>
        </w:rPr>
        <w:t>, il faut ouvrir le chart en cliquant droit dessus et sélectionner « open in a new window ».</w:t>
      </w:r>
    </w:p>
    <w:p w14:paraId="165B2A3F" w14:textId="04E3B3AF" w:rsidR="00DD263E" w:rsidRDefault="006947A3" w:rsidP="00CA0072">
      <w:pPr>
        <w:pStyle w:val="Normalweb"/>
        <w:rPr>
          <w:sz w:val="22"/>
          <w:szCs w:val="22"/>
        </w:rPr>
      </w:pPr>
      <w:r>
        <w:rPr>
          <w:noProof/>
          <w:lang w:eastAsia="zh-CN"/>
        </w:rPr>
        <mc:AlternateContent>
          <mc:Choice Requires="wps">
            <w:drawing>
              <wp:anchor distT="0" distB="0" distL="114300" distR="114300" simplePos="0" relativeHeight="251657216" behindDoc="0" locked="0" layoutInCell="1" allowOverlap="1" wp14:anchorId="53C5C014" wp14:editId="2C34E937">
                <wp:simplePos x="0" y="0"/>
                <wp:positionH relativeFrom="column">
                  <wp:posOffset>2881630</wp:posOffset>
                </wp:positionH>
                <wp:positionV relativeFrom="paragraph">
                  <wp:posOffset>1240155</wp:posOffset>
                </wp:positionV>
                <wp:extent cx="2559050" cy="278765"/>
                <wp:effectExtent l="0" t="0" r="31750" b="26035"/>
                <wp:wrapNone/>
                <wp:docPr id="25" name="Zone de texte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59050" cy="278765"/>
                        </a:xfrm>
                        <a:prstGeom prst="rect">
                          <a:avLst/>
                        </a:prstGeom>
                        <a:solidFill>
                          <a:sysClr val="window" lastClr="FFFFFF"/>
                        </a:solidFill>
                        <a:ln w="6350">
                          <a:solidFill>
                            <a:prstClr val="black"/>
                          </a:solidFill>
                        </a:ln>
                        <a:effectLst/>
                      </wps:spPr>
                      <wps:txbx>
                        <w:txbxContent>
                          <w:p w14:paraId="27C0DCFD" w14:textId="77777777" w:rsidR="00E76B9C" w:rsidRPr="00B006D9" w:rsidRDefault="00E76B9C">
                            <w:pPr>
                              <w:rPr>
                                <w:sz w:val="22"/>
                              </w:rPr>
                            </w:pPr>
                            <w:r w:rsidRPr="00B006D9">
                              <w:rPr>
                                <w:sz w:val="22"/>
                              </w:rPr>
                              <w:t>Un état. Renseigner son nom</w:t>
                            </w:r>
                            <w:r w:rsidR="0090797D">
                              <w:rPr>
                                <w:sz w:val="22"/>
                              </w:rPr>
                              <w:t xml:space="preserve"> ou étiquette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C5C014" id="_x0000_t202" coordsize="21600,21600" o:spt="202" path="m0,0l0,21600,21600,21600,21600,0xe">
                <v:stroke joinstyle="miter"/>
                <v:path gradientshapeok="t" o:connecttype="rect"/>
              </v:shapetype>
              <v:shape id="Zone de texte 25" o:spid="_x0000_s1026" type="#_x0000_t202" style="position:absolute;margin-left:226.9pt;margin-top:97.65pt;width:201.5pt;height:21.9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" fillcolor="window" strokeweight=".5pt">
                <v:path arrowok="t"/>
                <v:textbox>
                  <w:txbxContent>
                    <w:p w14:paraId="27C0DCFD" w14:textId="77777777" w:rsidR="00E76B9C" w:rsidRPr="00B006D9" w:rsidRDefault="00E76B9C">
                      <w:pPr>
                        <w:rPr>
                          <w:sz w:val="22"/>
                        </w:rPr>
                      </w:pPr>
                      <w:r w:rsidRPr="00B006D9">
                        <w:rPr>
                          <w:sz w:val="22"/>
                        </w:rPr>
                        <w:t>Un état. Renseigner son nom</w:t>
                      </w:r>
                      <w:r w:rsidR="0090797D">
                        <w:rPr>
                          <w:sz w:val="22"/>
                        </w:rPr>
                        <w:t xml:space="preserve"> ou étiquette</w:t>
                      </w:r>
                    </w:p>
                  </w:txbxContent>
                </v:textbox>
              </v:shape>
            </w:pict>
          </mc:Fallback>
        </mc:AlternateContent>
      </w:r>
      <w:r>
        <w:rPr>
          <w:noProof/>
          <w:lang w:eastAsia="zh-CN"/>
        </w:rPr>
        <mc:AlternateContent>
          <mc:Choice Requires="wps">
            <w:drawing>
              <wp:anchor distT="0" distB="0" distL="114300" distR="114300" simplePos="0" relativeHeight="251660288" behindDoc="0" locked="0" layoutInCell="1" allowOverlap="1" wp14:anchorId="64668EC3" wp14:editId="25905629">
                <wp:simplePos x="0" y="0"/>
                <wp:positionH relativeFrom="column">
                  <wp:posOffset>2846070</wp:posOffset>
                </wp:positionH>
                <wp:positionV relativeFrom="paragraph">
                  <wp:posOffset>1562735</wp:posOffset>
                </wp:positionV>
                <wp:extent cx="3544570" cy="278765"/>
                <wp:effectExtent l="0" t="0" r="36830" b="26035"/>
                <wp:wrapNone/>
                <wp:docPr id="28" name="Zone de texte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44570" cy="278765"/>
                        </a:xfrm>
                        <a:prstGeom prst="rect">
                          <a:avLst/>
                        </a:prstGeom>
                        <a:solidFill>
                          <a:sysClr val="window" lastClr="FFFFFF"/>
                        </a:solidFill>
                        <a:ln w="6350">
                          <a:solidFill>
                            <a:prstClr val="black"/>
                          </a:solidFill>
                        </a:ln>
                        <a:effectLst/>
                      </wps:spPr>
                      <wps:txbx>
                        <w:txbxContent>
                          <w:p w14:paraId="40B31DF3" w14:textId="77777777" w:rsidR="00B006D9" w:rsidRPr="00B006D9" w:rsidRDefault="00B006D9" w:rsidP="00B006D9">
                            <w:pPr>
                              <w:rPr>
                                <w:sz w:val="22"/>
                              </w:rPr>
                            </w:pPr>
                            <w:r w:rsidRPr="00B006D9">
                              <w:rPr>
                                <w:sz w:val="22"/>
                              </w:rPr>
                              <w:t>Transition par défaut, permet l’entrée dans le diagramme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668EC3" id="Zone de texte 28" o:spid="_x0000_s1027" type="#_x0000_t202" style="position:absolute;margin-left:224.1pt;margin-top:123.05pt;width:279.1pt;height:21.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" fillcolor="window" strokeweight=".5pt">
                <v:path arrowok="t"/>
                <v:textbox>
                  <w:txbxContent>
                    <w:p w14:paraId="40B31DF3" w14:textId="77777777" w:rsidR="00B006D9" w:rsidRPr="00B006D9" w:rsidRDefault="00B006D9" w:rsidP="00B006D9">
                      <w:pPr>
                        <w:rPr>
                          <w:sz w:val="22"/>
                        </w:rPr>
                      </w:pPr>
                      <w:r w:rsidRPr="00B006D9">
                        <w:rPr>
                          <w:sz w:val="22"/>
                        </w:rPr>
                        <w:t>Transition par défaut, permet l’entrée dans le diagramme</w:t>
                      </w:r>
                    </w:p>
                  </w:txbxContent>
                </v:textbox>
              </v:shape>
            </w:pict>
          </mc:Fallback>
        </mc:AlternateContent>
      </w:r>
      <w:r>
        <w:rPr>
          <w:noProof/>
          <w:lang w:eastAsia="zh-CN"/>
        </w:rPr>
        <mc:AlternateContent>
          <mc:Choice Requires="wps">
            <w:drawing>
              <wp:anchor distT="0" distB="0" distL="114300" distR="114300" simplePos="0" relativeHeight="251659264" behindDoc="0" locked="0" layoutInCell="1" allowOverlap="1" wp14:anchorId="4D7FC454" wp14:editId="31753CA3">
                <wp:simplePos x="0" y="0"/>
                <wp:positionH relativeFrom="column">
                  <wp:posOffset>1400810</wp:posOffset>
                </wp:positionH>
                <wp:positionV relativeFrom="paragraph">
                  <wp:posOffset>1696720</wp:posOffset>
                </wp:positionV>
                <wp:extent cx="1442720" cy="5715"/>
                <wp:effectExtent l="0" t="101600" r="30480" b="121285"/>
                <wp:wrapNone/>
                <wp:docPr id="27" name="Connecteur droit avec flèch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42720" cy="5715"/>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type w14:anchorId="7754EA4F" id="_x0000_t32" coordsize="21600,21600" o:spt="32" o:oned="t" path="m0,0l21600,21600e" filled="f">
                <v:path arrowok="t" fillok="f" o:connecttype="none"/>
                <o:lock v:ext="edit" shapetype="t"/>
              </v:shapetype>
              <v:shape id="Connecteur droit avec flèche 27" o:spid="_x0000_s1026" type="#_x0000_t32" style="position:absolute;margin-left:110.3pt;margin-top:133.6pt;width:113.6pt;height:.45p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" strokecolor="windowText">
                <v:stroke endarrow="open"/>
                <o:lock v:ext="edit" shapetype="f"/>
              </v:shape>
            </w:pict>
          </mc:Fallback>
        </mc:AlternateContent>
      </w:r>
      <w:r>
        <w:rPr>
          <w:noProof/>
          <w:lang w:eastAsia="zh-CN"/>
        </w:rPr>
        <mc:AlternateContent>
          <mc:Choice Requires="wps">
            <w:drawing>
              <wp:anchor distT="0" distB="0" distL="114300" distR="114300" simplePos="0" relativeHeight="251658240" behindDoc="0" locked="0" layoutInCell="1" allowOverlap="1" wp14:anchorId="399B9D2A" wp14:editId="3868F063">
                <wp:simplePos x="0" y="0"/>
                <wp:positionH relativeFrom="column">
                  <wp:posOffset>1009015</wp:posOffset>
                </wp:positionH>
                <wp:positionV relativeFrom="paragraph">
                  <wp:posOffset>1560195</wp:posOffset>
                </wp:positionV>
                <wp:extent cx="391795" cy="237490"/>
                <wp:effectExtent l="0" t="0" r="14605" b="16510"/>
                <wp:wrapNone/>
                <wp:docPr id="26" name="Ellipse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1795" cy="237490"/>
                        </a:xfrm>
                        <a:prstGeom prst="ellipse">
                          <a:avLst/>
                        </a:prstGeom>
                        <a:no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131433" id="Ellipse 26" o:spid="_x0000_s1026" style="position:absolute;margin-left:79.45pt;margin-top:122.85pt;width:30.85pt;height:18.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" filled="f" strokecolor="windowText" strokeweight="2pt">
                <v:path arrowok="t"/>
              </v:oval>
            </w:pict>
          </mc:Fallback>
        </mc:AlternateContent>
      </w:r>
      <w:r>
        <w:rPr>
          <w:noProof/>
          <w:lang w:eastAsia="zh-CN"/>
        </w:rPr>
        <mc:AlternateContent>
          <mc:Choice Requires="wps">
            <w:drawing>
              <wp:anchor distT="0" distB="0" distL="114300" distR="114300" simplePos="0" relativeHeight="251656192" behindDoc="0" locked="0" layoutInCell="1" allowOverlap="1" wp14:anchorId="21E91526" wp14:editId="0B945A16">
                <wp:simplePos x="0" y="0"/>
                <wp:positionH relativeFrom="column">
                  <wp:posOffset>1438910</wp:posOffset>
                </wp:positionH>
                <wp:positionV relativeFrom="paragraph">
                  <wp:posOffset>1349375</wp:posOffset>
                </wp:positionV>
                <wp:extent cx="1442720" cy="5715"/>
                <wp:effectExtent l="0" t="101600" r="30480" b="121285"/>
                <wp:wrapNone/>
                <wp:docPr id="24" name="Connecteur droit avec flèch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1442720" cy="5715"/>
                        </a:xfrm>
                        <a:prstGeom prst="straightConnector1">
                          <a:avLst/>
                        </a:prstGeom>
                        <a:noFill/>
                        <a:ln w="9525" cap="flat" cmpd="sng" algn="ctr">
                          <a:solidFill>
                            <a:sysClr val="windowText" lastClr="000000"/>
                          </a:solidFill>
                          <a:prstDash val="solid"/>
                          <a:tailEnd type="arrow"/>
                        </a:ln>
                        <a:effectLst/>
                      </wps:spPr>
                      <wps:bodyPr/>
                    </wps:wsp>
                  </a:graphicData>
                </a:graphic>
                <wp14:sizeRelH relativeFrom="page">
                  <wp14:pctWidth>0</wp14:pctWidth>
                </wp14:sizeRelH>
                <wp14:sizeRelV relativeFrom="page">
                  <wp14:pctHeight>0</wp14:pctHeight>
                </wp14:sizeRelV>
              </wp:anchor>
            </w:drawing>
          </mc:Choice>
          <mc:Fallback>
            <w:pict>
              <v:shape w14:anchorId="1A160369" id="Connecteur droit avec flèche 24" o:spid="_x0000_s1026" type="#_x0000_t32" style="position:absolute;margin-left:113.3pt;margin-top:106.25pt;width:113.6pt;height:.45pt;flip:y;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" strokecolor="windowText">
                <v:stroke endarrow="open"/>
                <o:lock v:ext="edit" shapetype="f"/>
              </v:shape>
            </w:pict>
          </mc:Fallback>
        </mc:AlternateContent>
      </w:r>
      <w:r>
        <w:rPr>
          <w:noProof/>
          <w:lang w:eastAsia="zh-CN"/>
        </w:rPr>
        <mc:AlternateContent>
          <mc:Choice Requires="wps">
            <w:drawing>
              <wp:anchor distT="0" distB="0" distL="114300" distR="114300" simplePos="0" relativeHeight="251655168" behindDoc="0" locked="0" layoutInCell="1" allowOverlap="1" wp14:anchorId="05DD11D3" wp14:editId="2F7E56ED">
                <wp:simplePos x="0" y="0"/>
                <wp:positionH relativeFrom="column">
                  <wp:posOffset>1047115</wp:posOffset>
                </wp:positionH>
                <wp:positionV relativeFrom="paragraph">
                  <wp:posOffset>1242695</wp:posOffset>
                </wp:positionV>
                <wp:extent cx="391795" cy="237490"/>
                <wp:effectExtent l="0" t="0" r="14605" b="16510"/>
                <wp:wrapNone/>
                <wp:docPr id="23" name="Ellips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1795" cy="237490"/>
                        </a:xfrm>
                        <a:prstGeom prst="ellipse">
                          <a:avLst/>
                        </a:prstGeom>
                        <a:no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8F87C51" id="Ellipse 23" o:spid="_x0000_s1026" style="position:absolute;margin-left:82.45pt;margin-top:97.85pt;width:30.85pt;height:18.7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" filled="f" strokecolor="windowText" strokeweight="2pt">
                <v:path arrowok="t"/>
              </v:oval>
            </w:pict>
          </mc:Fallback>
        </mc:AlternateContent>
      </w:r>
      <w:r w:rsidRPr="00925CBD">
        <w:rPr>
          <w:noProof/>
          <w:lang w:eastAsia="zh-CN"/>
        </w:rPr>
        <w:drawing>
          <wp:inline distT="0" distB="0" distL="0" distR="0" wp14:anchorId="0D0175EA" wp14:editId="3EB08FD0">
            <wp:extent cx="1520825" cy="2942590"/>
            <wp:effectExtent l="0" t="0" r="3175" b="3810"/>
            <wp:docPr id="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20825" cy="2942590"/>
                    </a:xfrm>
                    <a:prstGeom prst="rect">
                      <a:avLst/>
                    </a:prstGeom>
                    <a:noFill/>
                    <a:ln>
                      <a:noFill/>
                    </a:ln>
                  </pic:spPr>
                </pic:pic>
              </a:graphicData>
            </a:graphic>
          </wp:inline>
        </w:drawing>
      </w:r>
    </w:p>
    <w:p w14:paraId="427066E3" w14:textId="7B8FB3D5" w:rsidR="00CA0072" w:rsidRPr="003816FC" w:rsidRDefault="006947A3" w:rsidP="00CA0072">
      <w:pPr>
        <w:pStyle w:val="Normalweb"/>
        <w:jc w:val="center"/>
        <w:rPr>
          <w:sz w:val="22"/>
          <w:szCs w:val="22"/>
        </w:rPr>
      </w:pPr>
      <w:r w:rsidRPr="00F525A7">
        <w:rPr>
          <w:noProof/>
          <w:sz w:val="22"/>
          <w:szCs w:val="22"/>
          <w:lang w:eastAsia="zh-CN"/>
        </w:rPr>
        <w:drawing>
          <wp:inline distT="0" distB="0" distL="0" distR="0" wp14:anchorId="0C155692" wp14:editId="32DA4B83">
            <wp:extent cx="1792605" cy="1856105"/>
            <wp:effectExtent l="0" t="0" r="10795" b="0"/>
            <wp:docPr id="3" name="Image 10" descr="stateflow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descr="stateflow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92605" cy="1856105"/>
                    </a:xfrm>
                    <a:prstGeom prst="rect">
                      <a:avLst/>
                    </a:prstGeom>
                    <a:noFill/>
                    <a:ln>
                      <a:noFill/>
                    </a:ln>
                  </pic:spPr>
                </pic:pic>
              </a:graphicData>
            </a:graphic>
          </wp:inline>
        </w:drawing>
      </w:r>
      <w:r w:rsidR="00CA0072" w:rsidRPr="003816FC">
        <w:rPr>
          <w:sz w:val="22"/>
          <w:szCs w:val="22"/>
        </w:rPr>
        <w:br/>
      </w:r>
      <w:r w:rsidR="00CA0072" w:rsidRPr="003816FC">
        <w:rPr>
          <w:i/>
          <w:iCs/>
          <w:sz w:val="22"/>
          <w:szCs w:val="22"/>
        </w:rPr>
        <w:t>Diagramme d'état d'un porte logique ET dans Stateflow</w:t>
      </w:r>
      <w:r w:rsidR="00CA0072" w:rsidRPr="003816FC">
        <w:rPr>
          <w:sz w:val="22"/>
          <w:szCs w:val="22"/>
        </w:rPr>
        <w:t xml:space="preserve"> </w:t>
      </w:r>
    </w:p>
    <w:p w14:paraId="6D27EE8D" w14:textId="77777777" w:rsidR="00545871" w:rsidRDefault="00545871" w:rsidP="001D7B99">
      <w:pPr>
        <w:pStyle w:val="Normalweb"/>
        <w:spacing w:after="0" w:afterAutospacing="0"/>
        <w:rPr>
          <w:sz w:val="22"/>
          <w:szCs w:val="22"/>
        </w:rPr>
      </w:pPr>
      <w:r>
        <w:rPr>
          <w:sz w:val="22"/>
          <w:szCs w:val="22"/>
        </w:rPr>
        <w:t xml:space="preserve">L’état peut être OR exclusive  (trait </w:t>
      </w:r>
      <w:r w:rsidR="00F90E4B">
        <w:rPr>
          <w:sz w:val="22"/>
          <w:szCs w:val="22"/>
        </w:rPr>
        <w:t>plein)</w:t>
      </w:r>
      <w:r>
        <w:rPr>
          <w:sz w:val="22"/>
          <w:szCs w:val="22"/>
        </w:rPr>
        <w:t xml:space="preserve"> ou AND parallèle trait pointillé.</w:t>
      </w:r>
    </w:p>
    <w:p w14:paraId="2FF77A21" w14:textId="77777777" w:rsidR="00093FC6" w:rsidRDefault="00093FC6" w:rsidP="001D7B99">
      <w:pPr>
        <w:pStyle w:val="Normalweb"/>
        <w:spacing w:after="0" w:afterAutospacing="0"/>
        <w:rPr>
          <w:sz w:val="22"/>
          <w:szCs w:val="22"/>
        </w:rPr>
      </w:pPr>
      <w:r>
        <w:rPr>
          <w:sz w:val="22"/>
          <w:szCs w:val="22"/>
        </w:rPr>
        <w:t xml:space="preserve">L’état porte un nom ou une étiquette « state label », en haut à gauche. Les </w:t>
      </w:r>
      <w:r w:rsidR="0057459E">
        <w:rPr>
          <w:sz w:val="22"/>
          <w:szCs w:val="22"/>
        </w:rPr>
        <w:t xml:space="preserve">principales commandes d’actions </w:t>
      </w:r>
      <w:r>
        <w:rPr>
          <w:sz w:val="22"/>
          <w:szCs w:val="22"/>
        </w:rPr>
        <w:t xml:space="preserve">associées </w:t>
      </w:r>
      <w:r w:rsidR="007B4482">
        <w:rPr>
          <w:sz w:val="22"/>
          <w:szCs w:val="22"/>
        </w:rPr>
        <w:t>aux états peuvent avoir lieu :</w:t>
      </w:r>
    </w:p>
    <w:p w14:paraId="441514D6" w14:textId="77777777" w:rsidR="007B4482" w:rsidRDefault="007B4482" w:rsidP="007B4482">
      <w:pPr>
        <w:pStyle w:val="Normalweb"/>
        <w:numPr>
          <w:ilvl w:val="1"/>
          <w:numId w:val="4"/>
        </w:numPr>
        <w:spacing w:after="0" w:afterAutospacing="0"/>
        <w:rPr>
          <w:sz w:val="22"/>
          <w:szCs w:val="22"/>
        </w:rPr>
      </w:pPr>
      <w:r>
        <w:rPr>
          <w:sz w:val="22"/>
          <w:szCs w:val="22"/>
        </w:rPr>
        <w:t xml:space="preserve">A l’activation de l’état : « entry : </w:t>
      </w:r>
      <w:r w:rsidRPr="0057459E">
        <w:rPr>
          <w:i/>
          <w:sz w:val="22"/>
          <w:szCs w:val="22"/>
        </w:rPr>
        <w:t>action</w:t>
      </w:r>
      <w:r>
        <w:rPr>
          <w:sz w:val="22"/>
          <w:szCs w:val="22"/>
        </w:rPr>
        <w:t> ; »</w:t>
      </w:r>
      <w:r w:rsidR="00157E40">
        <w:rPr>
          <w:sz w:val="22"/>
          <w:szCs w:val="22"/>
        </w:rPr>
        <w:t xml:space="preserve"> ou en :</w:t>
      </w:r>
    </w:p>
    <w:p w14:paraId="77CD2F34" w14:textId="77777777" w:rsidR="007B4482" w:rsidRDefault="007B4482" w:rsidP="007B4482">
      <w:pPr>
        <w:pStyle w:val="Normalweb"/>
        <w:numPr>
          <w:ilvl w:val="1"/>
          <w:numId w:val="4"/>
        </w:numPr>
        <w:spacing w:after="0" w:afterAutospacing="0"/>
        <w:rPr>
          <w:sz w:val="22"/>
          <w:szCs w:val="22"/>
        </w:rPr>
      </w:pPr>
      <w:r>
        <w:rPr>
          <w:sz w:val="22"/>
          <w:szCs w:val="22"/>
        </w:rPr>
        <w:t xml:space="preserve">A la désactivation de l’état : « exit : </w:t>
      </w:r>
      <w:r w:rsidRPr="0057459E">
        <w:rPr>
          <w:i/>
          <w:sz w:val="22"/>
          <w:szCs w:val="22"/>
        </w:rPr>
        <w:t>action</w:t>
      </w:r>
      <w:r>
        <w:rPr>
          <w:sz w:val="22"/>
          <w:szCs w:val="22"/>
        </w:rPr>
        <w:t> ; »</w:t>
      </w:r>
    </w:p>
    <w:p w14:paraId="1598D973" w14:textId="77777777" w:rsidR="007B4482" w:rsidRDefault="007B4482" w:rsidP="007B4482">
      <w:pPr>
        <w:pStyle w:val="Normalweb"/>
        <w:numPr>
          <w:ilvl w:val="1"/>
          <w:numId w:val="4"/>
        </w:numPr>
        <w:spacing w:after="0" w:afterAutospacing="0"/>
        <w:rPr>
          <w:sz w:val="22"/>
          <w:szCs w:val="22"/>
        </w:rPr>
      </w:pPr>
      <w:r>
        <w:rPr>
          <w:sz w:val="22"/>
          <w:szCs w:val="22"/>
        </w:rPr>
        <w:t xml:space="preserve">Pendant l’activité de l’état : « during : </w:t>
      </w:r>
      <w:r w:rsidRPr="0057459E">
        <w:rPr>
          <w:i/>
          <w:sz w:val="22"/>
          <w:szCs w:val="22"/>
        </w:rPr>
        <w:t>action</w:t>
      </w:r>
      <w:r>
        <w:rPr>
          <w:sz w:val="22"/>
          <w:szCs w:val="22"/>
        </w:rPr>
        <w:t> ; »</w:t>
      </w:r>
      <w:r w:rsidR="00157E40">
        <w:rPr>
          <w:sz w:val="22"/>
          <w:szCs w:val="22"/>
        </w:rPr>
        <w:t xml:space="preserve"> ou du :</w:t>
      </w:r>
    </w:p>
    <w:p w14:paraId="23DAD87C" w14:textId="77777777" w:rsidR="002B60A0" w:rsidRDefault="0057459E" w:rsidP="007B4482">
      <w:pPr>
        <w:pStyle w:val="Normalweb"/>
        <w:numPr>
          <w:ilvl w:val="1"/>
          <w:numId w:val="4"/>
        </w:numPr>
        <w:spacing w:after="0" w:afterAutospacing="0"/>
        <w:rPr>
          <w:sz w:val="22"/>
          <w:szCs w:val="22"/>
        </w:rPr>
      </w:pPr>
      <w:r>
        <w:rPr>
          <w:sz w:val="22"/>
          <w:szCs w:val="22"/>
        </w:rPr>
        <w:t xml:space="preserve">Pendant l’activité de l’état et au déclenchement de l’évènement event  «  on </w:t>
      </w:r>
      <w:r w:rsidRPr="0057459E">
        <w:rPr>
          <w:i/>
          <w:sz w:val="22"/>
          <w:szCs w:val="22"/>
        </w:rPr>
        <w:t>e</w:t>
      </w:r>
      <w:r w:rsidR="002B60A0" w:rsidRPr="0057459E">
        <w:rPr>
          <w:i/>
          <w:sz w:val="22"/>
          <w:szCs w:val="22"/>
        </w:rPr>
        <w:t>v</w:t>
      </w:r>
      <w:r w:rsidRPr="0057459E">
        <w:rPr>
          <w:i/>
          <w:sz w:val="22"/>
          <w:szCs w:val="22"/>
        </w:rPr>
        <w:t>e</w:t>
      </w:r>
      <w:r w:rsidR="002B60A0" w:rsidRPr="0057459E">
        <w:rPr>
          <w:i/>
          <w:sz w:val="22"/>
          <w:szCs w:val="22"/>
        </w:rPr>
        <w:t>n</w:t>
      </w:r>
      <w:r w:rsidRPr="0057459E">
        <w:rPr>
          <w:i/>
          <w:sz w:val="22"/>
          <w:szCs w:val="22"/>
        </w:rPr>
        <w:t>t</w:t>
      </w:r>
      <w:r w:rsidR="002B60A0">
        <w:rPr>
          <w:sz w:val="22"/>
          <w:szCs w:val="22"/>
        </w:rPr>
        <w:t xml:space="preserve"> : </w:t>
      </w:r>
      <w:r w:rsidR="002B60A0" w:rsidRPr="0057459E">
        <w:rPr>
          <w:i/>
          <w:sz w:val="22"/>
          <w:szCs w:val="22"/>
        </w:rPr>
        <w:t>action</w:t>
      </w:r>
      <w:r w:rsidR="002B60A0">
        <w:rPr>
          <w:sz w:val="22"/>
          <w:szCs w:val="22"/>
        </w:rPr>
        <w:t> ; »</w:t>
      </w:r>
    </w:p>
    <w:p w14:paraId="1DAFE05F" w14:textId="77777777" w:rsidR="007B4482" w:rsidRDefault="007B4482" w:rsidP="006D6CAF">
      <w:pPr>
        <w:pStyle w:val="Normalweb"/>
        <w:spacing w:before="0" w:beforeAutospacing="0" w:after="0" w:afterAutospacing="0"/>
        <w:rPr>
          <w:sz w:val="22"/>
          <w:szCs w:val="22"/>
        </w:rPr>
      </w:pPr>
      <w:r>
        <w:rPr>
          <w:sz w:val="22"/>
          <w:szCs w:val="22"/>
        </w:rPr>
        <w:t>Si plusieurs actions, les séparer par un point-virgule</w:t>
      </w:r>
      <w:r w:rsidR="006D6CAF">
        <w:rPr>
          <w:sz w:val="22"/>
          <w:szCs w:val="22"/>
        </w:rPr>
        <w:t>.</w:t>
      </w:r>
    </w:p>
    <w:p w14:paraId="7F3F4F62" w14:textId="77777777" w:rsidR="006D6CAF" w:rsidRDefault="006D6CAF" w:rsidP="006D6CAF">
      <w:pPr>
        <w:pStyle w:val="Normalweb"/>
        <w:spacing w:before="0" w:beforeAutospacing="0" w:after="0" w:afterAutospacing="0"/>
        <w:rPr>
          <w:sz w:val="22"/>
          <w:szCs w:val="22"/>
        </w:rPr>
      </w:pPr>
      <w:r>
        <w:rPr>
          <w:sz w:val="22"/>
          <w:szCs w:val="22"/>
        </w:rPr>
        <w:t>Les commentaires suivent le signe %.</w:t>
      </w:r>
      <w:r w:rsidR="0057459E">
        <w:rPr>
          <w:sz w:val="22"/>
          <w:szCs w:val="22"/>
        </w:rPr>
        <w:t xml:space="preserve"> </w:t>
      </w:r>
    </w:p>
    <w:p w14:paraId="3AD56F9E" w14:textId="77777777" w:rsidR="0090797D" w:rsidRPr="003816FC" w:rsidRDefault="0090797D" w:rsidP="0090797D">
      <w:pPr>
        <w:pStyle w:val="Normalweb"/>
        <w:rPr>
          <w:sz w:val="22"/>
          <w:szCs w:val="22"/>
        </w:rPr>
      </w:pPr>
      <w:r w:rsidRPr="003816FC">
        <w:rPr>
          <w:sz w:val="22"/>
          <w:szCs w:val="22"/>
        </w:rPr>
        <w:t xml:space="preserve">Pour ajouter une </w:t>
      </w:r>
      <w:r w:rsidR="00690BD4">
        <w:rPr>
          <w:sz w:val="22"/>
          <w:szCs w:val="22"/>
        </w:rPr>
        <w:t xml:space="preserve">ou plusieurs </w:t>
      </w:r>
      <w:r w:rsidR="00690BD4">
        <w:rPr>
          <w:b/>
        </w:rPr>
        <w:t>transitions</w:t>
      </w:r>
      <w:r w:rsidRPr="00690BD4">
        <w:rPr>
          <w:b/>
        </w:rPr>
        <w:t xml:space="preserve"> </w:t>
      </w:r>
      <w:r w:rsidRPr="003816FC">
        <w:rPr>
          <w:sz w:val="22"/>
          <w:szCs w:val="22"/>
        </w:rPr>
        <w:t xml:space="preserve">entre deux états dans </w:t>
      </w:r>
      <w:r w:rsidRPr="003816FC">
        <w:rPr>
          <w:b/>
          <w:bCs/>
          <w:color w:val="FF0000"/>
          <w:sz w:val="22"/>
          <w:szCs w:val="22"/>
        </w:rPr>
        <w:t>Stateflow</w:t>
      </w:r>
      <w:r w:rsidR="00690BD4">
        <w:rPr>
          <w:b/>
          <w:bCs/>
          <w:color w:val="FF0000"/>
          <w:sz w:val="22"/>
          <w:szCs w:val="22"/>
        </w:rPr>
        <w:t>,</w:t>
      </w:r>
      <w:r w:rsidR="00690BD4">
        <w:rPr>
          <w:sz w:val="22"/>
          <w:szCs w:val="22"/>
        </w:rPr>
        <w:t xml:space="preserve"> il suffit de cliquer d’un bord d’un rec</w:t>
      </w:r>
      <w:r w:rsidRPr="003816FC">
        <w:rPr>
          <w:sz w:val="22"/>
          <w:szCs w:val="22"/>
        </w:rPr>
        <w:t>tangle d'état</w:t>
      </w:r>
      <w:r w:rsidR="00690BD4">
        <w:rPr>
          <w:sz w:val="22"/>
          <w:szCs w:val="22"/>
        </w:rPr>
        <w:t xml:space="preserve"> vers l’autre bord de l’état.</w:t>
      </w:r>
      <w:r w:rsidRPr="003816FC">
        <w:rPr>
          <w:sz w:val="22"/>
          <w:szCs w:val="22"/>
        </w:rPr>
        <w:t xml:space="preserve"> </w:t>
      </w:r>
      <w:r w:rsidR="00690BD4">
        <w:rPr>
          <w:sz w:val="22"/>
          <w:szCs w:val="22"/>
        </w:rPr>
        <w:t>Si on ajoute plusieurs transitions entre deux états, elles sont numérotées et elles sont traitées dans l’ordre.</w:t>
      </w:r>
    </w:p>
    <w:p w14:paraId="2927D48B" w14:textId="77777777" w:rsidR="0090797D" w:rsidRDefault="0090797D" w:rsidP="006D6CAF">
      <w:pPr>
        <w:pStyle w:val="Normalweb"/>
        <w:spacing w:before="0" w:beforeAutospacing="0" w:after="0" w:afterAutospacing="0"/>
        <w:rPr>
          <w:sz w:val="22"/>
          <w:szCs w:val="22"/>
        </w:rPr>
      </w:pPr>
    </w:p>
    <w:p w14:paraId="7811B1A8" w14:textId="77777777" w:rsidR="006D6CAF" w:rsidRDefault="006D6CAF" w:rsidP="0057459E">
      <w:pPr>
        <w:pStyle w:val="Normalweb"/>
        <w:spacing w:after="0" w:afterAutospacing="0"/>
        <w:ind w:firstLine="708"/>
        <w:rPr>
          <w:b/>
        </w:rPr>
      </w:pPr>
      <w:r w:rsidRPr="008E5655">
        <w:rPr>
          <w:b/>
        </w:rPr>
        <w:t>Les transitions sont caractérisées par une étiquette qui décrit les circonstances ou les conditions de passage d’un état à un autre.</w:t>
      </w:r>
    </w:p>
    <w:p w14:paraId="77D00E60" w14:textId="5550C115" w:rsidR="002F51FA" w:rsidRPr="008E5655" w:rsidRDefault="002F51FA" w:rsidP="002F51FA">
      <w:pPr>
        <w:pStyle w:val="Normalweb"/>
        <w:ind w:firstLine="708"/>
        <w:rPr>
          <w:b/>
        </w:rPr>
      </w:pPr>
      <w:r w:rsidRPr="002F51FA">
        <w:rPr>
          <w:b/>
        </w:rPr>
        <w:t xml:space="preserve">La transition réflexive « </w:t>
      </w:r>
      <w:r w:rsidRPr="002F51FA">
        <w:rPr>
          <w:b/>
          <w:bCs/>
        </w:rPr>
        <w:t xml:space="preserve">self loop transition </w:t>
      </w:r>
      <w:r w:rsidRPr="002F51FA">
        <w:rPr>
          <w:b/>
        </w:rPr>
        <w:t>» part d’un état ou pseudo état et y revient. </w:t>
      </w:r>
    </w:p>
    <w:p w14:paraId="59D98014" w14:textId="77777777" w:rsidR="006D6CAF" w:rsidRPr="008E5655" w:rsidRDefault="006D6CAF" w:rsidP="0057459E">
      <w:pPr>
        <w:pStyle w:val="Normalweb"/>
        <w:spacing w:before="0" w:beforeAutospacing="0" w:after="0" w:afterAutospacing="0"/>
        <w:ind w:firstLine="708"/>
        <w:rPr>
          <w:b/>
          <w:bCs/>
        </w:rPr>
      </w:pPr>
      <w:r w:rsidRPr="008E5655">
        <w:rPr>
          <w:b/>
          <w:bCs/>
        </w:rPr>
        <w:t xml:space="preserve">Les transitions sont constituées </w:t>
      </w:r>
      <w:r w:rsidR="008E5655" w:rsidRPr="008E5655">
        <w:rPr>
          <w:b/>
          <w:bCs/>
        </w:rPr>
        <w:t xml:space="preserve">entre autre </w:t>
      </w:r>
      <w:r w:rsidRPr="008E5655">
        <w:rPr>
          <w:b/>
          <w:bCs/>
        </w:rPr>
        <w:t>de conditions entre [], de temporisations after(10,sec)</w:t>
      </w:r>
    </w:p>
    <w:p w14:paraId="08135776" w14:textId="77777777" w:rsidR="00873192" w:rsidRPr="008E5655" w:rsidRDefault="00873192" w:rsidP="0057459E">
      <w:pPr>
        <w:pStyle w:val="Normalweb"/>
        <w:spacing w:before="0" w:beforeAutospacing="0" w:after="0" w:afterAutospacing="0"/>
        <w:ind w:firstLine="708"/>
        <w:rPr>
          <w:b/>
          <w:bCs/>
        </w:rPr>
      </w:pPr>
      <w:r w:rsidRPr="008E5655">
        <w:rPr>
          <w:b/>
          <w:bCs/>
        </w:rPr>
        <w:t>Une transition peut contenir l’état d’un état (très utile</w:t>
      </w:r>
      <w:r w:rsidR="00157E40">
        <w:rPr>
          <w:b/>
          <w:bCs/>
        </w:rPr>
        <w:t xml:space="preserve"> pour synchroniser ou hiérarchiser des graphes</w:t>
      </w:r>
      <w:r w:rsidRPr="008E5655">
        <w:rPr>
          <w:b/>
          <w:bCs/>
        </w:rPr>
        <w:t>) : [in(etat1.etat11)] signifie que la condition est vraie quand l’état11 appartenant à l’état1 est actif (état1 actif aussi).</w:t>
      </w:r>
    </w:p>
    <w:p w14:paraId="690EF553" w14:textId="77777777" w:rsidR="00CA0072" w:rsidRPr="003816FC" w:rsidRDefault="00CA0072" w:rsidP="001D7B99">
      <w:pPr>
        <w:pStyle w:val="Normalweb"/>
        <w:spacing w:after="0" w:afterAutospacing="0"/>
        <w:rPr>
          <w:sz w:val="22"/>
          <w:szCs w:val="22"/>
        </w:rPr>
      </w:pPr>
      <w:r w:rsidRPr="003816FC">
        <w:rPr>
          <w:sz w:val="22"/>
          <w:szCs w:val="22"/>
        </w:rPr>
        <w:t xml:space="preserve">Les opérateurs logiques utilisables dans les transitions du diagramme d'état tracé dans </w:t>
      </w:r>
      <w:r w:rsidRPr="003816FC">
        <w:rPr>
          <w:b/>
          <w:bCs/>
          <w:color w:val="FF0000"/>
          <w:sz w:val="22"/>
          <w:szCs w:val="22"/>
        </w:rPr>
        <w:t>Stateflow</w:t>
      </w:r>
      <w:r w:rsidRPr="003816FC">
        <w:rPr>
          <w:sz w:val="22"/>
          <w:szCs w:val="22"/>
        </w:rPr>
        <w:t xml:space="preserve"> sont les suivants :</w:t>
      </w:r>
    </w:p>
    <w:tbl>
      <w:tblPr>
        <w:tblW w:w="0" w:type="auto"/>
        <w:jc w:val="center"/>
        <w:tblCellSpacing w:w="0" w:type="dxa"/>
        <w:tblBorders>
          <w:top w:val="outset" w:sz="18" w:space="0" w:color="auto"/>
          <w:left w:val="outset" w:sz="18" w:space="0" w:color="auto"/>
          <w:bottom w:val="outset" w:sz="18" w:space="0" w:color="auto"/>
          <w:right w:val="outset" w:sz="18" w:space="0" w:color="auto"/>
        </w:tblBorders>
        <w:shd w:val="clear" w:color="auto" w:fill="FFFFCC"/>
        <w:tblCellMar>
          <w:left w:w="0" w:type="dxa"/>
          <w:right w:w="0" w:type="dxa"/>
        </w:tblCellMar>
        <w:tblLook w:val="0000" w:firstRow="0" w:lastRow="0" w:firstColumn="0" w:lastColumn="0" w:noHBand="0" w:noVBand="0"/>
      </w:tblPr>
      <w:tblGrid>
        <w:gridCol w:w="2422"/>
        <w:gridCol w:w="2925"/>
      </w:tblGrid>
      <w:tr w:rsidR="00CA0072" w:rsidRPr="003816FC" w14:paraId="280768C6" w14:textId="77777777" w:rsidTr="00AE51F0">
        <w:trPr>
          <w:tblCellSpacing w:w="0" w:type="dxa"/>
          <w:jc w:val="center"/>
        </w:trPr>
        <w:tc>
          <w:tcPr>
            <w:tcW w:w="2422" w:type="dxa"/>
            <w:tcBorders>
              <w:top w:val="outset" w:sz="6" w:space="0" w:color="auto"/>
              <w:left w:val="outset" w:sz="6" w:space="0" w:color="auto"/>
              <w:bottom w:val="outset" w:sz="6" w:space="0" w:color="auto"/>
              <w:right w:val="outset" w:sz="6" w:space="0" w:color="auto"/>
            </w:tcBorders>
            <w:shd w:val="clear" w:color="auto" w:fill="FFFFCC"/>
            <w:vAlign w:val="center"/>
          </w:tcPr>
          <w:p w14:paraId="7DE6587A" w14:textId="77777777" w:rsidR="00CA0072" w:rsidRPr="003816FC" w:rsidRDefault="00CA0072">
            <w:pPr>
              <w:jc w:val="center"/>
              <w:rPr>
                <w:sz w:val="22"/>
                <w:szCs w:val="22"/>
              </w:rPr>
            </w:pPr>
            <w:r w:rsidRPr="003816FC">
              <w:rPr>
                <w:sz w:val="22"/>
                <w:szCs w:val="22"/>
              </w:rPr>
              <w:t xml:space="preserve">opérateur logique </w:t>
            </w:r>
          </w:p>
        </w:tc>
        <w:tc>
          <w:tcPr>
            <w:tcW w:w="2925" w:type="dxa"/>
            <w:tcBorders>
              <w:top w:val="outset" w:sz="6" w:space="0" w:color="auto"/>
              <w:left w:val="outset" w:sz="6" w:space="0" w:color="auto"/>
              <w:bottom w:val="outset" w:sz="6" w:space="0" w:color="auto"/>
              <w:right w:val="outset" w:sz="6" w:space="0" w:color="auto"/>
            </w:tcBorders>
            <w:shd w:val="clear" w:color="auto" w:fill="FFFFCC"/>
            <w:vAlign w:val="center"/>
          </w:tcPr>
          <w:p w14:paraId="08DD2CAC" w14:textId="77777777" w:rsidR="00CA0072" w:rsidRPr="003816FC" w:rsidRDefault="00CA0072">
            <w:pPr>
              <w:jc w:val="center"/>
              <w:rPr>
                <w:sz w:val="22"/>
                <w:szCs w:val="22"/>
              </w:rPr>
            </w:pPr>
            <w:r w:rsidRPr="003816FC">
              <w:rPr>
                <w:sz w:val="22"/>
                <w:szCs w:val="22"/>
              </w:rPr>
              <w:t xml:space="preserve">symbole dans Stateflow </w:t>
            </w:r>
          </w:p>
        </w:tc>
      </w:tr>
      <w:tr w:rsidR="00CA0072" w:rsidRPr="003816FC" w14:paraId="6FC595B7" w14:textId="77777777" w:rsidTr="00AE51F0">
        <w:trPr>
          <w:tblCellSpacing w:w="0" w:type="dxa"/>
          <w:jc w:val="center"/>
        </w:trPr>
        <w:tc>
          <w:tcPr>
            <w:tcW w:w="2422" w:type="dxa"/>
            <w:tcBorders>
              <w:top w:val="outset" w:sz="6" w:space="0" w:color="auto"/>
              <w:left w:val="outset" w:sz="6" w:space="0" w:color="auto"/>
              <w:bottom w:val="outset" w:sz="6" w:space="0" w:color="auto"/>
              <w:right w:val="outset" w:sz="6" w:space="0" w:color="auto"/>
            </w:tcBorders>
            <w:shd w:val="clear" w:color="auto" w:fill="FFFFCC"/>
            <w:vAlign w:val="center"/>
          </w:tcPr>
          <w:p w14:paraId="3F4B46CD" w14:textId="77777777" w:rsidR="00CA0072" w:rsidRPr="003816FC" w:rsidRDefault="00CA0072">
            <w:pPr>
              <w:jc w:val="center"/>
              <w:rPr>
                <w:sz w:val="22"/>
                <w:szCs w:val="22"/>
              </w:rPr>
            </w:pPr>
            <w:r w:rsidRPr="003816FC">
              <w:rPr>
                <w:b/>
                <w:bCs/>
                <w:color w:val="FF0000"/>
                <w:sz w:val="22"/>
                <w:szCs w:val="22"/>
              </w:rPr>
              <w:t xml:space="preserve">ET </w:t>
            </w:r>
          </w:p>
        </w:tc>
        <w:tc>
          <w:tcPr>
            <w:tcW w:w="2925" w:type="dxa"/>
            <w:tcBorders>
              <w:top w:val="outset" w:sz="6" w:space="0" w:color="auto"/>
              <w:left w:val="outset" w:sz="6" w:space="0" w:color="auto"/>
              <w:bottom w:val="outset" w:sz="6" w:space="0" w:color="auto"/>
              <w:right w:val="outset" w:sz="6" w:space="0" w:color="auto"/>
            </w:tcBorders>
            <w:shd w:val="clear" w:color="auto" w:fill="FFFFCC"/>
            <w:vAlign w:val="center"/>
          </w:tcPr>
          <w:p w14:paraId="45E7FC44" w14:textId="77777777" w:rsidR="00CA0072" w:rsidRPr="003816FC" w:rsidRDefault="00CA0072">
            <w:pPr>
              <w:jc w:val="center"/>
              <w:rPr>
                <w:sz w:val="22"/>
                <w:szCs w:val="22"/>
              </w:rPr>
            </w:pPr>
            <w:r w:rsidRPr="003816FC">
              <w:rPr>
                <w:b/>
                <w:bCs/>
                <w:color w:val="FF0000"/>
                <w:sz w:val="22"/>
                <w:szCs w:val="22"/>
              </w:rPr>
              <w:t xml:space="preserve">&amp; </w:t>
            </w:r>
          </w:p>
        </w:tc>
      </w:tr>
      <w:tr w:rsidR="00CA0072" w:rsidRPr="003816FC" w14:paraId="56F231F4" w14:textId="77777777" w:rsidTr="00AE51F0">
        <w:trPr>
          <w:tblCellSpacing w:w="0" w:type="dxa"/>
          <w:jc w:val="center"/>
        </w:trPr>
        <w:tc>
          <w:tcPr>
            <w:tcW w:w="2422" w:type="dxa"/>
            <w:tcBorders>
              <w:top w:val="outset" w:sz="6" w:space="0" w:color="auto"/>
              <w:left w:val="outset" w:sz="6" w:space="0" w:color="auto"/>
              <w:bottom w:val="outset" w:sz="6" w:space="0" w:color="auto"/>
              <w:right w:val="outset" w:sz="6" w:space="0" w:color="auto"/>
            </w:tcBorders>
            <w:shd w:val="clear" w:color="auto" w:fill="FFFFCC"/>
            <w:vAlign w:val="center"/>
          </w:tcPr>
          <w:p w14:paraId="0A0D8598" w14:textId="77777777" w:rsidR="00CA0072" w:rsidRPr="003816FC" w:rsidRDefault="00CA0072">
            <w:pPr>
              <w:jc w:val="center"/>
              <w:rPr>
                <w:sz w:val="22"/>
                <w:szCs w:val="22"/>
              </w:rPr>
            </w:pPr>
            <w:r w:rsidRPr="003816FC">
              <w:rPr>
                <w:b/>
                <w:bCs/>
                <w:color w:val="FF0000"/>
                <w:sz w:val="22"/>
                <w:szCs w:val="22"/>
              </w:rPr>
              <w:t xml:space="preserve">OU </w:t>
            </w:r>
          </w:p>
        </w:tc>
        <w:tc>
          <w:tcPr>
            <w:tcW w:w="2925" w:type="dxa"/>
            <w:tcBorders>
              <w:top w:val="outset" w:sz="6" w:space="0" w:color="auto"/>
              <w:left w:val="outset" w:sz="6" w:space="0" w:color="auto"/>
              <w:bottom w:val="outset" w:sz="6" w:space="0" w:color="auto"/>
              <w:right w:val="outset" w:sz="6" w:space="0" w:color="auto"/>
            </w:tcBorders>
            <w:shd w:val="clear" w:color="auto" w:fill="FFFFCC"/>
            <w:vAlign w:val="center"/>
          </w:tcPr>
          <w:p w14:paraId="43CAD24A" w14:textId="77777777" w:rsidR="00CA0072" w:rsidRPr="003816FC" w:rsidRDefault="00CA0072">
            <w:pPr>
              <w:jc w:val="center"/>
              <w:rPr>
                <w:sz w:val="22"/>
                <w:szCs w:val="22"/>
              </w:rPr>
            </w:pPr>
            <w:r w:rsidRPr="003816FC">
              <w:rPr>
                <w:b/>
                <w:bCs/>
                <w:color w:val="FF0000"/>
                <w:sz w:val="22"/>
                <w:szCs w:val="22"/>
              </w:rPr>
              <w:t xml:space="preserve">| </w:t>
            </w:r>
          </w:p>
        </w:tc>
      </w:tr>
      <w:tr w:rsidR="00CA0072" w:rsidRPr="003816FC" w14:paraId="5763417D" w14:textId="77777777" w:rsidTr="00AE51F0">
        <w:trPr>
          <w:tblCellSpacing w:w="0" w:type="dxa"/>
          <w:jc w:val="center"/>
        </w:trPr>
        <w:tc>
          <w:tcPr>
            <w:tcW w:w="2422" w:type="dxa"/>
            <w:tcBorders>
              <w:top w:val="outset" w:sz="6" w:space="0" w:color="auto"/>
              <w:left w:val="outset" w:sz="6" w:space="0" w:color="auto"/>
              <w:bottom w:val="outset" w:sz="6" w:space="0" w:color="auto"/>
              <w:right w:val="outset" w:sz="6" w:space="0" w:color="auto"/>
            </w:tcBorders>
            <w:shd w:val="clear" w:color="auto" w:fill="FFFFCC"/>
            <w:vAlign w:val="center"/>
          </w:tcPr>
          <w:p w14:paraId="24734C03" w14:textId="77777777" w:rsidR="00CA0072" w:rsidRPr="003816FC" w:rsidRDefault="00CA0072">
            <w:pPr>
              <w:jc w:val="center"/>
              <w:rPr>
                <w:sz w:val="22"/>
                <w:szCs w:val="22"/>
              </w:rPr>
            </w:pPr>
            <w:r w:rsidRPr="003816FC">
              <w:rPr>
                <w:b/>
                <w:bCs/>
                <w:color w:val="FF0000"/>
                <w:sz w:val="22"/>
                <w:szCs w:val="22"/>
              </w:rPr>
              <w:t xml:space="preserve">OU-Exclusif </w:t>
            </w:r>
          </w:p>
        </w:tc>
        <w:tc>
          <w:tcPr>
            <w:tcW w:w="2925" w:type="dxa"/>
            <w:tcBorders>
              <w:top w:val="outset" w:sz="6" w:space="0" w:color="auto"/>
              <w:left w:val="outset" w:sz="6" w:space="0" w:color="auto"/>
              <w:bottom w:val="outset" w:sz="6" w:space="0" w:color="auto"/>
              <w:right w:val="outset" w:sz="6" w:space="0" w:color="auto"/>
            </w:tcBorders>
            <w:shd w:val="clear" w:color="auto" w:fill="FFFFCC"/>
            <w:vAlign w:val="center"/>
          </w:tcPr>
          <w:p w14:paraId="7637D7EB" w14:textId="77777777" w:rsidR="00CA0072" w:rsidRPr="003816FC" w:rsidRDefault="00CA0072">
            <w:pPr>
              <w:jc w:val="center"/>
              <w:rPr>
                <w:sz w:val="22"/>
                <w:szCs w:val="22"/>
              </w:rPr>
            </w:pPr>
            <w:r w:rsidRPr="003816FC">
              <w:rPr>
                <w:b/>
                <w:bCs/>
                <w:color w:val="FF0000"/>
                <w:sz w:val="22"/>
                <w:szCs w:val="22"/>
              </w:rPr>
              <w:t xml:space="preserve">^ </w:t>
            </w:r>
          </w:p>
        </w:tc>
      </w:tr>
      <w:tr w:rsidR="00CA0072" w:rsidRPr="003816FC" w14:paraId="1518AC22" w14:textId="77777777" w:rsidTr="00AE51F0">
        <w:trPr>
          <w:tblCellSpacing w:w="0" w:type="dxa"/>
          <w:jc w:val="center"/>
        </w:trPr>
        <w:tc>
          <w:tcPr>
            <w:tcW w:w="2422" w:type="dxa"/>
            <w:tcBorders>
              <w:top w:val="outset" w:sz="6" w:space="0" w:color="auto"/>
              <w:left w:val="outset" w:sz="6" w:space="0" w:color="auto"/>
              <w:bottom w:val="outset" w:sz="6" w:space="0" w:color="auto"/>
              <w:right w:val="outset" w:sz="6" w:space="0" w:color="auto"/>
            </w:tcBorders>
            <w:shd w:val="clear" w:color="auto" w:fill="FFFFCC"/>
            <w:vAlign w:val="center"/>
          </w:tcPr>
          <w:p w14:paraId="15D440A3" w14:textId="77777777" w:rsidR="00CA0072" w:rsidRPr="003816FC" w:rsidRDefault="00CA0072">
            <w:pPr>
              <w:jc w:val="center"/>
              <w:rPr>
                <w:sz w:val="22"/>
                <w:szCs w:val="22"/>
              </w:rPr>
            </w:pPr>
            <w:r w:rsidRPr="003816FC">
              <w:rPr>
                <w:b/>
                <w:bCs/>
                <w:color w:val="FF0000"/>
                <w:sz w:val="22"/>
                <w:szCs w:val="22"/>
              </w:rPr>
              <w:t xml:space="preserve">NON </w:t>
            </w:r>
          </w:p>
        </w:tc>
        <w:tc>
          <w:tcPr>
            <w:tcW w:w="2925" w:type="dxa"/>
            <w:tcBorders>
              <w:top w:val="outset" w:sz="6" w:space="0" w:color="auto"/>
              <w:left w:val="outset" w:sz="6" w:space="0" w:color="auto"/>
              <w:bottom w:val="outset" w:sz="6" w:space="0" w:color="auto"/>
              <w:right w:val="outset" w:sz="6" w:space="0" w:color="auto"/>
            </w:tcBorders>
            <w:shd w:val="clear" w:color="auto" w:fill="FFFFCC"/>
            <w:vAlign w:val="center"/>
          </w:tcPr>
          <w:p w14:paraId="0AC07A18" w14:textId="77777777" w:rsidR="00CA0072" w:rsidRPr="003816FC" w:rsidRDefault="00CA0072">
            <w:pPr>
              <w:jc w:val="center"/>
              <w:rPr>
                <w:sz w:val="22"/>
                <w:szCs w:val="22"/>
              </w:rPr>
            </w:pPr>
            <w:r w:rsidRPr="003816FC">
              <w:rPr>
                <w:b/>
                <w:bCs/>
                <w:color w:val="FF0000"/>
                <w:sz w:val="22"/>
                <w:szCs w:val="22"/>
              </w:rPr>
              <w:t xml:space="preserve">! </w:t>
            </w:r>
          </w:p>
        </w:tc>
      </w:tr>
    </w:tbl>
    <w:p w14:paraId="6E905DC7" w14:textId="77777777" w:rsidR="008E5655" w:rsidRDefault="008E5655" w:rsidP="00AE51F0">
      <w:pPr>
        <w:pStyle w:val="Normalweb"/>
        <w:spacing w:before="0" w:beforeAutospacing="0" w:after="0" w:afterAutospacing="0"/>
        <w:rPr>
          <w:bCs/>
          <w:sz w:val="22"/>
          <w:szCs w:val="22"/>
        </w:rPr>
      </w:pPr>
      <w:bookmarkStart w:id="2" w:name="exemple4"/>
      <w:bookmarkEnd w:id="2"/>
    </w:p>
    <w:p w14:paraId="54C5C7EB" w14:textId="77777777" w:rsidR="002F51FA" w:rsidRPr="002F51FA" w:rsidRDefault="002F51FA" w:rsidP="002F51FA">
      <w:pPr>
        <w:shd w:val="clear" w:color="auto" w:fill="FFFFFF"/>
        <w:spacing w:after="195" w:line="390" w:lineRule="atLeast"/>
        <w:outlineLvl w:val="2"/>
        <w:rPr>
          <w:color w:val="343434"/>
          <w:sz w:val="22"/>
          <w:szCs w:val="22"/>
        </w:rPr>
      </w:pPr>
      <w:r w:rsidRPr="002F51FA">
        <w:rPr>
          <w:color w:val="343434"/>
          <w:sz w:val="22"/>
          <w:szCs w:val="22"/>
        </w:rPr>
        <w:t>Pour le OU logique, la commande clavier est « Alt0124 » ou Alt Gr 6 </w:t>
      </w:r>
    </w:p>
    <w:p w14:paraId="42935DDC" w14:textId="77777777" w:rsidR="002F51FA" w:rsidRPr="002F51FA" w:rsidRDefault="002F51FA" w:rsidP="002F51FA">
      <w:pPr>
        <w:shd w:val="clear" w:color="auto" w:fill="FFFFFF"/>
        <w:spacing w:after="195" w:line="390" w:lineRule="atLeast"/>
        <w:outlineLvl w:val="2"/>
        <w:rPr>
          <w:color w:val="343434"/>
          <w:sz w:val="22"/>
          <w:szCs w:val="22"/>
        </w:rPr>
      </w:pPr>
      <w:r w:rsidRPr="002F51FA">
        <w:rPr>
          <w:color w:val="343434"/>
          <w:sz w:val="22"/>
          <w:szCs w:val="22"/>
        </w:rPr>
        <w:t xml:space="preserve">Pour le front montant « Alt24 » et le front descendant « Alt25 » (non reconnu par matlab). Il faut utiliser </w:t>
      </w:r>
      <w:r w:rsidRPr="00E06D25">
        <w:rPr>
          <w:b/>
          <w:bCs/>
          <w:color w:val="343434"/>
          <w:sz w:val="22"/>
          <w:szCs w:val="22"/>
        </w:rPr>
        <w:t>rising</w:t>
      </w:r>
      <w:r w:rsidRPr="002F51FA">
        <w:rPr>
          <w:color w:val="343434"/>
          <w:sz w:val="22"/>
          <w:szCs w:val="22"/>
        </w:rPr>
        <w:t xml:space="preserve">, </w:t>
      </w:r>
      <w:r w:rsidRPr="00E06D25">
        <w:rPr>
          <w:b/>
          <w:bCs/>
          <w:color w:val="343434"/>
          <w:sz w:val="22"/>
          <w:szCs w:val="22"/>
        </w:rPr>
        <w:t>falling</w:t>
      </w:r>
      <w:r w:rsidRPr="002F51FA">
        <w:rPr>
          <w:color w:val="343434"/>
          <w:sz w:val="22"/>
          <w:szCs w:val="22"/>
        </w:rPr>
        <w:t xml:space="preserve"> ou </w:t>
      </w:r>
      <w:r w:rsidRPr="00E06D25">
        <w:rPr>
          <w:b/>
          <w:bCs/>
          <w:color w:val="343434"/>
          <w:sz w:val="22"/>
          <w:szCs w:val="22"/>
        </w:rPr>
        <w:t>either</w:t>
      </w:r>
      <w:r w:rsidRPr="002F51FA">
        <w:rPr>
          <w:color w:val="343434"/>
          <w:sz w:val="22"/>
          <w:szCs w:val="22"/>
        </w:rPr>
        <w:t> </w:t>
      </w:r>
    </w:p>
    <w:p w14:paraId="336A9BCC" w14:textId="77777777" w:rsidR="006A19B0" w:rsidRDefault="006A19B0" w:rsidP="006A19B0">
      <w:pPr>
        <w:shd w:val="clear" w:color="auto" w:fill="FFFFFF"/>
        <w:spacing w:after="195" w:line="390" w:lineRule="atLeast"/>
        <w:outlineLvl w:val="2"/>
        <w:rPr>
          <w:rFonts w:ascii="Arial" w:hAnsi="Arial" w:cs="Arial"/>
          <w:color w:val="343434"/>
          <w:sz w:val="33"/>
          <w:szCs w:val="33"/>
        </w:rPr>
      </w:pPr>
      <w:bookmarkStart w:id="3" w:name="_GoBack"/>
      <w:bookmarkEnd w:id="3"/>
    </w:p>
    <w:p w14:paraId="1BE7A85E" w14:textId="77777777" w:rsidR="006A19B0" w:rsidRPr="006A19B0" w:rsidRDefault="006A19B0" w:rsidP="006A19B0">
      <w:pPr>
        <w:shd w:val="clear" w:color="auto" w:fill="FFFFFF"/>
        <w:spacing w:after="150"/>
        <w:rPr>
          <w:rFonts w:ascii="Arial" w:hAnsi="Arial" w:cs="Arial"/>
          <w:color w:val="595959"/>
          <w:sz w:val="23"/>
          <w:szCs w:val="23"/>
        </w:rPr>
      </w:pPr>
      <w:r>
        <w:rPr>
          <w:rFonts w:ascii="Arial" w:hAnsi="Arial" w:cs="Arial"/>
          <w:color w:val="343434"/>
          <w:sz w:val="33"/>
          <w:szCs w:val="33"/>
        </w:rPr>
        <w:t>Syntaxe des transitions </w:t>
      </w:r>
    </w:p>
    <w:p w14:paraId="2132EE06" w14:textId="77777777" w:rsidR="006A19B0" w:rsidRPr="006A19B0" w:rsidRDefault="006A19B0" w:rsidP="006A19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00" w:line="340" w:lineRule="auto"/>
        <w:ind w:left="255"/>
        <w:rPr>
          <w:rFonts w:ascii="Consolas" w:hAnsi="Consolas" w:cs="Consolas"/>
          <w:i/>
          <w:iCs/>
          <w:color w:val="333333"/>
          <w:sz w:val="20"/>
          <w:szCs w:val="20"/>
        </w:rPr>
      </w:pPr>
      <w:r w:rsidRPr="006A19B0">
        <w:rPr>
          <w:rFonts w:ascii="Consolas" w:hAnsi="Consolas" w:cs="Consolas"/>
          <w:i/>
          <w:iCs/>
          <w:color w:val="333333"/>
          <w:sz w:val="20"/>
          <w:szCs w:val="20"/>
        </w:rPr>
        <w:t>event</w:t>
      </w:r>
      <w:r w:rsidRPr="006A19B0">
        <w:rPr>
          <w:rFonts w:ascii="Consolas" w:hAnsi="Consolas" w:cs="Consolas"/>
          <w:color w:val="333333"/>
          <w:sz w:val="20"/>
          <w:szCs w:val="20"/>
        </w:rPr>
        <w:t>[</w:t>
      </w:r>
      <w:r w:rsidRPr="006A19B0">
        <w:rPr>
          <w:rFonts w:ascii="Consolas" w:hAnsi="Consolas" w:cs="Consolas"/>
          <w:i/>
          <w:iCs/>
          <w:color w:val="333333"/>
          <w:sz w:val="20"/>
          <w:szCs w:val="20"/>
        </w:rPr>
        <w:t>condition</w:t>
      </w:r>
      <w:r w:rsidRPr="006A19B0">
        <w:rPr>
          <w:rFonts w:ascii="Consolas" w:hAnsi="Consolas" w:cs="Consolas"/>
          <w:color w:val="333333"/>
          <w:sz w:val="20"/>
          <w:szCs w:val="20"/>
        </w:rPr>
        <w:t>]{</w:t>
      </w:r>
      <w:r w:rsidRPr="006A19B0">
        <w:rPr>
          <w:rFonts w:ascii="Consolas" w:hAnsi="Consolas" w:cs="Consolas"/>
          <w:i/>
          <w:iCs/>
          <w:color w:val="333333"/>
          <w:sz w:val="20"/>
          <w:szCs w:val="20"/>
        </w:rPr>
        <w:t>condition_action</w:t>
      </w:r>
      <w:r w:rsidRPr="006A19B0">
        <w:rPr>
          <w:rFonts w:ascii="Consolas" w:hAnsi="Consolas" w:cs="Consolas"/>
          <w:color w:val="333333"/>
          <w:sz w:val="20"/>
          <w:szCs w:val="20"/>
        </w:rPr>
        <w:t>}/</w:t>
      </w:r>
      <w:r w:rsidRPr="006A19B0">
        <w:rPr>
          <w:rFonts w:ascii="Consolas" w:hAnsi="Consolas" w:cs="Consolas"/>
          <w:i/>
          <w:iCs/>
          <w:color w:val="333333"/>
          <w:sz w:val="20"/>
          <w:szCs w:val="20"/>
        </w:rPr>
        <w:t>transition_action</w:t>
      </w:r>
    </w:p>
    <w:p w14:paraId="39E227C8" w14:textId="77777777" w:rsidR="006A19B0" w:rsidRPr="006A19B0" w:rsidRDefault="006A19B0" w:rsidP="003479E5">
      <w:pPr>
        <w:shd w:val="clear" w:color="auto" w:fill="FFFFFF"/>
        <w:spacing w:after="150"/>
        <w:ind w:firstLine="255"/>
        <w:rPr>
          <w:rFonts w:ascii="Arial" w:hAnsi="Arial" w:cs="Arial"/>
          <w:color w:val="595959"/>
          <w:sz w:val="23"/>
          <w:szCs w:val="23"/>
        </w:rPr>
      </w:pPr>
      <w:r>
        <w:rPr>
          <w:color w:val="222222"/>
        </w:rPr>
        <w:t xml:space="preserve">Il suffit de </w:t>
      </w:r>
      <w:r w:rsidR="002F76D1">
        <w:rPr>
          <w:color w:val="222222"/>
        </w:rPr>
        <w:t xml:space="preserve"> remplacer</w:t>
      </w:r>
      <w:r>
        <w:rPr>
          <w:color w:val="222222"/>
        </w:rPr>
        <w:t xml:space="preserve">  les noms </w:t>
      </w:r>
      <w:r w:rsidR="003479E5">
        <w:rPr>
          <w:color w:val="222222"/>
        </w:rPr>
        <w:t xml:space="preserve">de l’étiquette </w:t>
      </w:r>
      <w:r>
        <w:rPr>
          <w:color w:val="222222"/>
        </w:rPr>
        <w:t>pour</w:t>
      </w:r>
      <w:r w:rsidRPr="006A19B0">
        <w:rPr>
          <w:rFonts w:ascii="Consolas" w:hAnsi="Consolas" w:cs="Consolas"/>
          <w:i/>
          <w:iCs/>
          <w:color w:val="C7254E"/>
          <w:sz w:val="21"/>
          <w:szCs w:val="21"/>
        </w:rPr>
        <w:t xml:space="preserve"> event</w:t>
      </w:r>
      <w:r w:rsidRPr="006A19B0">
        <w:rPr>
          <w:rFonts w:ascii="Arial" w:hAnsi="Arial" w:cs="Arial"/>
          <w:color w:val="595959"/>
          <w:sz w:val="23"/>
          <w:szCs w:val="23"/>
        </w:rPr>
        <w:t xml:space="preserve">, </w:t>
      </w:r>
      <w:r w:rsidRPr="006A19B0">
        <w:rPr>
          <w:rFonts w:ascii="Consolas" w:hAnsi="Consolas" w:cs="Consolas"/>
          <w:i/>
          <w:iCs/>
          <w:color w:val="C7254E"/>
          <w:sz w:val="21"/>
          <w:szCs w:val="21"/>
        </w:rPr>
        <w:t>condition</w:t>
      </w:r>
      <w:r w:rsidRPr="006A19B0">
        <w:rPr>
          <w:rFonts w:ascii="Arial" w:hAnsi="Arial" w:cs="Arial"/>
          <w:color w:val="595959"/>
          <w:sz w:val="23"/>
          <w:szCs w:val="23"/>
        </w:rPr>
        <w:t xml:space="preserve">, </w:t>
      </w:r>
      <w:r w:rsidRPr="006A19B0">
        <w:rPr>
          <w:rFonts w:ascii="Consolas" w:hAnsi="Consolas" w:cs="Consolas"/>
          <w:i/>
          <w:iCs/>
          <w:color w:val="C7254E"/>
          <w:sz w:val="21"/>
          <w:szCs w:val="21"/>
        </w:rPr>
        <w:t>condition_action</w:t>
      </w:r>
      <w:r w:rsidRPr="006A19B0">
        <w:rPr>
          <w:rFonts w:ascii="Arial" w:hAnsi="Arial" w:cs="Arial"/>
          <w:color w:val="595959"/>
          <w:sz w:val="23"/>
          <w:szCs w:val="23"/>
        </w:rPr>
        <w:t xml:space="preserve">, </w:t>
      </w:r>
      <w:r>
        <w:rPr>
          <w:color w:val="222222"/>
        </w:rPr>
        <w:t xml:space="preserve"> et </w:t>
      </w:r>
      <w:r w:rsidRPr="006A19B0">
        <w:rPr>
          <w:rFonts w:ascii="Consolas" w:hAnsi="Consolas" w:cs="Consolas"/>
          <w:i/>
          <w:iCs/>
          <w:color w:val="C7254E"/>
          <w:sz w:val="21"/>
          <w:szCs w:val="21"/>
        </w:rPr>
        <w:t>transition_action</w:t>
      </w:r>
      <w:r w:rsidRPr="006A19B0">
        <w:rPr>
          <w:rFonts w:ascii="Arial" w:hAnsi="Arial" w:cs="Arial"/>
          <w:color w:val="595959"/>
          <w:sz w:val="23"/>
          <w:szCs w:val="23"/>
        </w:rPr>
        <w:t xml:space="preserve"> </w:t>
      </w:r>
      <w:r w:rsidR="003479E5">
        <w:rPr>
          <w:color w:val="222222"/>
        </w:rPr>
        <w:t>avec un contenu approprié</w:t>
      </w:r>
      <w:r>
        <w:rPr>
          <w:color w:val="222222"/>
        </w:rPr>
        <w:t xml:space="preserve"> comme </w:t>
      </w:r>
      <w:r w:rsidR="003479E5">
        <w:rPr>
          <w:color w:val="222222"/>
        </w:rPr>
        <w:t>sur l’</w:t>
      </w:r>
      <w:r>
        <w:rPr>
          <w:color w:val="222222"/>
        </w:rPr>
        <w:t xml:space="preserve">exemple de transition </w:t>
      </w:r>
      <w:r w:rsidR="003479E5">
        <w:rPr>
          <w:color w:val="222222"/>
        </w:rPr>
        <w:t>ci-dessous</w:t>
      </w:r>
      <w:r>
        <w:rPr>
          <w:color w:val="222222"/>
        </w:rPr>
        <w:t>. Chaque partie de l'étiquette est facultative</w:t>
      </w:r>
    </w:p>
    <w:p w14:paraId="341D0810" w14:textId="77777777" w:rsidR="006A19B0" w:rsidRPr="006A19B0" w:rsidRDefault="002F76D1" w:rsidP="006A19B0">
      <w:pPr>
        <w:shd w:val="clear" w:color="auto" w:fill="FFFFFF"/>
        <w:spacing w:after="270" w:line="330" w:lineRule="atLeast"/>
        <w:outlineLvl w:val="3"/>
        <w:rPr>
          <w:rFonts w:ascii="Arial" w:hAnsi="Arial" w:cs="Arial"/>
          <w:color w:val="343434"/>
          <w:sz w:val="27"/>
          <w:szCs w:val="27"/>
        </w:rPr>
      </w:pPr>
      <w:r>
        <w:rPr>
          <w:rFonts w:ascii="Arial" w:hAnsi="Arial" w:cs="Arial"/>
          <w:color w:val="343434"/>
          <w:sz w:val="27"/>
          <w:szCs w:val="27"/>
        </w:rPr>
        <w:t>Exemple de Transition :</w:t>
      </w:r>
      <w:r w:rsidR="009973F3">
        <w:rPr>
          <w:rFonts w:ascii="Arial" w:hAnsi="Arial" w:cs="Arial"/>
          <w:color w:val="343434"/>
          <w:sz w:val="27"/>
          <w:szCs w:val="27"/>
        </w:rPr>
        <w:t xml:space="preserve"> sur un minuteur </w:t>
      </w:r>
    </w:p>
    <w:p w14:paraId="58CB1093" w14:textId="77777777" w:rsidR="006A19B0" w:rsidRPr="006A19B0" w:rsidRDefault="006A19B0" w:rsidP="006A19B0">
      <w:pPr>
        <w:shd w:val="clear" w:color="auto" w:fill="FFFFFF"/>
        <w:spacing w:after="150"/>
        <w:rPr>
          <w:rFonts w:ascii="Arial" w:hAnsi="Arial" w:cs="Arial"/>
          <w:color w:val="595959"/>
          <w:sz w:val="23"/>
          <w:szCs w:val="23"/>
        </w:rPr>
      </w:pPr>
      <w:r w:rsidRPr="006A19B0">
        <w:rPr>
          <w:rFonts w:ascii="Arial" w:hAnsi="Arial" w:cs="Arial"/>
          <w:color w:val="595959"/>
          <w:sz w:val="23"/>
          <w:szCs w:val="23"/>
        </w:rPr>
        <w:t>.</w:t>
      </w:r>
    </w:p>
    <w:p w14:paraId="0147AB2D" w14:textId="7B33B468" w:rsidR="006A19B0" w:rsidRPr="006A19B0" w:rsidRDefault="006947A3" w:rsidP="006A19B0">
      <w:pPr>
        <w:shd w:val="clear" w:color="auto" w:fill="FFFFFF"/>
        <w:spacing w:after="150"/>
        <w:rPr>
          <w:rFonts w:ascii="Arial" w:hAnsi="Arial" w:cs="Arial"/>
          <w:color w:val="595959"/>
          <w:sz w:val="23"/>
          <w:szCs w:val="23"/>
        </w:rPr>
      </w:pPr>
      <w:r>
        <w:rPr>
          <w:noProof/>
          <w:lang w:eastAsia="zh-CN"/>
        </w:rPr>
        <mc:AlternateContent>
          <mc:Choice Requires="wps">
            <w:drawing>
              <wp:anchor distT="0" distB="0" distL="114300" distR="114300" simplePos="0" relativeHeight="251661312" behindDoc="0" locked="0" layoutInCell="1" allowOverlap="1" wp14:anchorId="29A6DA3C" wp14:editId="43CF1A60">
                <wp:simplePos x="0" y="0"/>
                <wp:positionH relativeFrom="column">
                  <wp:posOffset>3006725</wp:posOffset>
                </wp:positionH>
                <wp:positionV relativeFrom="paragraph">
                  <wp:posOffset>1254760</wp:posOffset>
                </wp:positionV>
                <wp:extent cx="45720" cy="45720"/>
                <wp:effectExtent l="0" t="0" r="30480" b="30480"/>
                <wp:wrapNone/>
                <wp:docPr id="10"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5720" cy="45720"/>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83C45D3" id="Rectangle 11" o:spid="_x0000_s1026" style="position:absolute;margin-left:236.75pt;margin-top:98.8pt;width:3.6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" fillcolor="#4f81bd" strokecolor="#385d8a" strokeweight="2pt">
                <v:path arrowok="t"/>
              </v:rect>
            </w:pict>
          </mc:Fallback>
        </mc:AlternateContent>
      </w:r>
      <w:r w:rsidRPr="00F525A7">
        <w:rPr>
          <w:rFonts w:ascii="Arial" w:hAnsi="Arial" w:cs="Arial"/>
          <w:noProof/>
          <w:color w:val="595959"/>
          <w:sz w:val="23"/>
          <w:szCs w:val="23"/>
          <w:lang w:eastAsia="zh-CN"/>
        </w:rPr>
        <w:drawing>
          <wp:inline distT="0" distB="0" distL="0" distR="0" wp14:anchorId="010EF64F" wp14:editId="75AEB254">
            <wp:extent cx="4218940" cy="2326640"/>
            <wp:effectExtent l="0" t="0" r="0" b="10160"/>
            <wp:docPr id="1" name="Image 9" descr="http://fr.mathworks.com/help/releases/R2015a/stateflow/ug/transition_label_syntax_function_box_re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descr="http://fr.mathworks.com/help/releases/R2015a/stateflow/ug/transition_label_syntax_function_box_rename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18940" cy="2326640"/>
                    </a:xfrm>
                    <a:prstGeom prst="rect">
                      <a:avLst/>
                    </a:prstGeom>
                    <a:noFill/>
                    <a:ln>
                      <a:noFill/>
                    </a:ln>
                  </pic:spPr>
                </pic:pic>
              </a:graphicData>
            </a:graphic>
          </wp:inline>
        </w:drawing>
      </w:r>
    </w:p>
    <w:p w14:paraId="357E93AC" w14:textId="77777777" w:rsidR="003479E5" w:rsidRPr="006A19B0" w:rsidRDefault="008E5655" w:rsidP="006A19B0">
      <w:pPr>
        <w:shd w:val="clear" w:color="auto" w:fill="FFFFFF"/>
        <w:spacing w:after="150"/>
        <w:rPr>
          <w:rFonts w:ascii="Arial" w:hAnsi="Arial" w:cs="Arial"/>
          <w:color w:val="595959"/>
          <w:sz w:val="23"/>
          <w:szCs w:val="23"/>
        </w:rPr>
      </w:pPr>
      <w:r>
        <w:rPr>
          <w:b/>
          <w:color w:val="222222"/>
        </w:rPr>
        <w:t>E</w:t>
      </w:r>
      <w:r w:rsidR="003479E5" w:rsidRPr="003479E5">
        <w:rPr>
          <w:b/>
          <w:color w:val="222222"/>
        </w:rPr>
        <w:t>vent</w:t>
      </w:r>
      <w:r w:rsidR="003479E5">
        <w:rPr>
          <w:color w:val="222222"/>
        </w:rPr>
        <w:t>. Indique un événement qui produit  la transition, à condition que  l'état  On, est vrai. Spécifier un événement est facultatif .Vous pouvez spécifier plusieurs événements en utilisant les opérateurs logiques.</w:t>
      </w:r>
    </w:p>
    <w:p w14:paraId="53F3FB69" w14:textId="77777777" w:rsidR="003479E5" w:rsidRPr="006A19B0" w:rsidRDefault="002F76D1" w:rsidP="0019032B">
      <w:pPr>
        <w:shd w:val="clear" w:color="auto" w:fill="FFFFFF"/>
        <w:spacing w:after="150"/>
        <w:ind w:firstLine="708"/>
        <w:rPr>
          <w:rFonts w:ascii="Arial" w:hAnsi="Arial" w:cs="Arial"/>
          <w:color w:val="595959"/>
          <w:sz w:val="23"/>
          <w:szCs w:val="23"/>
        </w:rPr>
      </w:pPr>
      <w:r>
        <w:rPr>
          <w:color w:val="222222"/>
        </w:rPr>
        <w:t xml:space="preserve">Dans l'exemple précédent, le déclenchement  </w:t>
      </w:r>
      <w:r w:rsidR="003479E5">
        <w:rPr>
          <w:color w:val="222222"/>
        </w:rPr>
        <w:t xml:space="preserve">de l'événement E </w:t>
      </w:r>
      <w:r>
        <w:rPr>
          <w:color w:val="222222"/>
        </w:rPr>
        <w:t>produit</w:t>
      </w:r>
      <w:r w:rsidR="003479E5">
        <w:rPr>
          <w:color w:val="222222"/>
        </w:rPr>
        <w:t xml:space="preserve"> la transition de ON à OFF aussi longtemps que la condition [ off_count == 0 ] est vrai</w:t>
      </w:r>
      <w:r w:rsidR="009973F3">
        <w:rPr>
          <w:color w:val="222222"/>
        </w:rPr>
        <w:t>e</w:t>
      </w:r>
      <w:r w:rsidR="003479E5">
        <w:rPr>
          <w:color w:val="222222"/>
        </w:rPr>
        <w:t xml:space="preserve"> .</w:t>
      </w:r>
    </w:p>
    <w:p w14:paraId="5200CCDA" w14:textId="77777777" w:rsidR="006A19B0" w:rsidRPr="006A19B0" w:rsidRDefault="006A19B0" w:rsidP="006A19B0">
      <w:pPr>
        <w:shd w:val="clear" w:color="auto" w:fill="FFFFFF"/>
        <w:spacing w:after="150"/>
        <w:rPr>
          <w:rFonts w:ascii="Arial" w:hAnsi="Arial" w:cs="Arial"/>
          <w:color w:val="595959"/>
          <w:sz w:val="23"/>
          <w:szCs w:val="23"/>
        </w:rPr>
      </w:pPr>
      <w:r w:rsidRPr="006A19B0">
        <w:rPr>
          <w:b/>
          <w:color w:val="222222"/>
        </w:rPr>
        <w:t>Condition</w:t>
      </w:r>
      <w:r w:rsidRPr="006A19B0">
        <w:rPr>
          <w:rFonts w:ascii="Arial" w:hAnsi="Arial" w:cs="Arial"/>
          <w:b/>
          <w:bCs/>
          <w:color w:val="595959"/>
          <w:sz w:val="23"/>
          <w:szCs w:val="23"/>
        </w:rPr>
        <w:t>. </w:t>
      </w:r>
      <w:r w:rsidR="003479E5">
        <w:rPr>
          <w:color w:val="222222"/>
        </w:rPr>
        <w:t>Indique une expression booléenne q</w:t>
      </w:r>
      <w:r w:rsidR="002F76D1">
        <w:rPr>
          <w:color w:val="222222"/>
        </w:rPr>
        <w:t>ui</w:t>
      </w:r>
      <w:r w:rsidR="003479E5">
        <w:rPr>
          <w:color w:val="222222"/>
        </w:rPr>
        <w:t xml:space="preserve">, lorsqu'elle  est vraie, valide une transition à prendre pour le déclenchement d'événement spécifié. </w:t>
      </w:r>
      <w:r w:rsidR="0019032B">
        <w:rPr>
          <w:color w:val="222222"/>
        </w:rPr>
        <w:t xml:space="preserve">Mettre </w:t>
      </w:r>
      <w:r w:rsidR="003479E5">
        <w:rPr>
          <w:color w:val="222222"/>
        </w:rPr>
        <w:t>la condition entre crochets ([]).</w:t>
      </w:r>
    </w:p>
    <w:p w14:paraId="03BF9BA5" w14:textId="77777777" w:rsidR="0019032B" w:rsidRDefault="002F76D1" w:rsidP="0019032B">
      <w:pPr>
        <w:shd w:val="clear" w:color="auto" w:fill="FFFFFF"/>
        <w:spacing w:after="150"/>
        <w:ind w:firstLine="708"/>
        <w:rPr>
          <w:color w:val="222222"/>
        </w:rPr>
      </w:pPr>
      <w:r>
        <w:rPr>
          <w:color w:val="222222"/>
        </w:rPr>
        <w:t>Dans l'exemple précédent</w:t>
      </w:r>
      <w:r w:rsidR="0019032B">
        <w:rPr>
          <w:color w:val="222222"/>
        </w:rPr>
        <w:t>, la condition [ off_count == 0 ] doit évaluer vraie pour le passage de l</w:t>
      </w:r>
      <w:r>
        <w:rPr>
          <w:color w:val="222222"/>
        </w:rPr>
        <w:t>’état On à l’état Off.</w:t>
      </w:r>
      <w:r w:rsidR="0019032B">
        <w:rPr>
          <w:color w:val="222222"/>
        </w:rPr>
        <w:t xml:space="preserve"> </w:t>
      </w:r>
      <w:r w:rsidR="00D75B87">
        <w:rPr>
          <w:color w:val="222222"/>
        </w:rPr>
        <w:t xml:space="preserve"> </w:t>
      </w:r>
    </w:p>
    <w:p w14:paraId="68C2B140" w14:textId="77777777" w:rsidR="0019032B" w:rsidRDefault="006A19B0" w:rsidP="006A19B0">
      <w:pPr>
        <w:shd w:val="clear" w:color="auto" w:fill="FFFFFF"/>
        <w:spacing w:after="150"/>
        <w:rPr>
          <w:color w:val="222222"/>
        </w:rPr>
      </w:pPr>
      <w:r w:rsidRPr="006A19B0">
        <w:rPr>
          <w:b/>
          <w:color w:val="222222"/>
        </w:rPr>
        <w:t>Condition Action</w:t>
      </w:r>
      <w:r w:rsidRPr="006A19B0">
        <w:rPr>
          <w:rFonts w:ascii="Arial" w:hAnsi="Arial" w:cs="Arial"/>
          <w:b/>
          <w:bCs/>
          <w:color w:val="595959"/>
          <w:sz w:val="23"/>
          <w:szCs w:val="23"/>
        </w:rPr>
        <w:t>.  </w:t>
      </w:r>
      <w:r w:rsidR="0019032B">
        <w:rPr>
          <w:rFonts w:ascii="Arial" w:hAnsi="Arial" w:cs="Arial"/>
          <w:b/>
          <w:bCs/>
          <w:color w:val="595959"/>
          <w:sz w:val="23"/>
          <w:szCs w:val="23"/>
        </w:rPr>
        <w:t>L</w:t>
      </w:r>
      <w:r w:rsidR="0019032B">
        <w:rPr>
          <w:color w:val="222222"/>
        </w:rPr>
        <w:t xml:space="preserve">a condition sur une transition </w:t>
      </w:r>
      <w:r w:rsidR="002F76D1">
        <w:rPr>
          <w:color w:val="222222"/>
        </w:rPr>
        <w:t>est enfermé dans des accolades  {}</w:t>
      </w:r>
      <w:r w:rsidR="0019032B">
        <w:rPr>
          <w:color w:val="222222"/>
        </w:rPr>
        <w:t xml:space="preserve">. Elle est exécutée dès que la condition est évaluée comme vraie et avant  que  la destination de la  transition a été déterminée valide. </w:t>
      </w:r>
    </w:p>
    <w:p w14:paraId="1016D9D1" w14:textId="77777777" w:rsidR="006A19B0" w:rsidRDefault="0019032B" w:rsidP="0019032B">
      <w:pPr>
        <w:pStyle w:val="Normalweb"/>
        <w:spacing w:before="0" w:beforeAutospacing="0" w:after="0" w:afterAutospacing="0"/>
        <w:ind w:firstLine="708"/>
        <w:rPr>
          <w:color w:val="222222"/>
        </w:rPr>
      </w:pPr>
      <w:r>
        <w:rPr>
          <w:color w:val="222222"/>
        </w:rPr>
        <w:t xml:space="preserve">Dans l'exemple </w:t>
      </w:r>
      <w:r w:rsidR="009973F3">
        <w:rPr>
          <w:color w:val="222222"/>
        </w:rPr>
        <w:t>précédent, si la condition [</w:t>
      </w:r>
      <w:r>
        <w:rPr>
          <w:color w:val="222222"/>
        </w:rPr>
        <w:t>off_count == 0 ] est vrai</w:t>
      </w:r>
      <w:r w:rsidR="009973F3">
        <w:rPr>
          <w:color w:val="222222"/>
        </w:rPr>
        <w:t>e</w:t>
      </w:r>
      <w:r>
        <w:rPr>
          <w:color w:val="222222"/>
        </w:rPr>
        <w:t xml:space="preserve">, l'état du compteur  off_count </w:t>
      </w:r>
      <w:r w:rsidR="002F76D1">
        <w:rPr>
          <w:color w:val="222222"/>
        </w:rPr>
        <w:t xml:space="preserve"> </w:t>
      </w:r>
      <w:r>
        <w:rPr>
          <w:color w:val="222222"/>
        </w:rPr>
        <w:t>est immédiatement exécuté .</w:t>
      </w:r>
    </w:p>
    <w:p w14:paraId="57AEDA2D" w14:textId="77777777" w:rsidR="0019032B" w:rsidRPr="0019032B" w:rsidRDefault="0019032B" w:rsidP="0019032B">
      <w:pPr>
        <w:pStyle w:val="Normalweb"/>
        <w:rPr>
          <w:color w:val="222222"/>
        </w:rPr>
      </w:pPr>
      <w:r w:rsidRPr="008E5655">
        <w:rPr>
          <w:b/>
          <w:color w:val="222222"/>
        </w:rPr>
        <w:t>Action de transition</w:t>
      </w:r>
      <w:r w:rsidRPr="0019032B">
        <w:rPr>
          <w:color w:val="222222"/>
        </w:rPr>
        <w:t xml:space="preserve">. </w:t>
      </w:r>
      <w:r>
        <w:rPr>
          <w:color w:val="222222"/>
        </w:rPr>
        <w:t xml:space="preserve"> S’exécute après que la destination de la </w:t>
      </w:r>
      <w:r w:rsidRPr="0019032B">
        <w:rPr>
          <w:color w:val="222222"/>
        </w:rPr>
        <w:t xml:space="preserve">transition a été déterminée comme valide pour autant </w:t>
      </w:r>
      <w:r>
        <w:rPr>
          <w:color w:val="222222"/>
        </w:rPr>
        <w:t xml:space="preserve">que </w:t>
      </w:r>
      <w:r w:rsidRPr="0019032B">
        <w:rPr>
          <w:color w:val="222222"/>
        </w:rPr>
        <w:t xml:space="preserve">la </w:t>
      </w:r>
      <w:r w:rsidR="002F76D1" w:rsidRPr="002F76D1">
        <w:rPr>
          <w:b/>
          <w:color w:val="222222"/>
        </w:rPr>
        <w:t>C</w:t>
      </w:r>
      <w:r w:rsidRPr="002F76D1">
        <w:rPr>
          <w:b/>
          <w:color w:val="222222"/>
        </w:rPr>
        <w:t>ondition</w:t>
      </w:r>
      <w:r w:rsidRPr="0019032B">
        <w:rPr>
          <w:color w:val="222222"/>
        </w:rPr>
        <w:t xml:space="preserve">, si </w:t>
      </w:r>
      <w:r>
        <w:rPr>
          <w:color w:val="222222"/>
        </w:rPr>
        <w:t xml:space="preserve">elle est </w:t>
      </w:r>
      <w:r w:rsidRPr="0019032B">
        <w:rPr>
          <w:color w:val="222222"/>
        </w:rPr>
        <w:t>spécifié, est vrai</w:t>
      </w:r>
      <w:r w:rsidR="009973F3">
        <w:rPr>
          <w:color w:val="222222"/>
        </w:rPr>
        <w:t>e</w:t>
      </w:r>
      <w:r w:rsidRPr="0019032B">
        <w:rPr>
          <w:color w:val="222222"/>
        </w:rPr>
        <w:t xml:space="preserve"> . Si le passage est </w:t>
      </w:r>
      <w:r w:rsidR="002F76D1">
        <w:rPr>
          <w:color w:val="222222"/>
        </w:rPr>
        <w:t>constitué de plusieurs segments</w:t>
      </w:r>
      <w:r w:rsidRPr="0019032B">
        <w:rPr>
          <w:color w:val="222222"/>
        </w:rPr>
        <w:t>, l'action de transition n</w:t>
      </w:r>
      <w:r w:rsidR="002F76D1">
        <w:rPr>
          <w:color w:val="222222"/>
        </w:rPr>
        <w:t>’est exécutée que lorsque l'</w:t>
      </w:r>
      <w:r w:rsidRPr="0019032B">
        <w:rPr>
          <w:color w:val="222222"/>
        </w:rPr>
        <w:t xml:space="preserve">ensemble du trajet de transition vers la destination finale est déterminée comme étant valide. Précéder l'action de transition avec un </w:t>
      </w:r>
      <w:r w:rsidRPr="002F76D1">
        <w:rPr>
          <w:b/>
          <w:color w:val="222222"/>
        </w:rPr>
        <w:t>/</w:t>
      </w:r>
      <w:r w:rsidRPr="0019032B">
        <w:rPr>
          <w:color w:val="222222"/>
        </w:rPr>
        <w:t>.</w:t>
      </w:r>
    </w:p>
    <w:p w14:paraId="69F4D37A" w14:textId="77777777" w:rsidR="0019032B" w:rsidRDefault="0019032B" w:rsidP="0019032B">
      <w:pPr>
        <w:pStyle w:val="Normalweb"/>
        <w:spacing w:before="0" w:beforeAutospacing="0" w:after="0" w:afterAutospacing="0"/>
        <w:ind w:firstLine="708"/>
        <w:rPr>
          <w:color w:val="222222"/>
        </w:rPr>
      </w:pPr>
      <w:r w:rsidRPr="0019032B">
        <w:rPr>
          <w:color w:val="222222"/>
        </w:rPr>
        <w:t xml:space="preserve">Dans l'exemple précédent, si la </w:t>
      </w:r>
      <w:r w:rsidR="002F76D1">
        <w:rPr>
          <w:color w:val="222222"/>
        </w:rPr>
        <w:t>C</w:t>
      </w:r>
      <w:r w:rsidR="009973F3">
        <w:rPr>
          <w:color w:val="222222"/>
        </w:rPr>
        <w:t>ondition [</w:t>
      </w:r>
      <w:r w:rsidRPr="0019032B">
        <w:rPr>
          <w:color w:val="222222"/>
        </w:rPr>
        <w:t>off_count == 0 ] est vrai</w:t>
      </w:r>
      <w:r w:rsidR="009973F3">
        <w:rPr>
          <w:color w:val="222222"/>
        </w:rPr>
        <w:t>e</w:t>
      </w:r>
      <w:r w:rsidRPr="0019032B">
        <w:rPr>
          <w:color w:val="222222"/>
        </w:rPr>
        <w:t xml:space="preserve"> , et l'État de destination </w:t>
      </w:r>
      <w:r w:rsidR="009973F3">
        <w:rPr>
          <w:color w:val="222222"/>
        </w:rPr>
        <w:t xml:space="preserve">Off est valide, la fonction  Light_off </w:t>
      </w:r>
      <w:r w:rsidRPr="0019032B">
        <w:rPr>
          <w:color w:val="222222"/>
        </w:rPr>
        <w:t xml:space="preserve"> de transition est exécutée</w:t>
      </w:r>
    </w:p>
    <w:p w14:paraId="7061D512" w14:textId="77777777" w:rsidR="0019032B" w:rsidRPr="0019032B" w:rsidRDefault="0019032B" w:rsidP="001903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710"/>
        <w:rPr>
          <w:rFonts w:ascii="Courier New" w:hAnsi="Courier New" w:cs="Courier New"/>
          <w:color w:val="222222"/>
          <w:sz w:val="20"/>
          <w:szCs w:val="20"/>
        </w:rPr>
      </w:pPr>
      <w:r w:rsidRPr="0019032B">
        <w:rPr>
          <w:rFonts w:ascii="Courier New" w:hAnsi="Courier New" w:cs="Courier New"/>
          <w:color w:val="222222"/>
          <w:sz w:val="20"/>
          <w:szCs w:val="20"/>
        </w:rPr>
        <w:t>.</w:t>
      </w:r>
    </w:p>
    <w:p w14:paraId="74380700" w14:textId="77777777" w:rsidR="0019032B" w:rsidRDefault="0019032B" w:rsidP="0019032B">
      <w:pPr>
        <w:pStyle w:val="Normalweb"/>
        <w:spacing w:before="0" w:beforeAutospacing="0" w:after="0" w:afterAutospacing="0"/>
        <w:rPr>
          <w:bCs/>
          <w:sz w:val="22"/>
          <w:szCs w:val="22"/>
        </w:rPr>
      </w:pPr>
    </w:p>
    <w:p w14:paraId="247187C2" w14:textId="77777777" w:rsidR="001D7B99" w:rsidRDefault="001D7B99" w:rsidP="00AE51F0">
      <w:pPr>
        <w:pStyle w:val="Normalweb"/>
        <w:spacing w:before="0" w:beforeAutospacing="0" w:after="0" w:afterAutospacing="0"/>
        <w:rPr>
          <w:bCs/>
          <w:sz w:val="22"/>
          <w:szCs w:val="22"/>
        </w:rPr>
      </w:pPr>
    </w:p>
    <w:p w14:paraId="3271E196" w14:textId="77777777" w:rsidR="00F23621" w:rsidRPr="00F23621" w:rsidRDefault="00F23621" w:rsidP="00AE51F0">
      <w:pPr>
        <w:pStyle w:val="Normalweb"/>
        <w:spacing w:before="0" w:beforeAutospacing="0" w:after="0" w:afterAutospacing="0"/>
        <w:rPr>
          <w:rStyle w:val="lev"/>
        </w:rPr>
      </w:pPr>
      <w:r w:rsidRPr="00F23621">
        <w:rPr>
          <w:rStyle w:val="lev"/>
        </w:rPr>
        <w:t>Exemples de diagrammes d’état</w:t>
      </w:r>
    </w:p>
    <w:p w14:paraId="55E8159A" w14:textId="77777777" w:rsidR="00F23621" w:rsidRDefault="00F23621" w:rsidP="00AE51F0">
      <w:pPr>
        <w:pStyle w:val="Normalweb"/>
        <w:spacing w:before="0" w:beforeAutospacing="0" w:after="0" w:afterAutospacing="0"/>
        <w:rPr>
          <w:bCs/>
          <w:sz w:val="22"/>
          <w:szCs w:val="22"/>
        </w:rPr>
      </w:pPr>
    </w:p>
    <w:p w14:paraId="4391942E" w14:textId="77777777" w:rsidR="00F23621" w:rsidRPr="00A27A30" w:rsidRDefault="00F23621" w:rsidP="00AE51F0">
      <w:pPr>
        <w:pStyle w:val="Normalweb"/>
        <w:spacing w:before="0" w:beforeAutospacing="0" w:after="0" w:afterAutospacing="0"/>
        <w:rPr>
          <w:b/>
          <w:bCs/>
          <w:sz w:val="22"/>
          <w:szCs w:val="22"/>
          <w:u w:val="single"/>
        </w:rPr>
      </w:pPr>
      <w:r w:rsidRPr="00A27A30">
        <w:rPr>
          <w:b/>
          <w:bCs/>
          <w:sz w:val="22"/>
          <w:szCs w:val="22"/>
          <w:u w:val="single"/>
        </w:rPr>
        <w:t>Commande de feux tricolores</w:t>
      </w:r>
    </w:p>
    <w:p w14:paraId="42EE7D61" w14:textId="77777777" w:rsidR="00F23621" w:rsidRPr="00AE51F0" w:rsidRDefault="00F23621" w:rsidP="00AE51F0">
      <w:pPr>
        <w:pStyle w:val="Normalweb"/>
        <w:spacing w:before="0" w:beforeAutospacing="0" w:after="0" w:afterAutospacing="0"/>
        <w:rPr>
          <w:bCs/>
          <w:sz w:val="22"/>
          <w:szCs w:val="22"/>
        </w:rPr>
      </w:pPr>
    </w:p>
    <w:p w14:paraId="524CD5D1" w14:textId="77777777" w:rsidR="00CA0072" w:rsidRPr="003816FC" w:rsidRDefault="00CA0072" w:rsidP="00A1562C">
      <w:pPr>
        <w:pStyle w:val="Normalweb"/>
        <w:spacing w:before="0" w:beforeAutospacing="0" w:after="0" w:afterAutospacing="0"/>
        <w:rPr>
          <w:sz w:val="22"/>
          <w:szCs w:val="22"/>
        </w:rPr>
      </w:pPr>
      <w:r w:rsidRPr="003816FC">
        <w:rPr>
          <w:sz w:val="22"/>
          <w:szCs w:val="22"/>
        </w:rPr>
        <w:t xml:space="preserve">Le diagramme d'état contient 3 états (nommés ici </w:t>
      </w:r>
      <w:r w:rsidRPr="003816FC">
        <w:rPr>
          <w:b/>
          <w:bCs/>
          <w:color w:val="FF0000"/>
          <w:sz w:val="22"/>
          <w:szCs w:val="22"/>
        </w:rPr>
        <w:t>e1</w:t>
      </w:r>
      <w:r w:rsidRPr="003816FC">
        <w:rPr>
          <w:sz w:val="22"/>
          <w:szCs w:val="22"/>
        </w:rPr>
        <w:t xml:space="preserve"> </w:t>
      </w:r>
      <w:r w:rsidRPr="003816FC">
        <w:rPr>
          <w:b/>
          <w:bCs/>
          <w:color w:val="FF0000"/>
          <w:sz w:val="22"/>
          <w:szCs w:val="22"/>
        </w:rPr>
        <w:t>e2</w:t>
      </w:r>
      <w:r w:rsidRPr="003816FC">
        <w:rPr>
          <w:sz w:val="22"/>
          <w:szCs w:val="22"/>
        </w:rPr>
        <w:t xml:space="preserve"> et </w:t>
      </w:r>
      <w:r w:rsidRPr="003816FC">
        <w:rPr>
          <w:b/>
          <w:bCs/>
          <w:color w:val="FF0000"/>
          <w:sz w:val="22"/>
          <w:szCs w:val="22"/>
        </w:rPr>
        <w:t>e3</w:t>
      </w:r>
      <w:r w:rsidRPr="003816FC">
        <w:rPr>
          <w:sz w:val="22"/>
          <w:szCs w:val="22"/>
        </w:rPr>
        <w:t xml:space="preserve">) allumant chacun 1 feu et éteignant les 2 autres. Pour passer automatiquement d'un état à l'autre au bout d'un certain temps on utilise la </w:t>
      </w:r>
      <w:r w:rsidR="00157E40">
        <w:rPr>
          <w:sz w:val="22"/>
          <w:szCs w:val="22"/>
        </w:rPr>
        <w:t xml:space="preserve">fonction </w:t>
      </w:r>
      <w:r w:rsidRPr="003816FC">
        <w:rPr>
          <w:b/>
          <w:bCs/>
          <w:color w:val="FF0000"/>
          <w:sz w:val="22"/>
          <w:szCs w:val="22"/>
        </w:rPr>
        <w:t>after</w:t>
      </w:r>
      <w:r w:rsidRPr="003816FC">
        <w:rPr>
          <w:sz w:val="22"/>
          <w:szCs w:val="22"/>
        </w:rPr>
        <w:t xml:space="preserve"> : </w:t>
      </w:r>
    </w:p>
    <w:p w14:paraId="68B39C1F" w14:textId="015217F5" w:rsidR="00CA0072" w:rsidRPr="003816FC" w:rsidRDefault="006947A3" w:rsidP="00A1562C">
      <w:pPr>
        <w:pStyle w:val="Normalweb"/>
        <w:spacing w:before="0" w:beforeAutospacing="0" w:after="0" w:afterAutospacing="0"/>
        <w:jc w:val="center"/>
        <w:rPr>
          <w:sz w:val="22"/>
          <w:szCs w:val="22"/>
        </w:rPr>
      </w:pPr>
      <w:r w:rsidRPr="00F525A7">
        <w:rPr>
          <w:noProof/>
          <w:sz w:val="22"/>
          <w:szCs w:val="22"/>
          <w:lang w:eastAsia="zh-CN"/>
        </w:rPr>
        <w:drawing>
          <wp:inline distT="0" distB="0" distL="0" distR="0" wp14:anchorId="360BE541" wp14:editId="46E95AED">
            <wp:extent cx="2136775" cy="2263140"/>
            <wp:effectExtent l="0" t="0" r="0" b="0"/>
            <wp:docPr id="12" name="Image 12" descr="stateflow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2" descr="stateflow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136775" cy="2263140"/>
                    </a:xfrm>
                    <a:prstGeom prst="rect">
                      <a:avLst/>
                    </a:prstGeom>
                    <a:noFill/>
                    <a:ln>
                      <a:noFill/>
                    </a:ln>
                  </pic:spPr>
                </pic:pic>
              </a:graphicData>
            </a:graphic>
          </wp:inline>
        </w:drawing>
      </w:r>
      <w:r w:rsidR="00CA0072" w:rsidRPr="003816FC">
        <w:rPr>
          <w:sz w:val="22"/>
          <w:szCs w:val="22"/>
        </w:rPr>
        <w:br/>
      </w:r>
      <w:r w:rsidR="00CA0072" w:rsidRPr="003816FC">
        <w:rPr>
          <w:i/>
          <w:iCs/>
          <w:sz w:val="22"/>
          <w:szCs w:val="22"/>
        </w:rPr>
        <w:t>Diagramme d'état séquentiel des feux tricolores</w:t>
      </w:r>
      <w:r w:rsidR="00CA0072" w:rsidRPr="003816FC">
        <w:rPr>
          <w:sz w:val="22"/>
          <w:szCs w:val="22"/>
        </w:rPr>
        <w:t xml:space="preserve"> </w:t>
      </w:r>
      <w:r w:rsidR="00CA0072" w:rsidRPr="003816FC">
        <w:rPr>
          <w:i/>
          <w:iCs/>
          <w:sz w:val="22"/>
          <w:szCs w:val="22"/>
        </w:rPr>
        <w:t>dans Stateflow</w:t>
      </w:r>
    </w:p>
    <w:p w14:paraId="4D79525D" w14:textId="77777777" w:rsidR="009E15E5" w:rsidRPr="009E15E5" w:rsidRDefault="009E15E5" w:rsidP="009E15E5">
      <w:pPr>
        <w:pStyle w:val="Normalweb"/>
        <w:rPr>
          <w:sz w:val="22"/>
          <w:szCs w:val="22"/>
          <w:u w:val="single"/>
        </w:rPr>
      </w:pPr>
      <w:r w:rsidRPr="009E15E5">
        <w:rPr>
          <w:b/>
          <w:bCs/>
          <w:sz w:val="22"/>
          <w:szCs w:val="22"/>
          <w:u w:val="single"/>
        </w:rPr>
        <w:t>Réalisation d'un compteur</w:t>
      </w:r>
    </w:p>
    <w:p w14:paraId="4259925A" w14:textId="77777777" w:rsidR="00CA0072" w:rsidRPr="003816FC" w:rsidRDefault="00CA0072" w:rsidP="00CA0072">
      <w:pPr>
        <w:pStyle w:val="Normalweb"/>
        <w:rPr>
          <w:sz w:val="22"/>
          <w:szCs w:val="22"/>
        </w:rPr>
      </w:pPr>
      <w:r w:rsidRPr="003816FC">
        <w:rPr>
          <w:sz w:val="22"/>
          <w:szCs w:val="22"/>
        </w:rPr>
        <w:t>Grâce au diagramme d'état il est possible de programmer n'importe quel système séquentiel. Voyons un nouvel exemple : un compteur/décompteur.</w:t>
      </w:r>
    </w:p>
    <w:p w14:paraId="01505500" w14:textId="77777777" w:rsidR="00CA0072" w:rsidRPr="003816FC" w:rsidRDefault="00CA0072" w:rsidP="00CA0072">
      <w:pPr>
        <w:pStyle w:val="Normalweb"/>
        <w:rPr>
          <w:sz w:val="22"/>
          <w:szCs w:val="22"/>
        </w:rPr>
      </w:pPr>
      <w:r w:rsidRPr="003816FC">
        <w:rPr>
          <w:sz w:val="22"/>
          <w:szCs w:val="22"/>
        </w:rPr>
        <w:t>Notre compteur doit avoir 3 entrées :</w:t>
      </w:r>
    </w:p>
    <w:p w14:paraId="01D98D5D" w14:textId="77777777" w:rsidR="00CA0072" w:rsidRPr="003816FC" w:rsidRDefault="00CA0072" w:rsidP="00CA0072">
      <w:pPr>
        <w:numPr>
          <w:ilvl w:val="0"/>
          <w:numId w:val="6"/>
        </w:numPr>
        <w:spacing w:before="100" w:beforeAutospacing="1" w:after="100" w:afterAutospacing="1"/>
        <w:rPr>
          <w:sz w:val="22"/>
          <w:szCs w:val="22"/>
        </w:rPr>
      </w:pPr>
      <w:r w:rsidRPr="003816FC">
        <w:rPr>
          <w:sz w:val="22"/>
          <w:szCs w:val="22"/>
        </w:rPr>
        <w:t xml:space="preserve">une entrée d'horloge </w:t>
      </w:r>
      <w:r w:rsidRPr="003816FC">
        <w:rPr>
          <w:b/>
          <w:bCs/>
          <w:color w:val="FF0000"/>
          <w:sz w:val="22"/>
          <w:szCs w:val="22"/>
        </w:rPr>
        <w:t>H</w:t>
      </w:r>
      <w:r w:rsidRPr="003816FC">
        <w:rPr>
          <w:sz w:val="22"/>
          <w:szCs w:val="22"/>
        </w:rPr>
        <w:t xml:space="preserve"> active sur front montant</w:t>
      </w:r>
    </w:p>
    <w:p w14:paraId="1210CA48" w14:textId="77777777" w:rsidR="00CA0072" w:rsidRPr="003816FC" w:rsidRDefault="00CA0072" w:rsidP="00CA0072">
      <w:pPr>
        <w:numPr>
          <w:ilvl w:val="0"/>
          <w:numId w:val="6"/>
        </w:numPr>
        <w:spacing w:before="100" w:beforeAutospacing="1" w:after="100" w:afterAutospacing="1"/>
        <w:rPr>
          <w:sz w:val="22"/>
          <w:szCs w:val="22"/>
        </w:rPr>
      </w:pPr>
      <w:r w:rsidRPr="003816FC">
        <w:rPr>
          <w:sz w:val="22"/>
          <w:szCs w:val="22"/>
        </w:rPr>
        <w:t xml:space="preserve">une entrée de remise à zéro </w:t>
      </w:r>
      <w:r w:rsidRPr="003816FC">
        <w:rPr>
          <w:b/>
          <w:bCs/>
          <w:color w:val="FF0000"/>
          <w:sz w:val="22"/>
          <w:szCs w:val="22"/>
        </w:rPr>
        <w:t>R</w:t>
      </w:r>
      <w:r w:rsidRPr="003816FC">
        <w:rPr>
          <w:sz w:val="22"/>
          <w:szCs w:val="22"/>
        </w:rPr>
        <w:t xml:space="preserve"> active au niveau haut</w:t>
      </w:r>
    </w:p>
    <w:p w14:paraId="292CF28D" w14:textId="77777777" w:rsidR="00CA0072" w:rsidRPr="003816FC" w:rsidRDefault="00CA0072" w:rsidP="00CA0072">
      <w:pPr>
        <w:numPr>
          <w:ilvl w:val="0"/>
          <w:numId w:val="6"/>
        </w:numPr>
        <w:spacing w:before="100" w:beforeAutospacing="1" w:after="100" w:afterAutospacing="1"/>
        <w:rPr>
          <w:sz w:val="22"/>
          <w:szCs w:val="22"/>
        </w:rPr>
      </w:pPr>
      <w:r w:rsidRPr="003816FC">
        <w:rPr>
          <w:sz w:val="22"/>
          <w:szCs w:val="22"/>
        </w:rPr>
        <w:t xml:space="preserve">et une entrée </w:t>
      </w:r>
      <w:r w:rsidRPr="003816FC">
        <w:rPr>
          <w:b/>
          <w:bCs/>
          <w:color w:val="FF0000"/>
          <w:sz w:val="22"/>
          <w:szCs w:val="22"/>
        </w:rPr>
        <w:t>C</w:t>
      </w:r>
      <w:r w:rsidRPr="003816FC">
        <w:rPr>
          <w:sz w:val="22"/>
          <w:szCs w:val="22"/>
        </w:rPr>
        <w:t xml:space="preserve"> permettant de choisir le sens de comptage (si </w:t>
      </w:r>
      <w:r w:rsidRPr="003816FC">
        <w:rPr>
          <w:b/>
          <w:bCs/>
          <w:color w:val="FF0000"/>
          <w:sz w:val="22"/>
          <w:szCs w:val="22"/>
        </w:rPr>
        <w:t>C=1</w:t>
      </w:r>
      <w:r w:rsidRPr="003816FC">
        <w:rPr>
          <w:sz w:val="22"/>
          <w:szCs w:val="22"/>
        </w:rPr>
        <w:t xml:space="preserve"> le compteur </w:t>
      </w:r>
      <w:r w:rsidRPr="003816FC">
        <w:rPr>
          <w:b/>
          <w:bCs/>
          <w:color w:val="FF0000"/>
          <w:sz w:val="22"/>
          <w:szCs w:val="22"/>
        </w:rPr>
        <w:t>compte</w:t>
      </w:r>
      <w:r w:rsidRPr="003816FC">
        <w:rPr>
          <w:sz w:val="22"/>
          <w:szCs w:val="22"/>
        </w:rPr>
        <w:t xml:space="preserve">, et si </w:t>
      </w:r>
      <w:r w:rsidRPr="003816FC">
        <w:rPr>
          <w:b/>
          <w:bCs/>
          <w:color w:val="FF0000"/>
          <w:sz w:val="22"/>
          <w:szCs w:val="22"/>
        </w:rPr>
        <w:t>C=0</w:t>
      </w:r>
      <w:r w:rsidRPr="003816FC">
        <w:rPr>
          <w:sz w:val="22"/>
          <w:szCs w:val="22"/>
        </w:rPr>
        <w:t xml:space="preserve"> le compteur </w:t>
      </w:r>
      <w:r w:rsidRPr="003816FC">
        <w:rPr>
          <w:b/>
          <w:bCs/>
          <w:color w:val="FF0000"/>
          <w:sz w:val="22"/>
          <w:szCs w:val="22"/>
        </w:rPr>
        <w:t>décompte</w:t>
      </w:r>
      <w:r w:rsidRPr="003816FC">
        <w:rPr>
          <w:sz w:val="22"/>
          <w:szCs w:val="22"/>
        </w:rPr>
        <w:t>)</w:t>
      </w:r>
    </w:p>
    <w:p w14:paraId="3C61D3DE" w14:textId="77777777" w:rsidR="00CA0072" w:rsidRPr="003816FC" w:rsidRDefault="00CA0072" w:rsidP="00CA0072">
      <w:pPr>
        <w:pStyle w:val="Normalweb"/>
        <w:rPr>
          <w:sz w:val="22"/>
          <w:szCs w:val="22"/>
        </w:rPr>
      </w:pPr>
      <w:r w:rsidRPr="003816FC">
        <w:rPr>
          <w:sz w:val="22"/>
          <w:szCs w:val="22"/>
        </w:rPr>
        <w:t>Le schéma bloc contient le diagramme d'état avec ces 3 entrées et 3 interrupteurs permettant d'agir sur ces entrées :</w:t>
      </w:r>
    </w:p>
    <w:p w14:paraId="1009B62B" w14:textId="1655E710" w:rsidR="00CA0072" w:rsidRPr="003816FC" w:rsidRDefault="006947A3" w:rsidP="00CA0072">
      <w:pPr>
        <w:pStyle w:val="Normalweb"/>
        <w:jc w:val="center"/>
        <w:rPr>
          <w:sz w:val="22"/>
          <w:szCs w:val="22"/>
        </w:rPr>
      </w:pPr>
      <w:r w:rsidRPr="00F525A7">
        <w:rPr>
          <w:noProof/>
          <w:sz w:val="22"/>
          <w:szCs w:val="22"/>
          <w:lang w:eastAsia="zh-CN"/>
        </w:rPr>
        <w:drawing>
          <wp:inline distT="0" distB="0" distL="0" distR="0" wp14:anchorId="0166BD12" wp14:editId="076DB218">
            <wp:extent cx="3322320" cy="2417445"/>
            <wp:effectExtent l="0" t="0" r="5080" b="0"/>
            <wp:docPr id="13" name="Image 16" descr="stateflow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6" descr="stateflow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22320" cy="2417445"/>
                    </a:xfrm>
                    <a:prstGeom prst="rect">
                      <a:avLst/>
                    </a:prstGeom>
                    <a:noFill/>
                    <a:ln>
                      <a:noFill/>
                    </a:ln>
                  </pic:spPr>
                </pic:pic>
              </a:graphicData>
            </a:graphic>
          </wp:inline>
        </w:drawing>
      </w:r>
      <w:r w:rsidR="00CA0072" w:rsidRPr="003816FC">
        <w:rPr>
          <w:sz w:val="22"/>
          <w:szCs w:val="22"/>
        </w:rPr>
        <w:br/>
      </w:r>
      <w:r w:rsidR="00CA0072" w:rsidRPr="003816FC">
        <w:rPr>
          <w:i/>
          <w:iCs/>
          <w:sz w:val="22"/>
          <w:szCs w:val="22"/>
        </w:rPr>
        <w:t>Schéma bloc du compteur/décompteur dans Simulink</w:t>
      </w:r>
    </w:p>
    <w:p w14:paraId="5F9E4891" w14:textId="77777777" w:rsidR="00CA0072" w:rsidRPr="003816FC" w:rsidRDefault="00CA0072" w:rsidP="00CA0072">
      <w:pPr>
        <w:pStyle w:val="Normalweb"/>
        <w:rPr>
          <w:sz w:val="22"/>
          <w:szCs w:val="22"/>
        </w:rPr>
      </w:pPr>
      <w:r w:rsidRPr="003816FC">
        <w:rPr>
          <w:sz w:val="22"/>
          <w:szCs w:val="22"/>
        </w:rPr>
        <w:t>l'</w:t>
      </w:r>
      <w:r w:rsidR="00A5113D">
        <w:rPr>
          <w:sz w:val="22"/>
          <w:szCs w:val="22"/>
        </w:rPr>
        <w:t xml:space="preserve">afficheur 7 segments permet </w:t>
      </w:r>
      <w:r w:rsidRPr="003816FC">
        <w:rPr>
          <w:sz w:val="22"/>
          <w:szCs w:val="22"/>
        </w:rPr>
        <w:t xml:space="preserve">de visualiser la valeur numérique </w:t>
      </w:r>
      <w:r w:rsidRPr="003816FC">
        <w:rPr>
          <w:b/>
          <w:bCs/>
          <w:color w:val="FF0000"/>
          <w:sz w:val="22"/>
          <w:szCs w:val="22"/>
        </w:rPr>
        <w:t>n</w:t>
      </w:r>
      <w:r w:rsidR="00A5113D">
        <w:rPr>
          <w:sz w:val="22"/>
          <w:szCs w:val="22"/>
        </w:rPr>
        <w:t xml:space="preserve"> en sortie du compteur.</w:t>
      </w:r>
    </w:p>
    <w:p w14:paraId="5652BE50" w14:textId="77777777" w:rsidR="00CA0072" w:rsidRPr="003816FC" w:rsidRDefault="00A5113D" w:rsidP="00CA0072">
      <w:pPr>
        <w:pStyle w:val="Normalweb"/>
        <w:rPr>
          <w:sz w:val="22"/>
          <w:szCs w:val="22"/>
        </w:rPr>
      </w:pPr>
      <w:r>
        <w:rPr>
          <w:sz w:val="22"/>
          <w:szCs w:val="22"/>
        </w:rPr>
        <w:t>Les ampoules permettent</w:t>
      </w:r>
      <w:r w:rsidR="00CA0072" w:rsidRPr="003816FC">
        <w:rPr>
          <w:sz w:val="22"/>
          <w:szCs w:val="22"/>
        </w:rPr>
        <w:t xml:space="preserve"> de visualiser facile</w:t>
      </w:r>
      <w:r>
        <w:rPr>
          <w:sz w:val="22"/>
          <w:szCs w:val="22"/>
        </w:rPr>
        <w:t>ment l'état logique des entrées.</w:t>
      </w:r>
    </w:p>
    <w:p w14:paraId="3F5BE286" w14:textId="77777777" w:rsidR="00CA0072" w:rsidRPr="003816FC" w:rsidRDefault="00CA0072" w:rsidP="00CA0072">
      <w:pPr>
        <w:pStyle w:val="Normalweb"/>
        <w:rPr>
          <w:sz w:val="22"/>
          <w:szCs w:val="22"/>
        </w:rPr>
      </w:pPr>
      <w:r w:rsidRPr="003816FC">
        <w:rPr>
          <w:sz w:val="22"/>
          <w:szCs w:val="22"/>
        </w:rPr>
        <w:t>Dans la configuration du modèle du diagramme d'état</w:t>
      </w:r>
      <w:r w:rsidR="00A5113D">
        <w:rPr>
          <w:sz w:val="22"/>
          <w:szCs w:val="22"/>
        </w:rPr>
        <w:t>,</w:t>
      </w:r>
      <w:r w:rsidRPr="003816FC">
        <w:rPr>
          <w:sz w:val="22"/>
          <w:szCs w:val="22"/>
        </w:rPr>
        <w:t xml:space="preserve"> 4 données ont été ajoutées, toutes de type double. Trois d'entre elles sont des entrées (</w:t>
      </w:r>
      <w:r w:rsidRPr="003816FC">
        <w:rPr>
          <w:b/>
          <w:bCs/>
          <w:color w:val="FF0000"/>
          <w:sz w:val="22"/>
          <w:szCs w:val="22"/>
        </w:rPr>
        <w:t>h</w:t>
      </w:r>
      <w:r w:rsidRPr="003816FC">
        <w:rPr>
          <w:sz w:val="22"/>
          <w:szCs w:val="22"/>
        </w:rPr>
        <w:t xml:space="preserve">, </w:t>
      </w:r>
      <w:r w:rsidRPr="003816FC">
        <w:rPr>
          <w:b/>
          <w:bCs/>
          <w:color w:val="FF0000"/>
          <w:sz w:val="22"/>
          <w:szCs w:val="22"/>
        </w:rPr>
        <w:t>r</w:t>
      </w:r>
      <w:r w:rsidRPr="003816FC">
        <w:rPr>
          <w:sz w:val="22"/>
          <w:szCs w:val="22"/>
        </w:rPr>
        <w:t xml:space="preserve"> et </w:t>
      </w:r>
      <w:r w:rsidRPr="003816FC">
        <w:rPr>
          <w:b/>
          <w:bCs/>
          <w:color w:val="FF0000"/>
          <w:sz w:val="22"/>
          <w:szCs w:val="22"/>
        </w:rPr>
        <w:t>c</w:t>
      </w:r>
      <w:r w:rsidRPr="003816FC">
        <w:rPr>
          <w:sz w:val="22"/>
          <w:szCs w:val="22"/>
        </w:rPr>
        <w:t>), et la quatrième est une sortie (</w:t>
      </w:r>
      <w:r w:rsidRPr="003816FC">
        <w:rPr>
          <w:b/>
          <w:bCs/>
          <w:color w:val="FF0000"/>
          <w:sz w:val="22"/>
          <w:szCs w:val="22"/>
        </w:rPr>
        <w:t>n</w:t>
      </w:r>
      <w:r w:rsidRPr="003816FC">
        <w:rPr>
          <w:sz w:val="22"/>
          <w:szCs w:val="22"/>
        </w:rPr>
        <w:t xml:space="preserve">, la valeur numérique en sortie du compteur) : </w:t>
      </w:r>
    </w:p>
    <w:p w14:paraId="430DF1E4" w14:textId="1DF20DF2" w:rsidR="00CA0072" w:rsidRPr="003816FC" w:rsidRDefault="006947A3" w:rsidP="00CA0072">
      <w:pPr>
        <w:pStyle w:val="Normalweb"/>
        <w:jc w:val="center"/>
        <w:rPr>
          <w:sz w:val="22"/>
          <w:szCs w:val="22"/>
        </w:rPr>
      </w:pPr>
      <w:r w:rsidRPr="00F525A7">
        <w:rPr>
          <w:noProof/>
          <w:sz w:val="22"/>
          <w:szCs w:val="22"/>
          <w:lang w:eastAsia="zh-CN"/>
        </w:rPr>
        <w:drawing>
          <wp:inline distT="0" distB="0" distL="0" distR="0" wp14:anchorId="730CDAAB" wp14:editId="426B0029">
            <wp:extent cx="4191635" cy="2543810"/>
            <wp:effectExtent l="0" t="0" r="0" b="0"/>
            <wp:docPr id="14" name="Image 17" descr="stateflow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7" descr="stateflow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91635" cy="2543810"/>
                    </a:xfrm>
                    <a:prstGeom prst="rect">
                      <a:avLst/>
                    </a:prstGeom>
                    <a:noFill/>
                    <a:ln>
                      <a:noFill/>
                    </a:ln>
                  </pic:spPr>
                </pic:pic>
              </a:graphicData>
            </a:graphic>
          </wp:inline>
        </w:drawing>
      </w:r>
    </w:p>
    <w:p w14:paraId="09058F0C" w14:textId="77777777" w:rsidR="00CA0072" w:rsidRPr="003816FC" w:rsidRDefault="00CA0072" w:rsidP="00CA0072">
      <w:pPr>
        <w:pStyle w:val="Normalweb"/>
        <w:rPr>
          <w:sz w:val="22"/>
          <w:szCs w:val="22"/>
        </w:rPr>
      </w:pPr>
      <w:r w:rsidRPr="003816FC">
        <w:rPr>
          <w:sz w:val="22"/>
          <w:szCs w:val="22"/>
        </w:rPr>
        <w:t xml:space="preserve">Et voici le diagramme d'état décrivant le comportement du compteur en fonction de l'état logique appliqué sur les entrées : </w:t>
      </w:r>
    </w:p>
    <w:p w14:paraId="354D8352" w14:textId="31A4D11D" w:rsidR="00CA0072" w:rsidRPr="003816FC" w:rsidRDefault="006947A3" w:rsidP="00CA0072">
      <w:pPr>
        <w:pStyle w:val="Normalweb"/>
        <w:jc w:val="center"/>
        <w:rPr>
          <w:sz w:val="22"/>
          <w:szCs w:val="22"/>
        </w:rPr>
      </w:pPr>
      <w:r w:rsidRPr="00F525A7">
        <w:rPr>
          <w:noProof/>
          <w:sz w:val="22"/>
          <w:szCs w:val="22"/>
          <w:lang w:eastAsia="zh-CN"/>
        </w:rPr>
        <w:drawing>
          <wp:inline distT="0" distB="0" distL="0" distR="0" wp14:anchorId="4F2DD8C4" wp14:editId="2D911379">
            <wp:extent cx="2960370" cy="3540125"/>
            <wp:effectExtent l="0" t="0" r="11430" b="0"/>
            <wp:docPr id="15" name="Image 18" descr="stateflow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8" descr="stateflow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60370" cy="3540125"/>
                    </a:xfrm>
                    <a:prstGeom prst="rect">
                      <a:avLst/>
                    </a:prstGeom>
                    <a:noFill/>
                    <a:ln>
                      <a:noFill/>
                    </a:ln>
                  </pic:spPr>
                </pic:pic>
              </a:graphicData>
            </a:graphic>
          </wp:inline>
        </w:drawing>
      </w:r>
      <w:r w:rsidR="00CA0072" w:rsidRPr="003816FC">
        <w:rPr>
          <w:sz w:val="22"/>
          <w:szCs w:val="22"/>
        </w:rPr>
        <w:br/>
      </w:r>
      <w:r w:rsidR="00CA0072" w:rsidRPr="003816FC">
        <w:rPr>
          <w:i/>
          <w:iCs/>
          <w:sz w:val="22"/>
          <w:szCs w:val="22"/>
        </w:rPr>
        <w:t>Diagramme d'état du compteur/décompteur dans Stateflow</w:t>
      </w:r>
      <w:r w:rsidR="00CA0072" w:rsidRPr="003816FC">
        <w:rPr>
          <w:sz w:val="22"/>
          <w:szCs w:val="22"/>
        </w:rPr>
        <w:t xml:space="preserve"> </w:t>
      </w:r>
    </w:p>
    <w:p w14:paraId="79B3B0F6" w14:textId="77777777" w:rsidR="00CA0072" w:rsidRPr="003816FC" w:rsidRDefault="00CA0072" w:rsidP="00CA0072">
      <w:pPr>
        <w:pStyle w:val="Normalweb"/>
        <w:rPr>
          <w:sz w:val="22"/>
          <w:szCs w:val="22"/>
        </w:rPr>
      </w:pPr>
      <w:r w:rsidRPr="003816FC">
        <w:rPr>
          <w:sz w:val="22"/>
          <w:szCs w:val="22"/>
        </w:rPr>
        <w:t xml:space="preserve">Explications et commentaires de ce diagramme d'état du compteur : </w:t>
      </w:r>
    </w:p>
    <w:p w14:paraId="7D98B4D7" w14:textId="77777777" w:rsidR="00CA0072" w:rsidRPr="003816FC" w:rsidRDefault="00CA0072" w:rsidP="00CA0072">
      <w:pPr>
        <w:numPr>
          <w:ilvl w:val="0"/>
          <w:numId w:val="7"/>
        </w:numPr>
        <w:spacing w:before="100" w:beforeAutospacing="1" w:after="100" w:afterAutospacing="1"/>
        <w:rPr>
          <w:sz w:val="22"/>
          <w:szCs w:val="22"/>
        </w:rPr>
      </w:pPr>
      <w:r w:rsidRPr="003816FC">
        <w:rPr>
          <w:sz w:val="22"/>
          <w:szCs w:val="22"/>
        </w:rPr>
        <w:t xml:space="preserve">le diagramme contient 4 états nommés </w:t>
      </w:r>
      <w:r w:rsidRPr="003816FC">
        <w:rPr>
          <w:b/>
          <w:bCs/>
          <w:color w:val="0000FF"/>
          <w:sz w:val="22"/>
          <w:szCs w:val="22"/>
        </w:rPr>
        <w:t>e1</w:t>
      </w:r>
      <w:r w:rsidRPr="003816FC">
        <w:rPr>
          <w:sz w:val="22"/>
          <w:szCs w:val="22"/>
        </w:rPr>
        <w:t xml:space="preserve">, </w:t>
      </w:r>
      <w:r w:rsidRPr="003816FC">
        <w:rPr>
          <w:b/>
          <w:bCs/>
          <w:color w:val="0000FF"/>
          <w:sz w:val="22"/>
          <w:szCs w:val="22"/>
        </w:rPr>
        <w:t>e2</w:t>
      </w:r>
      <w:r w:rsidRPr="003816FC">
        <w:rPr>
          <w:sz w:val="22"/>
          <w:szCs w:val="22"/>
        </w:rPr>
        <w:t xml:space="preserve">, </w:t>
      </w:r>
      <w:r w:rsidRPr="003816FC">
        <w:rPr>
          <w:b/>
          <w:bCs/>
          <w:color w:val="0000FF"/>
          <w:sz w:val="22"/>
          <w:szCs w:val="22"/>
        </w:rPr>
        <w:t>e3</w:t>
      </w:r>
      <w:r w:rsidRPr="003816FC">
        <w:rPr>
          <w:sz w:val="22"/>
          <w:szCs w:val="22"/>
        </w:rPr>
        <w:t xml:space="preserve"> et </w:t>
      </w:r>
      <w:r w:rsidRPr="003816FC">
        <w:rPr>
          <w:b/>
          <w:bCs/>
          <w:color w:val="0000FF"/>
          <w:sz w:val="22"/>
          <w:szCs w:val="22"/>
        </w:rPr>
        <w:t>e4</w:t>
      </w:r>
    </w:p>
    <w:p w14:paraId="665E9676" w14:textId="77777777" w:rsidR="00CA0072" w:rsidRPr="003816FC" w:rsidRDefault="00CA0072" w:rsidP="00CA0072">
      <w:pPr>
        <w:numPr>
          <w:ilvl w:val="0"/>
          <w:numId w:val="7"/>
        </w:numPr>
        <w:spacing w:before="100" w:beforeAutospacing="1" w:after="100" w:afterAutospacing="1"/>
        <w:rPr>
          <w:sz w:val="22"/>
          <w:szCs w:val="22"/>
        </w:rPr>
      </w:pPr>
      <w:r w:rsidRPr="003816FC">
        <w:rPr>
          <w:sz w:val="22"/>
          <w:szCs w:val="22"/>
        </w:rPr>
        <w:t xml:space="preserve">au démarrage le programme rentre dans le diagramme par l'état </w:t>
      </w:r>
      <w:r w:rsidRPr="003816FC">
        <w:rPr>
          <w:b/>
          <w:bCs/>
          <w:color w:val="0000FF"/>
          <w:sz w:val="22"/>
          <w:szCs w:val="22"/>
        </w:rPr>
        <w:t>e1</w:t>
      </w:r>
      <w:r w:rsidRPr="003816FC">
        <w:rPr>
          <w:sz w:val="22"/>
          <w:szCs w:val="22"/>
        </w:rPr>
        <w:t xml:space="preserve"> qui remet le compteur à zéro</w:t>
      </w:r>
    </w:p>
    <w:p w14:paraId="55BF1E88" w14:textId="77777777" w:rsidR="00CA0072" w:rsidRPr="003816FC" w:rsidRDefault="00CA0072" w:rsidP="00CA0072">
      <w:pPr>
        <w:numPr>
          <w:ilvl w:val="0"/>
          <w:numId w:val="7"/>
        </w:numPr>
        <w:spacing w:before="100" w:beforeAutospacing="1" w:after="100" w:afterAutospacing="1"/>
        <w:rPr>
          <w:sz w:val="22"/>
          <w:szCs w:val="22"/>
        </w:rPr>
      </w:pPr>
      <w:r w:rsidRPr="003816FC">
        <w:rPr>
          <w:sz w:val="22"/>
          <w:szCs w:val="22"/>
        </w:rPr>
        <w:t xml:space="preserve">dans l'état </w:t>
      </w:r>
      <w:r w:rsidRPr="003816FC">
        <w:rPr>
          <w:b/>
          <w:bCs/>
          <w:color w:val="0000FF"/>
          <w:sz w:val="22"/>
          <w:szCs w:val="22"/>
        </w:rPr>
        <w:t>e1</w:t>
      </w:r>
      <w:r w:rsidRPr="003816FC">
        <w:rPr>
          <w:sz w:val="22"/>
          <w:szCs w:val="22"/>
        </w:rPr>
        <w:t xml:space="preserve"> : si </w:t>
      </w:r>
      <w:r w:rsidRPr="003816FC">
        <w:rPr>
          <w:b/>
          <w:bCs/>
          <w:color w:val="FF0000"/>
          <w:sz w:val="22"/>
          <w:szCs w:val="22"/>
        </w:rPr>
        <w:t>r=0</w:t>
      </w:r>
      <w:r w:rsidRPr="003816FC">
        <w:rPr>
          <w:sz w:val="22"/>
          <w:szCs w:val="22"/>
        </w:rPr>
        <w:t xml:space="preserve"> (transition </w:t>
      </w:r>
      <w:r w:rsidRPr="003816FC">
        <w:rPr>
          <w:b/>
          <w:bCs/>
          <w:color w:val="FF0000"/>
          <w:sz w:val="22"/>
          <w:szCs w:val="22"/>
        </w:rPr>
        <w:t>!r</w:t>
      </w:r>
      <w:r w:rsidRPr="003816FC">
        <w:rPr>
          <w:sz w:val="22"/>
          <w:szCs w:val="22"/>
        </w:rPr>
        <w:t xml:space="preserve">) on passe dans l'état </w:t>
      </w:r>
      <w:r w:rsidRPr="003816FC">
        <w:rPr>
          <w:b/>
          <w:bCs/>
          <w:color w:val="0000FF"/>
          <w:sz w:val="22"/>
          <w:szCs w:val="22"/>
        </w:rPr>
        <w:t>e3</w:t>
      </w:r>
      <w:r w:rsidRPr="003816FC">
        <w:rPr>
          <w:sz w:val="22"/>
          <w:szCs w:val="22"/>
        </w:rPr>
        <w:t xml:space="preserve"> qui est l'état d'attente ou rien ne se passe</w:t>
      </w:r>
    </w:p>
    <w:p w14:paraId="2003364D" w14:textId="77777777" w:rsidR="00CA0072" w:rsidRPr="003816FC" w:rsidRDefault="00CA0072" w:rsidP="00CA0072">
      <w:pPr>
        <w:numPr>
          <w:ilvl w:val="0"/>
          <w:numId w:val="7"/>
        </w:numPr>
        <w:spacing w:before="100" w:beforeAutospacing="1" w:after="100" w:afterAutospacing="1"/>
        <w:rPr>
          <w:sz w:val="22"/>
          <w:szCs w:val="22"/>
        </w:rPr>
      </w:pPr>
      <w:r w:rsidRPr="003816FC">
        <w:rPr>
          <w:sz w:val="22"/>
          <w:szCs w:val="22"/>
        </w:rPr>
        <w:t xml:space="preserve">dans l'état </w:t>
      </w:r>
      <w:r w:rsidRPr="003816FC">
        <w:rPr>
          <w:b/>
          <w:bCs/>
          <w:color w:val="0000FF"/>
          <w:sz w:val="22"/>
          <w:szCs w:val="22"/>
        </w:rPr>
        <w:t>e3</w:t>
      </w:r>
      <w:r w:rsidRPr="003816FC">
        <w:rPr>
          <w:sz w:val="22"/>
          <w:szCs w:val="22"/>
        </w:rPr>
        <w:t xml:space="preserve"> le compteur ne fait qu'attendre une action sur ses entrées : </w:t>
      </w:r>
    </w:p>
    <w:p w14:paraId="3646FB38" w14:textId="77777777" w:rsidR="00CA0072" w:rsidRPr="003816FC" w:rsidRDefault="00CA0072" w:rsidP="00CA0072">
      <w:pPr>
        <w:numPr>
          <w:ilvl w:val="1"/>
          <w:numId w:val="7"/>
        </w:numPr>
        <w:spacing w:before="100" w:beforeAutospacing="1" w:after="100" w:afterAutospacing="1"/>
        <w:rPr>
          <w:sz w:val="22"/>
          <w:szCs w:val="22"/>
        </w:rPr>
      </w:pPr>
      <w:r w:rsidRPr="003816FC">
        <w:rPr>
          <w:sz w:val="22"/>
          <w:szCs w:val="22"/>
        </w:rPr>
        <w:t xml:space="preserve">si </w:t>
      </w:r>
      <w:r w:rsidRPr="003816FC">
        <w:rPr>
          <w:b/>
          <w:bCs/>
          <w:color w:val="FF0000"/>
          <w:sz w:val="22"/>
          <w:szCs w:val="22"/>
        </w:rPr>
        <w:t>h=1</w:t>
      </w:r>
      <w:r w:rsidRPr="003816FC">
        <w:rPr>
          <w:sz w:val="22"/>
          <w:szCs w:val="22"/>
        </w:rPr>
        <w:t xml:space="preserve"> et </w:t>
      </w:r>
      <w:r w:rsidRPr="003816FC">
        <w:rPr>
          <w:b/>
          <w:bCs/>
          <w:color w:val="FF0000"/>
          <w:sz w:val="22"/>
          <w:szCs w:val="22"/>
        </w:rPr>
        <w:t>c=1</w:t>
      </w:r>
      <w:r w:rsidRPr="003816FC">
        <w:rPr>
          <w:sz w:val="22"/>
          <w:szCs w:val="22"/>
        </w:rPr>
        <w:t xml:space="preserve"> (transition </w:t>
      </w:r>
      <w:r w:rsidRPr="003816FC">
        <w:rPr>
          <w:b/>
          <w:bCs/>
          <w:color w:val="FF0000"/>
          <w:sz w:val="22"/>
          <w:szCs w:val="22"/>
        </w:rPr>
        <w:t>h&amp;c</w:t>
      </w:r>
      <w:r w:rsidRPr="003816FC">
        <w:rPr>
          <w:sz w:val="22"/>
          <w:szCs w:val="22"/>
        </w:rPr>
        <w:t xml:space="preserve">) on passe dans l'état </w:t>
      </w:r>
      <w:r w:rsidRPr="003816FC">
        <w:rPr>
          <w:b/>
          <w:bCs/>
          <w:color w:val="0000FF"/>
          <w:sz w:val="22"/>
          <w:szCs w:val="22"/>
        </w:rPr>
        <w:t>e2</w:t>
      </w:r>
      <w:r w:rsidRPr="003816FC">
        <w:rPr>
          <w:sz w:val="22"/>
          <w:szCs w:val="22"/>
        </w:rPr>
        <w:t xml:space="preserve"> pour incrémenter le compteur (action </w:t>
      </w:r>
      <w:r w:rsidRPr="003816FC">
        <w:rPr>
          <w:b/>
          <w:bCs/>
          <w:color w:val="FF0000"/>
          <w:sz w:val="22"/>
          <w:szCs w:val="22"/>
        </w:rPr>
        <w:t>n=n+1</w:t>
      </w:r>
      <w:r w:rsidRPr="003816FC">
        <w:rPr>
          <w:sz w:val="22"/>
          <w:szCs w:val="22"/>
        </w:rPr>
        <w:t>)</w:t>
      </w:r>
    </w:p>
    <w:p w14:paraId="5C20659D" w14:textId="77777777" w:rsidR="00CA0072" w:rsidRPr="003816FC" w:rsidRDefault="00CA0072" w:rsidP="00CA0072">
      <w:pPr>
        <w:numPr>
          <w:ilvl w:val="1"/>
          <w:numId w:val="7"/>
        </w:numPr>
        <w:spacing w:before="100" w:beforeAutospacing="1" w:after="100" w:afterAutospacing="1"/>
        <w:rPr>
          <w:sz w:val="22"/>
          <w:szCs w:val="22"/>
        </w:rPr>
      </w:pPr>
      <w:r w:rsidRPr="003816FC">
        <w:rPr>
          <w:sz w:val="22"/>
          <w:szCs w:val="22"/>
        </w:rPr>
        <w:t xml:space="preserve">si </w:t>
      </w:r>
      <w:r w:rsidRPr="003816FC">
        <w:rPr>
          <w:b/>
          <w:bCs/>
          <w:color w:val="FF0000"/>
          <w:sz w:val="22"/>
          <w:szCs w:val="22"/>
        </w:rPr>
        <w:t>h=1</w:t>
      </w:r>
      <w:r w:rsidRPr="003816FC">
        <w:rPr>
          <w:sz w:val="22"/>
          <w:szCs w:val="22"/>
        </w:rPr>
        <w:t xml:space="preserve"> et </w:t>
      </w:r>
      <w:r w:rsidRPr="003816FC">
        <w:rPr>
          <w:b/>
          <w:bCs/>
          <w:color w:val="FF0000"/>
          <w:sz w:val="22"/>
          <w:szCs w:val="22"/>
        </w:rPr>
        <w:t>c=0</w:t>
      </w:r>
      <w:r w:rsidRPr="003816FC">
        <w:rPr>
          <w:sz w:val="22"/>
          <w:szCs w:val="22"/>
        </w:rPr>
        <w:t xml:space="preserve"> (transition </w:t>
      </w:r>
      <w:r w:rsidRPr="003816FC">
        <w:rPr>
          <w:b/>
          <w:bCs/>
          <w:color w:val="FF0000"/>
          <w:sz w:val="22"/>
          <w:szCs w:val="22"/>
        </w:rPr>
        <w:t>h&amp;!c</w:t>
      </w:r>
      <w:r w:rsidRPr="003816FC">
        <w:rPr>
          <w:sz w:val="22"/>
          <w:szCs w:val="22"/>
        </w:rPr>
        <w:t xml:space="preserve">) on passe dans l'état </w:t>
      </w:r>
      <w:r w:rsidRPr="003816FC">
        <w:rPr>
          <w:b/>
          <w:bCs/>
          <w:color w:val="0000FF"/>
          <w:sz w:val="22"/>
          <w:szCs w:val="22"/>
        </w:rPr>
        <w:t>e4</w:t>
      </w:r>
      <w:r w:rsidRPr="003816FC">
        <w:rPr>
          <w:sz w:val="22"/>
          <w:szCs w:val="22"/>
        </w:rPr>
        <w:t xml:space="preserve"> pour décrémenter le compteur (action </w:t>
      </w:r>
      <w:r w:rsidRPr="003816FC">
        <w:rPr>
          <w:b/>
          <w:bCs/>
          <w:color w:val="FF0000"/>
          <w:sz w:val="22"/>
          <w:szCs w:val="22"/>
        </w:rPr>
        <w:t>n=n-1</w:t>
      </w:r>
      <w:r w:rsidRPr="003816FC">
        <w:rPr>
          <w:sz w:val="22"/>
          <w:szCs w:val="22"/>
        </w:rPr>
        <w:t>)</w:t>
      </w:r>
    </w:p>
    <w:p w14:paraId="61E722CE" w14:textId="77777777" w:rsidR="00CA0072" w:rsidRPr="003816FC" w:rsidRDefault="00CA0072" w:rsidP="00CA0072">
      <w:pPr>
        <w:numPr>
          <w:ilvl w:val="1"/>
          <w:numId w:val="7"/>
        </w:numPr>
        <w:spacing w:before="100" w:beforeAutospacing="1" w:after="100" w:afterAutospacing="1"/>
        <w:rPr>
          <w:sz w:val="22"/>
          <w:szCs w:val="22"/>
        </w:rPr>
      </w:pPr>
      <w:r w:rsidRPr="003816FC">
        <w:rPr>
          <w:sz w:val="22"/>
          <w:szCs w:val="22"/>
        </w:rPr>
        <w:t xml:space="preserve">si </w:t>
      </w:r>
      <w:r w:rsidRPr="003816FC">
        <w:rPr>
          <w:b/>
          <w:bCs/>
          <w:color w:val="FF0000"/>
          <w:sz w:val="22"/>
          <w:szCs w:val="22"/>
        </w:rPr>
        <w:t>r=1</w:t>
      </w:r>
      <w:r w:rsidRPr="003816FC">
        <w:rPr>
          <w:sz w:val="22"/>
          <w:szCs w:val="22"/>
        </w:rPr>
        <w:t xml:space="preserve"> (transition </w:t>
      </w:r>
      <w:r w:rsidRPr="003816FC">
        <w:rPr>
          <w:b/>
          <w:bCs/>
          <w:color w:val="FF0000"/>
          <w:sz w:val="22"/>
          <w:szCs w:val="22"/>
        </w:rPr>
        <w:t>r</w:t>
      </w:r>
      <w:r w:rsidRPr="003816FC">
        <w:rPr>
          <w:sz w:val="22"/>
          <w:szCs w:val="22"/>
        </w:rPr>
        <w:t xml:space="preserve">) on passe dans l'état </w:t>
      </w:r>
      <w:r w:rsidRPr="003816FC">
        <w:rPr>
          <w:b/>
          <w:bCs/>
          <w:color w:val="0000FF"/>
          <w:sz w:val="22"/>
          <w:szCs w:val="22"/>
        </w:rPr>
        <w:t>e1</w:t>
      </w:r>
      <w:r w:rsidRPr="003816FC">
        <w:rPr>
          <w:sz w:val="22"/>
          <w:szCs w:val="22"/>
        </w:rPr>
        <w:t xml:space="preserve"> pour remettre le compteur à zéro</w:t>
      </w:r>
    </w:p>
    <w:p w14:paraId="7B2F32D1" w14:textId="77777777" w:rsidR="00CA0072" w:rsidRPr="003816FC" w:rsidRDefault="00CA0072" w:rsidP="00CA0072">
      <w:pPr>
        <w:numPr>
          <w:ilvl w:val="0"/>
          <w:numId w:val="7"/>
        </w:numPr>
        <w:spacing w:before="100" w:beforeAutospacing="1" w:after="100" w:afterAutospacing="1"/>
        <w:rPr>
          <w:sz w:val="22"/>
          <w:szCs w:val="22"/>
        </w:rPr>
      </w:pPr>
      <w:r w:rsidRPr="003816FC">
        <w:rPr>
          <w:sz w:val="22"/>
          <w:szCs w:val="22"/>
        </w:rPr>
        <w:t xml:space="preserve">dans les états </w:t>
      </w:r>
      <w:r w:rsidRPr="003816FC">
        <w:rPr>
          <w:b/>
          <w:bCs/>
          <w:color w:val="0000FF"/>
          <w:sz w:val="22"/>
          <w:szCs w:val="22"/>
        </w:rPr>
        <w:t>e2</w:t>
      </w:r>
      <w:r w:rsidRPr="003816FC">
        <w:rPr>
          <w:sz w:val="22"/>
          <w:szCs w:val="22"/>
        </w:rPr>
        <w:t xml:space="preserve"> et </w:t>
      </w:r>
      <w:r w:rsidRPr="003816FC">
        <w:rPr>
          <w:b/>
          <w:bCs/>
          <w:color w:val="0000FF"/>
          <w:sz w:val="22"/>
          <w:szCs w:val="22"/>
        </w:rPr>
        <w:t>e4</w:t>
      </w:r>
      <w:r w:rsidRPr="003816FC">
        <w:rPr>
          <w:sz w:val="22"/>
          <w:szCs w:val="22"/>
        </w:rPr>
        <w:t xml:space="preserve"> : </w:t>
      </w:r>
    </w:p>
    <w:p w14:paraId="5CBD710A" w14:textId="77777777" w:rsidR="00CA0072" w:rsidRPr="003816FC" w:rsidRDefault="00CA0072" w:rsidP="00CA0072">
      <w:pPr>
        <w:numPr>
          <w:ilvl w:val="1"/>
          <w:numId w:val="7"/>
        </w:numPr>
        <w:spacing w:before="100" w:beforeAutospacing="1" w:after="100" w:afterAutospacing="1"/>
        <w:rPr>
          <w:sz w:val="22"/>
          <w:szCs w:val="22"/>
        </w:rPr>
      </w:pPr>
      <w:r w:rsidRPr="003816FC">
        <w:rPr>
          <w:sz w:val="22"/>
          <w:szCs w:val="22"/>
        </w:rPr>
        <w:t xml:space="preserve">on ne fait évoluer le compteur qu'une seule fois à l'entrée dans l'état (grâce à </w:t>
      </w:r>
      <w:r w:rsidRPr="003816FC">
        <w:rPr>
          <w:b/>
          <w:bCs/>
          <w:color w:val="FF0000"/>
          <w:sz w:val="22"/>
          <w:szCs w:val="22"/>
        </w:rPr>
        <w:t>en:</w:t>
      </w:r>
      <w:r w:rsidRPr="003816FC">
        <w:rPr>
          <w:sz w:val="22"/>
          <w:szCs w:val="22"/>
        </w:rPr>
        <w:t xml:space="preserve"> qui précède l'action) et non en continu </w:t>
      </w:r>
    </w:p>
    <w:p w14:paraId="6AA662DF" w14:textId="77777777" w:rsidR="00CA0072" w:rsidRPr="003816FC" w:rsidRDefault="00CA0072" w:rsidP="00CA0072">
      <w:pPr>
        <w:numPr>
          <w:ilvl w:val="1"/>
          <w:numId w:val="7"/>
        </w:numPr>
        <w:spacing w:before="100" w:beforeAutospacing="1" w:after="100" w:afterAutospacing="1"/>
        <w:rPr>
          <w:sz w:val="22"/>
          <w:szCs w:val="22"/>
        </w:rPr>
      </w:pPr>
      <w:r w:rsidRPr="003816FC">
        <w:rPr>
          <w:sz w:val="22"/>
          <w:szCs w:val="22"/>
        </w:rPr>
        <w:t xml:space="preserve">dès que l'horloge </w:t>
      </w:r>
      <w:r w:rsidRPr="003816FC">
        <w:rPr>
          <w:b/>
          <w:bCs/>
          <w:sz w:val="22"/>
          <w:szCs w:val="22"/>
        </w:rPr>
        <w:t>h</w:t>
      </w:r>
      <w:r w:rsidRPr="003816FC">
        <w:rPr>
          <w:sz w:val="22"/>
          <w:szCs w:val="22"/>
        </w:rPr>
        <w:t xml:space="preserve"> repasse à zéro (transition </w:t>
      </w:r>
      <w:r w:rsidRPr="003816FC">
        <w:rPr>
          <w:b/>
          <w:bCs/>
          <w:color w:val="FF0000"/>
          <w:sz w:val="22"/>
          <w:szCs w:val="22"/>
        </w:rPr>
        <w:t>!h</w:t>
      </w:r>
      <w:r w:rsidRPr="003816FC">
        <w:rPr>
          <w:sz w:val="22"/>
          <w:szCs w:val="22"/>
        </w:rPr>
        <w:t xml:space="preserve">) on retourne dans l'état d'attente </w:t>
      </w:r>
      <w:r w:rsidRPr="003816FC">
        <w:rPr>
          <w:b/>
          <w:bCs/>
          <w:color w:val="0000FF"/>
          <w:sz w:val="22"/>
          <w:szCs w:val="22"/>
        </w:rPr>
        <w:t>e3</w:t>
      </w:r>
      <w:r w:rsidRPr="003816FC">
        <w:rPr>
          <w:color w:val="0000FF"/>
          <w:sz w:val="22"/>
          <w:szCs w:val="22"/>
        </w:rPr>
        <w:t xml:space="preserve"> </w:t>
      </w:r>
    </w:p>
    <w:p w14:paraId="0C2C07D7" w14:textId="77777777" w:rsidR="006F0226" w:rsidRPr="006F0226" w:rsidRDefault="006F0226"/>
    <w:sectPr w:rsidR="006F0226" w:rsidRPr="006F0226" w:rsidSect="00CA0072">
      <w:footerReference w:type="default" r:id="rId22"/>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2FFB79" w14:textId="77777777" w:rsidR="001D64DC" w:rsidRDefault="001D64DC" w:rsidP="002F5AB6">
      <w:r>
        <w:separator/>
      </w:r>
    </w:p>
  </w:endnote>
  <w:endnote w:type="continuationSeparator" w:id="0">
    <w:p w14:paraId="6BB57C48" w14:textId="77777777" w:rsidR="001D64DC" w:rsidRDefault="001D64DC" w:rsidP="002F5A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auto"/>
    <w:pitch w:val="variable"/>
    <w:sig w:usb0="E00002FF" w:usb1="400004FF" w:usb2="00000000" w:usb3="00000000" w:csb0="0000019F"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 w:name="Calibri">
    <w:panose1 w:val="020F0502020204030204"/>
    <w:charset w:val="00"/>
    <w:family w:val="auto"/>
    <w:pitch w:val="variable"/>
    <w:sig w:usb0="E00002FF" w:usb1="4000ACFF" w:usb2="00000001" w:usb3="00000000" w:csb0="000001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BBDE8F" w14:textId="77777777" w:rsidR="002F5AB6" w:rsidRPr="002F5AB6" w:rsidRDefault="002F5AB6" w:rsidP="002F5AB6">
    <w:pPr>
      <w:pStyle w:val="Pieddepage"/>
      <w:pBdr>
        <w:top w:val="thinThickSmallGap" w:sz="24" w:space="1" w:color="622423"/>
      </w:pBdr>
      <w:tabs>
        <w:tab w:val="clear" w:pos="4536"/>
      </w:tabs>
      <w:rPr>
        <w:rFonts w:ascii="Cambria" w:hAnsi="Cambria"/>
      </w:rPr>
    </w:pPr>
    <w:r>
      <w:rPr>
        <w:rFonts w:ascii="Cambria" w:hAnsi="Cambria"/>
      </w:rPr>
      <w:t>State Flow Matlab</w:t>
    </w:r>
    <w:r w:rsidRPr="002F5AB6">
      <w:rPr>
        <w:rFonts w:ascii="Cambria" w:hAnsi="Cambria"/>
      </w:rPr>
      <w:tab/>
      <w:t xml:space="preserve">Page </w:t>
    </w:r>
    <w:r w:rsidRPr="002F5AB6">
      <w:rPr>
        <w:rFonts w:ascii="Calibri" w:hAnsi="Calibri"/>
      </w:rPr>
      <w:fldChar w:fldCharType="begin"/>
    </w:r>
    <w:r>
      <w:instrText>PAGE   \* MERGEFORMAT</w:instrText>
    </w:r>
    <w:r w:rsidRPr="002F5AB6">
      <w:rPr>
        <w:rFonts w:ascii="Calibri" w:hAnsi="Calibri"/>
      </w:rPr>
      <w:fldChar w:fldCharType="separate"/>
    </w:r>
    <w:r w:rsidR="001D64DC" w:rsidRPr="001D64DC">
      <w:rPr>
        <w:rFonts w:ascii="Cambria" w:hAnsi="Cambria"/>
        <w:noProof/>
      </w:rPr>
      <w:t>1</w:t>
    </w:r>
    <w:r w:rsidRPr="002F5AB6">
      <w:rPr>
        <w:rFonts w:ascii="Cambria" w:hAnsi="Cambria"/>
      </w:rPr>
      <w:fldChar w:fldCharType="end"/>
    </w:r>
  </w:p>
  <w:p w14:paraId="1C55C900" w14:textId="77777777" w:rsidR="002F5AB6" w:rsidRDefault="002F5AB6">
    <w:pPr>
      <w:pStyle w:val="Pieddepage"/>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88E4A25" w14:textId="77777777" w:rsidR="001D64DC" w:rsidRDefault="001D64DC" w:rsidP="002F5AB6">
      <w:r>
        <w:separator/>
      </w:r>
    </w:p>
  </w:footnote>
  <w:footnote w:type="continuationSeparator" w:id="0">
    <w:p w14:paraId="3252D28B" w14:textId="77777777" w:rsidR="001D64DC" w:rsidRDefault="001D64DC" w:rsidP="002F5AB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877185"/>
    <w:multiLevelType w:val="multilevel"/>
    <w:tmpl w:val="9FA2B9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C5D00FC"/>
    <w:multiLevelType w:val="multilevel"/>
    <w:tmpl w:val="FAB20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2EB493F"/>
    <w:multiLevelType w:val="multilevel"/>
    <w:tmpl w:val="1BD654B0"/>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32861AD"/>
    <w:multiLevelType w:val="hybridMultilevel"/>
    <w:tmpl w:val="7EBC4F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F3C51F9"/>
    <w:multiLevelType w:val="multilevel"/>
    <w:tmpl w:val="DA160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5C3E0138"/>
    <w:multiLevelType w:val="multilevel"/>
    <w:tmpl w:val="E4261F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1E73484"/>
    <w:multiLevelType w:val="multilevel"/>
    <w:tmpl w:val="CDD27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D2F60E8"/>
    <w:multiLevelType w:val="multilevel"/>
    <w:tmpl w:val="DBD8A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1B21833"/>
    <w:multiLevelType w:val="hybridMultilevel"/>
    <w:tmpl w:val="A40860F8"/>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738E5E87"/>
    <w:multiLevelType w:val="multilevel"/>
    <w:tmpl w:val="532E5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7"/>
  </w:num>
  <w:num w:numId="3">
    <w:abstractNumId w:val="1"/>
  </w:num>
  <w:num w:numId="4">
    <w:abstractNumId w:val="2"/>
  </w:num>
  <w:num w:numId="5">
    <w:abstractNumId w:val="6"/>
  </w:num>
  <w:num w:numId="6">
    <w:abstractNumId w:val="9"/>
  </w:num>
  <w:num w:numId="7">
    <w:abstractNumId w:val="5"/>
  </w:num>
  <w:num w:numId="8">
    <w:abstractNumId w:val="8"/>
  </w:num>
  <w:num w:numId="9">
    <w:abstractNumId w:val="0"/>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0072"/>
    <w:rsid w:val="00070693"/>
    <w:rsid w:val="00087274"/>
    <w:rsid w:val="00093FC6"/>
    <w:rsid w:val="000A62C1"/>
    <w:rsid w:val="000B6140"/>
    <w:rsid w:val="000B7A80"/>
    <w:rsid w:val="000E66D2"/>
    <w:rsid w:val="00157E40"/>
    <w:rsid w:val="0019032B"/>
    <w:rsid w:val="001B5290"/>
    <w:rsid w:val="001D64DC"/>
    <w:rsid w:val="001D7B99"/>
    <w:rsid w:val="001F1F9B"/>
    <w:rsid w:val="0023508E"/>
    <w:rsid w:val="00291E14"/>
    <w:rsid w:val="002B60A0"/>
    <w:rsid w:val="002F51FA"/>
    <w:rsid w:val="002F5AB6"/>
    <w:rsid w:val="002F76D1"/>
    <w:rsid w:val="003479E5"/>
    <w:rsid w:val="00364A17"/>
    <w:rsid w:val="003816FC"/>
    <w:rsid w:val="00425787"/>
    <w:rsid w:val="00450D2B"/>
    <w:rsid w:val="0046579E"/>
    <w:rsid w:val="0048758A"/>
    <w:rsid w:val="00545871"/>
    <w:rsid w:val="0057459E"/>
    <w:rsid w:val="005F2043"/>
    <w:rsid w:val="005F2EEC"/>
    <w:rsid w:val="00690BD4"/>
    <w:rsid w:val="006947A3"/>
    <w:rsid w:val="006A19B0"/>
    <w:rsid w:val="006A3979"/>
    <w:rsid w:val="006C11C7"/>
    <w:rsid w:val="006D6CAF"/>
    <w:rsid w:val="006F0226"/>
    <w:rsid w:val="0075194A"/>
    <w:rsid w:val="007B4482"/>
    <w:rsid w:val="00873192"/>
    <w:rsid w:val="008961CE"/>
    <w:rsid w:val="008E5655"/>
    <w:rsid w:val="008E62F5"/>
    <w:rsid w:val="008F4DD5"/>
    <w:rsid w:val="0090797D"/>
    <w:rsid w:val="0099524F"/>
    <w:rsid w:val="009973F3"/>
    <w:rsid w:val="009E15E5"/>
    <w:rsid w:val="009E60C0"/>
    <w:rsid w:val="009F44C6"/>
    <w:rsid w:val="00A1562C"/>
    <w:rsid w:val="00A156CE"/>
    <w:rsid w:val="00A27A30"/>
    <w:rsid w:val="00A5113D"/>
    <w:rsid w:val="00A67661"/>
    <w:rsid w:val="00AE51F0"/>
    <w:rsid w:val="00B006D9"/>
    <w:rsid w:val="00B63613"/>
    <w:rsid w:val="00B7246F"/>
    <w:rsid w:val="00BA267E"/>
    <w:rsid w:val="00C5765B"/>
    <w:rsid w:val="00C94A46"/>
    <w:rsid w:val="00CA0072"/>
    <w:rsid w:val="00CB2A78"/>
    <w:rsid w:val="00D323AF"/>
    <w:rsid w:val="00D36F27"/>
    <w:rsid w:val="00D75B87"/>
    <w:rsid w:val="00D86F08"/>
    <w:rsid w:val="00DD263E"/>
    <w:rsid w:val="00DE4734"/>
    <w:rsid w:val="00DE4F12"/>
    <w:rsid w:val="00DF1AE7"/>
    <w:rsid w:val="00E06D25"/>
    <w:rsid w:val="00E76B9C"/>
    <w:rsid w:val="00EB6E32"/>
    <w:rsid w:val="00EC35FE"/>
    <w:rsid w:val="00F200AF"/>
    <w:rsid w:val="00F2157E"/>
    <w:rsid w:val="00F23621"/>
    <w:rsid w:val="00F525A7"/>
    <w:rsid w:val="00F90E4B"/>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BE032E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zh-CN" w:bidi="ar-SA"/>
      </w:rPr>
    </w:rPrDefault>
    <w:pPrDefault/>
  </w:docDefaults>
  <w:latentStyles w:defLockedState="0" w:defUIPriority="0" w:defSemiHidden="0" w:defUnhideWhenUsed="0" w:defQFormat="0" w:count="382">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Pr>
      <w:sz w:val="24"/>
      <w:szCs w:val="24"/>
      <w:lang w:eastAsia="fr-FR"/>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rsid w:val="00CA0072"/>
    <w:pPr>
      <w:spacing w:before="100" w:beforeAutospacing="1" w:after="100" w:afterAutospacing="1"/>
    </w:pPr>
  </w:style>
  <w:style w:type="character" w:customStyle="1" w:styleId="style5">
    <w:name w:val="style5"/>
    <w:basedOn w:val="Policepardfaut"/>
    <w:rsid w:val="00CA0072"/>
  </w:style>
  <w:style w:type="character" w:styleId="Lienhypertexte">
    <w:name w:val="Hyperlink"/>
    <w:rsid w:val="00CA0072"/>
    <w:rPr>
      <w:color w:val="0000FF"/>
      <w:u w:val="single"/>
    </w:rPr>
  </w:style>
  <w:style w:type="paragraph" w:styleId="Textedebulles">
    <w:name w:val="Balloon Text"/>
    <w:basedOn w:val="Normal"/>
    <w:link w:val="TextedebullesCar"/>
    <w:rsid w:val="000E66D2"/>
    <w:rPr>
      <w:rFonts w:ascii="Tahoma" w:hAnsi="Tahoma" w:cs="Tahoma"/>
      <w:sz w:val="16"/>
      <w:szCs w:val="16"/>
    </w:rPr>
  </w:style>
  <w:style w:type="character" w:customStyle="1" w:styleId="TextedebullesCar">
    <w:name w:val="Texte de bulles Car"/>
    <w:link w:val="Textedebulles"/>
    <w:rsid w:val="000E66D2"/>
    <w:rPr>
      <w:rFonts w:ascii="Tahoma" w:hAnsi="Tahoma" w:cs="Tahoma"/>
      <w:sz w:val="16"/>
      <w:szCs w:val="16"/>
    </w:rPr>
  </w:style>
  <w:style w:type="paragraph" w:styleId="Titre">
    <w:name w:val="Title"/>
    <w:basedOn w:val="Normal"/>
    <w:next w:val="Normal"/>
    <w:link w:val="TitreCar"/>
    <w:qFormat/>
    <w:rsid w:val="001B5290"/>
    <w:pPr>
      <w:pBdr>
        <w:bottom w:val="single" w:sz="8" w:space="4" w:color="4F81BD"/>
      </w:pBdr>
      <w:spacing w:after="300"/>
      <w:contextualSpacing/>
    </w:pPr>
    <w:rPr>
      <w:rFonts w:ascii="Cambria" w:hAnsi="Cambria"/>
      <w:color w:val="17365D"/>
      <w:spacing w:val="5"/>
      <w:kern w:val="28"/>
      <w:sz w:val="52"/>
      <w:szCs w:val="52"/>
    </w:rPr>
  </w:style>
  <w:style w:type="character" w:customStyle="1" w:styleId="TitreCar">
    <w:name w:val="Titre Car"/>
    <w:link w:val="Titre"/>
    <w:rsid w:val="001B5290"/>
    <w:rPr>
      <w:rFonts w:ascii="Cambria" w:eastAsia="Times New Roman" w:hAnsi="Cambria" w:cs="Times New Roman"/>
      <w:color w:val="17365D"/>
      <w:spacing w:val="5"/>
      <w:kern w:val="28"/>
      <w:sz w:val="52"/>
      <w:szCs w:val="52"/>
    </w:rPr>
  </w:style>
  <w:style w:type="character" w:styleId="lev">
    <w:name w:val="Strong"/>
    <w:qFormat/>
    <w:rsid w:val="0023508E"/>
    <w:rPr>
      <w:rFonts w:ascii="Times New Roman" w:hAnsi="Times New Roman"/>
      <w:b/>
      <w:bCs/>
      <w:sz w:val="28"/>
      <w:u w:val="single"/>
    </w:rPr>
  </w:style>
  <w:style w:type="paragraph" w:styleId="En-tte">
    <w:name w:val="header"/>
    <w:basedOn w:val="Normal"/>
    <w:link w:val="En-tteCar"/>
    <w:rsid w:val="002F5AB6"/>
    <w:pPr>
      <w:tabs>
        <w:tab w:val="center" w:pos="4536"/>
        <w:tab w:val="right" w:pos="9072"/>
      </w:tabs>
    </w:pPr>
  </w:style>
  <w:style w:type="character" w:customStyle="1" w:styleId="En-tteCar">
    <w:name w:val="En-tête Car"/>
    <w:link w:val="En-tte"/>
    <w:rsid w:val="002F5AB6"/>
    <w:rPr>
      <w:sz w:val="24"/>
      <w:szCs w:val="24"/>
    </w:rPr>
  </w:style>
  <w:style w:type="paragraph" w:styleId="Pieddepage">
    <w:name w:val="footer"/>
    <w:basedOn w:val="Normal"/>
    <w:link w:val="PieddepageCar"/>
    <w:uiPriority w:val="99"/>
    <w:rsid w:val="002F5AB6"/>
    <w:pPr>
      <w:tabs>
        <w:tab w:val="center" w:pos="4536"/>
        <w:tab w:val="right" w:pos="9072"/>
      </w:tabs>
    </w:pPr>
  </w:style>
  <w:style w:type="character" w:customStyle="1" w:styleId="PieddepageCar">
    <w:name w:val="Pied de page Car"/>
    <w:link w:val="Pieddepage"/>
    <w:uiPriority w:val="99"/>
    <w:rsid w:val="002F5AB6"/>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35055285">
      <w:bodyDiv w:val="1"/>
      <w:marLeft w:val="0"/>
      <w:marRight w:val="0"/>
      <w:marTop w:val="0"/>
      <w:marBottom w:val="0"/>
      <w:divBdr>
        <w:top w:val="none" w:sz="0" w:space="0" w:color="auto"/>
        <w:left w:val="none" w:sz="0" w:space="0" w:color="auto"/>
        <w:bottom w:val="none" w:sz="0" w:space="0" w:color="auto"/>
        <w:right w:val="none" w:sz="0" w:space="0" w:color="auto"/>
      </w:divBdr>
    </w:div>
    <w:div w:id="736317839">
      <w:bodyDiv w:val="1"/>
      <w:marLeft w:val="0"/>
      <w:marRight w:val="0"/>
      <w:marTop w:val="0"/>
      <w:marBottom w:val="0"/>
      <w:divBdr>
        <w:top w:val="none" w:sz="0" w:space="0" w:color="auto"/>
        <w:left w:val="none" w:sz="0" w:space="0" w:color="auto"/>
        <w:bottom w:val="none" w:sz="0" w:space="0" w:color="auto"/>
        <w:right w:val="none" w:sz="0" w:space="0" w:color="auto"/>
      </w:divBdr>
    </w:div>
    <w:div w:id="1041788622">
      <w:bodyDiv w:val="1"/>
      <w:marLeft w:val="0"/>
      <w:marRight w:val="0"/>
      <w:marTop w:val="0"/>
      <w:marBottom w:val="0"/>
      <w:divBdr>
        <w:top w:val="none" w:sz="0" w:space="0" w:color="auto"/>
        <w:left w:val="none" w:sz="0" w:space="0" w:color="auto"/>
        <w:bottom w:val="none" w:sz="0" w:space="0" w:color="auto"/>
        <w:right w:val="none" w:sz="0" w:space="0" w:color="auto"/>
      </w:divBdr>
    </w:div>
    <w:div w:id="1352873342">
      <w:bodyDiv w:val="1"/>
      <w:marLeft w:val="0"/>
      <w:marRight w:val="0"/>
      <w:marTop w:val="0"/>
      <w:marBottom w:val="0"/>
      <w:divBdr>
        <w:top w:val="none" w:sz="0" w:space="0" w:color="auto"/>
        <w:left w:val="none" w:sz="0" w:space="0" w:color="auto"/>
        <w:bottom w:val="none" w:sz="0" w:space="0" w:color="auto"/>
        <w:right w:val="none" w:sz="0" w:space="0" w:color="auto"/>
      </w:divBdr>
    </w:div>
    <w:div w:id="1469586203">
      <w:bodyDiv w:val="1"/>
      <w:marLeft w:val="0"/>
      <w:marRight w:val="0"/>
      <w:marTop w:val="0"/>
      <w:marBottom w:val="0"/>
      <w:divBdr>
        <w:top w:val="none" w:sz="0" w:space="0" w:color="auto"/>
        <w:left w:val="none" w:sz="0" w:space="0" w:color="auto"/>
        <w:bottom w:val="none" w:sz="0" w:space="0" w:color="auto"/>
        <w:right w:val="none" w:sz="0" w:space="0" w:color="auto"/>
      </w:divBdr>
      <w:divsChild>
        <w:div w:id="1185438098">
          <w:marLeft w:val="0"/>
          <w:marRight w:val="0"/>
          <w:marTop w:val="0"/>
          <w:marBottom w:val="0"/>
          <w:divBdr>
            <w:top w:val="none" w:sz="0" w:space="0" w:color="auto"/>
            <w:left w:val="none" w:sz="0" w:space="0" w:color="auto"/>
            <w:bottom w:val="none" w:sz="0" w:space="0" w:color="auto"/>
            <w:right w:val="none" w:sz="0" w:space="0" w:color="auto"/>
          </w:divBdr>
          <w:divsChild>
            <w:div w:id="2109421126">
              <w:marLeft w:val="0"/>
              <w:marRight w:val="0"/>
              <w:marTop w:val="0"/>
              <w:marBottom w:val="0"/>
              <w:divBdr>
                <w:top w:val="none" w:sz="0" w:space="0" w:color="auto"/>
                <w:left w:val="none" w:sz="0" w:space="0" w:color="auto"/>
                <w:bottom w:val="none" w:sz="0" w:space="0" w:color="auto"/>
                <w:right w:val="none" w:sz="0" w:space="0" w:color="auto"/>
              </w:divBdr>
              <w:divsChild>
                <w:div w:id="918173576">
                  <w:marLeft w:val="0"/>
                  <w:marRight w:val="0"/>
                  <w:marTop w:val="0"/>
                  <w:marBottom w:val="0"/>
                  <w:divBdr>
                    <w:top w:val="none" w:sz="0" w:space="0" w:color="auto"/>
                    <w:left w:val="none" w:sz="0" w:space="0" w:color="auto"/>
                    <w:bottom w:val="none" w:sz="0" w:space="0" w:color="auto"/>
                    <w:right w:val="none" w:sz="0" w:space="0" w:color="auto"/>
                  </w:divBdr>
                  <w:divsChild>
                    <w:div w:id="2051032714">
                      <w:marLeft w:val="0"/>
                      <w:marRight w:val="0"/>
                      <w:marTop w:val="45"/>
                      <w:marBottom w:val="0"/>
                      <w:divBdr>
                        <w:top w:val="none" w:sz="0" w:space="0" w:color="auto"/>
                        <w:left w:val="none" w:sz="0" w:space="0" w:color="auto"/>
                        <w:bottom w:val="none" w:sz="0" w:space="0" w:color="auto"/>
                        <w:right w:val="none" w:sz="0" w:space="0" w:color="auto"/>
                      </w:divBdr>
                      <w:divsChild>
                        <w:div w:id="2094013275">
                          <w:marLeft w:val="0"/>
                          <w:marRight w:val="0"/>
                          <w:marTop w:val="0"/>
                          <w:marBottom w:val="0"/>
                          <w:divBdr>
                            <w:top w:val="none" w:sz="0" w:space="0" w:color="auto"/>
                            <w:left w:val="none" w:sz="0" w:space="0" w:color="auto"/>
                            <w:bottom w:val="none" w:sz="0" w:space="0" w:color="auto"/>
                            <w:right w:val="none" w:sz="0" w:space="0" w:color="auto"/>
                          </w:divBdr>
                          <w:divsChild>
                            <w:div w:id="1200557657">
                              <w:marLeft w:val="2070"/>
                              <w:marRight w:val="3810"/>
                              <w:marTop w:val="0"/>
                              <w:marBottom w:val="0"/>
                              <w:divBdr>
                                <w:top w:val="none" w:sz="0" w:space="0" w:color="auto"/>
                                <w:left w:val="none" w:sz="0" w:space="0" w:color="auto"/>
                                <w:bottom w:val="none" w:sz="0" w:space="0" w:color="auto"/>
                                <w:right w:val="none" w:sz="0" w:space="0" w:color="auto"/>
                              </w:divBdr>
                              <w:divsChild>
                                <w:div w:id="987130979">
                                  <w:marLeft w:val="0"/>
                                  <w:marRight w:val="0"/>
                                  <w:marTop w:val="0"/>
                                  <w:marBottom w:val="0"/>
                                  <w:divBdr>
                                    <w:top w:val="none" w:sz="0" w:space="0" w:color="auto"/>
                                    <w:left w:val="none" w:sz="0" w:space="0" w:color="auto"/>
                                    <w:bottom w:val="none" w:sz="0" w:space="0" w:color="auto"/>
                                    <w:right w:val="none" w:sz="0" w:space="0" w:color="auto"/>
                                  </w:divBdr>
                                  <w:divsChild>
                                    <w:div w:id="952828249">
                                      <w:marLeft w:val="0"/>
                                      <w:marRight w:val="0"/>
                                      <w:marTop w:val="0"/>
                                      <w:marBottom w:val="0"/>
                                      <w:divBdr>
                                        <w:top w:val="none" w:sz="0" w:space="0" w:color="auto"/>
                                        <w:left w:val="none" w:sz="0" w:space="0" w:color="auto"/>
                                        <w:bottom w:val="none" w:sz="0" w:space="0" w:color="auto"/>
                                        <w:right w:val="none" w:sz="0" w:space="0" w:color="auto"/>
                                      </w:divBdr>
                                      <w:divsChild>
                                        <w:div w:id="1908607121">
                                          <w:marLeft w:val="0"/>
                                          <w:marRight w:val="0"/>
                                          <w:marTop w:val="0"/>
                                          <w:marBottom w:val="0"/>
                                          <w:divBdr>
                                            <w:top w:val="none" w:sz="0" w:space="0" w:color="auto"/>
                                            <w:left w:val="none" w:sz="0" w:space="0" w:color="auto"/>
                                            <w:bottom w:val="none" w:sz="0" w:space="0" w:color="auto"/>
                                            <w:right w:val="none" w:sz="0" w:space="0" w:color="auto"/>
                                          </w:divBdr>
                                          <w:divsChild>
                                            <w:div w:id="966741711">
                                              <w:marLeft w:val="0"/>
                                              <w:marRight w:val="0"/>
                                              <w:marTop w:val="0"/>
                                              <w:marBottom w:val="0"/>
                                              <w:divBdr>
                                                <w:top w:val="none" w:sz="0" w:space="0" w:color="auto"/>
                                                <w:left w:val="none" w:sz="0" w:space="0" w:color="auto"/>
                                                <w:bottom w:val="none" w:sz="0" w:space="0" w:color="auto"/>
                                                <w:right w:val="none" w:sz="0" w:space="0" w:color="auto"/>
                                              </w:divBdr>
                                              <w:divsChild>
                                                <w:div w:id="513037519">
                                                  <w:marLeft w:val="0"/>
                                                  <w:marRight w:val="0"/>
                                                  <w:marTop w:val="0"/>
                                                  <w:marBottom w:val="0"/>
                                                  <w:divBdr>
                                                    <w:top w:val="none" w:sz="0" w:space="0" w:color="auto"/>
                                                    <w:left w:val="none" w:sz="0" w:space="0" w:color="auto"/>
                                                    <w:bottom w:val="none" w:sz="0" w:space="0" w:color="auto"/>
                                                    <w:right w:val="none" w:sz="0" w:space="0" w:color="auto"/>
                                                  </w:divBdr>
                                                  <w:divsChild>
                                                    <w:div w:id="1616523051">
                                                      <w:marLeft w:val="0"/>
                                                      <w:marRight w:val="0"/>
                                                      <w:marTop w:val="0"/>
                                                      <w:marBottom w:val="0"/>
                                                      <w:divBdr>
                                                        <w:top w:val="none" w:sz="0" w:space="0" w:color="auto"/>
                                                        <w:left w:val="none" w:sz="0" w:space="0" w:color="auto"/>
                                                        <w:bottom w:val="none" w:sz="0" w:space="0" w:color="auto"/>
                                                        <w:right w:val="none" w:sz="0" w:space="0" w:color="auto"/>
                                                      </w:divBdr>
                                                      <w:divsChild>
                                                        <w:div w:id="1155412157">
                                                          <w:marLeft w:val="0"/>
                                                          <w:marRight w:val="0"/>
                                                          <w:marTop w:val="0"/>
                                                          <w:marBottom w:val="0"/>
                                                          <w:divBdr>
                                                            <w:top w:val="none" w:sz="0" w:space="0" w:color="auto"/>
                                                            <w:left w:val="none" w:sz="0" w:space="0" w:color="auto"/>
                                                            <w:bottom w:val="none" w:sz="0" w:space="0" w:color="auto"/>
                                                            <w:right w:val="none" w:sz="0" w:space="0" w:color="auto"/>
                                                          </w:divBdr>
                                                          <w:divsChild>
                                                            <w:div w:id="1371690112">
                                                              <w:marLeft w:val="0"/>
                                                              <w:marRight w:val="0"/>
                                                              <w:marTop w:val="0"/>
                                                              <w:marBottom w:val="0"/>
                                                              <w:divBdr>
                                                                <w:top w:val="none" w:sz="0" w:space="0" w:color="auto"/>
                                                                <w:left w:val="none" w:sz="0" w:space="0" w:color="auto"/>
                                                                <w:bottom w:val="none" w:sz="0" w:space="0" w:color="auto"/>
                                                                <w:right w:val="none" w:sz="0" w:space="0" w:color="auto"/>
                                                              </w:divBdr>
                                                              <w:divsChild>
                                                                <w:div w:id="1760326556">
                                                                  <w:marLeft w:val="0"/>
                                                                  <w:marRight w:val="0"/>
                                                                  <w:marTop w:val="0"/>
                                                                  <w:marBottom w:val="0"/>
                                                                  <w:divBdr>
                                                                    <w:top w:val="none" w:sz="0" w:space="0" w:color="auto"/>
                                                                    <w:left w:val="none" w:sz="0" w:space="0" w:color="auto"/>
                                                                    <w:bottom w:val="none" w:sz="0" w:space="0" w:color="auto"/>
                                                                    <w:right w:val="none" w:sz="0" w:space="0" w:color="auto"/>
                                                                  </w:divBdr>
                                                                  <w:divsChild>
                                                                    <w:div w:id="692802932">
                                                                      <w:marLeft w:val="0"/>
                                                                      <w:marRight w:val="0"/>
                                                                      <w:marTop w:val="0"/>
                                                                      <w:marBottom w:val="0"/>
                                                                      <w:divBdr>
                                                                        <w:top w:val="none" w:sz="0" w:space="0" w:color="auto"/>
                                                                        <w:left w:val="none" w:sz="0" w:space="0" w:color="auto"/>
                                                                        <w:bottom w:val="none" w:sz="0" w:space="0" w:color="auto"/>
                                                                        <w:right w:val="none" w:sz="0" w:space="0" w:color="auto"/>
                                                                      </w:divBdr>
                                                                      <w:divsChild>
                                                                        <w:div w:id="261762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98176158">
      <w:bodyDiv w:val="1"/>
      <w:marLeft w:val="0"/>
      <w:marRight w:val="0"/>
      <w:marTop w:val="0"/>
      <w:marBottom w:val="0"/>
      <w:divBdr>
        <w:top w:val="none" w:sz="0" w:space="0" w:color="auto"/>
        <w:left w:val="none" w:sz="0" w:space="0" w:color="auto"/>
        <w:bottom w:val="none" w:sz="0" w:space="0" w:color="auto"/>
        <w:right w:val="none" w:sz="0" w:space="0" w:color="auto"/>
      </w:divBdr>
    </w:div>
    <w:div w:id="1742218295">
      <w:bodyDiv w:val="1"/>
      <w:marLeft w:val="0"/>
      <w:marRight w:val="0"/>
      <w:marTop w:val="0"/>
      <w:marBottom w:val="0"/>
      <w:divBdr>
        <w:top w:val="none" w:sz="0" w:space="0" w:color="auto"/>
        <w:left w:val="none" w:sz="0" w:space="0" w:color="auto"/>
        <w:bottom w:val="none" w:sz="0" w:space="0" w:color="auto"/>
        <w:right w:val="none" w:sz="0" w:space="0" w:color="auto"/>
      </w:divBdr>
      <w:divsChild>
        <w:div w:id="511383780">
          <w:blockQuote w:val="1"/>
          <w:marLeft w:val="720"/>
          <w:marRight w:val="720"/>
          <w:marTop w:val="100"/>
          <w:marBottom w:val="100"/>
          <w:divBdr>
            <w:top w:val="none" w:sz="0" w:space="0" w:color="auto"/>
            <w:left w:val="none" w:sz="0" w:space="0" w:color="auto"/>
            <w:bottom w:val="none" w:sz="0" w:space="0" w:color="auto"/>
            <w:right w:val="none" w:sz="0" w:space="0" w:color="auto"/>
          </w:divBdr>
        </w:div>
        <w:div w:id="1291980520">
          <w:blockQuote w:val="1"/>
          <w:marLeft w:val="720"/>
          <w:marRight w:val="720"/>
          <w:marTop w:val="100"/>
          <w:marBottom w:val="100"/>
          <w:divBdr>
            <w:top w:val="none" w:sz="0" w:space="0" w:color="auto"/>
            <w:left w:val="none" w:sz="0" w:space="0" w:color="auto"/>
            <w:bottom w:val="none" w:sz="0" w:space="0" w:color="auto"/>
            <w:right w:val="none" w:sz="0" w:space="0" w:color="auto"/>
          </w:divBdr>
        </w:div>
        <w:div w:id="1432705315">
          <w:marLeft w:val="0"/>
          <w:marRight w:val="0"/>
          <w:marTop w:val="0"/>
          <w:marBottom w:val="0"/>
          <w:divBdr>
            <w:top w:val="none" w:sz="0" w:space="0" w:color="auto"/>
            <w:left w:val="none" w:sz="0" w:space="0" w:color="auto"/>
            <w:bottom w:val="none" w:sz="0" w:space="0" w:color="auto"/>
            <w:right w:val="none" w:sz="0" w:space="0" w:color="auto"/>
          </w:divBdr>
        </w:div>
        <w:div w:id="1862664718">
          <w:blockQuote w:val="1"/>
          <w:marLeft w:val="720"/>
          <w:marRight w:val="720"/>
          <w:marTop w:val="100"/>
          <w:marBottom w:val="100"/>
          <w:divBdr>
            <w:top w:val="none" w:sz="0" w:space="0" w:color="auto"/>
            <w:left w:val="none" w:sz="0" w:space="0" w:color="auto"/>
            <w:bottom w:val="none" w:sz="0" w:space="0" w:color="auto"/>
            <w:right w:val="none" w:sz="0" w:space="0" w:color="auto"/>
          </w:divBdr>
        </w:div>
        <w:div w:id="19291452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relyOnVML/>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footer" Target="footer1.xm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8B869D0-6C65-CC4B-A1E1-D60CDA837F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9</Pages>
  <Words>1261</Words>
  <Characters>6940</Characters>
  <Application>Microsoft Macintosh Word</Application>
  <DocSecurity>0</DocSecurity>
  <Lines>57</Lines>
  <Paragraphs>16</Paragraphs>
  <ScaleCrop>false</ScaleCrop>
  <HeadingPairs>
    <vt:vector size="4" baseType="variant">
      <vt:variant>
        <vt:lpstr>Titre</vt:lpstr>
      </vt:variant>
      <vt:variant>
        <vt:i4>1</vt:i4>
      </vt:variant>
      <vt:variant>
        <vt:lpstr>Headings</vt:lpstr>
      </vt:variant>
      <vt:variant>
        <vt:i4>3</vt:i4>
      </vt:variant>
    </vt:vector>
  </HeadingPairs>
  <TitlesOfParts>
    <vt:vector size="4" baseType="lpstr">
      <vt:lpstr>Cette page ressource explique comment concevoir et tester un système logique combinatoire dans Simulink, puis comment remplacer les portes logiques par un diagramme d'état tracé dans Stateflow ce qui permet de programmer rapidement des systèmes séquentie</vt:lpstr>
      <vt:lpstr>        Pour le OU logique, la commande clavier est « Alt0124 » ou Alt Gr 6 </vt:lpstr>
      <vt:lpstr>        Pour le front montant « Alt24 » et le front descendant « Alt25 » (non reconnu pa</vt:lpstr>
      <vt:lpstr>        </vt:lpstr>
    </vt:vector>
  </TitlesOfParts>
  <Company>Microsoft</Company>
  <LinksUpToDate>false</LinksUpToDate>
  <CharactersWithSpaces>8185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Cette page ressource explique comment concevoir et tester un système logique combinatoire dans Simulink, puis comment remplacer les portes logiques par un diagramme d'état tracé dans Stateflow ce qui permet de programmer rapidement des systèmes séquentie</dc:title>
  <dc:subject/>
  <dc:creator>pt_ptsi</dc:creator>
  <cp:keywords/>
  <cp:lastModifiedBy>émilien durif</cp:lastModifiedBy>
  <cp:revision>5</cp:revision>
  <dcterms:created xsi:type="dcterms:W3CDTF">2017-05-30T20:00:00Z</dcterms:created>
  <dcterms:modified xsi:type="dcterms:W3CDTF">2017-06-15T21:33:00Z</dcterms:modified>
</cp:coreProperties>
</file>