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6525" w14:textId="77777777" w:rsidR="00D45149" w:rsidRDefault="00D45149" w:rsidP="00D45149">
      <w:pPr>
        <w:rPr>
          <w:rFonts w:ascii="Verdana" w:hAnsi="Verdana"/>
          <w:color w:val="000000"/>
          <w:sz w:val="20"/>
          <w:szCs w:val="20"/>
        </w:rPr>
      </w:pPr>
    </w:p>
    <w:p w14:paraId="4D77DBF4" w14:textId="48DAA4F4" w:rsidR="00D45149" w:rsidRDefault="00D45149" w:rsidP="00D45149">
      <w:pPr>
        <w:rPr>
          <w:rFonts w:ascii="Verdana" w:hAnsi="Verdana"/>
          <w:color w:val="000000"/>
          <w:sz w:val="20"/>
          <w:szCs w:val="20"/>
        </w:rPr>
      </w:pPr>
      <w:r>
        <w:rPr>
          <w:b/>
          <w:bCs/>
        </w:rPr>
        <w:t>Har rygere der regelmæssigt køber deres tobak i et supermarked ændret deres tobaksindkøbsvaner under den anden corona-nedlukning i Danmark?</w:t>
      </w:r>
    </w:p>
    <w:p w14:paraId="2A7F7A02" w14:textId="6DEC095E" w:rsidR="00D45149" w:rsidRDefault="00D45149" w:rsidP="00D45149"/>
    <w:p w14:paraId="133043AD" w14:textId="043CF360" w:rsidR="00D45149" w:rsidRDefault="00D45149" w:rsidP="00D45149">
      <w:r>
        <w:t>Opsummering af hvad jeg aftalte med Charlotta på sidste møde</w:t>
      </w:r>
    </w:p>
    <w:p w14:paraId="657BE2F5" w14:textId="77777777" w:rsidR="00D45149" w:rsidRDefault="00D45149" w:rsidP="00D45149"/>
    <w:p w14:paraId="117EB3AC" w14:textId="07F866C6" w:rsidR="00D45149" w:rsidRDefault="00D45149" w:rsidP="00D45149">
      <w:pPr>
        <w:pStyle w:val="Listeafsnit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Undersøg</w:t>
      </w:r>
      <w:r>
        <w:rPr>
          <w:rFonts w:eastAsia="Times New Roman"/>
        </w:rPr>
        <w:t xml:space="preserve"> hvad der ligger offentligt tilgængeligt på Danmarks Statistik omkring tobaksindkøb (pr. måned, år)</w:t>
      </w:r>
      <w:r>
        <w:rPr>
          <w:rFonts w:eastAsia="Times New Roman"/>
        </w:rPr>
        <w:t xml:space="preserve">. </w:t>
      </w:r>
      <w:r w:rsidRPr="00DA6AA8">
        <w:rPr>
          <w:rFonts w:eastAsia="Times New Roman"/>
          <w:i/>
          <w:iCs/>
          <w:color w:val="FF0000"/>
        </w:rPr>
        <w:t>Kun årlige data tilgængelige.</w:t>
      </w:r>
      <w:r>
        <w:rPr>
          <w:rFonts w:eastAsia="Times New Roman"/>
          <w:color w:val="FF0000"/>
        </w:rPr>
        <w:t xml:space="preserve"> </w:t>
      </w:r>
    </w:p>
    <w:p w14:paraId="44BF945E" w14:textId="2B78596D" w:rsidR="00D45149" w:rsidRDefault="00D45149" w:rsidP="00D45149">
      <w:pPr>
        <w:pStyle w:val="Listeafsnit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Jeg får lavet nogle cut offs for demografi variablene</w:t>
      </w:r>
      <w:r w:rsidR="003551FF">
        <w:rPr>
          <w:rFonts w:eastAsia="Times New Roman"/>
        </w:rPr>
        <w:t xml:space="preserve">. </w:t>
      </w:r>
      <w:r w:rsidR="003551FF" w:rsidRPr="00DA6AA8">
        <w:rPr>
          <w:rFonts w:eastAsia="Times New Roman"/>
          <w:i/>
          <w:iCs/>
          <w:color w:val="FF0000"/>
        </w:rPr>
        <w:t>(Alder+uddannelse done, overvej indkomst).</w:t>
      </w:r>
    </w:p>
    <w:p w14:paraId="04ABAD8C" w14:textId="29918922" w:rsidR="00D45149" w:rsidRDefault="00D45149" w:rsidP="00D45149">
      <w:pPr>
        <w:pStyle w:val="Listeafsnit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Alder: Unge defineres som &lt;=39 og ældre (jeg håber ikke at fornærme nogen </w:t>
      </w:r>
      <w:r>
        <w:rPr>
          <w:rFonts w:ascii="Segoe UI Emoji" w:eastAsia="Times New Roman" w:hAnsi="Segoe UI Emoji" w:cs="Segoe UI Emoji"/>
        </w:rPr>
        <w:t>😉</w:t>
      </w:r>
      <w:r>
        <w:rPr>
          <w:rFonts w:eastAsia="Times New Roman"/>
        </w:rPr>
        <w:t>) defineres som 40+.  </w:t>
      </w:r>
    </w:p>
    <w:p w14:paraId="492D8DB4" w14:textId="430B74ED" w:rsidR="00D45149" w:rsidRDefault="00D45149" w:rsidP="00D45149">
      <w:pPr>
        <w:pStyle w:val="Listeafsnit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Uddannelse: High education defineres som bachelor/higher education og resten som low. </w:t>
      </w:r>
    </w:p>
    <w:p w14:paraId="73A214EB" w14:textId="6174F581" w:rsidR="00D45149" w:rsidRDefault="00D45149" w:rsidP="00D45149">
      <w:pPr>
        <w:pStyle w:val="Listeafsnit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Indkomst: Lav evt. cut off baseret på medianen. </w:t>
      </w:r>
      <w:r w:rsidRPr="009415D1">
        <w:rPr>
          <w:rFonts w:eastAsia="Times New Roman"/>
          <w:i/>
          <w:iCs/>
          <w:color w:val="FF0000"/>
        </w:rPr>
        <w:t>Overvej dette.</w:t>
      </w:r>
    </w:p>
    <w:p w14:paraId="2C09761B" w14:textId="3DB1C925" w:rsidR="00D45149" w:rsidRDefault="00D45149" w:rsidP="00D45149">
      <w:pPr>
        <w:pStyle w:val="Listeafsnit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Lav deskriptivt omkring rygere med CVD risk (hyppighed af tobaksindkøb i lockdown vs. ikke, skalér med antal i hver gruppe, sådan at vi betragter pakker pr. person). Med nuværende definition af rygere har vi 28 personer med forhøjet CVD risk (diabetes, hypertension, statiner). </w:t>
      </w:r>
      <w:r w:rsidRPr="009415D1">
        <w:rPr>
          <w:rFonts w:eastAsia="Times New Roman"/>
          <w:i/>
          <w:iCs/>
          <w:color w:val="FF0000"/>
        </w:rPr>
        <w:t>Done.</w:t>
      </w:r>
    </w:p>
    <w:p w14:paraId="0204B1AB" w14:textId="47F80B5C" w:rsidR="00D45149" w:rsidRDefault="00D45149" w:rsidP="00D45149">
      <w:pPr>
        <w:pStyle w:val="Listeafsnit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Arbejd på et udkast til et baggrundsafsnit omkring rygning og lockdown/Covid19. </w:t>
      </w:r>
      <w:r w:rsidR="004E10CB">
        <w:rPr>
          <w:rFonts w:eastAsia="Times New Roman"/>
        </w:rPr>
        <w:t xml:space="preserve">Har fået læst diverse baggrundsartikler. </w:t>
      </w:r>
      <w:r>
        <w:rPr>
          <w:rFonts w:eastAsia="Times New Roman"/>
        </w:rPr>
        <w:t xml:space="preserve">Inkluder her også datastrukturen (transaktioner) samt fordele og ulemper ved dette. </w:t>
      </w:r>
      <w:r w:rsidRPr="009415D1">
        <w:rPr>
          <w:rFonts w:eastAsia="Times New Roman"/>
          <w:i/>
          <w:iCs/>
          <w:color w:val="FF0000"/>
        </w:rPr>
        <w:t xml:space="preserve">Snak med </w:t>
      </w:r>
      <w:r w:rsidRPr="009415D1">
        <w:rPr>
          <w:rFonts w:eastAsia="Times New Roman"/>
          <w:i/>
          <w:iCs/>
          <w:color w:val="FF0000"/>
        </w:rPr>
        <w:t>Thomas</w:t>
      </w:r>
      <w:r w:rsidRPr="009415D1">
        <w:rPr>
          <w:rFonts w:eastAsia="Times New Roman"/>
          <w:i/>
          <w:iCs/>
          <w:color w:val="FF0000"/>
        </w:rPr>
        <w:t xml:space="preserve"> omkring </w:t>
      </w:r>
      <w:r w:rsidR="009415D1">
        <w:rPr>
          <w:rFonts w:eastAsia="Times New Roman"/>
          <w:i/>
          <w:iCs/>
          <w:color w:val="FF0000"/>
        </w:rPr>
        <w:t>metoder til at</w:t>
      </w:r>
      <w:r w:rsidRPr="009415D1">
        <w:rPr>
          <w:rFonts w:eastAsia="Times New Roman"/>
          <w:i/>
          <w:iCs/>
          <w:color w:val="FF0000"/>
        </w:rPr>
        <w:t xml:space="preserve"> håndtere det foreløbige forskningsspørgsmål (</w:t>
      </w:r>
      <w:r w:rsidRPr="009415D1">
        <w:rPr>
          <w:rFonts w:eastAsia="Times New Roman"/>
          <w:i/>
          <w:iCs/>
          <w:color w:val="FF0000"/>
        </w:rPr>
        <w:t>kan frameworket bruges</w:t>
      </w:r>
      <w:r w:rsidR="00F54DB7" w:rsidRPr="009415D1">
        <w:rPr>
          <w:rFonts w:eastAsia="Times New Roman"/>
          <w:i/>
          <w:iCs/>
          <w:color w:val="FF0000"/>
        </w:rPr>
        <w:t xml:space="preserve"> med antal tobakspakker</w:t>
      </w:r>
      <w:r w:rsidRPr="009415D1">
        <w:rPr>
          <w:rFonts w:eastAsia="Times New Roman"/>
          <w:i/>
          <w:iCs/>
          <w:color w:val="FF0000"/>
        </w:rPr>
        <w:t>?)</w:t>
      </w:r>
      <w:r w:rsidRPr="00D45149">
        <w:rPr>
          <w:rFonts w:eastAsia="Times New Roman"/>
          <w:color w:val="FF0000"/>
        </w:rPr>
        <w:t xml:space="preserve"> </w:t>
      </w:r>
    </w:p>
    <w:p w14:paraId="0920A805" w14:textId="77777777" w:rsidR="00D45149" w:rsidRDefault="00D45149" w:rsidP="00D45149">
      <w:pPr>
        <w:pStyle w:val="Listeafsnit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Overvej hvordan kontrolperioderne samt rygerne skal defineres:</w:t>
      </w:r>
    </w:p>
    <w:p w14:paraId="44DA7274" w14:textId="77777777" w:rsidR="00D45149" w:rsidRDefault="00D45149" w:rsidP="00D45149">
      <w:pPr>
        <w:pStyle w:val="Listeafsnit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Nuværende definition</w:t>
      </w:r>
      <w:r>
        <w:rPr>
          <w:rFonts w:eastAsia="Times New Roman"/>
        </w:rPr>
        <w:t>: Mindst 8 pakker købt i Jan-Feb 19. Dette giver 137 rygere og ca. 8000 tobakstransaktioner i perioden Jan19-Sep20. Dog har nogen sidste tobaksindkøb mange måneder før lockdown (april 20), hvilket gør det svært at undersøge adfærdsændring under lockdown. Derudover er det svært (nærmest umuligt) at adskille afgifts-effekt og lockdown-effekt, så planen er at undersøge den anden lockdown (jan-mar 21) når data er tilgængeligt og renset (regner stærkt med at det bliver i løbet af september).</w:t>
      </w:r>
    </w:p>
    <w:p w14:paraId="0B65A42D" w14:textId="77777777" w:rsidR="00D45149" w:rsidRDefault="00D45149" w:rsidP="00D45149">
      <w:pPr>
        <w:pStyle w:val="Listeafsnit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Forslag til fremtidig definition</w:t>
      </w:r>
      <w:r>
        <w:rPr>
          <w:rFonts w:eastAsia="Times New Roman"/>
        </w:rPr>
        <w:t>: Betragt en population der er med i storebox pr. 1. september 2020 og definer en person som ryger hvis personen har købt mindst 12 pakker tobak i perioden sep-okt-nov 2020. Forventer at det giver omkring 200 rygere. Så kan vi sammenligne følgende:</w:t>
      </w:r>
    </w:p>
    <w:p w14:paraId="555806F2" w14:textId="77777777" w:rsidR="00D45149" w:rsidRDefault="00D45149" w:rsidP="00D45149">
      <w:pPr>
        <w:pStyle w:val="Listeafsnit"/>
        <w:ind w:left="1440"/>
      </w:pPr>
      <w:r>
        <w:t>- Lockdown Jan-Feb-Mar 21 med baseline perioden sep-okt-nov 20. (prøv at undgå de ”halve” lockdown måneder, december og april).</w:t>
      </w:r>
    </w:p>
    <w:p w14:paraId="2D0F5F63" w14:textId="77777777" w:rsidR="00D45149" w:rsidRDefault="00D45149" w:rsidP="00D45149">
      <w:pPr>
        <w:pStyle w:val="Listeafsnit"/>
        <w:ind w:left="1440"/>
      </w:pPr>
      <w:r>
        <w:t>- Lockdown Jan-Feb-Mar 21 med den efterfølgende periode maj-jun-jul 21 (vi burde få data fra juli 21 også).</w:t>
      </w:r>
    </w:p>
    <w:p w14:paraId="41CB1AE7" w14:textId="2D669B54" w:rsidR="00D45149" w:rsidRDefault="00D45149" w:rsidP="00D45149">
      <w:pPr>
        <w:pStyle w:val="Listeafsnit"/>
        <w:ind w:left="1440"/>
      </w:pPr>
      <w:r>
        <w:t xml:space="preserve">- </w:t>
      </w:r>
      <w:r>
        <w:t xml:space="preserve">Charlotta: hvis vi bruger januar skal der korrigeres for at der generelt købes mindre tobak i januar. </w:t>
      </w:r>
      <w:r>
        <w:t xml:space="preserve">Overvej om vi kun skal betragte 2 måneders perioder, fx sammenligne okt-nov 20 med feb-mar 21. </w:t>
      </w:r>
    </w:p>
    <w:p w14:paraId="27D3E3C4" w14:textId="614901E5" w:rsidR="00D45149" w:rsidRDefault="00D45149" w:rsidP="00D45149">
      <w:pPr>
        <w:pStyle w:val="Listeafsnit"/>
        <w:ind w:left="1440"/>
      </w:pPr>
      <w:r>
        <w:t>- En anden mulighed er at prøve at korrigere for det forventede fald i tobaksindkøb i januar</w:t>
      </w:r>
      <w:r>
        <w:t xml:space="preserve">. </w:t>
      </w:r>
      <w:r>
        <w:t xml:space="preserve">Så kunne man definere rygere som mindst 12 pakker i sep-okt-nov </w:t>
      </w:r>
      <w:r>
        <w:t>19</w:t>
      </w:r>
      <w:r>
        <w:t xml:space="preserve"> og udregne gnm pakker per person pr måned. Dette sammenlignes med gnm pakker pr person i Jan 20, hvor der ikke var lockdown. Det fald vi regner med at se her, regner vi tilsvarende med i Jan 21 og kan derfor korrigere med dette for at isolere lockdown effekten. Ved ikke om det virker, men det er i hvert fald min idé indtil videre</w:t>
      </w:r>
      <w:r>
        <w:rPr>
          <w:rFonts w:ascii="Segoe UI Emoji" w:hAnsi="Segoe UI Emoji" w:cs="Segoe UI Emoji"/>
        </w:rPr>
        <w:t>.</w:t>
      </w:r>
    </w:p>
    <w:p w14:paraId="02C3D153" w14:textId="06F6FAAA" w:rsidR="00E17F64" w:rsidRDefault="00D45149" w:rsidP="00D45149">
      <w:pPr>
        <w:pStyle w:val="Listeafsnit"/>
        <w:ind w:left="1440"/>
      </w:pPr>
      <w:r>
        <w:t xml:space="preserve">- Evt. lav en ekstra analyse, hvor vi beholder nuværende definition af rygerne og betragter antal pakker købt per måned i hele perioden jan19 til aug21 for de 137 rygere. Hermed kan vi måske se en sæson-variation eller en anden udvikling over en længere tidsperiode som kunne være interessant. </w:t>
      </w:r>
    </w:p>
    <w:sectPr w:rsidR="00E17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7A95"/>
    <w:multiLevelType w:val="hybridMultilevel"/>
    <w:tmpl w:val="45BA517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9"/>
    <w:rsid w:val="003551FF"/>
    <w:rsid w:val="004E10CB"/>
    <w:rsid w:val="009415D1"/>
    <w:rsid w:val="00D45149"/>
    <w:rsid w:val="00DA6AA8"/>
    <w:rsid w:val="00E17F64"/>
    <w:rsid w:val="00F54DB7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2184"/>
  <w15:chartTrackingRefBased/>
  <w15:docId w15:val="{50769783-6E12-4863-B14A-B332F2E8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49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D45149"/>
    <w:rPr>
      <w:color w:val="0563C1"/>
      <w:u w:val="single"/>
    </w:rPr>
  </w:style>
  <w:style w:type="paragraph" w:styleId="Listeafsnit">
    <w:name w:val="List Paragraph"/>
    <w:basedOn w:val="Normal"/>
    <w:uiPriority w:val="34"/>
    <w:qFormat/>
    <w:rsid w:val="00D451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478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Prang Nielsen</dc:creator>
  <cp:keywords/>
  <dc:description/>
  <cp:lastModifiedBy>Emilie Prang Nielsen</cp:lastModifiedBy>
  <cp:revision>8</cp:revision>
  <dcterms:created xsi:type="dcterms:W3CDTF">2021-09-02T09:21:00Z</dcterms:created>
  <dcterms:modified xsi:type="dcterms:W3CDTF">2021-09-02T09:44:00Z</dcterms:modified>
</cp:coreProperties>
</file>