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2B4694" w:rsidRDefault="00B83817" w:rsidP="002C2BB8">
          <w:pPr>
            <w:pStyle w:val="Log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753100" cy="1463040"/>
                    <wp:effectExtent l="0" t="0" r="0" b="381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3817" w:rsidRDefault="00B51046" w:rsidP="00B8381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338614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83817">
                                      <w:t>Team Rocket 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453pt;height:11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" filled="f" stroked="f" strokeweight=".5pt">
                    <v:textbox style="mso-fit-shape-to-text:t" inset="0,0,0,0">
                      <w:txbxContent>
                        <w:p w:rsidR="00B83817" w:rsidRDefault="00B51046" w:rsidP="00B8381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338614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B83817">
                                <w:t>Team Rocket Design Document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16FC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B83817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B83817" w:rsidRDefault="00B83817">
                                          <w:pPr>
                                            <w:pStyle w:val="ContactInfo"/>
                                          </w:pPr>
                                          <w:r>
                                            <w:t>CSC301</w:t>
                                          </w:r>
                                          <w:r>
                                            <w:br/>
                                            <w:t>Winter 2019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B83817" w:rsidRDefault="00B83817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B83817" w:rsidRDefault="00B83817" w:rsidP="00B83817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B83817" w:rsidRDefault="00B83817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1029019786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B83817" w:rsidRDefault="00B83817">
                                          <w:pPr>
                                            <w:pStyle w:val="ContactInfo"/>
                                            <w:jc w:val="right"/>
                                          </w:pPr>
                                          <w:r>
                                            <w:t xml:space="preserve">University of Toronto </w:t>
                                          </w:r>
                                          <w:proofErr w:type="spellStart"/>
                                          <w:r>
                                            <w:t>Missisauga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B83817" w:rsidRDefault="00B83817" w:rsidP="00B83817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</w:tr>
                              </w:tbl>
                              <w:p w:rsidR="00B83817" w:rsidRDefault="00B83817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fqpgIAAMk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B83817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B83817" w:rsidRDefault="00B83817">
                                    <w:pPr>
                                      <w:pStyle w:val="ContactInfo"/>
                                    </w:pPr>
                                    <w:r>
                                      <w:t>CSC301</w:t>
                                    </w:r>
                                    <w:r>
                                      <w:br/>
                                      <w:t>Winter 2019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B83817" w:rsidRDefault="00B83817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B83817" w:rsidRDefault="00B83817" w:rsidP="00B83817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B83817" w:rsidRDefault="00B83817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1029019786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83817" w:rsidRDefault="00B83817">
                                    <w:pPr>
                                      <w:pStyle w:val="ContactInfo"/>
                                      <w:jc w:val="right"/>
                                    </w:pPr>
                                    <w:r>
                                      <w:t xml:space="preserve">University of Toronto </w:t>
                                    </w:r>
                                    <w:proofErr w:type="spellStart"/>
                                    <w:r>
                                      <w:t>Missisauga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B83817" w:rsidRDefault="00B83817" w:rsidP="00B83817">
                                <w:pPr>
                                  <w:pStyle w:val="ContactInfo"/>
                                </w:pPr>
                              </w:p>
                            </w:tc>
                          </w:tr>
                        </w:tbl>
                        <w:p w:rsidR="00B83817" w:rsidRDefault="00B83817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101198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87A" w:rsidRDefault="001D787A">
          <w:pPr>
            <w:pStyle w:val="TOCHeading"/>
          </w:pPr>
          <w:r>
            <w:t>Contents</w:t>
          </w:r>
        </w:p>
        <w:p w:rsidR="001D787A" w:rsidRDefault="001D787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CA" w:eastAsia="en-C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804560" w:history="1">
            <w:r w:rsidRPr="00E46BBC">
              <w:rPr>
                <w:rStyle w:val="Hyperlink"/>
                <w:noProof/>
              </w:rPr>
              <w:t>CRC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87A" w:rsidRDefault="00B5104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CA" w:eastAsia="en-CA"/>
            </w:rPr>
          </w:pPr>
          <w:hyperlink w:anchor="_Toc804561" w:history="1">
            <w:r w:rsidR="001D787A" w:rsidRPr="00E46BBC">
              <w:rPr>
                <w:rStyle w:val="Hyperlink"/>
                <w:noProof/>
              </w:rPr>
              <w:t>System Interaction with Environment</w:t>
            </w:r>
            <w:r w:rsidR="001D787A">
              <w:rPr>
                <w:noProof/>
                <w:webHidden/>
              </w:rPr>
              <w:tab/>
            </w:r>
            <w:r w:rsidR="001D787A">
              <w:rPr>
                <w:noProof/>
                <w:webHidden/>
              </w:rPr>
              <w:fldChar w:fldCharType="begin"/>
            </w:r>
            <w:r w:rsidR="001D787A">
              <w:rPr>
                <w:noProof/>
                <w:webHidden/>
              </w:rPr>
              <w:instrText xml:space="preserve"> PAGEREF _Toc804561 \h </w:instrText>
            </w:r>
            <w:r w:rsidR="001D787A">
              <w:rPr>
                <w:noProof/>
                <w:webHidden/>
              </w:rPr>
            </w:r>
            <w:r w:rsidR="001D787A">
              <w:rPr>
                <w:noProof/>
                <w:webHidden/>
              </w:rPr>
              <w:fldChar w:fldCharType="separate"/>
            </w:r>
            <w:r w:rsidR="001D787A">
              <w:rPr>
                <w:noProof/>
                <w:webHidden/>
              </w:rPr>
              <w:t>1</w:t>
            </w:r>
            <w:r w:rsidR="001D787A">
              <w:rPr>
                <w:noProof/>
                <w:webHidden/>
              </w:rPr>
              <w:fldChar w:fldCharType="end"/>
            </w:r>
          </w:hyperlink>
        </w:p>
        <w:p w:rsidR="001D787A" w:rsidRDefault="00B5104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CA" w:eastAsia="en-CA"/>
            </w:rPr>
          </w:pPr>
          <w:hyperlink w:anchor="_Toc804562" w:history="1">
            <w:r w:rsidR="001D787A" w:rsidRPr="00E46BBC">
              <w:rPr>
                <w:rStyle w:val="Hyperlink"/>
                <w:noProof/>
              </w:rPr>
              <w:t>System Architecture</w:t>
            </w:r>
            <w:r w:rsidR="001D787A">
              <w:rPr>
                <w:noProof/>
                <w:webHidden/>
              </w:rPr>
              <w:tab/>
            </w:r>
            <w:r w:rsidR="001D787A">
              <w:rPr>
                <w:noProof/>
                <w:webHidden/>
              </w:rPr>
              <w:fldChar w:fldCharType="begin"/>
            </w:r>
            <w:r w:rsidR="001D787A">
              <w:rPr>
                <w:noProof/>
                <w:webHidden/>
              </w:rPr>
              <w:instrText xml:space="preserve"> PAGEREF _Toc804562 \h </w:instrText>
            </w:r>
            <w:r w:rsidR="001D787A">
              <w:rPr>
                <w:noProof/>
                <w:webHidden/>
              </w:rPr>
            </w:r>
            <w:r w:rsidR="001D787A">
              <w:rPr>
                <w:noProof/>
                <w:webHidden/>
              </w:rPr>
              <w:fldChar w:fldCharType="separate"/>
            </w:r>
            <w:r w:rsidR="001D787A">
              <w:rPr>
                <w:noProof/>
                <w:webHidden/>
              </w:rPr>
              <w:t>2</w:t>
            </w:r>
            <w:r w:rsidR="001D787A">
              <w:rPr>
                <w:noProof/>
                <w:webHidden/>
              </w:rPr>
              <w:fldChar w:fldCharType="end"/>
            </w:r>
          </w:hyperlink>
        </w:p>
        <w:p w:rsidR="001D787A" w:rsidRDefault="00B5104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CA" w:eastAsia="en-CA"/>
            </w:rPr>
          </w:pPr>
          <w:hyperlink w:anchor="_Toc804563" w:history="1">
            <w:r w:rsidR="001D787A" w:rsidRPr="00E46BBC">
              <w:rPr>
                <w:rStyle w:val="Hyperlink"/>
                <w:noProof/>
              </w:rPr>
              <w:t>System Decomposition</w:t>
            </w:r>
            <w:r w:rsidR="001D787A">
              <w:rPr>
                <w:noProof/>
                <w:webHidden/>
              </w:rPr>
              <w:tab/>
            </w:r>
            <w:r w:rsidR="001D787A">
              <w:rPr>
                <w:noProof/>
                <w:webHidden/>
              </w:rPr>
              <w:fldChar w:fldCharType="begin"/>
            </w:r>
            <w:r w:rsidR="001D787A">
              <w:rPr>
                <w:noProof/>
                <w:webHidden/>
              </w:rPr>
              <w:instrText xml:space="preserve"> PAGEREF _Toc804563 \h </w:instrText>
            </w:r>
            <w:r w:rsidR="001D787A">
              <w:rPr>
                <w:noProof/>
                <w:webHidden/>
              </w:rPr>
            </w:r>
            <w:r w:rsidR="001D787A">
              <w:rPr>
                <w:noProof/>
                <w:webHidden/>
              </w:rPr>
              <w:fldChar w:fldCharType="separate"/>
            </w:r>
            <w:r w:rsidR="001D787A">
              <w:rPr>
                <w:noProof/>
                <w:webHidden/>
              </w:rPr>
              <w:t>2</w:t>
            </w:r>
            <w:r w:rsidR="001D787A">
              <w:rPr>
                <w:noProof/>
                <w:webHidden/>
              </w:rPr>
              <w:fldChar w:fldCharType="end"/>
            </w:r>
          </w:hyperlink>
        </w:p>
        <w:p w:rsidR="002B4694" w:rsidRDefault="001D787A">
          <w:pPr>
            <w:sectPr w:rsidR="002B4694">
              <w:pgSz w:w="12240" w:h="15840" w:code="1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B4694" w:rsidRDefault="004B2230">
      <w:pPr>
        <w:pStyle w:val="Heading1"/>
      </w:pPr>
      <w:bookmarkStart w:id="0" w:name="_Toc804560"/>
      <w:r>
        <w:lastRenderedPageBreak/>
        <w:t>CRC Cards</w:t>
      </w:r>
      <w:bookmarkEnd w:id="0"/>
    </w:p>
    <w:p w:rsidR="006925F4" w:rsidRPr="00C45514" w:rsidRDefault="006925F4" w:rsidP="00C45514">
      <w:pPr>
        <w:spacing w:line="240" w:lineRule="auto"/>
        <w:rPr>
          <w:rFonts w:ascii="Calibri" w:hAnsi="Calibri" w:cs="Calibri"/>
          <w:sz w:val="28"/>
          <w:szCs w:val="28"/>
        </w:rPr>
      </w:pPr>
      <w:r w:rsidRPr="00C45514">
        <w:rPr>
          <w:rFonts w:ascii="Calibri" w:hAnsi="Calibri" w:cs="Calibri"/>
          <w:sz w:val="28"/>
          <w:szCs w:val="28"/>
        </w:rPr>
        <w:t>Class name:</w:t>
      </w:r>
      <w:r w:rsidR="001D787A">
        <w:rPr>
          <w:rFonts w:ascii="Calibri" w:hAnsi="Calibri" w:cs="Calibri"/>
          <w:sz w:val="28"/>
          <w:szCs w:val="28"/>
        </w:rPr>
        <w:t xml:space="preserve"> </w:t>
      </w:r>
    </w:p>
    <w:p w:rsidR="00C45514" w:rsidRPr="00C45514" w:rsidRDefault="00C45514" w:rsidP="00C45514">
      <w:pPr>
        <w:spacing w:line="240" w:lineRule="auto"/>
        <w:rPr>
          <w:rFonts w:ascii="Calibri" w:hAnsi="Calibri" w:cs="Calibri"/>
          <w:sz w:val="28"/>
          <w:szCs w:val="28"/>
        </w:rPr>
      </w:pPr>
      <w:r w:rsidRPr="00C45514">
        <w:rPr>
          <w:rFonts w:ascii="Calibri" w:hAnsi="Calibri" w:cs="Calibri"/>
          <w:sz w:val="28"/>
          <w:szCs w:val="28"/>
        </w:rPr>
        <w:t xml:space="preserve">Parent class: </w:t>
      </w:r>
    </w:p>
    <w:p w:rsidR="00C45514" w:rsidRPr="00C45514" w:rsidRDefault="00C45514" w:rsidP="00C45514">
      <w:pPr>
        <w:spacing w:line="240" w:lineRule="auto"/>
        <w:rPr>
          <w:rFonts w:ascii="Calibri" w:hAnsi="Calibri" w:cs="Calibri"/>
          <w:sz w:val="28"/>
          <w:szCs w:val="28"/>
        </w:rPr>
      </w:pPr>
      <w:r w:rsidRPr="00C45514">
        <w:rPr>
          <w:rFonts w:ascii="Calibri" w:hAnsi="Calibri" w:cs="Calibri"/>
          <w:sz w:val="28"/>
          <w:szCs w:val="28"/>
        </w:rPr>
        <w:t xml:space="preserve">Subclasses: </w:t>
      </w:r>
    </w:p>
    <w:p w:rsidR="00C45514" w:rsidRDefault="00C45514" w:rsidP="00C45514">
      <w:pPr>
        <w:spacing w:line="240" w:lineRule="auto"/>
        <w:rPr>
          <w:rFonts w:ascii="Calibri" w:hAnsi="Calibri" w:cs="Calibri"/>
          <w:sz w:val="28"/>
          <w:szCs w:val="28"/>
        </w:rPr>
      </w:pPr>
      <w:r w:rsidRPr="00C45514">
        <w:rPr>
          <w:rFonts w:ascii="Calibri" w:hAnsi="Calibri" w:cs="Calibri"/>
          <w:sz w:val="28"/>
          <w:szCs w:val="28"/>
        </w:rPr>
        <w:t xml:space="preserve">Responsibilities: </w:t>
      </w:r>
    </w:p>
    <w:p w:rsidR="001D787A" w:rsidRDefault="001D787A" w:rsidP="001D787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</w:p>
    <w:p w:rsidR="001D787A" w:rsidRDefault="001D787A" w:rsidP="001D787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</w:t>
      </w:r>
    </w:p>
    <w:p w:rsidR="001D787A" w:rsidRPr="001D787A" w:rsidRDefault="001D787A" w:rsidP="001D787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</w:p>
    <w:p w:rsidR="00C45514" w:rsidRDefault="00C45514" w:rsidP="00C45514">
      <w:pPr>
        <w:spacing w:line="240" w:lineRule="auto"/>
        <w:rPr>
          <w:rFonts w:ascii="Calibri" w:hAnsi="Calibri" w:cs="Calibri"/>
          <w:sz w:val="28"/>
          <w:szCs w:val="28"/>
        </w:rPr>
      </w:pPr>
      <w:r w:rsidRPr="00C45514">
        <w:rPr>
          <w:rFonts w:ascii="Calibri" w:hAnsi="Calibri" w:cs="Calibri"/>
          <w:sz w:val="28"/>
          <w:szCs w:val="28"/>
        </w:rPr>
        <w:t xml:space="preserve">Collaborators: </w:t>
      </w:r>
    </w:p>
    <w:p w:rsidR="006925F4" w:rsidRDefault="001D787A" w:rsidP="001D787A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</w:p>
    <w:p w:rsidR="001D787A" w:rsidRDefault="001D787A" w:rsidP="001D787A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</w:p>
    <w:p w:rsidR="001D787A" w:rsidRPr="001D787A" w:rsidRDefault="001D787A" w:rsidP="001D787A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</w:t>
      </w:r>
    </w:p>
    <w:p w:rsidR="006925F4" w:rsidRDefault="006925F4" w:rsidP="004B2230"/>
    <w:p w:rsidR="006925F4" w:rsidRDefault="006925F4" w:rsidP="004B2230"/>
    <w:p w:rsidR="006925F4" w:rsidRDefault="006925F4" w:rsidP="004B2230"/>
    <w:p w:rsidR="006925F4" w:rsidRDefault="006925F4" w:rsidP="004B2230"/>
    <w:p w:rsidR="006925F4" w:rsidRDefault="006925F4" w:rsidP="004B2230"/>
    <w:p w:rsidR="00DF263A" w:rsidRDefault="00DF263A" w:rsidP="004B2230"/>
    <w:p w:rsidR="00DF263A" w:rsidRDefault="00DF263A" w:rsidP="004B2230"/>
    <w:p w:rsidR="00DF263A" w:rsidRDefault="00DF263A" w:rsidP="004B2230"/>
    <w:p w:rsidR="00DF263A" w:rsidRDefault="00DF263A" w:rsidP="004B2230"/>
    <w:p w:rsidR="00DF263A" w:rsidRDefault="00DF263A" w:rsidP="004B2230"/>
    <w:p w:rsidR="00DF263A" w:rsidRDefault="00DF263A" w:rsidP="004B2230"/>
    <w:p w:rsidR="002B4694" w:rsidRDefault="004B2230">
      <w:pPr>
        <w:pStyle w:val="Heading1"/>
      </w:pPr>
      <w:bookmarkStart w:id="1" w:name="_Toc804561"/>
      <w:r>
        <w:lastRenderedPageBreak/>
        <w:t>System Interaction with Environment</w:t>
      </w:r>
      <w:bookmarkEnd w:id="1"/>
    </w:p>
    <w:p w:rsidR="00522724" w:rsidRPr="001D787A" w:rsidRDefault="00AB07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our project we will mainly be using Java for the front end and UI</w:t>
      </w:r>
      <w:r w:rsidR="00365190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365190">
        <w:rPr>
          <w:rFonts w:ascii="Calibri" w:hAnsi="Calibri" w:cs="Calibri"/>
          <w:sz w:val="28"/>
          <w:szCs w:val="28"/>
        </w:rPr>
        <w:t>For the rest</w:t>
      </w:r>
      <w:r>
        <w:rPr>
          <w:rFonts w:ascii="Calibri" w:hAnsi="Calibri" w:cs="Calibri"/>
          <w:sz w:val="28"/>
          <w:szCs w:val="28"/>
        </w:rPr>
        <w:t xml:space="preserve"> we will be using Firebase </w:t>
      </w:r>
      <w:r w:rsidR="00365190">
        <w:rPr>
          <w:rFonts w:ascii="Calibri" w:hAnsi="Calibri" w:cs="Calibri"/>
          <w:sz w:val="28"/>
          <w:szCs w:val="28"/>
        </w:rPr>
        <w:t>which will handle our server and database (in no-</w:t>
      </w:r>
      <w:proofErr w:type="spellStart"/>
      <w:r w:rsidR="00365190">
        <w:rPr>
          <w:rFonts w:ascii="Calibri" w:hAnsi="Calibri" w:cs="Calibri"/>
          <w:sz w:val="28"/>
          <w:szCs w:val="28"/>
        </w:rPr>
        <w:t>sql</w:t>
      </w:r>
      <w:proofErr w:type="spellEnd"/>
      <w:r w:rsidR="00365190">
        <w:rPr>
          <w:rFonts w:ascii="Calibri" w:hAnsi="Calibri" w:cs="Calibri"/>
          <w:sz w:val="28"/>
          <w:szCs w:val="28"/>
        </w:rPr>
        <w:t xml:space="preserve">) and API. It will also allow data synchronization across devices. </w:t>
      </w:r>
      <w:r>
        <w:rPr>
          <w:rFonts w:ascii="Calibri" w:hAnsi="Calibri" w:cs="Calibri"/>
          <w:sz w:val="28"/>
          <w:szCs w:val="28"/>
        </w:rPr>
        <w:t>Our project is designed to run on Android devices</w:t>
      </w:r>
      <w:r w:rsidR="00DF346C">
        <w:rPr>
          <w:rFonts w:ascii="Calibri" w:hAnsi="Calibri" w:cs="Calibri"/>
          <w:sz w:val="28"/>
          <w:szCs w:val="28"/>
        </w:rPr>
        <w:t xml:space="preserve"> running</w:t>
      </w:r>
      <w:r>
        <w:rPr>
          <w:rFonts w:ascii="Calibri" w:hAnsi="Calibri" w:cs="Calibri"/>
          <w:sz w:val="28"/>
          <w:szCs w:val="28"/>
        </w:rPr>
        <w:t xml:space="preserve"> the Android OS</w:t>
      </w:r>
      <w:r w:rsidR="00365190">
        <w:rPr>
          <w:rFonts w:ascii="Calibri" w:hAnsi="Calibri" w:cs="Calibri"/>
          <w:sz w:val="28"/>
          <w:szCs w:val="28"/>
        </w:rPr>
        <w:t xml:space="preserve"> which is well integrated with Java and Firebase</w:t>
      </w:r>
      <w:r w:rsidR="00F16C10">
        <w:rPr>
          <w:rFonts w:ascii="Calibri" w:hAnsi="Calibri" w:cs="Calibri"/>
          <w:sz w:val="28"/>
          <w:szCs w:val="28"/>
        </w:rPr>
        <w:t>, allowing for UI scaling for different android devices</w:t>
      </w:r>
      <w:r w:rsidR="00DF346C">
        <w:rPr>
          <w:rFonts w:ascii="Calibri" w:hAnsi="Calibri" w:cs="Calibri"/>
          <w:sz w:val="28"/>
          <w:szCs w:val="28"/>
        </w:rPr>
        <w:t>.</w:t>
      </w:r>
    </w:p>
    <w:p w:rsidR="004B2230" w:rsidRDefault="004B2230" w:rsidP="004B2230">
      <w:pPr>
        <w:pStyle w:val="Heading1"/>
      </w:pPr>
      <w:bookmarkStart w:id="2" w:name="_Toc804562"/>
      <w:r>
        <w:t>System Architecture</w:t>
      </w:r>
      <w:bookmarkEnd w:id="2"/>
    </w:p>
    <w:p w:rsidR="00FD2F72" w:rsidRDefault="00182291">
      <w:pPr>
        <w:rPr>
          <w:rFonts w:ascii="Calibri" w:hAnsi="Calibri"/>
          <w:noProof/>
          <w:sz w:val="28"/>
          <w:szCs w:val="28"/>
        </w:rPr>
      </w:pPr>
      <w:bookmarkStart w:id="3" w:name="_GoBack"/>
      <w:r>
        <w:rPr>
          <w:rFonts w:ascii="Calibri" w:hAnsi="Calibri"/>
          <w:noProof/>
          <w:sz w:val="28"/>
          <w:szCs w:val="28"/>
        </w:rPr>
        <w:t>Diagram in progress</w:t>
      </w:r>
      <w:bookmarkEnd w:id="3"/>
      <w:r w:rsidR="005C1F75">
        <w:rPr>
          <w:rFonts w:ascii="Calibri" w:hAnsi="Calibri"/>
          <w:noProof/>
          <w:sz w:val="28"/>
          <w:szCs w:val="28"/>
        </w:rPr>
        <w:drawing>
          <wp:inline distT="0" distB="0" distL="0" distR="0" wp14:anchorId="7794E31E" wp14:editId="25D9F2BB">
            <wp:extent cx="5943600" cy="547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6C" w:rsidRDefault="00DF346C"/>
    <w:p w:rsidR="004B2230" w:rsidRDefault="004B2230" w:rsidP="004B2230">
      <w:pPr>
        <w:pStyle w:val="Heading1"/>
      </w:pPr>
      <w:bookmarkStart w:id="4" w:name="_Toc804563"/>
      <w:r>
        <w:t>System Decomposition</w:t>
      </w:r>
      <w:bookmarkEnd w:id="4"/>
    </w:p>
    <w:p w:rsidR="00365190" w:rsidRDefault="004355DC">
      <w:r>
        <w:t>To be done once all classes are added</w:t>
      </w:r>
    </w:p>
    <w:sectPr w:rsidR="00365190">
      <w:footerReference w:type="default" r:id="rId1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046" w:rsidRDefault="00B51046">
      <w:pPr>
        <w:spacing w:after="0" w:line="240" w:lineRule="auto"/>
      </w:pPr>
      <w:r>
        <w:separator/>
      </w:r>
    </w:p>
  </w:endnote>
  <w:endnote w:type="continuationSeparator" w:id="0">
    <w:p w:rsidR="00B51046" w:rsidRDefault="00B5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817" w:rsidRDefault="00B51046">
    <w:pPr>
      <w:pStyle w:val="Footer"/>
    </w:pPr>
    <w:sdt>
      <w:sdtPr>
        <w:alias w:val="Title"/>
        <w:tag w:val=""/>
        <w:id w:val="-1405209836"/>
        <w:placeholder>
          <w:docPart w:val="4076CF7CB14146DD8305EA78094465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3817">
          <w:t>Team Rocket Design Document</w:t>
        </w:r>
      </w:sdtContent>
    </w:sdt>
    <w:r w:rsidR="00B83817">
      <w:t xml:space="preserve"> – </w:t>
    </w:r>
    <w:sdt>
      <w:sdtPr>
        <w:alias w:val="Date"/>
        <w:tag w:val=""/>
        <w:id w:val="-722833066"/>
        <w:placeholder>
          <w:docPart w:val="09D383EDE95247C49EC342FE4B7B6AE1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182291">
          <w:t>[Select Date]</w:t>
        </w:r>
      </w:sdtContent>
    </w:sdt>
    <w:r w:rsidR="00B83817">
      <w:ptab w:relativeTo="margin" w:alignment="right" w:leader="none"/>
    </w:r>
    <w:r w:rsidR="00B83817">
      <w:fldChar w:fldCharType="begin"/>
    </w:r>
    <w:r w:rsidR="00B83817">
      <w:instrText xml:space="preserve"> PAGE   \* MERGEFORMAT </w:instrText>
    </w:r>
    <w:r w:rsidR="00B83817">
      <w:fldChar w:fldCharType="separate"/>
    </w:r>
    <w:r w:rsidR="00B83817">
      <w:rPr>
        <w:noProof/>
      </w:rPr>
      <w:t>6</w:t>
    </w:r>
    <w:r w:rsidR="00B838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046" w:rsidRDefault="00B51046">
      <w:pPr>
        <w:spacing w:after="0" w:line="240" w:lineRule="auto"/>
      </w:pPr>
      <w:r>
        <w:separator/>
      </w:r>
    </w:p>
  </w:footnote>
  <w:footnote w:type="continuationSeparator" w:id="0">
    <w:p w:rsidR="00B51046" w:rsidRDefault="00B51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238EF"/>
    <w:multiLevelType w:val="hybridMultilevel"/>
    <w:tmpl w:val="CA98B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3277B"/>
    <w:multiLevelType w:val="hybridMultilevel"/>
    <w:tmpl w:val="18CCB11C"/>
    <w:lvl w:ilvl="0" w:tplc="25BCEE6A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F0BA3"/>
    <w:multiLevelType w:val="hybridMultilevel"/>
    <w:tmpl w:val="310A9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B8"/>
    <w:rsid w:val="00037453"/>
    <w:rsid w:val="00182291"/>
    <w:rsid w:val="001D787A"/>
    <w:rsid w:val="002B4694"/>
    <w:rsid w:val="002C2BB8"/>
    <w:rsid w:val="00365190"/>
    <w:rsid w:val="004355DC"/>
    <w:rsid w:val="004B2230"/>
    <w:rsid w:val="00516FC9"/>
    <w:rsid w:val="0051703D"/>
    <w:rsid w:val="00522724"/>
    <w:rsid w:val="005810C1"/>
    <w:rsid w:val="005C1F75"/>
    <w:rsid w:val="006925F4"/>
    <w:rsid w:val="007C1D1F"/>
    <w:rsid w:val="00AB07E6"/>
    <w:rsid w:val="00B51046"/>
    <w:rsid w:val="00B83817"/>
    <w:rsid w:val="00C45514"/>
    <w:rsid w:val="00DF263A"/>
    <w:rsid w:val="00DF346C"/>
    <w:rsid w:val="00F16C10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0C3E13"/>
  <w15:chartTrackingRefBased/>
  <w15:docId w15:val="{2441B3C7-C862-4EB9-B3DD-77D29497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D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76CF7CB14146DD8305EA7809446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373E6-97A5-4EDF-A8BD-4D6E226C8D55}"/>
      </w:docPartPr>
      <w:docPartBody>
        <w:p w:rsidR="00011000" w:rsidRDefault="00ED6CE6">
          <w:pPr>
            <w:pStyle w:val="4076CF7CB14146DD8305EA78094465B3"/>
          </w:pPr>
          <w:r>
            <w:t>[Business Plan Title]</w:t>
          </w:r>
        </w:p>
      </w:docPartBody>
    </w:docPart>
    <w:docPart>
      <w:docPartPr>
        <w:name w:val="09D383EDE95247C49EC342FE4B7B6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DCCF7-685A-4C5B-9D89-7324F301BA5A}"/>
      </w:docPartPr>
      <w:docPartBody>
        <w:p w:rsidR="00011000" w:rsidRDefault="00ED6CE6">
          <w:pPr>
            <w:pStyle w:val="09D383EDE95247C49EC342FE4B7B6AE1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6"/>
    <w:rsid w:val="00011000"/>
    <w:rsid w:val="00EC0E3B"/>
    <w:rsid w:val="00E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F6AA16196F4F368F2584502D2BFF68">
    <w:name w:val="80F6AA16196F4F368F2584502D2BFF68"/>
  </w:style>
  <w:style w:type="paragraph" w:customStyle="1" w:styleId="B9B425C321D14204A411189164699E10">
    <w:name w:val="B9B425C321D14204A411189164699E10"/>
  </w:style>
  <w:style w:type="paragraph" w:customStyle="1" w:styleId="345DC693E71F46C1B3E7990D35054994">
    <w:name w:val="345DC693E71F46C1B3E7990D35054994"/>
  </w:style>
  <w:style w:type="paragraph" w:customStyle="1" w:styleId="FAF0B5BA97694C06B649E830CE8F4452">
    <w:name w:val="FAF0B5BA97694C06B649E830CE8F4452"/>
  </w:style>
  <w:style w:type="paragraph" w:customStyle="1" w:styleId="BCC124E66F0E443BB680F6718F242FAC">
    <w:name w:val="BCC124E66F0E443BB680F6718F242FAC"/>
  </w:style>
  <w:style w:type="paragraph" w:customStyle="1" w:styleId="D3F3366C57DA426C84F0B4D34CD71925">
    <w:name w:val="D3F3366C57DA426C84F0B4D34CD71925"/>
  </w:style>
  <w:style w:type="paragraph" w:customStyle="1" w:styleId="4F277A660F9F45B0A17247DED4423A30">
    <w:name w:val="4F277A660F9F45B0A17247DED4423A30"/>
  </w:style>
  <w:style w:type="paragraph" w:customStyle="1" w:styleId="48FBCAE3645143E682BF3117E86DF066">
    <w:name w:val="48FBCAE3645143E682BF3117E86DF066"/>
  </w:style>
  <w:style w:type="paragraph" w:customStyle="1" w:styleId="4076CF7CB14146DD8305EA78094465B3">
    <w:name w:val="4076CF7CB14146DD8305EA78094465B3"/>
  </w:style>
  <w:style w:type="paragraph" w:customStyle="1" w:styleId="09D383EDE95247C49EC342FE4B7B6AE1">
    <w:name w:val="09D383EDE95247C49EC342FE4B7B6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CSC301
Winter 2019</CompanyAddress>
  <CompanyPhone/>
  <CompanyFax/>
  <CompanyEmail>University of Toronto Missisauga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866528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2012-11-14T02:04:00+00:00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1657835</Value>
    </PublishStatusLookup>
    <APAuthor xmlns="4873beb7-5857-4685-be1f-d57550cc96cc">
      <UserInfo>
        <DisplayName>Harshitha Appasani (HCL Technologies Ltd)</DisplayName>
        <AccountId>3871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TP103843659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6E8119-D382-48C0-9E16-0E5C9AF7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74DF45-D27D-4373-9667-5D10F363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158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Rocket Design Document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Rocket Design Document</dc:title>
  <dc:subject/>
  <dc:creator>Andrew</dc:creator>
  <cp:keywords/>
  <dc:description/>
  <cp:lastModifiedBy>Andrew Juskiewicz</cp:lastModifiedBy>
  <cp:revision>11</cp:revision>
  <dcterms:created xsi:type="dcterms:W3CDTF">2019-02-11T22:58:00Z</dcterms:created>
  <dcterms:modified xsi:type="dcterms:W3CDTF">2019-02-12T02:20:00Z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