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200" w:before="290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Sistem za upravljanje muzejima i izložbama</w:t>
      </w:r>
      <w:r w:rsidDel="00000000" w:rsidR="00000000" w:rsidRPr="00000000">
        <w:rPr>
          <w:rtl w:val="0"/>
        </w:rPr>
      </w:r>
    </w:p>
    <w:p w:rsidR="00000000" w:rsidDel="00000000" w:rsidP="00000000" w:rsidRDefault="00000000" w:rsidRPr="00000000" w14:paraId="00000002">
      <w:pPr>
        <w:widowControl w:val="1"/>
        <w:jc w:val="center"/>
        <w:rPr/>
      </w:pPr>
      <w:r w:rsidDel="00000000" w:rsidR="00000000" w:rsidRPr="00000000">
        <w:rPr>
          <w:rFonts w:ascii="Times New Roman" w:cs="Times New Roman" w:eastAsia="Times New Roman" w:hAnsi="Times New Roman"/>
          <w:i w:val="1"/>
          <w:iCs w:val="1"/>
          <w:color w:val="000000"/>
          <w:sz w:val="22"/>
          <w:szCs w:val="22"/>
          <w:rtl w:val="0"/>
        </w:rPr>
        <w:t xml:space="preserve">specifikacija projekta za diplomski rad</w:t>
      </w:r>
      <w:r w:rsidDel="00000000" w:rsidR="00000000" w:rsidRPr="00000000">
        <w:rPr>
          <w:rtl w:val="0"/>
        </w:rPr>
      </w:r>
    </w:p>
    <w:p w:rsidR="00000000" w:rsidDel="00000000" w:rsidP="00000000" w:rsidRDefault="00000000" w:rsidRPr="00000000" w14:paraId="00000003">
      <w:pPr>
        <w:widowControl w:val="1"/>
        <w:spacing w:before="1800" w:lineRule="auto"/>
        <w:jc w:val="center"/>
        <w:rPr/>
      </w:pPr>
      <w:r w:rsidDel="00000000" w:rsidR="00000000" w:rsidRPr="00000000">
        <w:rPr>
          <w:rFonts w:ascii="Times New Roman" w:cs="Times New Roman" w:eastAsia="Times New Roman" w:hAnsi="Times New Roman"/>
          <w:color w:val="000000"/>
          <w:sz w:val="22"/>
          <w:szCs w:val="22"/>
          <w:rtl w:val="0"/>
        </w:rPr>
        <w:br w:type="textWrapping"/>
        <w:t xml:space="preserve">Emilija Simić</w:t>
        <w:br w:type="textWrapping"/>
        <w:t xml:space="preserve">RA 3/2022</w:t>
      </w:r>
      <w:r w:rsidDel="00000000" w:rsidR="00000000" w:rsidRPr="00000000">
        <w:rPr>
          <w:rtl w:val="0"/>
        </w:rPr>
      </w:r>
    </w:p>
    <w:p w:rsidR="00000000" w:rsidDel="00000000" w:rsidP="00000000" w:rsidRDefault="00000000" w:rsidRPr="00000000" w14:paraId="00000004">
      <w:pPr>
        <w:widowControl w:val="1"/>
        <w:spacing w:before="2200" w:lineRule="auto"/>
        <w:jc w:val="center"/>
        <w:rPr/>
      </w:pPr>
      <w:r w:rsidDel="00000000" w:rsidR="00000000" w:rsidRPr="00000000">
        <w:rPr>
          <w:rFonts w:ascii="Times New Roman" w:cs="Times New Roman" w:eastAsia="Times New Roman" w:hAnsi="Times New Roman"/>
          <w:color w:val="000000"/>
          <w:sz w:val="22"/>
          <w:szCs w:val="22"/>
          <w:rtl w:val="0"/>
        </w:rPr>
        <w:t xml:space="preserve">Fakultet tehničkih nauka</w:t>
        <w:br w:type="textWrapping"/>
        <w:t xml:space="preserve">Univerzitet u Novom Sadu</w:t>
        <w:br w:type="textWrapping"/>
        <w:t xml:space="preserve">2026</w:t>
      </w:r>
      <w:r w:rsidDel="00000000" w:rsidR="00000000" w:rsidRPr="00000000">
        <w:rPr>
          <w:rtl w:val="0"/>
        </w:rPr>
      </w:r>
    </w:p>
    <w:p w:rsidR="00000000" w:rsidDel="00000000" w:rsidP="00000000" w:rsidRDefault="00000000" w:rsidRPr="00000000" w14:paraId="00000005">
      <w:pPr>
        <w:widowControl w:val="1"/>
        <w:spacing w:after="200" w:lineRule="auto"/>
        <w:jc w:val="left"/>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8"/>
          <w:szCs w:val="28"/>
          <w:rtl w:val="0"/>
        </w:rPr>
        <w:t xml:space="preserve">Sadržaj specifikacije</w:t>
      </w:r>
      <w:r w:rsidDel="00000000" w:rsidR="00000000" w:rsidRPr="00000000">
        <w:rPr>
          <w:rtl w:val="0"/>
        </w:rPr>
      </w:r>
    </w:p>
    <w:p w:rsidR="00000000" w:rsidDel="00000000" w:rsidP="00000000" w:rsidRDefault="00000000" w:rsidRPr="00000000" w14:paraId="00000006">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 Opis, motivacija i cilj sistema</w:t>
      </w:r>
      <w:r w:rsidDel="00000000" w:rsidR="00000000" w:rsidRPr="00000000">
        <w:rPr>
          <w:rtl w:val="0"/>
        </w:rPr>
      </w:r>
    </w:p>
    <w:p w:rsidR="00000000" w:rsidDel="00000000" w:rsidP="00000000" w:rsidRDefault="00000000" w:rsidRPr="00000000" w14:paraId="00000007">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2. Obuhvat i arhitektura sistema</w:t>
      </w:r>
      <w:r w:rsidDel="00000000" w:rsidR="00000000" w:rsidRPr="00000000">
        <w:rPr>
          <w:rtl w:val="0"/>
        </w:rPr>
      </w:r>
    </w:p>
    <w:p w:rsidR="00000000" w:rsidDel="00000000" w:rsidP="00000000" w:rsidRDefault="00000000" w:rsidRPr="00000000" w14:paraId="00000008">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3. Korisnici i kontrola pristupa</w:t>
      </w:r>
      <w:r w:rsidDel="00000000" w:rsidR="00000000" w:rsidRPr="00000000">
        <w:rPr>
          <w:rtl w:val="0"/>
        </w:rPr>
      </w:r>
    </w:p>
    <w:p w:rsidR="00000000" w:rsidDel="00000000" w:rsidP="00000000" w:rsidRDefault="00000000" w:rsidRPr="00000000" w14:paraId="00000009">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4. Funkcionalni zahtevi</w:t>
      </w:r>
      <w:r w:rsidDel="00000000" w:rsidR="00000000" w:rsidRPr="00000000">
        <w:rPr>
          <w:rtl w:val="0"/>
        </w:rPr>
      </w:r>
    </w:p>
    <w:p w:rsidR="00000000" w:rsidDel="00000000" w:rsidP="00000000" w:rsidRDefault="00000000" w:rsidRPr="00000000" w14:paraId="0000000A">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5. Automatizovani procesi</w:t>
      </w:r>
      <w:r w:rsidDel="00000000" w:rsidR="00000000" w:rsidRPr="00000000">
        <w:rPr>
          <w:rtl w:val="0"/>
        </w:rPr>
      </w:r>
    </w:p>
    <w:p w:rsidR="00000000" w:rsidDel="00000000" w:rsidP="00000000" w:rsidRDefault="00000000" w:rsidRPr="00000000" w14:paraId="0000000B">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6. Životni ciklus posetioca</w:t>
      </w:r>
      <w:r w:rsidDel="00000000" w:rsidR="00000000" w:rsidRPr="00000000">
        <w:rPr>
          <w:rtl w:val="0"/>
        </w:rPr>
      </w:r>
    </w:p>
    <w:p w:rsidR="00000000" w:rsidDel="00000000" w:rsidP="00000000" w:rsidRDefault="00000000" w:rsidRPr="00000000" w14:paraId="0000000C">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7. Relacioni model podataka</w:t>
      </w:r>
      <w:r w:rsidDel="00000000" w:rsidR="00000000" w:rsidRPr="00000000">
        <w:rPr>
          <w:rtl w:val="0"/>
        </w:rPr>
      </w:r>
    </w:p>
    <w:p w:rsidR="00000000" w:rsidDel="00000000" w:rsidP="00000000" w:rsidRDefault="00000000" w:rsidRPr="00000000" w14:paraId="0000000D">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8. Tipovi entiteta, veze i obeležja</w:t>
      </w:r>
      <w:r w:rsidDel="00000000" w:rsidR="00000000" w:rsidRPr="00000000">
        <w:rPr>
          <w:rtl w:val="0"/>
        </w:rPr>
      </w:r>
    </w:p>
    <w:p w:rsidR="00000000" w:rsidDel="00000000" w:rsidP="00000000" w:rsidRDefault="00000000" w:rsidRPr="00000000" w14:paraId="0000000E">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9. Veze i kardinaliteti</w:t>
      </w:r>
      <w:r w:rsidDel="00000000" w:rsidR="00000000" w:rsidRPr="00000000">
        <w:rPr>
          <w:rtl w:val="0"/>
        </w:rPr>
      </w:r>
    </w:p>
    <w:p w:rsidR="00000000" w:rsidDel="00000000" w:rsidP="00000000" w:rsidRDefault="00000000" w:rsidRPr="00000000" w14:paraId="0000000F">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10. Složeni koncepti modela</w:t>
      </w:r>
      <w:r w:rsidDel="00000000" w:rsidR="00000000" w:rsidRPr="00000000">
        <w:rPr>
          <w:rtl w:val="0"/>
        </w:rPr>
      </w:r>
    </w:p>
    <w:p w:rsidR="00000000" w:rsidDel="00000000" w:rsidP="00000000" w:rsidRDefault="00000000" w:rsidRPr="00000000" w14:paraId="00000010">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11. Grafička baza podataka</w:t>
      </w:r>
      <w:r w:rsidDel="00000000" w:rsidR="00000000" w:rsidRPr="00000000">
        <w:rPr>
          <w:rtl w:val="0"/>
        </w:rPr>
      </w:r>
    </w:p>
    <w:p w:rsidR="00000000" w:rsidDel="00000000" w:rsidP="00000000" w:rsidRDefault="00000000" w:rsidRPr="00000000" w14:paraId="00000011">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12. Poslovna pravila</w:t>
      </w:r>
      <w:r w:rsidDel="00000000" w:rsidR="00000000" w:rsidRPr="00000000">
        <w:rPr>
          <w:rtl w:val="0"/>
        </w:rPr>
      </w:r>
    </w:p>
    <w:p w:rsidR="00000000" w:rsidDel="00000000" w:rsidP="00000000" w:rsidRDefault="00000000" w:rsidRPr="00000000" w14:paraId="00000012">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13. Izveštaji i analitika</w:t>
      </w:r>
      <w:r w:rsidDel="00000000" w:rsidR="00000000" w:rsidRPr="00000000">
        <w:rPr>
          <w:rtl w:val="0"/>
        </w:rPr>
      </w:r>
    </w:p>
    <w:p w:rsidR="00000000" w:rsidDel="00000000" w:rsidP="00000000" w:rsidRDefault="00000000" w:rsidRPr="00000000" w14:paraId="00000013">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14. Nefunkcionalni zahtevi</w:t>
      </w:r>
      <w:r w:rsidDel="00000000" w:rsidR="00000000" w:rsidRPr="00000000">
        <w:rPr>
          <w:rtl w:val="0"/>
        </w:rPr>
      </w:r>
    </w:p>
    <w:p w:rsidR="00000000" w:rsidDel="00000000" w:rsidP="00000000" w:rsidRDefault="00000000" w:rsidRPr="00000000" w14:paraId="00000014">
      <w:pPr>
        <w:widowControl w:val="1"/>
        <w:spacing w:after="60" w:lineRule="auto"/>
        <w:ind w:left="170" w:firstLine="0"/>
        <w:rPr/>
      </w:pPr>
      <w:r w:rsidDel="00000000" w:rsidR="00000000" w:rsidRPr="00000000">
        <w:rPr>
          <w:rFonts w:ascii="Times New Roman" w:cs="Times New Roman" w:eastAsia="Times New Roman" w:hAnsi="Times New Roman"/>
          <w:color w:val="000000"/>
          <w:sz w:val="21"/>
          <w:szCs w:val="21"/>
          <w:rtl w:val="0"/>
        </w:rPr>
        <w:t xml:space="preserve">15. Granice realizacije</w:t>
      </w:r>
      <w:r w:rsidDel="00000000" w:rsidR="00000000" w:rsidRPr="00000000">
        <w:rPr>
          <w:rtl w:val="0"/>
        </w:rPr>
      </w:r>
    </w:p>
    <w:p w:rsidR="00000000" w:rsidDel="00000000" w:rsidP="00000000" w:rsidRDefault="00000000" w:rsidRPr="00000000" w14:paraId="0000001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1.Opis motivacija i cilj sistema</w:t>
      </w:r>
      <w:r w:rsidDel="00000000" w:rsidR="00000000" w:rsidRPr="00000000">
        <w:rPr>
          <w:rtl w:val="0"/>
        </w:rPr>
      </w:r>
    </w:p>
    <w:p w:rsidR="00000000" w:rsidDel="00000000" w:rsidP="00000000" w:rsidRDefault="00000000" w:rsidRPr="00000000" w14:paraId="00000017">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1.1 Opis sistema</w:t>
      </w: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Fonts w:ascii="Times New Roman" w:cs="Times New Roman" w:eastAsia="Times New Roman" w:hAnsi="Times New Roman"/>
          <w:color w:val="000000"/>
          <w:sz w:val="22"/>
          <w:szCs w:val="22"/>
          <w:rtl w:val="0"/>
        </w:rPr>
        <w:t xml:space="preserve">Informacioni sistem namenjen je mreži muzeja i galerijskih prostora koji upravljaju izložbama, eksponatima, autorima, događajima, zaposlenima i posetama. Sistem omogućava centralizovano vođenje poslovnih podataka, podržava rad zaposlenih i pruža posetiocima digitalne usluge pre, tokom i nakon posete muzeju.</w:t>
      </w:r>
      <w:r w:rsidDel="00000000" w:rsidR="00000000" w:rsidRPr="00000000">
        <w:rPr>
          <w:rtl w:val="0"/>
        </w:rPr>
      </w:r>
    </w:p>
    <w:p w:rsidR="00000000" w:rsidDel="00000000" w:rsidP="00000000" w:rsidRDefault="00000000" w:rsidRPr="00000000" w14:paraId="00000019">
      <w:pPr>
        <w:widowControl w:val="1"/>
        <w:rPr/>
      </w:pPr>
      <w:r w:rsidDel="00000000" w:rsidR="00000000" w:rsidRPr="00000000">
        <w:rPr>
          <w:rFonts w:ascii="Times New Roman" w:cs="Times New Roman" w:eastAsia="Times New Roman" w:hAnsi="Times New Roman"/>
          <w:color w:val="000000"/>
          <w:sz w:val="22"/>
          <w:szCs w:val="22"/>
          <w:rtl w:val="0"/>
        </w:rPr>
        <w:t xml:space="preserve">Sistem se realizuje kao web aplikacija sa zajedničkim serverskim delom i prikazima prilagođenim ulozi korisnika. Interni deo koriste zaposleni, dok javni i personalizovani deo koriste anonimni i registrovani posetioci. PostgreSQL predstavlja centralnu bazu poslovnih podataka, a Neo4j se koristi za modelovanje veza između kulturnih sadržaja i generisanje preporuka i ruta obilaska.</w:t>
      </w:r>
      <w:r w:rsidDel="00000000" w:rsidR="00000000" w:rsidRPr="00000000">
        <w:rPr>
          <w:rtl w:val="0"/>
        </w:rPr>
      </w:r>
    </w:p>
    <w:p w:rsidR="00000000" w:rsidDel="00000000" w:rsidP="00000000" w:rsidRDefault="00000000" w:rsidRPr="00000000" w14:paraId="0000001A">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1.2 Motivacija</w:t>
      </w:r>
      <w:r w:rsidDel="00000000" w:rsidR="00000000" w:rsidRPr="00000000">
        <w:rPr>
          <w:rtl w:val="0"/>
        </w:rPr>
      </w:r>
    </w:p>
    <w:p w:rsidR="00000000" w:rsidDel="00000000" w:rsidP="00000000" w:rsidRDefault="00000000" w:rsidRPr="00000000" w14:paraId="0000001B">
      <w:pPr>
        <w:widowControl w:val="1"/>
        <w:rPr/>
      </w:pPr>
      <w:r w:rsidDel="00000000" w:rsidR="00000000" w:rsidRPr="00000000">
        <w:rPr>
          <w:rFonts w:ascii="Times New Roman" w:cs="Times New Roman" w:eastAsia="Times New Roman" w:hAnsi="Times New Roman"/>
          <w:color w:val="000000"/>
          <w:sz w:val="22"/>
          <w:szCs w:val="22"/>
          <w:rtl w:val="0"/>
        </w:rPr>
        <w:t xml:space="preserve">Muzeji često vode podatke o eksponatima, programima, prodaji i posetama u više nepovezanih evidencija. Takav način rada otežava održavanje podataka, povećava mogućnost greške i onemogućava celovit pregled rada muzeja. Centralizovan sistem smanjuje redundantnost, olakšava planiranje izložbi i omogućava pouzdanu evidenciju prodaje, posećenosti i kretanja eksponata kroz vreme.</w:t>
      </w:r>
      <w:r w:rsidDel="00000000" w:rsidR="00000000" w:rsidRPr="00000000">
        <w:rPr>
          <w:rtl w:val="0"/>
        </w:rPr>
      </w:r>
    </w:p>
    <w:p w:rsidR="00000000" w:rsidDel="00000000" w:rsidP="00000000" w:rsidRDefault="00000000" w:rsidRPr="00000000" w14:paraId="0000001C">
      <w:pPr>
        <w:widowControl w:val="1"/>
        <w:rPr/>
      </w:pPr>
      <w:r w:rsidDel="00000000" w:rsidR="00000000" w:rsidRPr="00000000">
        <w:rPr>
          <w:rFonts w:ascii="Times New Roman" w:cs="Times New Roman" w:eastAsia="Times New Roman" w:hAnsi="Times New Roman"/>
          <w:color w:val="000000"/>
          <w:sz w:val="22"/>
          <w:szCs w:val="22"/>
          <w:rtl w:val="0"/>
        </w:rPr>
        <w:t xml:space="preserve">Dodatna motivacija je unapređenje iskustva posetioca. Digitalna ulaznica, QR pristup sadržaju, audio vodič i preporuka sledećeg eksponata omogućavaju da se obilazak prilagodi interesovanjima posetioca i kontekstu konkretne izložbe.</w:t>
      </w:r>
      <w:r w:rsidDel="00000000" w:rsidR="00000000" w:rsidRPr="00000000">
        <w:rPr>
          <w:rtl w:val="0"/>
        </w:rPr>
      </w:r>
    </w:p>
    <w:p w:rsidR="00000000" w:rsidDel="00000000" w:rsidP="00000000" w:rsidRDefault="00000000" w:rsidRPr="00000000" w14:paraId="0000001D">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1.3 Cilj sistema</w:t>
      </w:r>
      <w:r w:rsidDel="00000000" w:rsidR="00000000" w:rsidRPr="00000000">
        <w:rPr>
          <w:rtl w:val="0"/>
        </w:rPr>
      </w:r>
    </w:p>
    <w:p w:rsidR="00000000" w:rsidDel="00000000" w:rsidP="00000000" w:rsidRDefault="00000000" w:rsidRPr="00000000" w14:paraId="0000001E">
      <w:pPr>
        <w:widowControl w:val="1"/>
        <w:rPr/>
      </w:pPr>
      <w:r w:rsidDel="00000000" w:rsidR="00000000" w:rsidRPr="00000000">
        <w:rPr>
          <w:rFonts w:ascii="Times New Roman" w:cs="Times New Roman" w:eastAsia="Times New Roman" w:hAnsi="Times New Roman"/>
          <w:color w:val="000000"/>
          <w:sz w:val="22"/>
          <w:szCs w:val="22"/>
          <w:rtl w:val="0"/>
        </w:rPr>
        <w:t xml:space="preserve">Cilj sistema je da objedini upravljanje muzejima i izložbama, prodaju i proveru ulaznica, vođenje digitalnog kataloga, praćenje poseta i generisanje izveštaja. Sistem treba da automatizuje ponavljajuće korake, kao što su generisanje QR kodova, promena statusa ulaznice, otključavanje režima obilaska, generisanje audio sadržaja i formiranje preporučene rute.</w:t>
      </w:r>
      <w:r w:rsidDel="00000000" w:rsidR="00000000" w:rsidRPr="00000000">
        <w:rPr>
          <w:rtl w:val="0"/>
        </w:rPr>
      </w:r>
    </w:p>
    <w:p w:rsidR="00000000" w:rsidDel="00000000" w:rsidP="00000000" w:rsidRDefault="00000000" w:rsidRPr="00000000" w14:paraId="0000001F">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2.Obuhvat i arhitektura sistema</w:t>
      </w:r>
      <w:r w:rsidDel="00000000" w:rsidR="00000000" w:rsidRPr="00000000">
        <w:rPr>
          <w:rtl w:val="0"/>
        </w:rPr>
      </w:r>
    </w:p>
    <w:p w:rsidR="00000000" w:rsidDel="00000000" w:rsidP="00000000" w:rsidRDefault="00000000" w:rsidRPr="00000000" w14:paraId="00000020">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2.1 Logičke celine</w:t>
      </w:r>
      <w:r w:rsidDel="00000000" w:rsidR="00000000" w:rsidRPr="00000000">
        <w:rPr>
          <w:rtl w:val="0"/>
        </w:rPr>
      </w:r>
    </w:p>
    <w:tbl>
      <w:tblPr>
        <w:tblStyle w:val="Table1"/>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Celina</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Namena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Javni portal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Pregled muzeja, izložbi, događaja, termina i cena bez prijave.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Portal posetioca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Kupovina ulaznice, interesovanja, QR ulaznica, režim obilaska, istorija poseta i ocenjivanje.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Interni portal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Upravljanje sadržajem, prodajom, ulascima, turama, korisnicima i izveštajima u skladu sa ulogom zaposlenog.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Serverska aplikacija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Sprovodi poslovna pravila, autentifikaciju, autorizaciju, automatizaciju i komunikaciju sa bazama.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PostgreSQL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Čuva pouzdane poslovne, transakcione i lične podatke.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Neo4j</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Čuva veze između eksponata i povezanih pojmova radi preporuka i ruta.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Servisi za QR i TTS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Generišu QR slike i audio datoteke iz kustoskog teksta.</w:t>
            </w:r>
            <w:r w:rsidDel="00000000" w:rsidR="00000000" w:rsidRPr="00000000">
              <w:rPr>
                <w:rtl w:val="0"/>
              </w:rPr>
            </w:r>
          </w:p>
        </w:tc>
      </w:tr>
    </w:tbl>
    <w:p w:rsidR="00000000" w:rsidDel="00000000" w:rsidP="00000000" w:rsidRDefault="00000000" w:rsidRPr="00000000" w14:paraId="00000031">
      <w:pPr>
        <w:widowControl w:val="1"/>
        <w:spacing w:after="40" w:lineRule="auto"/>
        <w:rPr/>
      </w:pPr>
      <w:r w:rsidDel="00000000" w:rsidR="00000000" w:rsidRPr="00000000">
        <w:rPr>
          <w:rtl w:val="0"/>
        </w:rPr>
      </w:r>
    </w:p>
    <w:p w:rsidR="00000000" w:rsidDel="00000000" w:rsidP="00000000" w:rsidRDefault="00000000" w:rsidRPr="00000000" w14:paraId="00000032">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2.2 Podela podataka između baza</w:t>
      </w:r>
      <w:r w:rsidDel="00000000" w:rsidR="00000000" w:rsidRPr="00000000">
        <w:rPr>
          <w:rtl w:val="0"/>
        </w:rPr>
      </w:r>
    </w:p>
    <w:p w:rsidR="00000000" w:rsidDel="00000000" w:rsidP="00000000" w:rsidRDefault="00000000" w:rsidRPr="00000000" w14:paraId="00000033">
      <w:pPr>
        <w:widowControl w:val="1"/>
        <w:rPr/>
      </w:pPr>
      <w:r w:rsidDel="00000000" w:rsidR="00000000" w:rsidRPr="00000000">
        <w:rPr>
          <w:rFonts w:ascii="Times New Roman" w:cs="Times New Roman" w:eastAsia="Times New Roman" w:hAnsi="Times New Roman"/>
          <w:color w:val="000000"/>
          <w:sz w:val="22"/>
          <w:szCs w:val="22"/>
          <w:rtl w:val="0"/>
        </w:rPr>
        <w:t xml:space="preserve">PostgreSQL je izvor istine za muzeje, izložbe, termine, zaposlene, posetioce, ulaznice, transakcije, posete i digitalni sadržaj. Neo4j ne zamenjuje relacionu bazu, već čuva samo identifikatore i veze potrebne za pretragu povezanosti. Ime, email, telefon i podaci o plaćanju posetioca ne čuvaju se u grafičkoj bazi.</w:t>
      </w:r>
      <w:r w:rsidDel="00000000" w:rsidR="00000000" w:rsidRPr="00000000">
        <w:rPr>
          <w:rtl w:val="0"/>
        </w:rPr>
      </w:r>
    </w:p>
    <w:p w:rsidR="00000000" w:rsidDel="00000000" w:rsidP="00000000" w:rsidRDefault="00000000" w:rsidRPr="00000000" w14:paraId="00000034">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3.Korisnici i kontrola pristupa</w:t>
      </w:r>
      <w:r w:rsidDel="00000000" w:rsidR="00000000" w:rsidRPr="00000000">
        <w:rPr>
          <w:rtl w:val="0"/>
        </w:rPr>
      </w:r>
    </w:p>
    <w:tbl>
      <w:tblPr>
        <w:tblStyle w:val="Table2"/>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Korisnik ili uloga</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Ovlašćenja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Anonimni posetilac</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Pregled javnog sadržaja, termina i cena; registracija i prijavljivanje.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Registrovani posetilac</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Upravljanje profilom i interesovanjima, kupovina ulaznice, pregled istorije i ocenjivanje.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Kustos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Upravljanje eksponatima, autorima, izložbama, temama, tekstom audio vodiča i vezama u katalogu.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Blagajnik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Prodaja ulaznica na blagajni, pregled važećih cena i provera QR ulaznice.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Vodič</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Pregled i upravljanje turama, terminima i prijavljenim posetiocima.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Menadžer</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Pregled posećenosti, prihoda, prodaje, ocena i popularnosti sadržaja.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Administrator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Upravljanje korisničkim nalozima, ulogama, ovlašćenjima i sistemskim podešavanjima.</w:t>
            </w:r>
            <w:r w:rsidDel="00000000" w:rsidR="00000000" w:rsidRPr="00000000">
              <w:rPr>
                <w:rtl w:val="0"/>
              </w:rPr>
            </w:r>
          </w:p>
        </w:tc>
      </w:tr>
    </w:tbl>
    <w:p w:rsidR="00000000" w:rsidDel="00000000" w:rsidP="00000000" w:rsidRDefault="00000000" w:rsidRPr="00000000" w14:paraId="00000045">
      <w:pPr>
        <w:widowControl w:val="1"/>
        <w:spacing w:after="40" w:lineRule="auto"/>
        <w:rPr/>
      </w:pPr>
      <w:r w:rsidDel="00000000" w:rsidR="00000000" w:rsidRPr="00000000">
        <w:rPr>
          <w:rtl w:val="0"/>
        </w:rPr>
      </w:r>
    </w:p>
    <w:p w:rsidR="00000000" w:rsidDel="00000000" w:rsidP="00000000" w:rsidRDefault="00000000" w:rsidRPr="00000000" w14:paraId="00000046">
      <w:pPr>
        <w:widowControl w:val="1"/>
        <w:rPr/>
      </w:pPr>
      <w:r w:rsidDel="00000000" w:rsidR="00000000" w:rsidRPr="00000000">
        <w:rPr>
          <w:rFonts w:ascii="Times New Roman" w:cs="Times New Roman" w:eastAsia="Times New Roman" w:hAnsi="Times New Roman"/>
          <w:color w:val="000000"/>
          <w:sz w:val="22"/>
          <w:szCs w:val="22"/>
          <w:rtl w:val="0"/>
        </w:rPr>
        <w:t xml:space="preserve">Kontrola pristupa realizuje se po RBAC principu. Korisničkom nalogu dodeljuje se jedna ili više uloga, a svaka zaštićena operacija proverava odgovarajuće ovlašćenje. Poslovni tip zaposlenog i sistemska uloga predstavljaju različite pojmove: tip opisuje radno mesto, dok uloga određuje dozvoljene operacije u aplikaciji.</w:t>
      </w:r>
      <w:r w:rsidDel="00000000" w:rsidR="00000000" w:rsidRPr="00000000">
        <w:rPr>
          <w:rtl w:val="0"/>
        </w:rPr>
      </w:r>
    </w:p>
    <w:p w:rsidR="00000000" w:rsidDel="00000000" w:rsidP="00000000" w:rsidRDefault="00000000" w:rsidRPr="00000000" w14:paraId="00000047">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4.Funkcionalni zahtevi</w:t>
      </w:r>
      <w:r w:rsidDel="00000000" w:rsidR="00000000" w:rsidRPr="00000000">
        <w:rPr>
          <w:rtl w:val="0"/>
        </w:rPr>
      </w:r>
    </w:p>
    <w:p w:rsidR="00000000" w:rsidDel="00000000" w:rsidP="00000000" w:rsidRDefault="00000000" w:rsidRPr="00000000" w14:paraId="00000048">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4.1 Upravljanje muzejima i prostorima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Unos, izmena, pregled i deaktiviranje muzeja i sala.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Evidencija adrese muzeja, sprata, površine i kapaciteta sale.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Sprečavanje preklapanja izložbi u istoj sali u nedozvoljenom vremenskom periodu.</w:t>
      </w:r>
      <w:r w:rsidDel="00000000" w:rsidR="00000000" w:rsidRPr="00000000">
        <w:rPr>
          <w:rtl w:val="0"/>
        </w:rPr>
      </w:r>
    </w:p>
    <w:p w:rsidR="00000000" w:rsidDel="00000000" w:rsidP="00000000" w:rsidRDefault="00000000" w:rsidRPr="00000000" w14:paraId="0000004C">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4.2 Upravljanje izložbama i eksponatima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Formiranje izložbe, definisanje trajanja, termina, statusa i cenovnih perioda.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Vođenje digitalnog kataloga eksponata sa autorima, periodom, materijalom, poreklom, slikama i detaljnim opisom.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Dodavanje istog eksponata na više izložbi uz zaseban kontekst, poziciju, redosled obilaska, QR kod i audio sadržaj.</w:t>
      </w:r>
      <w:r w:rsidDel="00000000" w:rsidR="00000000" w:rsidRPr="00000000">
        <w:rPr>
          <w:rtl w:val="0"/>
        </w:rPr>
      </w:r>
    </w:p>
    <w:p w:rsidR="00000000" w:rsidDel="00000000" w:rsidP="00000000" w:rsidRDefault="00000000" w:rsidRPr="00000000" w14:paraId="00000050">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4.3 Prodaja i validacija ulaznica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Kupovina ulaznice putem portala ili prodaja na blagajni.</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Evidencija transakcije i cene koja je važila u trenutku kupovine.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Prikaz jedinstvenog QR koda i provera statusa ulaznice pri ulasku.</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Sprečavanje ponovne upotrebe iskorišćene, istekle ili otkazane ulaznice.</w:t>
      </w:r>
      <w:r w:rsidDel="00000000" w:rsidR="00000000" w:rsidRPr="00000000">
        <w:rPr>
          <w:rtl w:val="0"/>
        </w:rPr>
      </w:r>
    </w:p>
    <w:p w:rsidR="00000000" w:rsidDel="00000000" w:rsidP="00000000" w:rsidRDefault="00000000" w:rsidRPr="00000000" w14:paraId="00000055">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4.4 Digitalni obilazak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Otključavanje režima obilaska nakon uspešne validacije ulaznice.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Skeniranje QR koda postavke eksponata i prikaz kontekstualnog teksta, slike i audio vodiča.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Pamćenje skeniranih eksponata i vremena skeniranja.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Predlaganje sledećeg eksponata i generisanje personalizovane rute.</w:t>
      </w:r>
      <w:r w:rsidDel="00000000" w:rsidR="00000000" w:rsidRPr="00000000">
        <w:rPr>
          <w:rtl w:val="0"/>
        </w:rPr>
      </w:r>
    </w:p>
    <w:p w:rsidR="00000000" w:rsidDel="00000000" w:rsidP="00000000" w:rsidRDefault="00000000" w:rsidRPr="00000000" w14:paraId="0000005A">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4.5 Događaji i ture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Kreiranje predavanja, radionica i vođenih tura u okviru izložbe.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Definisanje termina, kapaciteta, vodiča i jezika ture.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Prijava i odjava posetioca uz kontrolu raspoloživog kapaciteta.</w:t>
      </w:r>
      <w:r w:rsidDel="00000000" w:rsidR="00000000" w:rsidRPr="00000000">
        <w:rPr>
          <w:rtl w:val="0"/>
        </w:rPr>
      </w:r>
    </w:p>
    <w:p w:rsidR="00000000" w:rsidDel="00000000" w:rsidP="00000000" w:rsidRDefault="00000000" w:rsidRPr="00000000" w14:paraId="0000005E">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4.6 Aktivnosti nakon posete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Prikaz istorije poseta i pregledanih eksponata.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Ocenjivanje izložbe i ostavljanje komentara nakon evidentirane posete.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Dobijanje preporuka za buduće izložbe na osnovu interesovanja i prethodne aktivnosti.</w:t>
      </w:r>
      <w:r w:rsidDel="00000000" w:rsidR="00000000" w:rsidRPr="00000000">
        <w:rPr>
          <w:rtl w:val="0"/>
        </w:rPr>
      </w:r>
    </w:p>
    <w:p w:rsidR="00000000" w:rsidDel="00000000" w:rsidP="00000000" w:rsidRDefault="00000000" w:rsidRPr="00000000" w14:paraId="00000062">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5.Automatizovani procesi</w:t>
      </w:r>
      <w:r w:rsidDel="00000000" w:rsidR="00000000" w:rsidRPr="00000000">
        <w:rPr>
          <w:rtl w:val="0"/>
        </w:rPr>
      </w:r>
    </w:p>
    <w:p w:rsidR="00000000" w:rsidDel="00000000" w:rsidP="00000000" w:rsidRDefault="00000000" w:rsidRPr="00000000" w14:paraId="00000063">
      <w:pPr>
        <w:widowControl w:val="1"/>
        <w:rPr/>
      </w:pPr>
      <w:r w:rsidDel="00000000" w:rsidR="00000000" w:rsidRPr="00000000">
        <w:rPr>
          <w:rFonts w:ascii="Times New Roman" w:cs="Times New Roman" w:eastAsia="Times New Roman" w:hAnsi="Times New Roman"/>
          <w:color w:val="000000"/>
          <w:sz w:val="22"/>
          <w:szCs w:val="22"/>
          <w:rtl w:val="0"/>
        </w:rPr>
        <w:t xml:space="preserve">Automatizacija smanjuje potrebu da zaposleni ručno izvršavaju tehničke korake i direktno odgovara na zahtev da sistem sam dodaje, generiše i povezuje podatke gde god je to opravdano.</w:t>
      </w:r>
      <w:r w:rsidDel="00000000" w:rsidR="00000000" w:rsidRPr="00000000">
        <w:rPr>
          <w:rtl w:val="0"/>
        </w:rPr>
      </w:r>
    </w:p>
    <w:tbl>
      <w:tblPr>
        <w:tblStyle w:val="Table3"/>
        <w:tblW w:w="9186.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3062"/>
        <w:gridCol w:w="3062"/>
        <w:gridCol w:w="3062"/>
        <w:tblGridChange w:id="0">
          <w:tblGrid>
            <w:gridCol w:w="3062"/>
            <w:gridCol w:w="3062"/>
            <w:gridCol w:w="306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Okidač</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Automatska obrada</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Rezultat</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Kustos doda eksponat na izložbu</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Sistem formira jedinstveni link za postavku i generiše QR kod.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 kod je vezan za UčešćeEksponataNaIzložbi, a ne samo za eksponat.</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Kustos sačuva ili izmeni tekst vodiča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TTS servis generiše novu verziju audio datoteke.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Audio sadržaj odgovara kontekstu konkretne izložbe.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Uspešna kupovina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Sistem evidentira transakciju, određuje cenu, kreira ulaznicu i njen QR token.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Posetilac dobija ulaznicu statusa kupljena.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Skeniranje na ulazu</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Sistem proverava izložbu, termin, status, rok i prethodnu upotrebu.</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Ulaznica postaje aktivna ili iskorišćena i otvara se poseta.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Početak ili kraj važenja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Periodični proces ažurira statuse izložbi, termina i ulaznica.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Statusi odgovaraju trenutnom datumu bez ručnog rada.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Skeniranje eksponata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Aktivnost se beleži, ažurira se veza često sledi i izračunava naredna preporuka.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Posetiocu se prikazuje sledeći eksponat ili nastavak rute.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Promena kataloških podataka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Pozadinski proces sinhronizuje relevantne čvorove i veze u Neo4j-u.</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Graf ostaje usklađen sa centralnom bazom.</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Završetak posete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Sistem zaključuje posetu i priprema sažetak obilaska.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Omogućeno je ocenjivanje i preporuka budućih izložbi.</w:t>
            </w:r>
            <w:r w:rsidDel="00000000" w:rsidR="00000000" w:rsidRPr="00000000">
              <w:rPr>
                <w:rtl w:val="0"/>
              </w:rPr>
            </w:r>
          </w:p>
        </w:tc>
      </w:tr>
    </w:tbl>
    <w:p w:rsidR="00000000" w:rsidDel="00000000" w:rsidP="00000000" w:rsidRDefault="00000000" w:rsidRPr="00000000" w14:paraId="0000007F">
      <w:pPr>
        <w:widowControl w:val="1"/>
        <w:spacing w:after="40" w:lineRule="auto"/>
        <w:rPr/>
      </w:pPr>
      <w:r w:rsidDel="00000000" w:rsidR="00000000" w:rsidRPr="00000000">
        <w:rPr>
          <w:rtl w:val="0"/>
        </w:rPr>
      </w:r>
    </w:p>
    <w:p w:rsidR="00000000" w:rsidDel="00000000" w:rsidP="00000000" w:rsidRDefault="00000000" w:rsidRPr="00000000" w14:paraId="00000080">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6.Životni ciklus posetioca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Anonimni posetilac pregleda muzeje, izložbe, događaje, termine i cene.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Nakon registracije čuva interesovanja i može da kupi ulaznicu.</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Nakon uspešne kupovine dobija QR ulaznicu i podatke o planiranoj poseti.</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 ulazu se QR kod validira i otvara se zapis posete i režim obilaska.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Tokom obilaska posetilac skenira postavke eksponata, koristi audio vodič i dobija preporuke.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 izlasku ili isteku termina poseta se završava, a korisniku se prikazuju istorija, mogućnost ocenjivanja i buduće preporuke.</w:t>
      </w:r>
      <w:r w:rsidDel="00000000" w:rsidR="00000000" w:rsidRPr="00000000">
        <w:rPr>
          <w:rtl w:val="0"/>
        </w:rPr>
      </w:r>
    </w:p>
    <w:p w:rsidR="00000000" w:rsidDel="00000000" w:rsidP="00000000" w:rsidRDefault="00000000" w:rsidRPr="00000000" w14:paraId="00000087">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7.Relacioni model podataka</w:t>
      </w:r>
      <w:r w:rsidDel="00000000" w:rsidR="00000000" w:rsidRPr="00000000">
        <w:rPr>
          <w:rtl w:val="0"/>
        </w:rPr>
      </w:r>
    </w:p>
    <w:p w:rsidR="00000000" w:rsidDel="00000000" w:rsidP="00000000" w:rsidRDefault="00000000" w:rsidRPr="00000000" w14:paraId="00000088">
      <w:pPr>
        <w:widowControl w:val="1"/>
        <w:rPr/>
      </w:pPr>
      <w:r w:rsidDel="00000000" w:rsidR="00000000" w:rsidRPr="00000000">
        <w:rPr>
          <w:rFonts w:ascii="Times New Roman" w:cs="Times New Roman" w:eastAsia="Times New Roman" w:hAnsi="Times New Roman"/>
          <w:color w:val="000000"/>
          <w:sz w:val="22"/>
          <w:szCs w:val="22"/>
          <w:rtl w:val="0"/>
        </w:rPr>
        <w:t xml:space="preserve">Relacioni model je centralni deo sistema. Svi identifikatori označeni kao PK predstavljaju primarne ključeve, FK označava strane ključeve, a UK jedinstvena ograničenja. Datumi i vremena čuvaju se sa odgovarajućom vremenskom zonom kada učestvuju u poslovnim procesima.</w:t>
      </w:r>
      <w:r w:rsidDel="00000000" w:rsidR="00000000" w:rsidRPr="00000000">
        <w:rPr>
          <w:rtl w:val="0"/>
        </w:rPr>
      </w:r>
    </w:p>
    <w:p w:rsidR="00000000" w:rsidDel="00000000" w:rsidP="00000000" w:rsidRDefault="00000000" w:rsidRPr="00000000" w14:paraId="00000089">
      <w:pPr>
        <w:rPr/>
      </w:pPr>
      <w:r w:rsidDel="00000000" w:rsidR="00000000" w:rsidRPr="00000000">
        <w:rPr>
          <w:rFonts w:ascii="Times New Roman" w:cs="Times New Roman" w:eastAsia="Times New Roman" w:hAnsi="Times New Roman"/>
          <w:color w:val="000000"/>
          <w:sz w:val="22"/>
          <w:szCs w:val="22"/>
          <w:rtl w:val="0"/>
        </w:rPr>
        <w:t xml:space="preserve">U konceptualnom EER modelu strani ključevi i jedinstvena ograničenja nisu prikazani kao obeležja tipova entiteta, već su predstavljeni odgovarajućim poveznicima, identifikacionim zavisnostima i kardinalitetima. Oznake PK, FK i UK u narednim tabelama prikazuju način prevođenja konceptualnog EER modela u relacioni model baze podataka.</w:t>
      </w:r>
      <w:r w:rsidDel="00000000" w:rsidR="00000000" w:rsidRPr="00000000">
        <w:rPr>
          <w:rtl w:val="0"/>
        </w:rPr>
      </w:r>
    </w:p>
    <w:p w:rsidR="00000000" w:rsidDel="00000000" w:rsidP="00000000" w:rsidRDefault="00000000" w:rsidRPr="00000000" w14:paraId="0000008A">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8.Tipovi entiteta, veze i obeležja</w:t>
      </w:r>
      <w:r w:rsidDel="00000000" w:rsidR="00000000" w:rsidRPr="00000000">
        <w:rPr>
          <w:rtl w:val="0"/>
        </w:rPr>
      </w:r>
    </w:p>
    <w:p w:rsidR="00000000" w:rsidDel="00000000" w:rsidP="00000000" w:rsidRDefault="00000000" w:rsidRPr="00000000" w14:paraId="0000008B">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Muzej</w:t>
      </w:r>
      <w:r w:rsidDel="00000000" w:rsidR="00000000" w:rsidRPr="00000000">
        <w:rPr>
          <w:rtl w:val="0"/>
        </w:rPr>
      </w:r>
    </w:p>
    <w:p w:rsidR="00000000" w:rsidDel="00000000" w:rsidP="00000000" w:rsidRDefault="00000000" w:rsidRPr="00000000" w14:paraId="0000008C">
      <w:pPr>
        <w:widowControl w:val="1"/>
        <w:rPr/>
      </w:pPr>
      <w:r w:rsidDel="00000000" w:rsidR="00000000" w:rsidRPr="00000000">
        <w:rPr>
          <w:rFonts w:ascii="Times New Roman" w:cs="Times New Roman" w:eastAsia="Times New Roman" w:hAnsi="Times New Roman"/>
          <w:color w:val="000000"/>
          <w:sz w:val="22"/>
          <w:szCs w:val="22"/>
          <w:rtl w:val="0"/>
        </w:rPr>
        <w:t xml:space="preserve">Predstavlja muzej ili galerijski prostor u mreži.</w:t>
      </w:r>
      <w:r w:rsidDel="00000000" w:rsidR="00000000" w:rsidRPr="00000000">
        <w:rPr>
          <w:rtl w:val="0"/>
        </w:rPr>
      </w:r>
    </w:p>
    <w:tbl>
      <w:tblPr>
        <w:tblStyle w:val="Table4"/>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IdM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muzeja.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NazivM</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muzeja.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GodinaOsnivanja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 osnivanja.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Adresa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Adresa muzeja.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 muzeja.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Aktivan</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Označava da li se muzej koristi u sistemu.</w:t>
            </w:r>
            <w:r w:rsidDel="00000000" w:rsidR="00000000" w:rsidRPr="00000000">
              <w:rPr>
                <w:rtl w:val="0"/>
              </w:rPr>
            </w:r>
          </w:p>
        </w:tc>
      </w:tr>
    </w:tbl>
    <w:p w:rsidR="00000000" w:rsidDel="00000000" w:rsidP="00000000" w:rsidRDefault="00000000" w:rsidRPr="00000000" w14:paraId="0000009B">
      <w:pPr>
        <w:widowControl w:val="1"/>
        <w:spacing w:after="40" w:lineRule="auto"/>
        <w:rPr/>
      </w:pPr>
      <w:r w:rsidDel="00000000" w:rsidR="00000000" w:rsidRPr="00000000">
        <w:rPr>
          <w:rtl w:val="0"/>
        </w:rPr>
      </w:r>
    </w:p>
    <w:p w:rsidR="00000000" w:rsidDel="00000000" w:rsidP="00000000" w:rsidRDefault="00000000" w:rsidRPr="00000000" w14:paraId="0000009C">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Sala</w:t>
      </w:r>
      <w:r w:rsidDel="00000000" w:rsidR="00000000" w:rsidRPr="00000000">
        <w:rPr>
          <w:rtl w:val="0"/>
        </w:rPr>
      </w:r>
    </w:p>
    <w:p w:rsidR="00000000" w:rsidDel="00000000" w:rsidP="00000000" w:rsidRDefault="00000000" w:rsidRPr="00000000" w14:paraId="0000009D">
      <w:pPr>
        <w:widowControl w:val="1"/>
        <w:rPr/>
      </w:pPr>
      <w:r w:rsidDel="00000000" w:rsidR="00000000" w:rsidRPr="00000000">
        <w:rPr>
          <w:rFonts w:ascii="Times New Roman" w:cs="Times New Roman" w:eastAsia="Times New Roman" w:hAnsi="Times New Roman"/>
          <w:color w:val="000000"/>
          <w:sz w:val="22"/>
          <w:szCs w:val="22"/>
          <w:rtl w:val="0"/>
        </w:rPr>
        <w:t xml:space="preserve">Predstavlja izložbeni prostor koji pripada jednom muzeju.</w:t>
      </w:r>
      <w:r w:rsidDel="00000000" w:rsidR="00000000" w:rsidRPr="00000000">
        <w:rPr>
          <w:rtl w:val="0"/>
        </w:rPr>
      </w:r>
    </w:p>
    <w:tbl>
      <w:tblPr>
        <w:tblStyle w:val="Table5"/>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IdS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sale.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IdM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Muzej kojem sala pripada.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ili oznaka sale.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Površina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Površina sale u kvadratnim metrima.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Sprat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Sprat sale.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Kapacitet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Najveći dozvoljeni broj posetilaca.</w:t>
            </w:r>
            <w:r w:rsidDel="00000000" w:rsidR="00000000" w:rsidRPr="00000000">
              <w:rPr>
                <w:rtl w:val="0"/>
              </w:rPr>
            </w:r>
          </w:p>
        </w:tc>
      </w:tr>
    </w:tbl>
    <w:p w:rsidR="00000000" w:rsidDel="00000000" w:rsidP="00000000" w:rsidRDefault="00000000" w:rsidRPr="00000000" w14:paraId="000000AC">
      <w:pPr>
        <w:widowControl w:val="1"/>
        <w:spacing w:after="40" w:lineRule="auto"/>
        <w:rPr/>
      </w:pPr>
      <w:r w:rsidDel="00000000" w:rsidR="00000000" w:rsidRPr="00000000">
        <w:rPr>
          <w:rtl w:val="0"/>
        </w:rPr>
      </w:r>
    </w:p>
    <w:p w:rsidR="00000000" w:rsidDel="00000000" w:rsidP="00000000" w:rsidRDefault="00000000" w:rsidRPr="00000000" w14:paraId="000000AD">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Izložba</w:t>
      </w:r>
      <w:r w:rsidDel="00000000" w:rsidR="00000000" w:rsidRPr="00000000">
        <w:rPr>
          <w:rtl w:val="0"/>
        </w:rPr>
      </w:r>
    </w:p>
    <w:p w:rsidR="00000000" w:rsidDel="00000000" w:rsidP="00000000" w:rsidRDefault="00000000" w:rsidRPr="00000000" w14:paraId="000000AE">
      <w:pPr>
        <w:widowControl w:val="1"/>
        <w:rPr/>
      </w:pPr>
      <w:r w:rsidDel="00000000" w:rsidR="00000000" w:rsidRPr="00000000">
        <w:rPr>
          <w:rFonts w:ascii="Times New Roman" w:cs="Times New Roman" w:eastAsia="Times New Roman" w:hAnsi="Times New Roman"/>
          <w:color w:val="000000"/>
          <w:sz w:val="22"/>
          <w:szCs w:val="22"/>
          <w:rtl w:val="0"/>
        </w:rPr>
        <w:t xml:space="preserve">Predstavlja tematsku celinu organizovanu u određenom periodu.</w:t>
      </w:r>
      <w:r w:rsidDel="00000000" w:rsidR="00000000" w:rsidRPr="00000000">
        <w:rPr>
          <w:rtl w:val="0"/>
        </w:rPr>
      </w:r>
    </w:p>
    <w:tbl>
      <w:tblPr>
        <w:tblStyle w:val="Table6"/>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izložbe.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IdS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Sala u kojoj se izložba održava.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izložbe.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 izložbe.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DatumPočetka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Početak trajanja.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DatumZavršetka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Kraj trajanja.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Planirana, aktivna, završena ili otkazana.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OnlineVidljiva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Označava javnu vidljivost.</w:t>
            </w:r>
            <w:r w:rsidDel="00000000" w:rsidR="00000000" w:rsidRPr="00000000">
              <w:rPr>
                <w:rtl w:val="0"/>
              </w:rPr>
            </w:r>
          </w:p>
        </w:tc>
      </w:tr>
    </w:tbl>
    <w:p w:rsidR="00000000" w:rsidDel="00000000" w:rsidP="00000000" w:rsidRDefault="00000000" w:rsidRPr="00000000" w14:paraId="000000C1">
      <w:pPr>
        <w:widowControl w:val="1"/>
        <w:spacing w:after="40" w:lineRule="auto"/>
        <w:rPr/>
      </w:pPr>
      <w:r w:rsidDel="00000000" w:rsidR="00000000" w:rsidRPr="00000000">
        <w:rPr>
          <w:rtl w:val="0"/>
        </w:rPr>
      </w:r>
    </w:p>
    <w:p w:rsidR="00000000" w:rsidDel="00000000" w:rsidP="00000000" w:rsidRDefault="00000000" w:rsidRPr="00000000" w14:paraId="000000C2">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TerminIzložbe</w:t>
      </w:r>
      <w:r w:rsidDel="00000000" w:rsidR="00000000" w:rsidRPr="00000000">
        <w:rPr>
          <w:rtl w:val="0"/>
        </w:rPr>
      </w:r>
    </w:p>
    <w:p w:rsidR="00000000" w:rsidDel="00000000" w:rsidP="00000000" w:rsidRDefault="00000000" w:rsidRPr="00000000" w14:paraId="000000C3">
      <w:pPr>
        <w:widowControl w:val="1"/>
        <w:rPr/>
      </w:pPr>
      <w:r w:rsidDel="00000000" w:rsidR="00000000" w:rsidRPr="00000000">
        <w:rPr>
          <w:rFonts w:ascii="Times New Roman" w:cs="Times New Roman" w:eastAsia="Times New Roman" w:hAnsi="Times New Roman"/>
          <w:color w:val="000000"/>
          <w:sz w:val="22"/>
          <w:szCs w:val="22"/>
          <w:rtl w:val="0"/>
        </w:rPr>
        <w:t xml:space="preserve">Određuje konkretan termin za koji se ulaznica može kupiti.</w:t>
      </w:r>
      <w:r w:rsidDel="00000000" w:rsidR="00000000" w:rsidRPr="00000000">
        <w:rPr>
          <w:rtl w:val="0"/>
        </w:rPr>
      </w:r>
    </w:p>
    <w:tbl>
      <w:tblPr>
        <w:tblStyle w:val="Table7"/>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IdT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termina.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Izložba kojoj termin pripada.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PočetakTermina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i vreme početka.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KrajTermina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i vreme završetka.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Kapacitet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Maksimalan broj ulazaka.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Otvoren, popunjen, završen ili otkazan.</w:t>
            </w:r>
            <w:r w:rsidDel="00000000" w:rsidR="00000000" w:rsidRPr="00000000">
              <w:rPr>
                <w:rtl w:val="0"/>
              </w:rPr>
            </w:r>
          </w:p>
        </w:tc>
      </w:tr>
    </w:tbl>
    <w:p w:rsidR="00000000" w:rsidDel="00000000" w:rsidP="00000000" w:rsidRDefault="00000000" w:rsidRPr="00000000" w14:paraId="000000D2">
      <w:pPr>
        <w:widowControl w:val="1"/>
        <w:spacing w:after="40" w:lineRule="auto"/>
        <w:rPr/>
      </w:pPr>
      <w:r w:rsidDel="00000000" w:rsidR="00000000" w:rsidRPr="00000000">
        <w:rPr>
          <w:rtl w:val="0"/>
        </w:rPr>
      </w:r>
    </w:p>
    <w:p w:rsidR="00000000" w:rsidDel="00000000" w:rsidP="00000000" w:rsidRDefault="00000000" w:rsidRPr="00000000" w14:paraId="000000D3">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Eksponat</w:t>
      </w:r>
      <w:r w:rsidDel="00000000" w:rsidR="00000000" w:rsidRPr="00000000">
        <w:rPr>
          <w:rtl w:val="0"/>
        </w:rPr>
      </w:r>
    </w:p>
    <w:p w:rsidR="00000000" w:rsidDel="00000000" w:rsidP="00000000" w:rsidRDefault="00000000" w:rsidRPr="00000000" w14:paraId="000000D4">
      <w:pPr>
        <w:widowControl w:val="1"/>
        <w:rPr/>
      </w:pPr>
      <w:r w:rsidDel="00000000" w:rsidR="00000000" w:rsidRPr="00000000">
        <w:rPr>
          <w:rFonts w:ascii="Times New Roman" w:cs="Times New Roman" w:eastAsia="Times New Roman" w:hAnsi="Times New Roman"/>
          <w:color w:val="000000"/>
          <w:sz w:val="22"/>
          <w:szCs w:val="22"/>
          <w:rtl w:val="0"/>
        </w:rPr>
        <w:t xml:space="preserve">Predstavlja fizički muzejski predmet i njegov osnovni kataloški zapis.</w:t>
      </w:r>
      <w:r w:rsidDel="00000000" w:rsidR="00000000" w:rsidRPr="00000000">
        <w:rPr>
          <w:rtl w:val="0"/>
        </w:rPr>
      </w:r>
    </w:p>
    <w:tbl>
      <w:tblPr>
        <w:tblStyle w:val="Table8"/>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eksponata.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eksponata.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GodinaNastanka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 ili približan period nastanka.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TipE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Slika, skulptura, predmet, dokument i slično.</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Materijal</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Materijal izrade.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Poreklo</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Mesto ili kultura porekla.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Osnovni opis nezavisan od izložbe.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InventarskiBroj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Jedinstveni muzejski inventarski broj.</w:t>
            </w:r>
            <w:r w:rsidDel="00000000" w:rsidR="00000000" w:rsidRPr="00000000">
              <w:rPr>
                <w:rtl w:val="0"/>
              </w:rPr>
            </w:r>
          </w:p>
        </w:tc>
      </w:tr>
    </w:tbl>
    <w:p w:rsidR="00000000" w:rsidDel="00000000" w:rsidP="00000000" w:rsidRDefault="00000000" w:rsidRPr="00000000" w14:paraId="000000E7">
      <w:pPr>
        <w:widowControl w:val="1"/>
        <w:spacing w:after="40" w:lineRule="auto"/>
        <w:rPr/>
      </w:pPr>
      <w:r w:rsidDel="00000000" w:rsidR="00000000" w:rsidRPr="00000000">
        <w:rPr>
          <w:rtl w:val="0"/>
        </w:rPr>
      </w:r>
    </w:p>
    <w:p w:rsidR="00000000" w:rsidDel="00000000" w:rsidP="00000000" w:rsidRDefault="00000000" w:rsidRPr="00000000" w14:paraId="000000E8">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Autor</w:t>
      </w:r>
      <w:r w:rsidDel="00000000" w:rsidR="00000000" w:rsidRPr="00000000">
        <w:rPr>
          <w:rtl w:val="0"/>
        </w:rPr>
      </w:r>
    </w:p>
    <w:p w:rsidR="00000000" w:rsidDel="00000000" w:rsidP="00000000" w:rsidRDefault="00000000" w:rsidRPr="00000000" w14:paraId="000000E9">
      <w:pPr>
        <w:widowControl w:val="1"/>
        <w:rPr/>
      </w:pPr>
      <w:r w:rsidDel="00000000" w:rsidR="00000000" w:rsidRPr="00000000">
        <w:rPr>
          <w:rFonts w:ascii="Times New Roman" w:cs="Times New Roman" w:eastAsia="Times New Roman" w:hAnsi="Times New Roman"/>
          <w:color w:val="000000"/>
          <w:sz w:val="22"/>
          <w:szCs w:val="22"/>
          <w:rtl w:val="0"/>
        </w:rPr>
        <w:t xml:space="preserve">Čuva podatke o autoru ili stvaraocu eksponata.</w:t>
      </w:r>
      <w:r w:rsidDel="00000000" w:rsidR="00000000" w:rsidRPr="00000000">
        <w:rPr>
          <w:rtl w:val="0"/>
        </w:rPr>
      </w:r>
    </w:p>
    <w:tbl>
      <w:tblPr>
        <w:tblStyle w:val="Table9"/>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IdA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autora.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 autora.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 autora.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GodinaRođenja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 rođenja, ako je poznata.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GodinaSmrti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Godina smrti, ako je primenljivo.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Biografija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Kratka biografija.</w:t>
            </w:r>
            <w:r w:rsidDel="00000000" w:rsidR="00000000" w:rsidRPr="00000000">
              <w:rPr>
                <w:rtl w:val="0"/>
              </w:rPr>
            </w:r>
          </w:p>
        </w:tc>
      </w:tr>
    </w:tbl>
    <w:p w:rsidR="00000000" w:rsidDel="00000000" w:rsidP="00000000" w:rsidRDefault="00000000" w:rsidRPr="00000000" w14:paraId="000000F8">
      <w:pPr>
        <w:widowControl w:val="1"/>
        <w:spacing w:after="40" w:lineRule="auto"/>
        <w:rPr/>
      </w:pPr>
      <w:r w:rsidDel="00000000" w:rsidR="00000000" w:rsidRPr="00000000">
        <w:rPr>
          <w:rtl w:val="0"/>
        </w:rPr>
      </w:r>
    </w:p>
    <w:p w:rsidR="00000000" w:rsidDel="00000000" w:rsidP="00000000" w:rsidRDefault="00000000" w:rsidRPr="00000000" w14:paraId="000000F9">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Obeležja veze Autorstvo</w:t>
      </w:r>
      <w:r w:rsidDel="00000000" w:rsidR="00000000" w:rsidRPr="00000000">
        <w:rPr>
          <w:rtl w:val="0"/>
        </w:rPr>
      </w:r>
    </w:p>
    <w:p w:rsidR="00000000" w:rsidDel="00000000" w:rsidP="00000000" w:rsidRDefault="00000000" w:rsidRPr="00000000" w14:paraId="000000FA">
      <w:pPr>
        <w:widowControl w:val="1"/>
        <w:rPr/>
      </w:pPr>
      <w:r w:rsidDel="00000000" w:rsidR="00000000" w:rsidRPr="00000000">
        <w:rPr>
          <w:rFonts w:ascii="Times New Roman" w:cs="Times New Roman" w:eastAsia="Times New Roman" w:hAnsi="Times New Roman"/>
          <w:color w:val="000000"/>
          <w:sz w:val="22"/>
          <w:szCs w:val="22"/>
          <w:rtl w:val="0"/>
        </w:rPr>
        <w:t xml:space="preserve">Autorstvo je veza više prema više između tipova entiteta Autor i Eksponat. Jedan autor može biti povezan sa više eksponata, dok jedan eksponat može imati više autora ili drugih stvaralaca. Veza ima obeležja VrstaDoprinosa i Napomena. Prilikom prevođenja EER modela u relacioni model realizuje se posebnom tabelom sa stranim ključevima IdA i IdE.</w:t>
      </w:r>
      <w:r w:rsidDel="00000000" w:rsidR="00000000" w:rsidRPr="00000000">
        <w:rPr>
          <w:rtl w:val="0"/>
        </w:rPr>
      </w:r>
    </w:p>
    <w:tbl>
      <w:tblPr>
        <w:tblStyle w:val="Table10"/>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Obeležje veze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VrstaDoprinosa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Autor, radionica, restaurator i slično.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Napomena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Dodatno objašnjenje autorstva.</w:t>
            </w:r>
            <w:r w:rsidDel="00000000" w:rsidR="00000000" w:rsidRPr="00000000">
              <w:rPr>
                <w:rtl w:val="0"/>
              </w:rPr>
            </w:r>
          </w:p>
        </w:tc>
      </w:tr>
    </w:tbl>
    <w:p w:rsidR="00000000" w:rsidDel="00000000" w:rsidP="00000000" w:rsidRDefault="00000000" w:rsidRPr="00000000" w14:paraId="00000101">
      <w:pPr>
        <w:widowControl w:val="1"/>
        <w:spacing w:after="40" w:lineRule="auto"/>
        <w:rPr/>
      </w:pPr>
      <w:r w:rsidDel="00000000" w:rsidR="00000000" w:rsidRPr="00000000">
        <w:rPr>
          <w:rtl w:val="0"/>
        </w:rPr>
      </w:r>
    </w:p>
    <w:p w:rsidR="00000000" w:rsidDel="00000000" w:rsidP="00000000" w:rsidRDefault="00000000" w:rsidRPr="00000000" w14:paraId="00000102">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UčešćeEksponataNaIzložbi</w:t>
      </w:r>
      <w:r w:rsidDel="00000000" w:rsidR="00000000" w:rsidRPr="00000000">
        <w:rPr>
          <w:rtl w:val="0"/>
        </w:rPr>
      </w:r>
    </w:p>
    <w:p w:rsidR="00000000" w:rsidDel="00000000" w:rsidP="00000000" w:rsidRDefault="00000000" w:rsidRPr="00000000" w14:paraId="00000103">
      <w:pPr>
        <w:widowControl w:val="1"/>
        <w:rPr/>
      </w:pPr>
      <w:r w:rsidDel="00000000" w:rsidR="00000000" w:rsidRPr="00000000">
        <w:rPr>
          <w:rFonts w:ascii="Times New Roman" w:cs="Times New Roman" w:eastAsia="Times New Roman" w:hAnsi="Times New Roman"/>
          <w:color w:val="000000"/>
          <w:sz w:val="22"/>
          <w:szCs w:val="22"/>
          <w:rtl w:val="0"/>
        </w:rPr>
        <w:t xml:space="preserve">Gerund koji opisuje pojavljivanje eksponata u kontekstu konkretne izložbe.</w:t>
      </w:r>
      <w:r w:rsidDel="00000000" w:rsidR="00000000" w:rsidRPr="00000000">
        <w:rPr>
          <w:rtl w:val="0"/>
        </w:rPr>
      </w:r>
    </w:p>
    <w:tbl>
      <w:tblPr>
        <w:tblStyle w:val="Table11"/>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IdUčešća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postavke.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Eksponat.</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Izložba.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DatumPostavljanja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postavljanja.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DatumUklanjanja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uklanjanja.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Pozicija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Lokacija u sali.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RedosledObilaska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Preporučeni redni broj.</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KontekstualniOpis</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Priča prilagođena temi izložbe.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QrToken UK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Jedinstveni token za link.</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QrPutanja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Putanja do generisane QR slike.</w:t>
            </w:r>
            <w:r w:rsidDel="00000000" w:rsidR="00000000" w:rsidRPr="00000000">
              <w:rPr>
                <w:rtl w:val="0"/>
              </w:rPr>
            </w:r>
          </w:p>
        </w:tc>
      </w:tr>
    </w:tbl>
    <w:p w:rsidR="00000000" w:rsidDel="00000000" w:rsidP="00000000" w:rsidRDefault="00000000" w:rsidRPr="00000000" w14:paraId="0000011A">
      <w:pPr>
        <w:widowControl w:val="1"/>
        <w:spacing w:after="40" w:lineRule="auto"/>
        <w:rPr/>
      </w:pPr>
      <w:r w:rsidDel="00000000" w:rsidR="00000000" w:rsidRPr="00000000">
        <w:rPr>
          <w:rtl w:val="0"/>
        </w:rPr>
      </w:r>
    </w:p>
    <w:p w:rsidR="00000000" w:rsidDel="00000000" w:rsidP="00000000" w:rsidRDefault="00000000" w:rsidRPr="00000000" w14:paraId="0000011B">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DigitalniSadržaj</w:t>
      </w:r>
      <w:r w:rsidDel="00000000" w:rsidR="00000000" w:rsidRPr="00000000">
        <w:rPr>
          <w:rtl w:val="0"/>
        </w:rPr>
      </w:r>
    </w:p>
    <w:p w:rsidR="00000000" w:rsidDel="00000000" w:rsidP="00000000" w:rsidRDefault="00000000" w:rsidRPr="00000000" w14:paraId="0000011C">
      <w:pPr>
        <w:widowControl w:val="1"/>
        <w:rPr/>
      </w:pPr>
      <w:r w:rsidDel="00000000" w:rsidR="00000000" w:rsidRPr="00000000">
        <w:rPr>
          <w:rFonts w:ascii="Times New Roman" w:cs="Times New Roman" w:eastAsia="Times New Roman" w:hAnsi="Times New Roman"/>
          <w:color w:val="000000"/>
          <w:sz w:val="22"/>
          <w:szCs w:val="22"/>
          <w:rtl w:val="0"/>
        </w:rPr>
        <w:t xml:space="preserve">Čuva verzionisane slike, tekstove i audio sadržaj postavke.</w:t>
      </w:r>
      <w:r w:rsidDel="00000000" w:rsidR="00000000" w:rsidRPr="00000000">
        <w:rPr>
          <w:rtl w:val="0"/>
        </w:rPr>
      </w:r>
    </w:p>
    <w:tbl>
      <w:tblPr>
        <w:tblStyle w:val="Table12"/>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IdDS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sadržaja.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IdUčešća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Postavka na koju se sadržaj odnosi.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TipSadržaja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Slika, tekst ili audio.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Putanja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Lokacija datoteke ili resursa.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Jezik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Jezik sadržaja.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Verzija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Broj verzije.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GenerisanAutomatski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 li je sadržaj nastao TTS obradom.</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DatumKreiranja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kreiranja sadržaja.</w:t>
            </w:r>
            <w:r w:rsidDel="00000000" w:rsidR="00000000" w:rsidRPr="00000000">
              <w:rPr>
                <w:rtl w:val="0"/>
              </w:rPr>
            </w:r>
          </w:p>
        </w:tc>
      </w:tr>
    </w:tbl>
    <w:p w:rsidR="00000000" w:rsidDel="00000000" w:rsidP="00000000" w:rsidRDefault="00000000" w:rsidRPr="00000000" w14:paraId="0000012F">
      <w:pPr>
        <w:widowControl w:val="1"/>
        <w:spacing w:after="40" w:lineRule="auto"/>
        <w:rPr/>
      </w:pPr>
      <w:r w:rsidDel="00000000" w:rsidR="00000000" w:rsidRPr="00000000">
        <w:rPr>
          <w:rtl w:val="0"/>
        </w:rPr>
      </w:r>
    </w:p>
    <w:p w:rsidR="00000000" w:rsidDel="00000000" w:rsidP="00000000" w:rsidRDefault="00000000" w:rsidRPr="00000000" w14:paraId="00000130">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KorisničkiNalog</w:t>
      </w:r>
      <w:r w:rsidDel="00000000" w:rsidR="00000000" w:rsidRPr="00000000">
        <w:rPr>
          <w:rtl w:val="0"/>
        </w:rPr>
      </w:r>
    </w:p>
    <w:p w:rsidR="00000000" w:rsidDel="00000000" w:rsidP="00000000" w:rsidRDefault="00000000" w:rsidRPr="00000000" w14:paraId="00000131">
      <w:pPr>
        <w:widowControl w:val="1"/>
        <w:rPr/>
      </w:pPr>
      <w:r w:rsidDel="00000000" w:rsidR="00000000" w:rsidRPr="00000000">
        <w:rPr>
          <w:rFonts w:ascii="Times New Roman" w:cs="Times New Roman" w:eastAsia="Times New Roman" w:hAnsi="Times New Roman"/>
          <w:color w:val="000000"/>
          <w:sz w:val="22"/>
          <w:szCs w:val="22"/>
          <w:rtl w:val="0"/>
        </w:rPr>
        <w:t xml:space="preserve">Sadrži podatke potrebne za prijavljivanje i kontrolu pristupa.</w:t>
      </w:r>
      <w:r w:rsidDel="00000000" w:rsidR="00000000" w:rsidRPr="00000000">
        <w:rPr>
          <w:rtl w:val="0"/>
        </w:rPr>
      </w:r>
    </w:p>
    <w:tbl>
      <w:tblPr>
        <w:tblStyle w:val="Table13"/>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IdKN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naloga.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Email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Jedinstvena email adresa.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LozinkaHash</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Bezbedno sažeta lozinka.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Aktivan</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 naloga.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DatumRegistracije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registracije.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PoslednjaPrijava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poslednje uspešne prijave.</w:t>
            </w:r>
            <w:r w:rsidDel="00000000" w:rsidR="00000000" w:rsidRPr="00000000">
              <w:rPr>
                <w:rtl w:val="0"/>
              </w:rPr>
            </w:r>
          </w:p>
        </w:tc>
      </w:tr>
    </w:tbl>
    <w:p w:rsidR="00000000" w:rsidDel="00000000" w:rsidP="00000000" w:rsidRDefault="00000000" w:rsidRPr="00000000" w14:paraId="00000140">
      <w:pPr>
        <w:widowControl w:val="1"/>
        <w:spacing w:after="40" w:lineRule="auto"/>
        <w:rPr/>
      </w:pPr>
      <w:r w:rsidDel="00000000" w:rsidR="00000000" w:rsidRPr="00000000">
        <w:rPr>
          <w:rtl w:val="0"/>
        </w:rPr>
      </w:r>
    </w:p>
    <w:p w:rsidR="00000000" w:rsidDel="00000000" w:rsidP="00000000" w:rsidRDefault="00000000" w:rsidRPr="00000000" w14:paraId="00000141">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Uloga</w:t>
      </w:r>
      <w:r w:rsidDel="00000000" w:rsidR="00000000" w:rsidRPr="00000000">
        <w:rPr>
          <w:rtl w:val="0"/>
        </w:rPr>
      </w:r>
    </w:p>
    <w:p w:rsidR="00000000" w:rsidDel="00000000" w:rsidP="00000000" w:rsidRDefault="00000000" w:rsidRPr="00000000" w14:paraId="00000142">
      <w:pPr>
        <w:widowControl w:val="1"/>
        <w:rPr/>
      </w:pPr>
      <w:r w:rsidDel="00000000" w:rsidR="00000000" w:rsidRPr="00000000">
        <w:rPr>
          <w:rFonts w:ascii="Times New Roman" w:cs="Times New Roman" w:eastAsia="Times New Roman" w:hAnsi="Times New Roman"/>
          <w:color w:val="000000"/>
          <w:sz w:val="22"/>
          <w:szCs w:val="22"/>
          <w:rtl w:val="0"/>
        </w:rPr>
        <w:t xml:space="preserve">Definiše skup ovlašćenja u RBAC modelu.</w:t>
      </w:r>
      <w:r w:rsidDel="00000000" w:rsidR="00000000" w:rsidRPr="00000000">
        <w:rPr>
          <w:rtl w:val="0"/>
        </w:rPr>
      </w:r>
    </w:p>
    <w:tbl>
      <w:tblPr>
        <w:tblStyle w:val="Table14"/>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IdUloge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uloge.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NazivUloge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Posetilac, kustos, blagajnik, vodič, menadžer ili administrator.</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OpisUloge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 dozvola.</w:t>
            </w:r>
            <w:r w:rsidDel="00000000" w:rsidR="00000000" w:rsidRPr="00000000">
              <w:rPr>
                <w:rtl w:val="0"/>
              </w:rPr>
            </w:r>
          </w:p>
        </w:tc>
      </w:tr>
    </w:tbl>
    <w:p w:rsidR="00000000" w:rsidDel="00000000" w:rsidP="00000000" w:rsidRDefault="00000000" w:rsidRPr="00000000" w14:paraId="0000014B">
      <w:pPr>
        <w:widowControl w:val="1"/>
        <w:spacing w:after="40" w:lineRule="auto"/>
        <w:rPr/>
      </w:pPr>
      <w:r w:rsidDel="00000000" w:rsidR="00000000" w:rsidRPr="00000000">
        <w:rPr>
          <w:rtl w:val="0"/>
        </w:rPr>
      </w:r>
    </w:p>
    <w:p w:rsidR="00000000" w:rsidDel="00000000" w:rsidP="00000000" w:rsidRDefault="00000000" w:rsidRPr="00000000" w14:paraId="0000014C">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NalogUloga</w:t>
      </w:r>
      <w:r w:rsidDel="00000000" w:rsidR="00000000" w:rsidRPr="00000000">
        <w:rPr>
          <w:rtl w:val="0"/>
        </w:rPr>
      </w:r>
    </w:p>
    <w:p w:rsidR="00000000" w:rsidDel="00000000" w:rsidP="00000000" w:rsidRDefault="00000000" w:rsidRPr="00000000" w14:paraId="0000014D">
      <w:pPr>
        <w:widowControl w:val="1"/>
        <w:rPr/>
      </w:pPr>
      <w:r w:rsidDel="00000000" w:rsidR="00000000" w:rsidRPr="00000000">
        <w:rPr>
          <w:rFonts w:ascii="Times New Roman" w:cs="Times New Roman" w:eastAsia="Times New Roman" w:hAnsi="Times New Roman"/>
          <w:color w:val="000000"/>
          <w:sz w:val="22"/>
          <w:szCs w:val="22"/>
          <w:rtl w:val="0"/>
        </w:rPr>
        <w:t xml:space="preserve">Gerund koji predstavlja pojedinačnu dodelu uloge korisničkom nalogu. Povezuje nalog kojem je uloga dodeljena, dodeljenu ulogu i, opciono, korisnički nalog koji je izvršio dodelu.</w:t>
      </w:r>
      <w:r w:rsidDel="00000000" w:rsidR="00000000" w:rsidRPr="00000000">
        <w:rPr>
          <w:rtl w:val="0"/>
        </w:rPr>
      </w:r>
    </w:p>
    <w:tbl>
      <w:tblPr>
        <w:tblStyle w:val="Table15"/>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IdKN PK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Korisnički nalog.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IdUloge PK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Dodeljena uloga.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DatumDodele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dodele.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DodelioIdKN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57">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Opcioni nalog administratora koji je izvršio dodelu; izostaje kod automatske dodele.</w:t>
            </w:r>
            <w:r w:rsidDel="00000000" w:rsidR="00000000" w:rsidRPr="00000000">
              <w:rPr>
                <w:rtl w:val="0"/>
              </w:rPr>
            </w:r>
          </w:p>
        </w:tc>
      </w:tr>
    </w:tbl>
    <w:p w:rsidR="00000000" w:rsidDel="00000000" w:rsidP="00000000" w:rsidRDefault="00000000" w:rsidRPr="00000000" w14:paraId="00000158">
      <w:pPr>
        <w:widowControl w:val="1"/>
        <w:spacing w:after="40" w:lineRule="auto"/>
        <w:rPr/>
      </w:pPr>
      <w:r w:rsidDel="00000000" w:rsidR="00000000" w:rsidRPr="00000000">
        <w:rPr>
          <w:rtl w:val="0"/>
        </w:rPr>
      </w:r>
    </w:p>
    <w:p w:rsidR="00000000" w:rsidDel="00000000" w:rsidP="00000000" w:rsidRDefault="00000000" w:rsidRPr="00000000" w14:paraId="00000159">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Posetilac</w:t>
      </w:r>
      <w:r w:rsidDel="00000000" w:rsidR="00000000" w:rsidRPr="00000000">
        <w:rPr>
          <w:rtl w:val="0"/>
        </w:rPr>
      </w:r>
    </w:p>
    <w:p w:rsidR="00000000" w:rsidDel="00000000" w:rsidP="00000000" w:rsidRDefault="00000000" w:rsidRPr="00000000" w14:paraId="0000015A">
      <w:pPr>
        <w:widowControl w:val="1"/>
        <w:rPr/>
      </w:pPr>
      <w:r w:rsidDel="00000000" w:rsidR="00000000" w:rsidRPr="00000000">
        <w:rPr>
          <w:rFonts w:ascii="Times New Roman" w:cs="Times New Roman" w:eastAsia="Times New Roman" w:hAnsi="Times New Roman"/>
          <w:color w:val="000000"/>
          <w:sz w:val="22"/>
          <w:szCs w:val="22"/>
          <w:rtl w:val="0"/>
        </w:rPr>
        <w:t xml:space="preserve">Predstavlja registrovanog korisnika koji posećuje muzeje.</w:t>
      </w:r>
      <w:r w:rsidDel="00000000" w:rsidR="00000000" w:rsidRPr="00000000">
        <w:rPr>
          <w:rtl w:val="0"/>
        </w:rPr>
      </w:r>
    </w:p>
    <w:tbl>
      <w:tblPr>
        <w:tblStyle w:val="Table16"/>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posetioca.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IdKN FK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Korisnički nalog posetioca.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ImeP</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 posetioca.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PrezimeP</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 posetioca.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Telefon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Kontakt telefon, opciono.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SaglasnostZaPreporuke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Dozvola za personalizaciju.</w:t>
            </w:r>
            <w:r w:rsidDel="00000000" w:rsidR="00000000" w:rsidRPr="00000000">
              <w:rPr>
                <w:rtl w:val="0"/>
              </w:rPr>
            </w:r>
          </w:p>
        </w:tc>
      </w:tr>
    </w:tbl>
    <w:p w:rsidR="00000000" w:rsidDel="00000000" w:rsidP="00000000" w:rsidRDefault="00000000" w:rsidRPr="00000000" w14:paraId="00000169">
      <w:pPr>
        <w:widowControl w:val="1"/>
        <w:spacing w:after="40" w:lineRule="auto"/>
        <w:rPr/>
      </w:pPr>
      <w:r w:rsidDel="00000000" w:rsidR="00000000" w:rsidRPr="00000000">
        <w:rPr>
          <w:rtl w:val="0"/>
        </w:rPr>
      </w:r>
    </w:p>
    <w:p w:rsidR="00000000" w:rsidDel="00000000" w:rsidP="00000000" w:rsidRDefault="00000000" w:rsidRPr="00000000" w14:paraId="0000016A">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Zaposleni</w:t>
      </w:r>
      <w:r w:rsidDel="00000000" w:rsidR="00000000" w:rsidRPr="00000000">
        <w:rPr>
          <w:rtl w:val="0"/>
        </w:rPr>
      </w:r>
    </w:p>
    <w:p w:rsidR="00000000" w:rsidDel="00000000" w:rsidP="00000000" w:rsidRDefault="00000000" w:rsidRPr="00000000" w14:paraId="0000016B">
      <w:pPr>
        <w:widowControl w:val="1"/>
        <w:rPr/>
      </w:pPr>
      <w:r w:rsidDel="00000000" w:rsidR="00000000" w:rsidRPr="00000000">
        <w:rPr>
          <w:rFonts w:ascii="Times New Roman" w:cs="Times New Roman" w:eastAsia="Times New Roman" w:hAnsi="Times New Roman"/>
          <w:color w:val="000000"/>
          <w:sz w:val="22"/>
          <w:szCs w:val="22"/>
          <w:rtl w:val="0"/>
        </w:rPr>
        <w:t xml:space="preserve">Nadtip u IS A hijerarhiji i evidencija zaposlenog u muzeju.</w:t>
      </w:r>
      <w:r w:rsidDel="00000000" w:rsidR="00000000" w:rsidRPr="00000000">
        <w:rPr>
          <w:rtl w:val="0"/>
        </w:rPr>
      </w:r>
    </w:p>
    <w:tbl>
      <w:tblPr>
        <w:tblStyle w:val="Table17"/>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zaposlenog.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IdKN FK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Korisnički nalog zaposlenog.</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IdM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Muzej u kojem radi.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ImeZ</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Ime zaposlenog.</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PrezimeZ</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Prezime zaposlenog.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Telefon</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Kontakt telefon.</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DatumZaposlenja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početka rada.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TipZaposlenog</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Klasifikaciono obeležje podtipa.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IdNadređeni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Opcioni nadređeni zaposleni.</w:t>
            </w:r>
            <w:r w:rsidDel="00000000" w:rsidR="00000000" w:rsidRPr="00000000">
              <w:rPr>
                <w:rtl w:val="0"/>
              </w:rPr>
            </w:r>
          </w:p>
        </w:tc>
      </w:tr>
    </w:tbl>
    <w:p w:rsidR="00000000" w:rsidDel="00000000" w:rsidP="00000000" w:rsidRDefault="00000000" w:rsidRPr="00000000" w14:paraId="00000180">
      <w:pPr>
        <w:widowControl w:val="1"/>
        <w:spacing w:after="40" w:lineRule="auto"/>
        <w:rPr/>
      </w:pPr>
      <w:r w:rsidDel="00000000" w:rsidR="00000000" w:rsidRPr="00000000">
        <w:rPr>
          <w:rtl w:val="0"/>
        </w:rPr>
      </w:r>
    </w:p>
    <w:p w:rsidR="00000000" w:rsidDel="00000000" w:rsidP="00000000" w:rsidRDefault="00000000" w:rsidRPr="00000000" w14:paraId="00000181">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CenovnikIzložbe</w:t>
      </w:r>
      <w:r w:rsidDel="00000000" w:rsidR="00000000" w:rsidRPr="00000000">
        <w:rPr>
          <w:rtl w:val="0"/>
        </w:rPr>
      </w:r>
    </w:p>
    <w:p w:rsidR="00000000" w:rsidDel="00000000" w:rsidP="00000000" w:rsidRDefault="00000000" w:rsidRPr="00000000" w14:paraId="00000182">
      <w:pPr>
        <w:widowControl w:val="1"/>
        <w:rPr/>
      </w:pPr>
      <w:r w:rsidDel="00000000" w:rsidR="00000000" w:rsidRPr="00000000">
        <w:rPr>
          <w:rFonts w:ascii="Times New Roman" w:cs="Times New Roman" w:eastAsia="Times New Roman" w:hAnsi="Times New Roman"/>
          <w:color w:val="000000"/>
          <w:sz w:val="22"/>
          <w:szCs w:val="22"/>
          <w:rtl w:val="0"/>
        </w:rPr>
        <w:t xml:space="preserve">Identifikaciono zavisan entitet koji čuva promene cena kroz vreme.</w:t>
      </w:r>
      <w:r w:rsidDel="00000000" w:rsidR="00000000" w:rsidRPr="00000000">
        <w:rPr>
          <w:rtl w:val="0"/>
        </w:rPr>
      </w:r>
    </w:p>
    <w:tbl>
      <w:tblPr>
        <w:tblStyle w:val="Table18"/>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 PK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Izložba.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DatumVaženjaOd PK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Početak važenja cenovnog perioda.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Kategorija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Redovna, studentska, grupna i slično.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DatumVaženjaDo</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Kraj važenja, opciono.</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Cena u datom periodu.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Napomena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Objašnjenje promene.</w:t>
            </w:r>
            <w:r w:rsidDel="00000000" w:rsidR="00000000" w:rsidRPr="00000000">
              <w:rPr>
                <w:rtl w:val="0"/>
              </w:rPr>
            </w:r>
          </w:p>
        </w:tc>
      </w:tr>
    </w:tbl>
    <w:p w:rsidR="00000000" w:rsidDel="00000000" w:rsidP="00000000" w:rsidRDefault="00000000" w:rsidRPr="00000000" w14:paraId="00000191">
      <w:pPr>
        <w:widowControl w:val="1"/>
        <w:spacing w:after="40" w:lineRule="auto"/>
        <w:rPr/>
      </w:pPr>
      <w:r w:rsidDel="00000000" w:rsidR="00000000" w:rsidRPr="00000000">
        <w:rPr>
          <w:rtl w:val="0"/>
        </w:rPr>
      </w:r>
    </w:p>
    <w:p w:rsidR="00000000" w:rsidDel="00000000" w:rsidP="00000000" w:rsidRDefault="00000000" w:rsidRPr="00000000" w14:paraId="00000192">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Ulaznica</w:t>
      </w:r>
      <w:r w:rsidDel="00000000" w:rsidR="00000000" w:rsidRPr="00000000">
        <w:rPr>
          <w:rtl w:val="0"/>
        </w:rPr>
      </w:r>
    </w:p>
    <w:p w:rsidR="00000000" w:rsidDel="00000000" w:rsidP="00000000" w:rsidRDefault="00000000" w:rsidRPr="00000000" w14:paraId="00000193">
      <w:pPr>
        <w:widowControl w:val="1"/>
        <w:rPr/>
      </w:pPr>
      <w:r w:rsidDel="00000000" w:rsidR="00000000" w:rsidRPr="00000000">
        <w:rPr>
          <w:rFonts w:ascii="Times New Roman" w:cs="Times New Roman" w:eastAsia="Times New Roman" w:hAnsi="Times New Roman"/>
          <w:color w:val="000000"/>
          <w:sz w:val="22"/>
          <w:szCs w:val="22"/>
          <w:rtl w:val="0"/>
        </w:rPr>
        <w:t xml:space="preserve">Predstavlja pravo ulaska na određeni termin izložbe.</w:t>
      </w:r>
      <w:r w:rsidDel="00000000" w:rsidR="00000000" w:rsidRPr="00000000">
        <w:rPr>
          <w:rtl w:val="0"/>
        </w:rPr>
      </w:r>
    </w:p>
    <w:tbl>
      <w:tblPr>
        <w:tblStyle w:val="Table19"/>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IdUl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ulaznice.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Posetilac kupac, opciono kod anonimne blagajničke prodaje.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IdT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Termin izložbe.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DatumKupovine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kupovine.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KategorijaCene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Cenovna kategorija primenjena pri kupovini, na primer redovna, studentska ili grupna.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CenaPlaćena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Cena fiksirana pri kupovini.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StatusUlaznice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Kupljena, aktivna, iskorišćena, istekla ili otkazana.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QrToken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Jedinstveni token za validaciju.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VažiDo</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Krajnji rok važenja.</w:t>
            </w:r>
            <w:r w:rsidDel="00000000" w:rsidR="00000000" w:rsidRPr="00000000">
              <w:rPr>
                <w:rtl w:val="0"/>
              </w:rPr>
            </w:r>
          </w:p>
        </w:tc>
      </w:tr>
    </w:tbl>
    <w:p w:rsidR="00000000" w:rsidDel="00000000" w:rsidP="00000000" w:rsidRDefault="00000000" w:rsidRPr="00000000" w14:paraId="000001A8">
      <w:pPr>
        <w:widowControl w:val="1"/>
        <w:spacing w:after="40" w:lineRule="auto"/>
        <w:rPr/>
      </w:pPr>
      <w:r w:rsidDel="00000000" w:rsidR="00000000" w:rsidRPr="00000000">
        <w:rPr>
          <w:rtl w:val="0"/>
        </w:rPr>
      </w:r>
    </w:p>
    <w:p w:rsidR="00000000" w:rsidDel="00000000" w:rsidP="00000000" w:rsidRDefault="00000000" w:rsidRPr="00000000" w14:paraId="000001A9">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Transakcija</w:t>
      </w:r>
      <w:r w:rsidDel="00000000" w:rsidR="00000000" w:rsidRPr="00000000">
        <w:rPr>
          <w:rtl w:val="0"/>
        </w:rPr>
      </w:r>
    </w:p>
    <w:p w:rsidR="00000000" w:rsidDel="00000000" w:rsidP="00000000" w:rsidRDefault="00000000" w:rsidRPr="00000000" w14:paraId="000001AA">
      <w:pPr>
        <w:widowControl w:val="1"/>
        <w:rPr/>
      </w:pPr>
      <w:r w:rsidDel="00000000" w:rsidR="00000000" w:rsidRPr="00000000">
        <w:rPr>
          <w:rFonts w:ascii="Times New Roman" w:cs="Times New Roman" w:eastAsia="Times New Roman" w:hAnsi="Times New Roman"/>
          <w:color w:val="000000"/>
          <w:sz w:val="22"/>
          <w:szCs w:val="22"/>
          <w:rtl w:val="0"/>
        </w:rPr>
        <w:t xml:space="preserve">Evidentira pokušaj i rezultat plaćanja ulaznice.</w:t>
      </w:r>
      <w:r w:rsidDel="00000000" w:rsidR="00000000" w:rsidRPr="00000000">
        <w:rPr>
          <w:rtl w:val="0"/>
        </w:rPr>
      </w:r>
    </w:p>
    <w:tbl>
      <w:tblPr>
        <w:tblStyle w:val="Table20"/>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IdTransakcije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transakcije.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IdUl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Ulaznica na koju se odnosi.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Iznos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Iznos transakcije.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NačinPlaćanja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Kartica, gotovina ili drugo.</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StatusTransakcije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Pokrenuta, uspešna, neuspešna ili refundirana.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EksternaReferenca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Referenca platnog servisa.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DatumTransakcije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transakcije.</w:t>
            </w:r>
            <w:r w:rsidDel="00000000" w:rsidR="00000000" w:rsidRPr="00000000">
              <w:rPr>
                <w:rtl w:val="0"/>
              </w:rPr>
            </w:r>
          </w:p>
        </w:tc>
      </w:tr>
    </w:tbl>
    <w:p w:rsidR="00000000" w:rsidDel="00000000" w:rsidP="00000000" w:rsidRDefault="00000000" w:rsidRPr="00000000" w14:paraId="000001BB">
      <w:pPr>
        <w:widowControl w:val="1"/>
        <w:spacing w:after="40" w:lineRule="auto"/>
        <w:rPr/>
      </w:pPr>
      <w:r w:rsidDel="00000000" w:rsidR="00000000" w:rsidRPr="00000000">
        <w:rPr>
          <w:rtl w:val="0"/>
        </w:rPr>
      </w:r>
    </w:p>
    <w:p w:rsidR="00000000" w:rsidDel="00000000" w:rsidP="00000000" w:rsidRDefault="00000000" w:rsidRPr="00000000" w14:paraId="000001BC">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Poseta</w:t>
      </w:r>
      <w:r w:rsidDel="00000000" w:rsidR="00000000" w:rsidRPr="00000000">
        <w:rPr>
          <w:rtl w:val="0"/>
        </w:rPr>
      </w:r>
    </w:p>
    <w:p w:rsidR="00000000" w:rsidDel="00000000" w:rsidP="00000000" w:rsidRDefault="00000000" w:rsidRPr="00000000" w14:paraId="000001BD">
      <w:pPr>
        <w:widowControl w:val="1"/>
        <w:rPr/>
      </w:pPr>
      <w:r w:rsidDel="00000000" w:rsidR="00000000" w:rsidRPr="00000000">
        <w:rPr>
          <w:rFonts w:ascii="Times New Roman" w:cs="Times New Roman" w:eastAsia="Times New Roman" w:hAnsi="Times New Roman"/>
          <w:color w:val="000000"/>
          <w:sz w:val="22"/>
          <w:szCs w:val="22"/>
          <w:rtl w:val="0"/>
        </w:rPr>
        <w:t xml:space="preserve">Evidentira stvarni ulazak i završetak obilaska.</w:t>
      </w:r>
      <w:r w:rsidDel="00000000" w:rsidR="00000000" w:rsidRPr="00000000">
        <w:rPr>
          <w:rtl w:val="0"/>
        </w:rPr>
      </w:r>
    </w:p>
    <w:tbl>
      <w:tblPr>
        <w:tblStyle w:val="Table21"/>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IdPosete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posete.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IdUl FK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Ulaznica korišćena za posetu.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VremeUlaska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uspešne validacije.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VremeIzlaska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završetka, opciono.</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StatusPosete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Aktivna ili završena.</w:t>
            </w:r>
            <w:r w:rsidDel="00000000" w:rsidR="00000000" w:rsidRPr="00000000">
              <w:rPr>
                <w:rtl w:val="0"/>
              </w:rPr>
            </w:r>
          </w:p>
        </w:tc>
      </w:tr>
    </w:tbl>
    <w:p w:rsidR="00000000" w:rsidDel="00000000" w:rsidP="00000000" w:rsidRDefault="00000000" w:rsidRPr="00000000" w14:paraId="000001CA">
      <w:pPr>
        <w:widowControl w:val="1"/>
        <w:spacing w:after="40" w:lineRule="auto"/>
        <w:rPr/>
      </w:pPr>
      <w:r w:rsidDel="00000000" w:rsidR="00000000" w:rsidRPr="00000000">
        <w:rPr>
          <w:rtl w:val="0"/>
        </w:rPr>
      </w:r>
    </w:p>
    <w:p w:rsidR="00000000" w:rsidDel="00000000" w:rsidP="00000000" w:rsidRDefault="00000000" w:rsidRPr="00000000" w14:paraId="000001CB">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SkeniranjeEksponata</w:t>
      </w:r>
      <w:r w:rsidDel="00000000" w:rsidR="00000000" w:rsidRPr="00000000">
        <w:rPr>
          <w:rtl w:val="0"/>
        </w:rPr>
      </w:r>
    </w:p>
    <w:p w:rsidR="00000000" w:rsidDel="00000000" w:rsidP="00000000" w:rsidRDefault="00000000" w:rsidRPr="00000000" w14:paraId="000001CC">
      <w:pPr>
        <w:widowControl w:val="1"/>
        <w:rPr/>
      </w:pPr>
      <w:r w:rsidDel="00000000" w:rsidR="00000000" w:rsidRPr="00000000">
        <w:rPr>
          <w:rFonts w:ascii="Times New Roman" w:cs="Times New Roman" w:eastAsia="Times New Roman" w:hAnsi="Times New Roman"/>
          <w:color w:val="000000"/>
          <w:sz w:val="22"/>
          <w:szCs w:val="22"/>
          <w:rtl w:val="0"/>
        </w:rPr>
        <w:t xml:space="preserve">Beleži interakciju posetioca sa postavkom eksponata.</w:t>
      </w:r>
      <w:r w:rsidDel="00000000" w:rsidR="00000000" w:rsidRPr="00000000">
        <w:rPr>
          <w:rtl w:val="0"/>
        </w:rPr>
      </w:r>
    </w:p>
    <w:tbl>
      <w:tblPr>
        <w:tblStyle w:val="Table22"/>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IdSkeniranja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skeniranja.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IdPosete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Poseta tokom koje je skeniranje nastalo.</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IdUčešća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Skenirana postavka.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VremeSkeniranja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i vreme skeniranja.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TrajanjePregleda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Opciono trajanje pregleda sadržaja.</w:t>
            </w:r>
            <w:r w:rsidDel="00000000" w:rsidR="00000000" w:rsidRPr="00000000">
              <w:rPr>
                <w:rtl w:val="0"/>
              </w:rPr>
            </w:r>
          </w:p>
        </w:tc>
      </w:tr>
    </w:tbl>
    <w:p w:rsidR="00000000" w:rsidDel="00000000" w:rsidP="00000000" w:rsidRDefault="00000000" w:rsidRPr="00000000" w14:paraId="000001D9">
      <w:pPr>
        <w:widowControl w:val="1"/>
        <w:spacing w:after="40" w:lineRule="auto"/>
        <w:rPr/>
      </w:pPr>
      <w:r w:rsidDel="00000000" w:rsidR="00000000" w:rsidRPr="00000000">
        <w:rPr>
          <w:rtl w:val="0"/>
        </w:rPr>
      </w:r>
    </w:p>
    <w:p w:rsidR="00000000" w:rsidDel="00000000" w:rsidP="00000000" w:rsidRDefault="00000000" w:rsidRPr="00000000" w14:paraId="000001DA">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Interesovanje</w:t>
      </w:r>
      <w:r w:rsidDel="00000000" w:rsidR="00000000" w:rsidRPr="00000000">
        <w:rPr>
          <w:rtl w:val="0"/>
        </w:rPr>
      </w:r>
    </w:p>
    <w:p w:rsidR="00000000" w:rsidDel="00000000" w:rsidP="00000000" w:rsidRDefault="00000000" w:rsidRPr="00000000" w14:paraId="000001DB">
      <w:pPr>
        <w:widowControl w:val="1"/>
        <w:rPr/>
      </w:pPr>
      <w:r w:rsidDel="00000000" w:rsidR="00000000" w:rsidRPr="00000000">
        <w:rPr>
          <w:rFonts w:ascii="Times New Roman" w:cs="Times New Roman" w:eastAsia="Times New Roman" w:hAnsi="Times New Roman"/>
          <w:color w:val="000000"/>
          <w:sz w:val="22"/>
          <w:szCs w:val="22"/>
          <w:rtl w:val="0"/>
        </w:rPr>
        <w:t xml:space="preserve">Kontrolisani skup tema koje posetilac može da izabere.</w:t>
      </w:r>
      <w:r w:rsidDel="00000000" w:rsidR="00000000" w:rsidRPr="00000000">
        <w:rPr>
          <w:rtl w:val="0"/>
        </w:rPr>
      </w:r>
    </w:p>
    <w:tbl>
      <w:tblPr>
        <w:tblStyle w:val="Table23"/>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IdInteresovanja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interesovanja.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teme ili oblasti.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Opis interesovanja.</w:t>
            </w:r>
            <w:r w:rsidDel="00000000" w:rsidR="00000000" w:rsidRPr="00000000">
              <w:rPr>
                <w:rtl w:val="0"/>
              </w:rPr>
            </w:r>
          </w:p>
        </w:tc>
      </w:tr>
    </w:tbl>
    <w:p w:rsidR="00000000" w:rsidDel="00000000" w:rsidP="00000000" w:rsidRDefault="00000000" w:rsidRPr="00000000" w14:paraId="000001E4">
      <w:pPr>
        <w:widowControl w:val="1"/>
        <w:spacing w:after="40" w:lineRule="auto"/>
        <w:rPr/>
      </w:pPr>
      <w:r w:rsidDel="00000000" w:rsidR="00000000" w:rsidRPr="00000000">
        <w:rPr>
          <w:rtl w:val="0"/>
        </w:rPr>
      </w:r>
    </w:p>
    <w:p w:rsidR="00000000" w:rsidDel="00000000" w:rsidP="00000000" w:rsidRDefault="00000000" w:rsidRPr="00000000" w14:paraId="000001E5">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Obeležje veze Posetilac Interesovanje</w:t>
      </w:r>
      <w:r w:rsidDel="00000000" w:rsidR="00000000" w:rsidRPr="00000000">
        <w:rPr>
          <w:rtl w:val="0"/>
        </w:rPr>
      </w:r>
    </w:p>
    <w:p w:rsidR="00000000" w:rsidDel="00000000" w:rsidP="00000000" w:rsidRDefault="00000000" w:rsidRPr="00000000" w14:paraId="000001E6">
      <w:pPr>
        <w:widowControl w:val="1"/>
        <w:rPr/>
      </w:pPr>
      <w:r w:rsidDel="00000000" w:rsidR="00000000" w:rsidRPr="00000000">
        <w:rPr>
          <w:rFonts w:ascii="Times New Roman" w:cs="Times New Roman" w:eastAsia="Times New Roman" w:hAnsi="Times New Roman"/>
          <w:color w:val="000000"/>
          <w:sz w:val="22"/>
          <w:szCs w:val="22"/>
          <w:rtl w:val="0"/>
        </w:rPr>
        <w:t xml:space="preserve">Posetilac i Interesovanje povezani su vezom više prema više „interesuje se za“. Veza ima obeležje Nivo, kojim se opciono izražava jačina interesovanja posetioca za određenu temu. Prilikom prevođenja u relacioni model veza se realizuje tabelom PosetilacInteresovanje.</w:t>
      </w:r>
      <w:r w:rsidDel="00000000" w:rsidR="00000000" w:rsidRPr="00000000">
        <w:rPr>
          <w:rtl w:val="0"/>
        </w:rPr>
      </w:r>
    </w:p>
    <w:tbl>
      <w:tblPr>
        <w:tblStyle w:val="Table24"/>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Obeležje veze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E8">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E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Nivo</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EA">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Opciona jačina interesovanja.</w:t>
            </w:r>
            <w:r w:rsidDel="00000000" w:rsidR="00000000" w:rsidRPr="00000000">
              <w:rPr>
                <w:rtl w:val="0"/>
              </w:rPr>
            </w:r>
          </w:p>
        </w:tc>
      </w:tr>
    </w:tbl>
    <w:p w:rsidR="00000000" w:rsidDel="00000000" w:rsidP="00000000" w:rsidRDefault="00000000" w:rsidRPr="00000000" w14:paraId="000001EB">
      <w:pPr>
        <w:widowControl w:val="1"/>
        <w:spacing w:after="40" w:lineRule="auto"/>
        <w:rPr/>
      </w:pPr>
      <w:r w:rsidDel="00000000" w:rsidR="00000000" w:rsidRPr="00000000">
        <w:rPr>
          <w:rtl w:val="0"/>
        </w:rPr>
      </w:r>
    </w:p>
    <w:p w:rsidR="00000000" w:rsidDel="00000000" w:rsidP="00000000" w:rsidRDefault="00000000" w:rsidRPr="00000000" w14:paraId="000001EC">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Događaj</w:t>
      </w:r>
      <w:r w:rsidDel="00000000" w:rsidR="00000000" w:rsidRPr="00000000">
        <w:rPr>
          <w:rtl w:val="0"/>
        </w:rPr>
      </w:r>
    </w:p>
    <w:p w:rsidR="00000000" w:rsidDel="00000000" w:rsidP="00000000" w:rsidRDefault="00000000" w:rsidRPr="00000000" w14:paraId="000001ED">
      <w:pPr>
        <w:widowControl w:val="1"/>
        <w:rPr/>
      </w:pPr>
      <w:r w:rsidDel="00000000" w:rsidR="00000000" w:rsidRPr="00000000">
        <w:rPr>
          <w:rFonts w:ascii="Times New Roman" w:cs="Times New Roman" w:eastAsia="Times New Roman" w:hAnsi="Times New Roman"/>
          <w:color w:val="000000"/>
          <w:sz w:val="22"/>
          <w:szCs w:val="22"/>
          <w:rtl w:val="0"/>
        </w:rPr>
        <w:t xml:space="preserve">Predstavlja turu, predavanje ili radionicu u okviru izložbe.</w:t>
      </w:r>
      <w:r w:rsidDel="00000000" w:rsidR="00000000" w:rsidRPr="00000000">
        <w:rPr>
          <w:rtl w:val="0"/>
        </w:rPr>
      </w:r>
    </w:p>
    <w:tbl>
      <w:tblPr>
        <w:tblStyle w:val="Table25"/>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IdD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događaja.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IdI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Izložba kojoj pripada.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IdVodiča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Vodič, ako je potreban.</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NazivD</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Naziv događaja.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TipD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Tura, predavanje ili radionica.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PočetakD</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i vreme početka.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KrajD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 i vreme završetka.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Kapacitet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Najveći broj učesnika.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Jezik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Jezik održavanja.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StatusD</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Planiran, popunjen, završen ili otkazan.</w:t>
            </w:r>
            <w:r w:rsidDel="00000000" w:rsidR="00000000" w:rsidRPr="00000000">
              <w:rPr>
                <w:rtl w:val="0"/>
              </w:rPr>
            </w:r>
          </w:p>
        </w:tc>
      </w:tr>
    </w:tbl>
    <w:p w:rsidR="00000000" w:rsidDel="00000000" w:rsidP="00000000" w:rsidRDefault="00000000" w:rsidRPr="00000000" w14:paraId="00000204">
      <w:pPr>
        <w:widowControl w:val="1"/>
        <w:spacing w:after="40" w:lineRule="auto"/>
        <w:rPr/>
      </w:pPr>
      <w:r w:rsidDel="00000000" w:rsidR="00000000" w:rsidRPr="00000000">
        <w:rPr>
          <w:rtl w:val="0"/>
        </w:rPr>
      </w:r>
    </w:p>
    <w:p w:rsidR="00000000" w:rsidDel="00000000" w:rsidP="00000000" w:rsidRDefault="00000000" w:rsidRPr="00000000" w14:paraId="00000205">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Obeležja veze prijavljivanja na događaj</w:t>
      </w:r>
      <w:r w:rsidDel="00000000" w:rsidR="00000000" w:rsidRPr="00000000">
        <w:rPr>
          <w:rtl w:val="0"/>
        </w:rPr>
      </w:r>
    </w:p>
    <w:p w:rsidR="00000000" w:rsidDel="00000000" w:rsidP="00000000" w:rsidRDefault="00000000" w:rsidRPr="00000000" w14:paraId="00000206">
      <w:pPr>
        <w:widowControl w:val="1"/>
        <w:rPr/>
      </w:pPr>
      <w:r w:rsidDel="00000000" w:rsidR="00000000" w:rsidRPr="00000000">
        <w:rPr>
          <w:rFonts w:ascii="Times New Roman" w:cs="Times New Roman" w:eastAsia="Times New Roman" w:hAnsi="Times New Roman"/>
          <w:color w:val="000000"/>
          <w:sz w:val="22"/>
          <w:szCs w:val="22"/>
          <w:rtl w:val="0"/>
        </w:rPr>
        <w:t xml:space="preserve">Posetilac i Događaj povezani su vezom više prema više „prijavljuje se na“. Veza čuva datum i status prijave. Prilikom prevođenja EER modela u relacioni model realizuje se tabelom PrijavaNaDogađaj.</w:t>
      </w:r>
      <w:r w:rsidDel="00000000" w:rsidR="00000000" w:rsidRPr="00000000">
        <w:rPr>
          <w:rtl w:val="0"/>
        </w:rPr>
      </w:r>
    </w:p>
    <w:tbl>
      <w:tblPr>
        <w:tblStyle w:val="Table26"/>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07">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Obeležje veze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0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DatumPrijave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0A">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Vreme prijave.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0B">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StatusPrijave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0C">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Prijavljen, prisustvovao ili otkazan.</w:t>
            </w:r>
            <w:r w:rsidDel="00000000" w:rsidR="00000000" w:rsidRPr="00000000">
              <w:rPr>
                <w:rtl w:val="0"/>
              </w:rPr>
            </w:r>
          </w:p>
        </w:tc>
      </w:tr>
    </w:tbl>
    <w:p w:rsidR="00000000" w:rsidDel="00000000" w:rsidP="00000000" w:rsidRDefault="00000000" w:rsidRPr="00000000" w14:paraId="0000020D">
      <w:pPr>
        <w:widowControl w:val="1"/>
        <w:spacing w:after="40" w:lineRule="auto"/>
        <w:rPr/>
      </w:pPr>
      <w:r w:rsidDel="00000000" w:rsidR="00000000" w:rsidRPr="00000000">
        <w:rPr>
          <w:rtl w:val="0"/>
        </w:rPr>
      </w:r>
    </w:p>
    <w:p w:rsidR="00000000" w:rsidDel="00000000" w:rsidP="00000000" w:rsidRDefault="00000000" w:rsidRPr="00000000" w14:paraId="0000020E">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OcenaIzložbe</w:t>
      </w:r>
      <w:r w:rsidDel="00000000" w:rsidR="00000000" w:rsidRPr="00000000">
        <w:rPr>
          <w:rtl w:val="0"/>
        </w:rPr>
      </w:r>
    </w:p>
    <w:p w:rsidR="00000000" w:rsidDel="00000000" w:rsidP="00000000" w:rsidRDefault="00000000" w:rsidRPr="00000000" w14:paraId="0000020F">
      <w:pPr>
        <w:widowControl w:val="1"/>
        <w:rPr/>
      </w:pPr>
      <w:r w:rsidDel="00000000" w:rsidR="00000000" w:rsidRPr="00000000">
        <w:rPr>
          <w:rFonts w:ascii="Times New Roman" w:cs="Times New Roman" w:eastAsia="Times New Roman" w:hAnsi="Times New Roman"/>
          <w:color w:val="000000"/>
          <w:sz w:val="22"/>
          <w:szCs w:val="22"/>
          <w:rtl w:val="0"/>
        </w:rPr>
        <w:t xml:space="preserve">Čuva ocenu posetioca nakon završene posete.</w:t>
      </w:r>
      <w:r w:rsidDel="00000000" w:rsidR="00000000" w:rsidRPr="00000000">
        <w:rPr>
          <w:rtl w:val="0"/>
        </w:rPr>
      </w:r>
    </w:p>
    <w:tbl>
      <w:tblPr>
        <w:tblStyle w:val="Table27"/>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IdOcene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ocene.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IdPosete FK UK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Poseta koja omogućava ocenjivanje.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Ocena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Celobrojna vrednost od 1 do 5.</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Komentar</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Opcioni komentar.</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DatumOcene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ocenjivanja.</w:t>
            </w:r>
            <w:r w:rsidDel="00000000" w:rsidR="00000000" w:rsidRPr="00000000">
              <w:rPr>
                <w:rtl w:val="0"/>
              </w:rPr>
            </w:r>
          </w:p>
        </w:tc>
      </w:tr>
    </w:tbl>
    <w:p w:rsidR="00000000" w:rsidDel="00000000" w:rsidP="00000000" w:rsidRDefault="00000000" w:rsidRPr="00000000" w14:paraId="0000021C">
      <w:pPr>
        <w:widowControl w:val="1"/>
        <w:spacing w:after="40" w:lineRule="auto"/>
        <w:rPr/>
      </w:pPr>
      <w:r w:rsidDel="00000000" w:rsidR="00000000" w:rsidRPr="00000000">
        <w:rPr>
          <w:rtl w:val="0"/>
        </w:rPr>
      </w:r>
    </w:p>
    <w:p w:rsidR="00000000" w:rsidDel="00000000" w:rsidP="00000000" w:rsidRDefault="00000000" w:rsidRPr="00000000" w14:paraId="0000021D">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PreporučenaRuta</w:t>
      </w:r>
      <w:r w:rsidDel="00000000" w:rsidR="00000000" w:rsidRPr="00000000">
        <w:rPr>
          <w:rtl w:val="0"/>
        </w:rPr>
      </w:r>
    </w:p>
    <w:p w:rsidR="00000000" w:rsidDel="00000000" w:rsidP="00000000" w:rsidRDefault="00000000" w:rsidRPr="00000000" w14:paraId="0000021E">
      <w:pPr>
        <w:widowControl w:val="1"/>
        <w:rPr/>
      </w:pPr>
      <w:r w:rsidDel="00000000" w:rsidR="00000000" w:rsidRPr="00000000">
        <w:rPr>
          <w:rFonts w:ascii="Times New Roman" w:cs="Times New Roman" w:eastAsia="Times New Roman" w:hAnsi="Times New Roman"/>
          <w:color w:val="000000"/>
          <w:sz w:val="22"/>
          <w:szCs w:val="22"/>
          <w:rtl w:val="0"/>
        </w:rPr>
        <w:t xml:space="preserve">Čuva generisanu rutu za konkretnu posetu.</w:t>
      </w:r>
      <w:r w:rsidDel="00000000" w:rsidR="00000000" w:rsidRPr="00000000">
        <w:rPr>
          <w:rtl w:val="0"/>
        </w:rPr>
      </w:r>
    </w:p>
    <w:tbl>
      <w:tblPr>
        <w:tblStyle w:val="Table28"/>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IdRute PK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Identifikator rute.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IdPosete FK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Poseta kojoj ruta pripada.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DatumGenerisanja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Vreme generisanja.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Kriterijum</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Interesovanja, blizina, popularnost ili kombinacija.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StatusRute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Aktivna ili završena.</w:t>
            </w:r>
            <w:r w:rsidDel="00000000" w:rsidR="00000000" w:rsidRPr="00000000">
              <w:rPr>
                <w:rtl w:val="0"/>
              </w:rPr>
            </w:r>
          </w:p>
        </w:tc>
      </w:tr>
    </w:tbl>
    <w:p w:rsidR="00000000" w:rsidDel="00000000" w:rsidP="00000000" w:rsidRDefault="00000000" w:rsidRPr="00000000" w14:paraId="0000022B">
      <w:pPr>
        <w:widowControl w:val="1"/>
        <w:spacing w:after="40" w:lineRule="auto"/>
        <w:rPr/>
      </w:pPr>
      <w:r w:rsidDel="00000000" w:rsidR="00000000" w:rsidRPr="00000000">
        <w:rPr>
          <w:rtl w:val="0"/>
        </w:rPr>
      </w:r>
    </w:p>
    <w:p w:rsidR="00000000" w:rsidDel="00000000" w:rsidP="00000000" w:rsidRDefault="00000000" w:rsidRPr="00000000" w14:paraId="0000022C">
      <w:pPr>
        <w:pStyle w:val="Heading3"/>
        <w:widowControl w:val="1"/>
        <w:rPr/>
      </w:pPr>
      <w:r w:rsidDel="00000000" w:rsidR="00000000" w:rsidRPr="00000000">
        <w:rPr>
          <w:rFonts w:ascii="Times New Roman" w:cs="Times New Roman" w:eastAsia="Times New Roman" w:hAnsi="Times New Roman"/>
          <w:b w:val="1"/>
          <w:bCs w:val="1"/>
          <w:color w:val="000000"/>
          <w:sz w:val="23"/>
          <w:szCs w:val="23"/>
          <w:rtl w:val="0"/>
        </w:rPr>
        <w:t xml:space="preserve">StavkaRute</w:t>
      </w:r>
      <w:r w:rsidDel="00000000" w:rsidR="00000000" w:rsidRPr="00000000">
        <w:rPr>
          <w:rtl w:val="0"/>
        </w:rPr>
      </w:r>
    </w:p>
    <w:p w:rsidR="00000000" w:rsidDel="00000000" w:rsidP="00000000" w:rsidRDefault="00000000" w:rsidRPr="00000000" w14:paraId="0000022D">
      <w:pPr>
        <w:widowControl w:val="1"/>
        <w:rPr/>
      </w:pPr>
      <w:r w:rsidDel="00000000" w:rsidR="00000000" w:rsidRPr="00000000">
        <w:rPr>
          <w:rFonts w:ascii="Times New Roman" w:cs="Times New Roman" w:eastAsia="Times New Roman" w:hAnsi="Times New Roman"/>
          <w:color w:val="000000"/>
          <w:sz w:val="22"/>
          <w:szCs w:val="22"/>
          <w:rtl w:val="0"/>
        </w:rPr>
        <w:t xml:space="preserve">Predstavlja uređeni eksponat u preporučenoj ruti.</w:t>
      </w:r>
      <w:r w:rsidDel="00000000" w:rsidR="00000000" w:rsidRPr="00000000">
        <w:rPr>
          <w:rtl w:val="0"/>
        </w:rPr>
      </w:r>
    </w:p>
    <w:tbl>
      <w:tblPr>
        <w:tblStyle w:val="Table29"/>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Obeležje</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Opis</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IdRute PK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Preporučena ruta.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RedniBroj PK</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Pozicija u ruti.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IdUčešća FK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Predložena postavka eksponata.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Obrazloženje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Kratak razlog preporuke.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Posećena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 li je stavka skenirana.</w:t>
            </w:r>
            <w:r w:rsidDel="00000000" w:rsidR="00000000" w:rsidRPr="00000000">
              <w:rPr>
                <w:rtl w:val="0"/>
              </w:rPr>
            </w:r>
          </w:p>
        </w:tc>
      </w:tr>
    </w:tbl>
    <w:p w:rsidR="00000000" w:rsidDel="00000000" w:rsidP="00000000" w:rsidRDefault="00000000" w:rsidRPr="00000000" w14:paraId="0000023A">
      <w:pPr>
        <w:widowControl w:val="1"/>
        <w:spacing w:after="40" w:lineRule="auto"/>
        <w:rPr/>
      </w:pPr>
      <w:r w:rsidDel="00000000" w:rsidR="00000000" w:rsidRPr="00000000">
        <w:rPr>
          <w:rtl w:val="0"/>
        </w:rPr>
      </w:r>
    </w:p>
    <w:p w:rsidR="00000000" w:rsidDel="00000000" w:rsidP="00000000" w:rsidRDefault="00000000" w:rsidRPr="00000000" w14:paraId="0000023B">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8.1 Podtipovi zaposlenih</w:t>
      </w:r>
      <w:r w:rsidDel="00000000" w:rsidR="00000000" w:rsidRPr="00000000">
        <w:rPr>
          <w:rtl w:val="0"/>
        </w:rPr>
      </w:r>
    </w:p>
    <w:tbl>
      <w:tblPr>
        <w:tblStyle w:val="Table30"/>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Podtip</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Ključ i karakteristično obeležje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Kustos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 FK; Specijalizacija.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Vodič</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 FK; PrimarniJezik.</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Blagajnik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 FK; OznakaŠaltera.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Menadžer</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 FK; NivoIzveštavanja.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Administrator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IdZ PK FK; NivoAdministracije.</w:t>
            </w:r>
            <w:r w:rsidDel="00000000" w:rsidR="00000000" w:rsidRPr="00000000">
              <w:rPr>
                <w:rtl w:val="0"/>
              </w:rPr>
            </w:r>
          </w:p>
        </w:tc>
      </w:tr>
    </w:tbl>
    <w:p w:rsidR="00000000" w:rsidDel="00000000" w:rsidP="00000000" w:rsidRDefault="00000000" w:rsidRPr="00000000" w14:paraId="00000248">
      <w:pPr>
        <w:widowControl w:val="1"/>
        <w:spacing w:after="40" w:lineRule="auto"/>
        <w:rPr/>
      </w:pPr>
      <w:r w:rsidDel="00000000" w:rsidR="00000000" w:rsidRPr="00000000">
        <w:rPr>
          <w:rtl w:val="0"/>
        </w:rPr>
      </w:r>
    </w:p>
    <w:p w:rsidR="00000000" w:rsidDel="00000000" w:rsidP="00000000" w:rsidRDefault="00000000" w:rsidRPr="00000000" w14:paraId="00000249">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9.Veze i kardinaliteti</w:t>
      </w:r>
      <w:r w:rsidDel="00000000" w:rsidR="00000000" w:rsidRPr="00000000">
        <w:rPr>
          <w:rtl w:val="0"/>
        </w:rPr>
      </w:r>
    </w:p>
    <w:tbl>
      <w:tblPr>
        <w:tblStyle w:val="Table31"/>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4A">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Veza</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4B">
            <w:pPr>
              <w:spacing w:after="0" w:before="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Kardinalitet i ograničenje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Muzej — ima — Sala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4D">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Muzej ima 0..N sala; svaka sala pripada tačno jednom muzeju.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 održava se u — Sala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4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se održava u tačno jednoj sali; sala ima 0..N izložbi kroz vreme.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 ima termin — TerminIzložbe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1">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ima 1..N termina; svaki termin pripada tačno jednoj izložbi.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52">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 ima cenovnik — CenovnikIzložbe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53">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ima 0..N stavki cenovnika; svaka stavka pripada tačno jednoj izložbi. Veza je identifikaciona.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54">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Autor — autorstvo — Eksponat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5">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Autor učestvuje u autorstvu 0..N eksponata, a eksponat ima 0..N autora ili drugih stvaralaca. Veza ima obeležja VrstaDoprinosa i Napomena.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56">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 sadrži postavku — UčešćeEksponataNaIzložbi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ima 0..N učešća; svako učešće pripada tačno jednoj izložbi.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58">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Eksponat — pojavljuje se — UčešćeEksponataNaIzložbi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Eksponat se pojavljuje u 0..N učešća; svako učešće odnosi se na tačno jedan eksponat.</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5A">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UčešćeEksponataNaIzložbi — ima sadržaj — DigitalniSadržaj</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5B">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 ima 0..N digitalnih sadržaja; svaki sadržaj pripada tačno jednom učešću.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KorisničkiNalog — ima dodelu — NalogUloga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5D">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Nalog ima 1..N dodela; svaka dodela odnosi se na tačno jedan nalog.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Uloga — dodeljena je — NalogUloga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5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Uloga učestvuje u 0..N dodela; svaka dodela odnosi se na tačno jednu ulogu.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60">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KorisničkiNalog — dodelio — NalogUloga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1">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Nalog može izvršiti 0..N dodela; dodela može imati 0..1 nalog koji ju je izvršio.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62">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KorisničkiNalog — profil posetioca — Posetilac</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Nalog ima 0..1 profil posetioca; svaki profil posetioca pripada tačno jednom nalogu.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64">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KorisničkiNalog — profil zaposlenog — Zaposleni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Nalog ima 0..1 profil zaposlenog; svaki profil zaposlenog pripada tačno jednom nalogu.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66">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Muzej — zapošljava — Zaposleni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67">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Muzej ima 0..N zaposlenih; zaposleni radi u tačno jednom muzeju.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68">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Zaposleni — nadređen — Zaposleni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Zaposleni u ulozi nadređenog ima 0..N podređenih; zaposleni u ulozi podređenog ima 0..1 neposredno nadređenog.</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Zaposleni — IS-A — podtipovi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6B">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Specijalizacija je totalna i disjunktna; svaki zaposleni pripada tačno jednom podtipu: kustos, vodič, blagajnik, menadžer ili administrator.</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 interesuje se za — Interesovanje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6D">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ima 0..N interesovanja, a interesovanje može izabrati 0..N posetilaca. Veza ima obeležje Nivo.</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6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 ima događaj — Događaj</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6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Izložba ima 0..N događaja; događaj pripada tačno jednoj izložbi.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70">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Vodič — vodi — Događaj</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1">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Vodič vodi 0..N događaja; događaj ima 0..1 vodiča.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72">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 prijavljuje se na — Događaj</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se prijavljuje na 0..N događaja, a događaj ima 0..N prijavljenih posetilaca. Veza ima DatumPrijave i StatusPrijave.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74">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 kupuje — Ulaznica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5">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Posetilac kupuje 0..N ulaznica; ulaznica je povezana sa 0..1 posetiocem zbog anonimne prodaje na blagajni.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76">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TerminIzložbe — važi za — Ulaznica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77">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Termin ima 0..N ulaznica; svaka ulaznica važi za tačno jedan termin.</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78">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CenovnikIzložbe — primenjen na — Ulaznica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Stavka cenovnika primenjuje se na 0..N ulaznica; svaka ulaznica koristi tačno jednu stavku cenovnika.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Ulaznica — ima transakciju — Transakcija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7B">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Ulaznica ima 1..N pokušaja transakcije; svaka transakcija pripada tačno jednoj ulaznici.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7C">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Ulaznica — omogućava — Poseta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7D">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Ulaznica omogućava 0..1 posetu; svaka poseta nastaje korišćenjem tačno jedne ulaznice.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7E">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 sadrži skeniranje — SkeniranjeEksponata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7F">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ima 0..N skeniranja; svako skeniranje pripada tačno jednoj poseti.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80">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UčešćeEksponataNaIzložbi — skenirano je — SkeniranjeEksponata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 je predmet 0..N skeniranja; svako skeniranje odnosi se na tačno jedno učešće.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82">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 dobija ocenu — OcenaIzložbe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83">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dobija 0..1 ocenu; svaka ocena pripada tačno jednoj poseti.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 ima rutu — PreporučenaRuta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5">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Poseta ima 0..N generisanih ruta; svaka ruta pripada tačno jednoj poseti.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86">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PreporučenaRuta — sadrži stavku — StavkaRute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87">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Ruta ima 1..N stavki; svaka stavka pripada tačno jednoj ruti. Veza je identifikaciona.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UčešćeEksponataNaIzložbi — predloženo u — StavkaRute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89">
            <w:pPr>
              <w:spacing w:after="0" w:before="0" w:line="240" w:lineRule="auto"/>
              <w:rPr/>
            </w:pPr>
            <w:r w:rsidDel="00000000" w:rsidR="00000000" w:rsidRPr="00000000">
              <w:rPr>
                <w:rFonts w:ascii="Times New Roman" w:cs="Times New Roman" w:eastAsia="Times New Roman" w:hAnsi="Times New Roman"/>
                <w:b w:val="0"/>
                <w:bCs w:val="0"/>
                <w:color w:val="000000"/>
                <w:sz w:val="18"/>
                <w:szCs w:val="18"/>
                <w:rtl w:val="0"/>
              </w:rPr>
              <w:t xml:space="preserve">Učešće je predloženo u 0..N stavki; svaka stavka odnosi se na tačno jedno učešće.</w:t>
            </w:r>
            <w:r w:rsidDel="00000000" w:rsidR="00000000" w:rsidRPr="00000000">
              <w:rPr>
                <w:rtl w:val="0"/>
              </w:rPr>
            </w:r>
          </w:p>
        </w:tc>
      </w:tr>
    </w:tbl>
    <w:p w:rsidR="00000000" w:rsidDel="00000000" w:rsidP="00000000" w:rsidRDefault="00000000" w:rsidRPr="00000000" w14:paraId="0000028A">
      <w:pPr>
        <w:widowControl w:val="1"/>
        <w:spacing w:after="40" w:lineRule="auto"/>
        <w:rPr/>
      </w:pPr>
      <w:r w:rsidDel="00000000" w:rsidR="00000000" w:rsidRPr="00000000">
        <w:rPr>
          <w:rtl w:val="0"/>
        </w:rPr>
      </w:r>
    </w:p>
    <w:p w:rsidR="00000000" w:rsidDel="00000000" w:rsidP="00000000" w:rsidRDefault="00000000" w:rsidRPr="00000000" w14:paraId="0000028B">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10.Složeni koncepti modela</w:t>
      </w:r>
      <w:r w:rsidDel="00000000" w:rsidR="00000000" w:rsidRPr="00000000">
        <w:rPr>
          <w:rtl w:val="0"/>
        </w:rPr>
      </w:r>
    </w:p>
    <w:p w:rsidR="00000000" w:rsidDel="00000000" w:rsidP="00000000" w:rsidRDefault="00000000" w:rsidRPr="00000000" w14:paraId="0000028C">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10.1 Gerund</w:t>
      </w:r>
      <w:r w:rsidDel="00000000" w:rsidR="00000000" w:rsidRPr="00000000">
        <w:rPr>
          <w:rtl w:val="0"/>
        </w:rPr>
      </w:r>
    </w:p>
    <w:p w:rsidR="00000000" w:rsidDel="00000000" w:rsidP="00000000" w:rsidRDefault="00000000" w:rsidRPr="00000000" w14:paraId="0000028D">
      <w:pPr>
        <w:widowControl w:val="1"/>
        <w:rPr/>
      </w:pPr>
      <w:r w:rsidDel="00000000" w:rsidR="00000000" w:rsidRPr="00000000">
        <w:rPr>
          <w:rFonts w:ascii="Times New Roman" w:cs="Times New Roman" w:eastAsia="Times New Roman" w:hAnsi="Times New Roman"/>
          <w:color w:val="000000"/>
          <w:sz w:val="22"/>
          <w:szCs w:val="22"/>
          <w:rtl w:val="0"/>
        </w:rPr>
        <w:t xml:space="preserve">U modelu postoje dva gerunda: UčešćeEksponataNaIzložbi i NalogUloga. UčešćeEksponataNaIzložbi predstavlja konkretno pojavljivanje eksponata na određenoj izložbi. Na njega se povezuju digitalni sadržaji, skeniranja i stavke preporučene rute.</w:t>
      </w:r>
      <w:r w:rsidDel="00000000" w:rsidR="00000000" w:rsidRPr="00000000">
        <w:rPr>
          <w:rtl w:val="0"/>
        </w:rPr>
      </w:r>
    </w:p>
    <w:p w:rsidR="00000000" w:rsidDel="00000000" w:rsidP="00000000" w:rsidRDefault="00000000" w:rsidRPr="00000000" w14:paraId="0000028E">
      <w:pPr>
        <w:rPr/>
      </w:pPr>
      <w:r w:rsidDel="00000000" w:rsidR="00000000" w:rsidRPr="00000000">
        <w:rPr>
          <w:rFonts w:ascii="Times New Roman" w:cs="Times New Roman" w:eastAsia="Times New Roman" w:hAnsi="Times New Roman"/>
          <w:color w:val="000000"/>
          <w:sz w:val="22"/>
          <w:szCs w:val="22"/>
          <w:rtl w:val="0"/>
        </w:rPr>
        <w:t xml:space="preserve">NalogUloga predstavlja pojedinačnu dodelu uloge korisničkom nalogu. Pored naloga i uloge, gerund može biti povezan sa nalogom administratora koji je izvršio dodelu.</w:t>
      </w:r>
      <w:r w:rsidDel="00000000" w:rsidR="00000000" w:rsidRPr="00000000">
        <w:rPr>
          <w:rtl w:val="0"/>
        </w:rPr>
      </w:r>
    </w:p>
    <w:p w:rsidR="00000000" w:rsidDel="00000000" w:rsidP="00000000" w:rsidRDefault="00000000" w:rsidRPr="00000000" w14:paraId="0000028F">
      <w:pPr>
        <w:rPr/>
      </w:pPr>
      <w:r w:rsidDel="00000000" w:rsidR="00000000" w:rsidRPr="00000000">
        <w:rPr>
          <w:rFonts w:ascii="Times New Roman" w:cs="Times New Roman" w:eastAsia="Times New Roman" w:hAnsi="Times New Roman"/>
          <w:color w:val="000000"/>
          <w:sz w:val="22"/>
          <w:szCs w:val="22"/>
          <w:rtl w:val="0"/>
        </w:rPr>
        <w:t xml:space="preserve">Autorstvo, interesovanje posetioca i prijavljivanje na događaj nisu gerundi, već obične veze više prema više koje imaju sopstvena obeležja.</w:t>
      </w:r>
      <w:r w:rsidDel="00000000" w:rsidR="00000000" w:rsidRPr="00000000">
        <w:rPr>
          <w:rtl w:val="0"/>
        </w:rPr>
      </w:r>
    </w:p>
    <w:p w:rsidR="00000000" w:rsidDel="00000000" w:rsidP="00000000" w:rsidRDefault="00000000" w:rsidRPr="00000000" w14:paraId="00000290">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10.2 IS-A hijerarhija</w:t>
      </w:r>
      <w:r w:rsidDel="00000000" w:rsidR="00000000" w:rsidRPr="00000000">
        <w:rPr>
          <w:rtl w:val="0"/>
        </w:rPr>
      </w:r>
    </w:p>
    <w:p w:rsidR="00000000" w:rsidDel="00000000" w:rsidP="00000000" w:rsidRDefault="00000000" w:rsidRPr="00000000" w14:paraId="00000291">
      <w:pPr>
        <w:widowControl w:val="1"/>
        <w:rPr/>
      </w:pPr>
      <w:r w:rsidDel="00000000" w:rsidR="00000000" w:rsidRPr="00000000">
        <w:rPr>
          <w:rFonts w:ascii="Times New Roman" w:cs="Times New Roman" w:eastAsia="Times New Roman" w:hAnsi="Times New Roman"/>
          <w:color w:val="000000"/>
          <w:sz w:val="22"/>
          <w:szCs w:val="22"/>
          <w:rtl w:val="0"/>
        </w:rPr>
        <w:t xml:space="preserve">Zaposleni je nadtip, a Kustos, Vodič, Blagajnik, Menadžer i Administrator su podtipovi. Hijerarhija je totalna i disjunktna za primarno radno mesto: svaki zaposleni pripada tačno jednom podtipu. Dodatna sistemska ovlašćenja rešavaju se nezavisno kroz RBAC uloge.</w:t>
      </w:r>
      <w:r w:rsidDel="00000000" w:rsidR="00000000" w:rsidRPr="00000000">
        <w:rPr>
          <w:rtl w:val="0"/>
        </w:rPr>
      </w:r>
    </w:p>
    <w:p w:rsidR="00000000" w:rsidDel="00000000" w:rsidP="00000000" w:rsidRDefault="00000000" w:rsidRPr="00000000" w14:paraId="00000292">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10.3 Identifikacione zavisnosti</w:t>
      </w:r>
      <w:r w:rsidDel="00000000" w:rsidR="00000000" w:rsidRPr="00000000">
        <w:rPr>
          <w:rtl w:val="0"/>
        </w:rPr>
      </w:r>
    </w:p>
    <w:p w:rsidR="00000000" w:rsidDel="00000000" w:rsidP="00000000" w:rsidRDefault="00000000" w:rsidRPr="00000000" w14:paraId="00000293">
      <w:pPr>
        <w:widowControl w:val="1"/>
        <w:rPr/>
      </w:pPr>
      <w:r w:rsidDel="00000000" w:rsidR="00000000" w:rsidRPr="00000000">
        <w:rPr>
          <w:rFonts w:ascii="Times New Roman" w:cs="Times New Roman" w:eastAsia="Times New Roman" w:hAnsi="Times New Roman"/>
          <w:color w:val="000000"/>
          <w:sz w:val="22"/>
          <w:szCs w:val="22"/>
          <w:rtl w:val="0"/>
        </w:rPr>
        <w:t xml:space="preserve">CenovnikIzložbe je identifikaciono zavisan od izložbe. Njegov složeni primarni ključ čine IdI, DatumVaženjaOd i Kategorija, čime se omogućava istovremeno vođenje više kategorija i čuvanje istorije cena bez prepisivanja prethodnih vrednosti.</w:t>
      </w:r>
      <w:r w:rsidDel="00000000" w:rsidR="00000000" w:rsidRPr="00000000">
        <w:rPr>
          <w:rtl w:val="0"/>
        </w:rPr>
      </w:r>
    </w:p>
    <w:p w:rsidR="00000000" w:rsidDel="00000000" w:rsidP="00000000" w:rsidRDefault="00000000" w:rsidRPr="00000000" w14:paraId="00000294">
      <w:pPr>
        <w:rPr/>
      </w:pPr>
      <w:r w:rsidDel="00000000" w:rsidR="00000000" w:rsidRPr="00000000">
        <w:rPr>
          <w:rFonts w:ascii="Times New Roman" w:cs="Times New Roman" w:eastAsia="Times New Roman" w:hAnsi="Times New Roman"/>
          <w:color w:val="000000"/>
          <w:sz w:val="22"/>
          <w:szCs w:val="22"/>
          <w:rtl w:val="0"/>
        </w:rPr>
        <w:t xml:space="preserve">StavkaRute je identifikaciono zavisna od PreporučeneRute. Identifikuje se složenim ključem koji čine IdRute i RedniBroj. Svaka stavka pripada tačno jednoj ruti i predstavlja jednu uređenu poziciju u toj ruti.</w:t>
      </w:r>
      <w:r w:rsidDel="00000000" w:rsidR="00000000" w:rsidRPr="00000000">
        <w:rPr>
          <w:rtl w:val="0"/>
        </w:rPr>
      </w:r>
    </w:p>
    <w:p w:rsidR="00000000" w:rsidDel="00000000" w:rsidP="00000000" w:rsidRDefault="00000000" w:rsidRPr="00000000" w14:paraId="00000295">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10.4 Rekurzivna veza</w:t>
      </w:r>
      <w:r w:rsidDel="00000000" w:rsidR="00000000" w:rsidRPr="00000000">
        <w:rPr>
          <w:rtl w:val="0"/>
        </w:rPr>
      </w:r>
    </w:p>
    <w:p w:rsidR="00000000" w:rsidDel="00000000" w:rsidP="00000000" w:rsidRDefault="00000000" w:rsidRPr="00000000" w14:paraId="00000296">
      <w:pPr>
        <w:widowControl w:val="1"/>
        <w:rPr/>
      </w:pPr>
      <w:r w:rsidDel="00000000" w:rsidR="00000000" w:rsidRPr="00000000">
        <w:rPr>
          <w:rFonts w:ascii="Times New Roman" w:cs="Times New Roman" w:eastAsia="Times New Roman" w:hAnsi="Times New Roman"/>
          <w:color w:val="000000"/>
          <w:sz w:val="22"/>
          <w:szCs w:val="22"/>
          <w:rtl w:val="0"/>
        </w:rPr>
        <w:t xml:space="preserve">Zaposleni može imati neposredno nadređenog zaposlenog. Jedan zaposleni može biti nadređen većem broju zaposlenih, dok zaposleni ima najviše jednog neposredno nadređenog.</w:t>
      </w:r>
      <w:r w:rsidDel="00000000" w:rsidR="00000000" w:rsidRPr="00000000">
        <w:rPr>
          <w:rtl w:val="0"/>
        </w:rPr>
      </w:r>
    </w:p>
    <w:p w:rsidR="00000000" w:rsidDel="00000000" w:rsidP="00000000" w:rsidRDefault="00000000" w:rsidRPr="00000000" w14:paraId="00000297">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11.Grafička baza podataka</w:t>
      </w:r>
      <w:r w:rsidDel="00000000" w:rsidR="00000000" w:rsidRPr="00000000">
        <w:rPr>
          <w:rtl w:val="0"/>
        </w:rPr>
      </w:r>
    </w:p>
    <w:p w:rsidR="00000000" w:rsidDel="00000000" w:rsidP="00000000" w:rsidRDefault="00000000" w:rsidRPr="00000000" w14:paraId="00000298">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11.1 Namena</w:t>
      </w:r>
      <w:r w:rsidDel="00000000" w:rsidR="00000000" w:rsidRPr="00000000">
        <w:rPr>
          <w:rtl w:val="0"/>
        </w:rPr>
      </w:r>
    </w:p>
    <w:p w:rsidR="00000000" w:rsidDel="00000000" w:rsidP="00000000" w:rsidRDefault="00000000" w:rsidRPr="00000000" w14:paraId="00000299">
      <w:pPr>
        <w:widowControl w:val="1"/>
        <w:rPr/>
      </w:pPr>
      <w:r w:rsidDel="00000000" w:rsidR="00000000" w:rsidRPr="00000000">
        <w:rPr>
          <w:rFonts w:ascii="Times New Roman" w:cs="Times New Roman" w:eastAsia="Times New Roman" w:hAnsi="Times New Roman"/>
          <w:color w:val="000000"/>
          <w:sz w:val="22"/>
          <w:szCs w:val="22"/>
          <w:rtl w:val="0"/>
        </w:rPr>
        <w:t xml:space="preserve">Neo4j se koristi za pitanja kod kojih je važnije praćenje niza veza nego obrada transakcije. Tipični zahtevi su pronalaženje eksponata istog perioda ili teme, eksponata povezanih sa istom ličnošću ili događajem, najbliže sledeće postavke i sadržaja koji su drugi posetioci često pregledali neposredno nakon trenutnog eksponata.</w:t>
      </w:r>
      <w:r w:rsidDel="00000000" w:rsidR="00000000" w:rsidRPr="00000000">
        <w:rPr>
          <w:rtl w:val="0"/>
        </w:rPr>
      </w:r>
    </w:p>
    <w:p w:rsidR="00000000" w:rsidDel="00000000" w:rsidP="00000000" w:rsidRDefault="00000000" w:rsidRPr="00000000" w14:paraId="0000029A">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11.2 Čvorovi i veze</w:t>
      </w:r>
      <w:r w:rsidDel="00000000" w:rsidR="00000000" w:rsidRPr="00000000">
        <w:rPr>
          <w:rtl w:val="0"/>
        </w:rPr>
      </w:r>
    </w:p>
    <w:tbl>
      <w:tblPr>
        <w:tblStyle w:val="Table32"/>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Element</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Predloženi tipovi</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Čvorovi</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Eksponat, Autor, Tema, Period, Civilizacija, IstorijskaLičnost, IstorijskiDogađaj, Izložba i Sala.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Statičke veze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AUTOR_JE, PRIPADA_TEMI, POREKLO_IZ, NASTAO_U_PERIODU, POVEZAN_SA_LIČNOŠĆU, POVEZAN_SA_DOGAĐAJEM, IZLOŽEN_NA i NALAZI_SE_U.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Prostorne veze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BLIZU i SLEDEĆI_U_POSTAVCI, sa težinom koja predstavlja udaljenost ili redosled.</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Veze ponašanja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ČESTO_SLEDI, sa brojem prelazaka između dve postavke.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Identifikacija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Čvorovi čuvaju identifikator zapisa iz PostgreSQL-a i samo podatke potrebne algoritmu.</w:t>
            </w:r>
            <w:r w:rsidDel="00000000" w:rsidR="00000000" w:rsidRPr="00000000">
              <w:rPr>
                <w:rtl w:val="0"/>
              </w:rPr>
            </w:r>
          </w:p>
        </w:tc>
      </w:tr>
    </w:tbl>
    <w:p w:rsidR="00000000" w:rsidDel="00000000" w:rsidP="00000000" w:rsidRDefault="00000000" w:rsidRPr="00000000" w14:paraId="000002A7">
      <w:pPr>
        <w:widowControl w:val="1"/>
        <w:spacing w:after="40" w:lineRule="auto"/>
        <w:rPr/>
      </w:pPr>
      <w:r w:rsidDel="00000000" w:rsidR="00000000" w:rsidRPr="00000000">
        <w:rPr>
          <w:rtl w:val="0"/>
        </w:rPr>
      </w:r>
    </w:p>
    <w:p w:rsidR="00000000" w:rsidDel="00000000" w:rsidP="00000000" w:rsidRDefault="00000000" w:rsidRPr="00000000" w14:paraId="000002A8">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11.3 Generisanje preporuke</w:t>
      </w:r>
      <w:r w:rsidDel="00000000" w:rsidR="00000000" w:rsidRPr="00000000">
        <w:rPr>
          <w:rtl w:val="0"/>
        </w:rPr>
      </w:r>
    </w:p>
    <w:p w:rsidR="00000000" w:rsidDel="00000000" w:rsidP="00000000" w:rsidRDefault="00000000" w:rsidRPr="00000000" w14:paraId="000002A9">
      <w:pPr>
        <w:widowControl w:val="1"/>
        <w:rPr/>
      </w:pPr>
      <w:r w:rsidDel="00000000" w:rsidR="00000000" w:rsidRPr="00000000">
        <w:rPr>
          <w:rFonts w:ascii="Times New Roman" w:cs="Times New Roman" w:eastAsia="Times New Roman" w:hAnsi="Times New Roman"/>
          <w:color w:val="000000"/>
          <w:sz w:val="22"/>
          <w:szCs w:val="22"/>
          <w:rtl w:val="0"/>
        </w:rPr>
        <w:t xml:space="preserve">Kada posetilac skenira postavku, sistem od grafičke baze traži kandidate povezane sa trenutnim eksponatom. Kandidati se boduju prema podudaranju sa interesovanjima, broju zajedničkih tema i perioda, prostornoj blizini, popularnosti i tome da li su već posećeni. Sistem isključuje nedostupne i već skenirane postavke, zatim vraća najbolje rangiranog kandidata i kratko obrazloženje preporuke.</w:t>
      </w:r>
      <w:r w:rsidDel="00000000" w:rsidR="00000000" w:rsidRPr="00000000">
        <w:rPr>
          <w:rtl w:val="0"/>
        </w:rPr>
      </w:r>
    </w:p>
    <w:p w:rsidR="00000000" w:rsidDel="00000000" w:rsidP="00000000" w:rsidRDefault="00000000" w:rsidRPr="00000000" w14:paraId="000002AA">
      <w:pPr>
        <w:widowControl w:val="1"/>
        <w:rPr/>
      </w:pPr>
      <w:r w:rsidDel="00000000" w:rsidR="00000000" w:rsidRPr="00000000">
        <w:rPr>
          <w:rFonts w:ascii="Times New Roman" w:cs="Times New Roman" w:eastAsia="Times New Roman" w:hAnsi="Times New Roman"/>
          <w:color w:val="000000"/>
          <w:sz w:val="22"/>
          <w:szCs w:val="22"/>
          <w:rtl w:val="0"/>
        </w:rPr>
        <w:t xml:space="preserve">Personalizovana ruta nastaje ponavljanjem izbora sledećeg kandidata uz ograničenja: ruta mora pripadati aktivnoj izložbi, poštovati dostupnost postavki, izbegavati ponavljanje i održavati prihvatljivu udaljenost između uzastopnih tačaka. Ako nema dovoljno podataka o posetiocu, koristi se početna ruta kustosa definisana obeležjem RedosledObilaska.</w:t>
      </w:r>
      <w:r w:rsidDel="00000000" w:rsidR="00000000" w:rsidRPr="00000000">
        <w:rPr>
          <w:rtl w:val="0"/>
        </w:rPr>
      </w:r>
    </w:p>
    <w:p w:rsidR="00000000" w:rsidDel="00000000" w:rsidP="00000000" w:rsidRDefault="00000000" w:rsidRPr="00000000" w14:paraId="000002AB">
      <w:pPr>
        <w:pStyle w:val="Heading2"/>
        <w:widowControl w:val="1"/>
        <w:rPr/>
      </w:pPr>
      <w:r w:rsidDel="00000000" w:rsidR="00000000" w:rsidRPr="00000000">
        <w:rPr>
          <w:rFonts w:ascii="Times New Roman" w:cs="Times New Roman" w:eastAsia="Times New Roman" w:hAnsi="Times New Roman"/>
          <w:b w:val="1"/>
          <w:bCs w:val="1"/>
          <w:color w:val="000000"/>
          <w:sz w:val="25"/>
          <w:szCs w:val="25"/>
          <w:rtl w:val="0"/>
        </w:rPr>
        <w:t xml:space="preserve">11.4 Sinhronizacija</w:t>
      </w:r>
      <w:r w:rsidDel="00000000" w:rsidR="00000000" w:rsidRPr="00000000">
        <w:rPr>
          <w:rtl w:val="0"/>
        </w:rPr>
      </w:r>
    </w:p>
    <w:p w:rsidR="00000000" w:rsidDel="00000000" w:rsidP="00000000" w:rsidRDefault="00000000" w:rsidRPr="00000000" w14:paraId="000002AC">
      <w:pPr>
        <w:widowControl w:val="1"/>
        <w:rPr/>
      </w:pPr>
      <w:r w:rsidDel="00000000" w:rsidR="00000000" w:rsidRPr="00000000">
        <w:rPr>
          <w:rFonts w:ascii="Times New Roman" w:cs="Times New Roman" w:eastAsia="Times New Roman" w:hAnsi="Times New Roman"/>
          <w:color w:val="000000"/>
          <w:sz w:val="22"/>
          <w:szCs w:val="22"/>
          <w:rtl w:val="0"/>
        </w:rPr>
        <w:t xml:space="preserve">Promena eksponata, autora, izložbe, sale ili tematske oznake prvo se evidentira u PostgreSQL-u. Nakon uspešne transakcije kreira se zadatak sinhronizacije. Pozadinski proces upisuje ili menja odgovarajući čvor i veze u Neo4j-u. Ako sinhronizacija ne uspe, zadatak ostaje za ponovni pokušaj, dok centralni poslovni podatak ostaje sačuvan i konzistentan.</w:t>
      </w:r>
      <w:r w:rsidDel="00000000" w:rsidR="00000000" w:rsidRPr="00000000">
        <w:rPr>
          <w:rtl w:val="0"/>
        </w:rPr>
      </w:r>
    </w:p>
    <w:p w:rsidR="00000000" w:rsidDel="00000000" w:rsidP="00000000" w:rsidRDefault="00000000" w:rsidRPr="00000000" w14:paraId="000002AD">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12.Poslovna pravila</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Datum završetka izložbe mora biti nakon datuma početka.</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Termin mora pripadati periodu trajanja izložbe i ne sme imati negativan kapacitet.</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Broj uspešno prodatih neotkazanih ulaznica ne sme preći kapacitet termina.</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Cena ulaznice određuje se prema cenovnom periodu aktivnom u trenutku kupovine i čuva se na ulaznici.</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QR token ulaznice i QR token postavke moraju biti jedinstveni i ne smeju sadržati neposredno čitljive lične podatke.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Ulaznica se može uspešno validirati samo za odgovarajući termin i samo jednom.</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Otkazana, istekla ili već iskorišćena ulaznica ne može otvoriti novu posetu.</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Režim obilaska dostupan je samo posetiocu sa aktivnom posetom.</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Digitalni sadržaj postavke može objaviti kustos sa odgovarajućim ovlašćenjem.</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Ocenu može ostaviti samo posetilac čija je poseta završena; jedna poseta daje najviše jednu ocenu.</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Prijava na događaj nije dozvoljena nakon popunjavanja kapaciteta ili otkazivanja događaja.</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Brisanje zapisa koji učestvuju u istoriji prodaje i poseta zamenjuje se deaktiviranjem ili arhiviranjem.</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Personalizacija se sprovodi samo ako je posetilac dao saglasnost; u suprotnom se koristi opšta ruta.</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Greška u Neo4j-u ne sme onemogućiti kupovinu, validaciju ulaznice ili osnovni pregled sadržaja.</w:t>
      </w:r>
      <w:r w:rsidDel="00000000" w:rsidR="00000000" w:rsidRPr="00000000">
        <w:rPr>
          <w:rtl w:val="0"/>
        </w:rPr>
      </w:r>
    </w:p>
    <w:p w:rsidR="00000000" w:rsidDel="00000000" w:rsidP="00000000" w:rsidRDefault="00000000" w:rsidRPr="00000000" w14:paraId="000002BC">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Svaki korisnički nalog mora imati najmanje jednu dodeljenu ulogu.</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Svaki zaposleni pripada tačno jednom podtipu: kustos, vodič, blagajnik, menadžer ili administrator.</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Jedan događaj može imati najviše jednog vodiča.</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Svaka ulaznica važi za tačno jedan termin izložbe i koristi tačno jednu stavku cenovnika.</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Svaki digitalni sadržaj pripada tačno jednom učešću eksponata na izložbi.</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Svako skeniranje nastaje tokom tačno jedne posete i odnosi se na tačno jednu konkretnu postavku eksponata.</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Svaka preporučena ruta mora sadržati najmanje jednu stavku.</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Times New Roman" w:cs="Times New Roman" w:eastAsia="Times New Roman" w:hAnsi="Times New Roman"/>
          <w:color w:val="000000"/>
          <w:sz w:val="22"/>
          <w:szCs w:val="22"/>
          <w:rtl w:val="0"/>
        </w:rPr>
        <w:t xml:space="preserve">Svaka stavka rute odnosi se na tačno jednu konkretnu postavku eksponata.</w:t>
      </w:r>
      <w:r w:rsidDel="00000000" w:rsidR="00000000" w:rsidRPr="00000000">
        <w:rPr>
          <w:rtl w:val="0"/>
        </w:rPr>
      </w:r>
    </w:p>
    <w:p w:rsidR="00000000" w:rsidDel="00000000" w:rsidP="00000000" w:rsidRDefault="00000000" w:rsidRPr="00000000" w14:paraId="000002C4">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13.Izveštaji i analitika</w:t>
      </w:r>
      <w:r w:rsidDel="00000000" w:rsidR="00000000" w:rsidRPr="00000000">
        <w:rPr>
          <w:rtl w:val="0"/>
        </w:rPr>
      </w:r>
    </w:p>
    <w:tbl>
      <w:tblPr>
        <w:tblStyle w:val="Table33"/>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Izveštaj</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Podaci i mere</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Posećenost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Broj poseta po muzeju, izložbi, terminu i periodu.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Prihodi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Prihod po izložbi, cenovnoj kategoriji, načinu plaćanja i periodu.</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Prodaja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Broj kupljenih, iskorišćenih, isteklih i otkazanih ulaznica.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Popularnost eksponata</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Broj skeniranja, jedinstvene posete i prosečno trajanje pregleda.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Tok obilaska</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Najčešći prelazi između postavki i tačke na kojima se ruta prekida.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Događaji</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Broj prijava, prisustava, otkazivanja i popunjenost kapaciteta.</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Zadovoljstvo</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Prosečna ocena izložbe i pregled komentara.</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Sadržaj</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Korišćenje audio vodiča po jeziku i postavci.</w:t>
            </w:r>
            <w:r w:rsidDel="00000000" w:rsidR="00000000" w:rsidRPr="00000000">
              <w:rPr>
                <w:rtl w:val="0"/>
              </w:rPr>
            </w:r>
          </w:p>
        </w:tc>
      </w:tr>
    </w:tbl>
    <w:p w:rsidR="00000000" w:rsidDel="00000000" w:rsidP="00000000" w:rsidRDefault="00000000" w:rsidRPr="00000000" w14:paraId="000002D7">
      <w:pPr>
        <w:widowControl w:val="1"/>
        <w:spacing w:after="40" w:lineRule="auto"/>
        <w:rPr/>
      </w:pPr>
      <w:r w:rsidDel="00000000" w:rsidR="00000000" w:rsidRPr="00000000">
        <w:rPr>
          <w:rtl w:val="0"/>
        </w:rPr>
      </w:r>
    </w:p>
    <w:p w:rsidR="00000000" w:rsidDel="00000000" w:rsidP="00000000" w:rsidRDefault="00000000" w:rsidRPr="00000000" w14:paraId="000002D8">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14.Nefunkcionalni zahtevi</w:t>
      </w:r>
      <w:r w:rsidDel="00000000" w:rsidR="00000000" w:rsidRPr="00000000">
        <w:rPr>
          <w:rtl w:val="0"/>
        </w:rPr>
      </w:r>
    </w:p>
    <w:tbl>
      <w:tblPr>
        <w:tblStyle w:val="Table34"/>
        <w:tblW w:w="9184.0" w:type="dxa"/>
        <w:jc w:val="center"/>
        <w:tblBorders>
          <w:top w:color="b7b7b7" w:space="0" w:sz="5" w:val="single"/>
          <w:left w:color="b7b7b7" w:space="0" w:sz="5" w:val="single"/>
          <w:bottom w:color="b7b7b7" w:space="0" w:sz="5" w:val="single"/>
          <w:right w:color="b7b7b7" w:space="0" w:sz="5" w:val="single"/>
          <w:insideH w:color="b7b7b7" w:space="0" w:sz="5" w:val="single"/>
          <w:insideV w:color="b7b7b7" w:space="0" w:sz="5" w:val="single"/>
        </w:tblBorders>
        <w:tblLayout w:type="fixed"/>
        <w:tblLook w:val="0400"/>
      </w:tblPr>
      <w:tblGrid>
        <w:gridCol w:w="4592"/>
        <w:gridCol w:w="4592"/>
        <w:tblGridChange w:id="0">
          <w:tblGrid>
            <w:gridCol w:w="4592"/>
            <w:gridCol w:w="4592"/>
          </w:tblGrid>
        </w:tblGridChange>
      </w:tblGrid>
      <w:tr>
        <w:trPr>
          <w:cantSplit w:val="1"/>
          <w:tblHeader w:val="1"/>
        </w:trPr>
        <w:tc>
          <w:tcPr>
            <w:shd w:fill="d9d9d9" w:val="clear"/>
            <w:tcMar>
              <w:top w:w="75.0" w:type="dxa"/>
              <w:bottom w:w="75.0" w:type="dxa"/>
            </w:tcM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Oblast</w:t>
            </w:r>
            <w:r w:rsidDel="00000000" w:rsidR="00000000" w:rsidRPr="00000000">
              <w:rPr>
                <w:rtl w:val="0"/>
              </w:rPr>
            </w:r>
          </w:p>
        </w:tc>
        <w:tc>
          <w:tcPr>
            <w:shd w:fill="d9d9d9" w:val="clear"/>
            <w:tcMar>
              <w:top w:w="75.0" w:type="dxa"/>
              <w:bottom w:w="75.0" w:type="dxa"/>
            </w:tcMa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Zahtev</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Bezbednost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Lozinke se čuvaju isključivo kao bezbedni hash; komunikacija je šifrovana; pristup operacijama se proverava na serverskoj strani.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Privatnost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Prikupljaju se samo potrebni lični podaci; preporuke zavise od saglasnosti; osetljivi podaci se ne kopiraju u Neo4j.</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Integritet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Primarni i strani ključevi, jedinstvena ograničenja, provere statusa i transakcije sprečavaju nekonzistentne podatke.</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Pouzdanost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Kupovina i validacija ostaju dostupne i kada servis za preporuke ili TTS privremeno nije dostupan.</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Performanse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Javni pregled i validacija ulaznice treba da daju odgovor u interaktivnom vremenu; česte pretrage se indeksiraju.</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Pristupačnost</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Interfejs je prilagođen različitim veličinama ekrana, omogućava tekstualnu alternativu audio sadržaju i čitljiv kontrast.</w:t>
            </w:r>
            <w:r w:rsidDel="00000000" w:rsidR="00000000" w:rsidRPr="00000000">
              <w:rPr>
                <w:rtl w:val="0"/>
              </w:rPr>
            </w:r>
          </w:p>
        </w:tc>
      </w:tr>
      <w:tr>
        <w:trPr>
          <w:cantSplit w:val="1"/>
          <w:tblHeader w:val="0"/>
        </w:trPr>
        <w:tc>
          <w:tcPr>
            <w:shd w:fill="ffffff" w:val="clear"/>
            <w:tcMar>
              <w:top w:w="75.0" w:type="dxa"/>
              <w:bottom w:w="75.0" w:type="dxa"/>
            </w:tcMar>
            <w:vAlign w:val="center"/>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Sledljivost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Važne administrativne promene, validacije i promene statusa evidentiraju se u dnevniku aktivnosti.</w:t>
            </w:r>
            <w:r w:rsidDel="00000000" w:rsidR="00000000" w:rsidRPr="00000000">
              <w:rPr>
                <w:rtl w:val="0"/>
              </w:rPr>
            </w:r>
          </w:p>
        </w:tc>
      </w:tr>
      <w:tr>
        <w:trPr>
          <w:cantSplit w:val="1"/>
          <w:tblHeader w:val="0"/>
        </w:trPr>
        <w:tc>
          <w:tcPr>
            <w:shd w:fill="f5f5f5" w:val="clear"/>
            <w:tcMar>
              <w:top w:w="75.0" w:type="dxa"/>
              <w:bottom w:w="75.0" w:type="dxa"/>
            </w:tcM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Održavanje</w:t>
            </w:r>
            <w:r w:rsidDel="00000000" w:rsidR="00000000" w:rsidRPr="00000000">
              <w:rPr>
                <w:rtl w:val="0"/>
              </w:rPr>
            </w:r>
          </w:p>
        </w:tc>
        <w:tc>
          <w:tcPr>
            <w:shd w:fill="f5f5f5" w:val="clear"/>
            <w:tcMar>
              <w:top w:w="75.0" w:type="dxa"/>
              <w:bottom w:w="75.0" w:type="dxa"/>
            </w:tcMa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Sistemske celine su razdvojene, a sinhronizacija sa Neo4j-em može se ponoviti bez dupliranja podataka.</w:t>
            </w:r>
            <w:r w:rsidDel="00000000" w:rsidR="00000000" w:rsidRPr="00000000">
              <w:rPr>
                <w:rtl w:val="0"/>
              </w:rPr>
            </w:r>
          </w:p>
        </w:tc>
      </w:tr>
    </w:tbl>
    <w:p w:rsidR="00000000" w:rsidDel="00000000" w:rsidP="00000000" w:rsidRDefault="00000000" w:rsidRPr="00000000" w14:paraId="000002EB">
      <w:pPr>
        <w:widowControl w:val="1"/>
        <w:spacing w:after="40" w:lineRule="auto"/>
        <w:rPr/>
      </w:pPr>
      <w:r w:rsidDel="00000000" w:rsidR="00000000" w:rsidRPr="00000000">
        <w:rPr>
          <w:rtl w:val="0"/>
        </w:rPr>
      </w:r>
    </w:p>
    <w:p w:rsidR="00000000" w:rsidDel="00000000" w:rsidP="00000000" w:rsidRDefault="00000000" w:rsidRPr="00000000" w14:paraId="000002EC">
      <w:pPr>
        <w:pStyle w:val="Heading1"/>
        <w:widowControl w:val="1"/>
        <w:rPr/>
      </w:pPr>
      <w:r w:rsidDel="00000000" w:rsidR="00000000" w:rsidRPr="00000000">
        <w:rPr>
          <w:rFonts w:ascii="Times New Roman" w:cs="Times New Roman" w:eastAsia="Times New Roman" w:hAnsi="Times New Roman"/>
          <w:b w:val="1"/>
          <w:bCs w:val="1"/>
          <w:color w:val="000000"/>
          <w:sz w:val="30"/>
          <w:szCs w:val="30"/>
          <w:rtl w:val="0"/>
        </w:rPr>
        <w:t xml:space="preserve">15.Granice realizacije</w:t>
      </w:r>
      <w:r w:rsidDel="00000000" w:rsidR="00000000" w:rsidRPr="00000000">
        <w:rPr>
          <w:rtl w:val="0"/>
        </w:rPr>
      </w:r>
    </w:p>
    <w:p w:rsidR="00000000" w:rsidDel="00000000" w:rsidP="00000000" w:rsidRDefault="00000000" w:rsidRPr="00000000" w14:paraId="000002ED">
      <w:pPr>
        <w:widowControl w:val="1"/>
        <w:rPr/>
      </w:pPr>
      <w:r w:rsidDel="00000000" w:rsidR="00000000" w:rsidRPr="00000000">
        <w:rPr>
          <w:rFonts w:ascii="Times New Roman" w:cs="Times New Roman" w:eastAsia="Times New Roman" w:hAnsi="Times New Roman"/>
          <w:color w:val="000000"/>
          <w:sz w:val="22"/>
          <w:szCs w:val="22"/>
          <w:rtl w:val="0"/>
        </w:rPr>
        <w:t xml:space="preserve">U okviru diplomskog rada realizuje se reprezentativna vertikala od baze do korisničkog interfejsa za ključne procese: upravljanje izložbom i postavkom, automatsko generisanje QR koda i audio sadržaja, kupovina i validacija ulaznice, evidentiranje posete, skeniranje eksponata, preporuka sledećeg eksponata i menadžerski pregled osnovnih pokazatelja.</w:t>
      </w:r>
      <w:r w:rsidDel="00000000" w:rsidR="00000000" w:rsidRPr="00000000">
        <w:rPr>
          <w:rtl w:val="0"/>
        </w:rPr>
      </w:r>
    </w:p>
    <w:p w:rsidR="00000000" w:rsidDel="00000000" w:rsidP="00000000" w:rsidRDefault="00000000" w:rsidRPr="00000000" w14:paraId="000002EE">
      <w:pPr>
        <w:widowControl w:val="1"/>
        <w:rPr/>
      </w:pPr>
      <w:r w:rsidDel="00000000" w:rsidR="00000000" w:rsidRPr="00000000">
        <w:rPr>
          <w:rFonts w:ascii="Times New Roman" w:cs="Times New Roman" w:eastAsia="Times New Roman" w:hAnsi="Times New Roman"/>
          <w:color w:val="000000"/>
          <w:sz w:val="22"/>
          <w:szCs w:val="22"/>
          <w:rtl w:val="0"/>
        </w:rPr>
        <w:t xml:space="preserve">Platni servis i TTS mogu biti integrisani preko testnog ili demonstracionog okruženja. Napredna navigacija unutar objekta, precizno pozicioniranje uređaja, obrada velikog broja muzeja i produkciona fiskalizacija nisu obavezni deo demonstracione realizacije. Sistem ipak treba projektovati tako da se te funkcije mogu dodati bez promene osnovnog modela podataka.</w:t>
      </w:r>
      <w:r w:rsidDel="00000000" w:rsidR="00000000" w:rsidRPr="00000000">
        <w:rPr>
          <w:rtl w:val="0"/>
        </w:rPr>
      </w:r>
    </w:p>
    <w:sectPr>
      <w:footerReference r:id="rId6" w:type="default"/>
      <w:pgSz w:h="16838" w:w="11906" w:orient="portrait"/>
      <w:pgMar w:bottom="1134"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spacing w:before="80" w:lineRule="auto"/>
      <w:jc w:val="center"/>
      <w:rPr/>
    </w:pP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100" w:before="240" w:lineRule="auto"/>
    </w:pPr>
    <w:rPr>
      <w:rFonts w:ascii="Times New Roman" w:cs="Times New Roman" w:eastAsia="Times New Roman" w:hAnsi="Times New Roman"/>
      <w:b w:val="1"/>
      <w:bCs w:val="1"/>
      <w:color w:val="000000"/>
      <w:sz w:val="25"/>
      <w:szCs w:val="25"/>
    </w:rPr>
  </w:style>
  <w:style w:type="paragraph" w:styleId="Heading3">
    <w:name w:val="heading 3"/>
    <w:basedOn w:val="Normal"/>
    <w:next w:val="Normal"/>
    <w:pPr>
      <w:keepNext w:val="1"/>
      <w:keepLines w:val="1"/>
      <w:spacing w:after="80" w:before="180" w:lineRule="auto"/>
    </w:pPr>
    <w:rPr>
      <w:rFonts w:ascii="Times New Roman" w:cs="Times New Roman" w:eastAsia="Times New Roman" w:hAnsi="Times New Roman"/>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00" w:before="0" w:line="240" w:lineRule="auto"/>
    </w:pPr>
    <w:rPr>
      <w:rFonts w:ascii="Times New Roman" w:cs="Times New Roman" w:eastAsia="Times New Roman" w:hAnsi="Times New Roman"/>
      <w:b w:val="1"/>
      <w:bCs w:val="1"/>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