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FB837F" w14:textId="32548362" w:rsidR="00713B80" w:rsidRPr="00713B80" w:rsidRDefault="0071131A" w:rsidP="005C6702">
      <w:pPr>
        <w:tabs>
          <w:tab w:val="num" w:pos="720"/>
        </w:tabs>
        <w:spacing w:before="100" w:beforeAutospacing="1" w:after="100" w:afterAutospacing="1" w:line="240" w:lineRule="auto"/>
        <w:ind w:left="720" w:hanging="360"/>
        <w:rPr>
          <w:rFonts w:ascii="Arial" w:hAnsi="Arial" w:cs="Arial"/>
        </w:rPr>
      </w:pPr>
      <w:r w:rsidRPr="00713B80">
        <w:rPr>
          <w:rFonts w:ascii="Arial" w:hAnsi="Arial" w:cs="Arial"/>
          <w:noProof/>
        </w:rPr>
        <w:drawing>
          <wp:anchor distT="0" distB="0" distL="114300" distR="114300" simplePos="0" relativeHeight="251659264" behindDoc="0" locked="0" layoutInCell="1" allowOverlap="1" wp14:anchorId="221FB1A9" wp14:editId="0B78C1E1">
            <wp:simplePos x="0" y="0"/>
            <wp:positionH relativeFrom="page">
              <wp:posOffset>6106160</wp:posOffset>
            </wp:positionH>
            <wp:positionV relativeFrom="paragraph">
              <wp:posOffset>-598805</wp:posOffset>
            </wp:positionV>
            <wp:extent cx="1371600" cy="1623695"/>
            <wp:effectExtent l="0" t="0" r="0" b="0"/>
            <wp:wrapNone/>
            <wp:docPr id="226807185"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07185" name="Imagen 1" descr="Logotipo, nombre de la empresa&#10;&#10;El contenido generado por IA puede ser incorrecto."/>
                    <pic:cNvPicPr/>
                  </pic:nvPicPr>
                  <pic:blipFill>
                    <a:blip r:embed="rId5">
                      <a:extLst>
                        <a:ext uri="{28A0092B-C50C-407E-A947-70E740481C1C}">
                          <a14:useLocalDpi xmlns:a14="http://schemas.microsoft.com/office/drawing/2010/main" val="0"/>
                        </a:ext>
                      </a:extLst>
                    </a:blip>
                    <a:stretch>
                      <a:fillRect/>
                    </a:stretch>
                  </pic:blipFill>
                  <pic:spPr>
                    <a:xfrm>
                      <a:off x="0" y="0"/>
                      <a:ext cx="1371600" cy="1623695"/>
                    </a:xfrm>
                    <a:prstGeom prst="rect">
                      <a:avLst/>
                    </a:prstGeom>
                  </pic:spPr>
                </pic:pic>
              </a:graphicData>
            </a:graphic>
            <wp14:sizeRelH relativeFrom="margin">
              <wp14:pctWidth>0</wp14:pctWidth>
            </wp14:sizeRelH>
            <wp14:sizeRelV relativeFrom="margin">
              <wp14:pctHeight>0</wp14:pctHeight>
            </wp14:sizeRelV>
          </wp:anchor>
        </w:drawing>
      </w:r>
      <w:r w:rsidRPr="00713B80">
        <w:rPr>
          <w:rFonts w:ascii="Arial" w:hAnsi="Arial" w:cs="Arial"/>
          <w:noProof/>
        </w:rPr>
        <w:drawing>
          <wp:anchor distT="0" distB="0" distL="114300" distR="114300" simplePos="0" relativeHeight="251658240" behindDoc="0" locked="0" layoutInCell="1" allowOverlap="1" wp14:anchorId="620CEB45" wp14:editId="5C473FE7">
            <wp:simplePos x="0" y="0"/>
            <wp:positionH relativeFrom="page">
              <wp:posOffset>314325</wp:posOffset>
            </wp:positionH>
            <wp:positionV relativeFrom="paragraph">
              <wp:posOffset>-592455</wp:posOffset>
            </wp:positionV>
            <wp:extent cx="1451649" cy="1562100"/>
            <wp:effectExtent l="0" t="0" r="0" b="0"/>
            <wp:wrapNone/>
            <wp:docPr id="1966812289"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12289" name="Imagen 1" descr="Logotipo&#10;&#10;El contenido generado por IA puede ser incorrecto."/>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51649" cy="1562100"/>
                    </a:xfrm>
                    <a:prstGeom prst="rect">
                      <a:avLst/>
                    </a:prstGeom>
                  </pic:spPr>
                </pic:pic>
              </a:graphicData>
            </a:graphic>
            <wp14:sizeRelH relativeFrom="margin">
              <wp14:pctWidth>0</wp14:pctWidth>
            </wp14:sizeRelH>
            <wp14:sizeRelV relativeFrom="margin">
              <wp14:pctHeight>0</wp14:pctHeight>
            </wp14:sizeRelV>
          </wp:anchor>
        </w:drawing>
      </w:r>
    </w:p>
    <w:p w14:paraId="496C88FE" w14:textId="77777777" w:rsidR="00713B80" w:rsidRDefault="00713B80" w:rsidP="00713B80">
      <w:pPr>
        <w:tabs>
          <w:tab w:val="left" w:pos="1656"/>
        </w:tabs>
        <w:spacing w:before="100" w:beforeAutospacing="1" w:after="100" w:afterAutospacing="1" w:line="240" w:lineRule="auto"/>
        <w:ind w:left="720" w:hanging="360"/>
        <w:jc w:val="center"/>
        <w:rPr>
          <w:rFonts w:ascii="Arial" w:hAnsi="Arial" w:cs="Arial"/>
          <w:sz w:val="36"/>
          <w:szCs w:val="36"/>
        </w:rPr>
      </w:pPr>
    </w:p>
    <w:p w14:paraId="0E401CCE" w14:textId="5B2F8775" w:rsidR="00713B80" w:rsidRPr="00713B80" w:rsidRDefault="00713B80" w:rsidP="000619F2">
      <w:pPr>
        <w:tabs>
          <w:tab w:val="left" w:pos="1656"/>
        </w:tabs>
        <w:spacing w:before="100" w:beforeAutospacing="1" w:after="100" w:afterAutospacing="1" w:line="240" w:lineRule="auto"/>
        <w:ind w:left="720" w:hanging="360"/>
        <w:jc w:val="center"/>
        <w:rPr>
          <w:rFonts w:ascii="Arial" w:hAnsi="Arial" w:cs="Arial"/>
          <w:sz w:val="36"/>
          <w:szCs w:val="36"/>
        </w:rPr>
      </w:pPr>
      <w:r w:rsidRPr="00713B80">
        <w:rPr>
          <w:rFonts w:ascii="Arial" w:hAnsi="Arial" w:cs="Arial"/>
          <w:sz w:val="36"/>
          <w:szCs w:val="36"/>
        </w:rPr>
        <w:t>INSTITUTO POLITECNICO NACIONAL</w:t>
      </w:r>
    </w:p>
    <w:p w14:paraId="52010C6E" w14:textId="77777777" w:rsidR="00713B80" w:rsidRDefault="00713B80" w:rsidP="000619F2">
      <w:pPr>
        <w:tabs>
          <w:tab w:val="left" w:pos="1656"/>
        </w:tabs>
        <w:spacing w:before="100" w:beforeAutospacing="1" w:after="100" w:afterAutospacing="1" w:line="240" w:lineRule="auto"/>
        <w:ind w:left="720" w:hanging="360"/>
        <w:jc w:val="center"/>
        <w:rPr>
          <w:rFonts w:ascii="Arial" w:hAnsi="Arial" w:cs="Arial"/>
          <w:sz w:val="36"/>
          <w:szCs w:val="36"/>
        </w:rPr>
      </w:pPr>
      <w:r w:rsidRPr="00713B80">
        <w:rPr>
          <w:rFonts w:ascii="Arial" w:hAnsi="Arial" w:cs="Arial"/>
          <w:sz w:val="36"/>
          <w:szCs w:val="36"/>
        </w:rPr>
        <w:t>Escuela Superior de Comercio y Administración Unidad Santo Tomás</w:t>
      </w:r>
    </w:p>
    <w:p w14:paraId="6BC3B75C" w14:textId="58097F7C" w:rsidR="00713B80" w:rsidRPr="00713B80" w:rsidRDefault="00713B80" w:rsidP="000619F2">
      <w:pPr>
        <w:tabs>
          <w:tab w:val="left" w:pos="1656"/>
        </w:tabs>
        <w:spacing w:before="100" w:beforeAutospacing="1" w:after="100" w:afterAutospacing="1" w:line="240" w:lineRule="auto"/>
        <w:jc w:val="center"/>
        <w:rPr>
          <w:rFonts w:ascii="Arial" w:hAnsi="Arial" w:cs="Arial"/>
          <w:sz w:val="36"/>
          <w:szCs w:val="36"/>
        </w:rPr>
      </w:pPr>
      <w:r w:rsidRPr="00713B80">
        <w:rPr>
          <w:rFonts w:ascii="Arial" w:hAnsi="Arial" w:cs="Arial"/>
          <w:sz w:val="36"/>
          <w:szCs w:val="36"/>
        </w:rPr>
        <w:t>Carrera: Contador publico</w:t>
      </w:r>
    </w:p>
    <w:p w14:paraId="762467AB" w14:textId="05205CD3" w:rsidR="00713B80" w:rsidRPr="00713B80" w:rsidRDefault="00713B80" w:rsidP="000619F2">
      <w:pPr>
        <w:tabs>
          <w:tab w:val="left" w:pos="1656"/>
        </w:tabs>
        <w:spacing w:before="100" w:beforeAutospacing="1" w:after="100" w:afterAutospacing="1" w:line="240" w:lineRule="auto"/>
        <w:ind w:left="720" w:hanging="360"/>
        <w:jc w:val="center"/>
        <w:rPr>
          <w:rFonts w:ascii="Arial" w:hAnsi="Arial" w:cs="Arial"/>
          <w:sz w:val="36"/>
          <w:szCs w:val="36"/>
        </w:rPr>
      </w:pPr>
      <w:r w:rsidRPr="00713B80">
        <w:rPr>
          <w:rFonts w:ascii="Arial" w:hAnsi="Arial" w:cs="Arial"/>
          <w:sz w:val="36"/>
          <w:szCs w:val="36"/>
        </w:rPr>
        <w:t>Grupo:1CMAF</w:t>
      </w:r>
    </w:p>
    <w:p w14:paraId="3176BFAB" w14:textId="508F36C3" w:rsidR="000619F2" w:rsidRDefault="000619F2" w:rsidP="000619F2">
      <w:pPr>
        <w:tabs>
          <w:tab w:val="left" w:pos="1656"/>
        </w:tabs>
        <w:spacing w:before="100" w:beforeAutospacing="1" w:after="100" w:afterAutospacing="1" w:line="240" w:lineRule="auto"/>
        <w:ind w:left="720" w:hanging="360"/>
        <w:jc w:val="center"/>
        <w:rPr>
          <w:rFonts w:ascii="Arial" w:hAnsi="Arial" w:cs="Arial"/>
          <w:sz w:val="36"/>
          <w:szCs w:val="36"/>
        </w:rPr>
      </w:pPr>
      <w:r>
        <w:rPr>
          <w:rFonts w:ascii="Arial" w:hAnsi="Arial" w:cs="Arial"/>
          <w:sz w:val="36"/>
          <w:szCs w:val="36"/>
        </w:rPr>
        <w:t>Integrantes</w:t>
      </w:r>
      <w:r w:rsidR="00713B80" w:rsidRPr="00713B80">
        <w:rPr>
          <w:rFonts w:ascii="Arial" w:hAnsi="Arial" w:cs="Arial"/>
          <w:sz w:val="36"/>
          <w:szCs w:val="36"/>
        </w:rPr>
        <w:t xml:space="preserve">: </w:t>
      </w:r>
      <w:r>
        <w:rPr>
          <w:rFonts w:ascii="Arial" w:hAnsi="Arial" w:cs="Arial"/>
          <w:sz w:val="36"/>
          <w:szCs w:val="36"/>
        </w:rPr>
        <w:t>Rodríguez Meléndez Fernanda Natalia</w:t>
      </w:r>
    </w:p>
    <w:p w14:paraId="21A36328" w14:textId="2134BBC5" w:rsidR="000619F2" w:rsidRDefault="000619F2" w:rsidP="000619F2">
      <w:pPr>
        <w:tabs>
          <w:tab w:val="left" w:pos="1656"/>
        </w:tabs>
        <w:spacing w:before="100" w:beforeAutospacing="1" w:after="100" w:afterAutospacing="1" w:line="240" w:lineRule="auto"/>
        <w:ind w:left="720" w:hanging="360"/>
        <w:jc w:val="center"/>
        <w:rPr>
          <w:rFonts w:ascii="Arial" w:hAnsi="Arial" w:cs="Arial"/>
          <w:sz w:val="36"/>
          <w:szCs w:val="36"/>
        </w:rPr>
      </w:pPr>
      <w:r>
        <w:rPr>
          <w:rFonts w:ascii="Arial" w:hAnsi="Arial" w:cs="Arial"/>
          <w:sz w:val="36"/>
          <w:szCs w:val="36"/>
        </w:rPr>
        <w:t xml:space="preserve">Rodríguez Ochoa </w:t>
      </w:r>
      <w:proofErr w:type="spellStart"/>
      <w:r>
        <w:rPr>
          <w:rFonts w:ascii="Arial" w:hAnsi="Arial" w:cs="Arial"/>
          <w:sz w:val="36"/>
          <w:szCs w:val="36"/>
        </w:rPr>
        <w:t>Marely</w:t>
      </w:r>
      <w:proofErr w:type="spellEnd"/>
      <w:r>
        <w:rPr>
          <w:rFonts w:ascii="Arial" w:hAnsi="Arial" w:cs="Arial"/>
          <w:sz w:val="36"/>
          <w:szCs w:val="36"/>
        </w:rPr>
        <w:t xml:space="preserve"> Guadalupe</w:t>
      </w:r>
    </w:p>
    <w:p w14:paraId="1F100E1E" w14:textId="11DB9F30" w:rsidR="00713B80" w:rsidRPr="00713B80" w:rsidRDefault="00713B80" w:rsidP="000619F2">
      <w:pPr>
        <w:tabs>
          <w:tab w:val="left" w:pos="1656"/>
        </w:tabs>
        <w:spacing w:before="100" w:beforeAutospacing="1" w:after="100" w:afterAutospacing="1" w:line="240" w:lineRule="auto"/>
        <w:jc w:val="center"/>
        <w:rPr>
          <w:rFonts w:ascii="Arial" w:hAnsi="Arial" w:cs="Arial"/>
          <w:sz w:val="36"/>
          <w:szCs w:val="36"/>
        </w:rPr>
      </w:pPr>
      <w:r w:rsidRPr="00713B80">
        <w:rPr>
          <w:rFonts w:ascii="Arial" w:hAnsi="Arial" w:cs="Arial"/>
          <w:sz w:val="36"/>
          <w:szCs w:val="36"/>
        </w:rPr>
        <w:t>Sánchez Olivares Miriam</w:t>
      </w:r>
    </w:p>
    <w:p w14:paraId="55C4FD15" w14:textId="77777777" w:rsidR="000619F2" w:rsidRDefault="000619F2" w:rsidP="000619F2">
      <w:pPr>
        <w:tabs>
          <w:tab w:val="left" w:pos="1656"/>
        </w:tabs>
        <w:spacing w:before="100" w:beforeAutospacing="1" w:after="100" w:afterAutospacing="1" w:line="240" w:lineRule="auto"/>
        <w:ind w:left="720" w:hanging="360"/>
        <w:jc w:val="center"/>
        <w:rPr>
          <w:rFonts w:ascii="Arial" w:hAnsi="Arial" w:cs="Arial"/>
          <w:sz w:val="36"/>
          <w:szCs w:val="36"/>
        </w:rPr>
      </w:pPr>
    </w:p>
    <w:p w14:paraId="75F2687E" w14:textId="472AF34F" w:rsidR="00713B80" w:rsidRPr="00713B80" w:rsidRDefault="00713B80" w:rsidP="000619F2">
      <w:pPr>
        <w:tabs>
          <w:tab w:val="left" w:pos="1656"/>
        </w:tabs>
        <w:spacing w:before="100" w:beforeAutospacing="1" w:after="100" w:afterAutospacing="1" w:line="240" w:lineRule="auto"/>
        <w:ind w:left="720" w:hanging="360"/>
        <w:jc w:val="center"/>
        <w:rPr>
          <w:rFonts w:ascii="Arial" w:hAnsi="Arial" w:cs="Arial"/>
          <w:sz w:val="36"/>
          <w:szCs w:val="36"/>
        </w:rPr>
      </w:pPr>
      <w:r w:rsidRPr="00713B80">
        <w:rPr>
          <w:rFonts w:ascii="Arial" w:hAnsi="Arial" w:cs="Arial"/>
          <w:sz w:val="36"/>
          <w:szCs w:val="36"/>
        </w:rPr>
        <w:t>Profesor: Del Prado López Jova</w:t>
      </w:r>
      <w:r w:rsidR="000619F2">
        <w:rPr>
          <w:rFonts w:ascii="Arial" w:hAnsi="Arial" w:cs="Arial"/>
          <w:sz w:val="36"/>
          <w:szCs w:val="36"/>
        </w:rPr>
        <w:t>n</w:t>
      </w:r>
    </w:p>
    <w:p w14:paraId="13FD1FA4" w14:textId="6D9632C6" w:rsidR="00713B80" w:rsidRDefault="00713B80" w:rsidP="000619F2">
      <w:pPr>
        <w:tabs>
          <w:tab w:val="left" w:pos="1656"/>
        </w:tabs>
        <w:spacing w:before="100" w:beforeAutospacing="1" w:after="100" w:afterAutospacing="1" w:line="240" w:lineRule="auto"/>
        <w:ind w:left="720" w:hanging="360"/>
        <w:jc w:val="center"/>
        <w:rPr>
          <w:rFonts w:ascii="Arial" w:hAnsi="Arial" w:cs="Arial"/>
          <w:sz w:val="36"/>
          <w:szCs w:val="36"/>
        </w:rPr>
      </w:pPr>
      <w:r w:rsidRPr="00713B80">
        <w:rPr>
          <w:rFonts w:ascii="Arial" w:hAnsi="Arial" w:cs="Arial"/>
          <w:sz w:val="36"/>
          <w:szCs w:val="36"/>
        </w:rPr>
        <w:t>Materia: Herramientas digitales básicas</w:t>
      </w:r>
    </w:p>
    <w:p w14:paraId="44A2E3B6" w14:textId="7F1441BD" w:rsidR="000619F2" w:rsidRDefault="000619F2" w:rsidP="000619F2">
      <w:pPr>
        <w:tabs>
          <w:tab w:val="left" w:pos="1656"/>
        </w:tabs>
        <w:spacing w:before="100" w:beforeAutospacing="1" w:after="100" w:afterAutospacing="1" w:line="240" w:lineRule="auto"/>
        <w:ind w:left="720" w:hanging="360"/>
        <w:jc w:val="center"/>
        <w:rPr>
          <w:rFonts w:ascii="Arial" w:hAnsi="Arial" w:cs="Arial"/>
          <w:sz w:val="36"/>
          <w:szCs w:val="36"/>
        </w:rPr>
      </w:pPr>
      <w:r>
        <w:rPr>
          <w:rFonts w:ascii="Arial" w:hAnsi="Arial" w:cs="Arial"/>
          <w:sz w:val="36"/>
          <w:szCs w:val="36"/>
        </w:rPr>
        <w:t>Tema: Historia de la contabilidad</w:t>
      </w:r>
    </w:p>
    <w:p w14:paraId="7C4A9C50" w14:textId="77777777" w:rsidR="000619F2" w:rsidRPr="00713B80" w:rsidRDefault="000619F2" w:rsidP="000619F2">
      <w:pPr>
        <w:tabs>
          <w:tab w:val="left" w:pos="1656"/>
        </w:tabs>
        <w:spacing w:before="100" w:beforeAutospacing="1" w:after="100" w:afterAutospacing="1" w:line="240" w:lineRule="auto"/>
        <w:ind w:left="720" w:hanging="360"/>
        <w:jc w:val="center"/>
        <w:rPr>
          <w:rFonts w:ascii="Arial" w:hAnsi="Arial" w:cs="Arial"/>
          <w:sz w:val="36"/>
          <w:szCs w:val="36"/>
        </w:rPr>
      </w:pPr>
    </w:p>
    <w:p w14:paraId="1D7479DC" w14:textId="0C3439E6" w:rsidR="00713B80" w:rsidRPr="00713B80" w:rsidRDefault="00713B80" w:rsidP="000619F2">
      <w:pPr>
        <w:tabs>
          <w:tab w:val="left" w:pos="1656"/>
        </w:tabs>
        <w:spacing w:before="100" w:beforeAutospacing="1" w:after="100" w:afterAutospacing="1" w:line="240" w:lineRule="auto"/>
        <w:ind w:left="720" w:hanging="360"/>
        <w:jc w:val="center"/>
        <w:rPr>
          <w:rFonts w:ascii="Arial" w:hAnsi="Arial" w:cs="Arial"/>
          <w:sz w:val="36"/>
          <w:szCs w:val="36"/>
        </w:rPr>
      </w:pPr>
      <w:r w:rsidRPr="00713B80">
        <w:rPr>
          <w:rFonts w:ascii="Arial" w:hAnsi="Arial" w:cs="Arial"/>
          <w:sz w:val="36"/>
          <w:szCs w:val="36"/>
        </w:rPr>
        <w:t>Fecha:</w:t>
      </w:r>
      <w:r w:rsidR="000619F2">
        <w:rPr>
          <w:rFonts w:ascii="Arial" w:hAnsi="Arial" w:cs="Arial"/>
          <w:sz w:val="36"/>
          <w:szCs w:val="36"/>
        </w:rPr>
        <w:t>02</w:t>
      </w:r>
      <w:r w:rsidRPr="00713B80">
        <w:rPr>
          <w:rFonts w:ascii="Arial" w:hAnsi="Arial" w:cs="Arial"/>
          <w:sz w:val="36"/>
          <w:szCs w:val="36"/>
        </w:rPr>
        <w:t>/0</w:t>
      </w:r>
      <w:r w:rsidR="000619F2">
        <w:rPr>
          <w:rFonts w:ascii="Arial" w:hAnsi="Arial" w:cs="Arial"/>
          <w:sz w:val="36"/>
          <w:szCs w:val="36"/>
        </w:rPr>
        <w:t>9</w:t>
      </w:r>
      <w:r w:rsidRPr="00713B80">
        <w:rPr>
          <w:rFonts w:ascii="Arial" w:hAnsi="Arial" w:cs="Arial"/>
          <w:sz w:val="36"/>
          <w:szCs w:val="36"/>
        </w:rPr>
        <w:t>/2025</w:t>
      </w:r>
    </w:p>
    <w:p w14:paraId="42845CD0" w14:textId="77777777" w:rsidR="000619F2" w:rsidRDefault="000619F2" w:rsidP="000619F2">
      <w:pPr>
        <w:tabs>
          <w:tab w:val="num" w:pos="720"/>
        </w:tabs>
        <w:spacing w:before="100" w:beforeAutospacing="1" w:after="100" w:afterAutospacing="1" w:line="240" w:lineRule="auto"/>
        <w:jc w:val="center"/>
        <w:rPr>
          <w:rFonts w:ascii="Arial" w:hAnsi="Arial" w:cs="Arial"/>
          <w:sz w:val="36"/>
          <w:szCs w:val="36"/>
        </w:rPr>
      </w:pPr>
    </w:p>
    <w:p w14:paraId="18966F42" w14:textId="77777777" w:rsidR="000619F2" w:rsidRDefault="000619F2" w:rsidP="000619F2">
      <w:pPr>
        <w:tabs>
          <w:tab w:val="num" w:pos="720"/>
        </w:tabs>
        <w:spacing w:before="100" w:beforeAutospacing="1" w:after="100" w:afterAutospacing="1" w:line="240" w:lineRule="auto"/>
        <w:rPr>
          <w:rFonts w:ascii="Arial" w:hAnsi="Arial" w:cs="Arial"/>
          <w:sz w:val="36"/>
          <w:szCs w:val="36"/>
        </w:rPr>
      </w:pPr>
    </w:p>
    <w:p w14:paraId="76793921" w14:textId="77777777" w:rsidR="000619F2" w:rsidRDefault="000619F2" w:rsidP="000619F2">
      <w:pPr>
        <w:tabs>
          <w:tab w:val="num" w:pos="720"/>
        </w:tabs>
        <w:spacing w:before="100" w:beforeAutospacing="1" w:after="100" w:afterAutospacing="1" w:line="240" w:lineRule="auto"/>
        <w:rPr>
          <w:rFonts w:ascii="Arial" w:hAnsi="Arial" w:cs="Arial"/>
          <w:sz w:val="36"/>
          <w:szCs w:val="36"/>
        </w:rPr>
      </w:pPr>
    </w:p>
    <w:p w14:paraId="29AB2501" w14:textId="5F06EEF1" w:rsidR="00713B80" w:rsidRPr="00577EAF" w:rsidRDefault="00713B80" w:rsidP="00577EAF">
      <w:pPr>
        <w:tabs>
          <w:tab w:val="num" w:pos="720"/>
        </w:tabs>
        <w:spacing w:before="100" w:beforeAutospacing="1" w:after="100" w:afterAutospacing="1" w:line="240" w:lineRule="auto"/>
        <w:jc w:val="center"/>
        <w:rPr>
          <w:b/>
          <w:bCs/>
          <w:sz w:val="32"/>
          <w:szCs w:val="32"/>
          <w:u w:val="single"/>
        </w:rPr>
      </w:pPr>
      <w:r w:rsidRPr="00577EAF">
        <w:rPr>
          <w:b/>
          <w:bCs/>
          <w:sz w:val="32"/>
          <w:szCs w:val="32"/>
          <w:u w:val="single"/>
        </w:rPr>
        <w:lastRenderedPageBreak/>
        <w:t>INTRODUCCION</w:t>
      </w:r>
    </w:p>
    <w:p w14:paraId="04D71ACE" w14:textId="77777777" w:rsidR="000619F2" w:rsidRPr="000619F2" w:rsidRDefault="000619F2" w:rsidP="000619F2">
      <w:pPr>
        <w:rPr>
          <w:rFonts w:ascii="Arial" w:hAnsi="Arial" w:cs="Arial"/>
          <w:sz w:val="28"/>
          <w:szCs w:val="28"/>
        </w:rPr>
      </w:pPr>
      <w:r w:rsidRPr="000619F2">
        <w:rPr>
          <w:rFonts w:ascii="Arial" w:hAnsi="Arial" w:cs="Arial"/>
          <w:sz w:val="28"/>
          <w:szCs w:val="28"/>
        </w:rPr>
        <w:t>La historia de la contabilidad es, en realidad, la historia de cómo el ser humano aprendió a organizar su vida económica. Desde tiempos muy antiguos, cuando no existían monedas ni bancos, las personas ya tenían la necesidad de llevar un control de lo que poseían, lo que entregaban y lo que recibían. Con el paso del tiempo, esos primeros registros, que podían ser marcas en piedras, nudos en cuerdas o tablillas de barro, se convirtieron en sistemas cada vez más sofisticados para dar seguridad y confianza a los intercambios.</w:t>
      </w:r>
    </w:p>
    <w:p w14:paraId="4B2C0EA7" w14:textId="77777777" w:rsidR="000619F2" w:rsidRPr="000619F2" w:rsidRDefault="000619F2" w:rsidP="000619F2">
      <w:pPr>
        <w:rPr>
          <w:rFonts w:ascii="Arial" w:hAnsi="Arial" w:cs="Arial"/>
          <w:sz w:val="28"/>
          <w:szCs w:val="28"/>
        </w:rPr>
      </w:pPr>
      <w:r w:rsidRPr="000619F2">
        <w:rPr>
          <w:rFonts w:ascii="Arial" w:hAnsi="Arial" w:cs="Arial"/>
          <w:sz w:val="28"/>
          <w:szCs w:val="28"/>
        </w:rPr>
        <w:t>A lo largo de la historia, cada civilización aportó algo a la contabilidad. Los egipcios, por ejemplo, llevaban inventarios de granos para alimentar a la población; los griegos y romanos anotaban los impuestos y el movimiento de mercancías; y más adelante, en la Edad Media, los comerciantes italianos desarrollaron métodos más completos que dieron origen a lo que hoy conocemos como “partida doble”. Este avance fue tan importante que cambió la forma de entender las finanzas y se convirtió en la base de la contabilidad moderna.</w:t>
      </w:r>
    </w:p>
    <w:p w14:paraId="743AF0E2" w14:textId="77777777" w:rsidR="000619F2" w:rsidRPr="000619F2" w:rsidRDefault="000619F2" w:rsidP="000619F2">
      <w:pPr>
        <w:rPr>
          <w:rFonts w:ascii="Arial" w:hAnsi="Arial" w:cs="Arial"/>
          <w:sz w:val="28"/>
          <w:szCs w:val="28"/>
        </w:rPr>
      </w:pPr>
      <w:r w:rsidRPr="000619F2">
        <w:rPr>
          <w:rFonts w:ascii="Arial" w:hAnsi="Arial" w:cs="Arial"/>
          <w:sz w:val="28"/>
          <w:szCs w:val="28"/>
        </w:rPr>
        <w:t>Pero hablar de la contabilidad no es solo hablar de números: es hablar de confianza, de orden y de responsabilidad. Es gracias a ella que las sociedades han podido crecer, ya que permite tomar decisiones claras sobre el uso de los recursos, evitar pérdidas y asegurar que lo que se produce y se intercambia quede registrado. Sin contabilidad no habría comercio seguro, no habría desarrollo económico ni podríamos entender cómo se han organizado los pueblos y las empresas a lo largo del tiempo.</w:t>
      </w:r>
    </w:p>
    <w:p w14:paraId="1438149A" w14:textId="142D8DEC" w:rsidR="000619F2" w:rsidRPr="000619F2" w:rsidRDefault="000619F2" w:rsidP="000619F2">
      <w:pPr>
        <w:rPr>
          <w:rFonts w:ascii="Arial" w:hAnsi="Arial" w:cs="Arial"/>
          <w:sz w:val="28"/>
          <w:szCs w:val="28"/>
        </w:rPr>
      </w:pPr>
      <w:r w:rsidRPr="000619F2">
        <w:rPr>
          <w:rFonts w:ascii="Arial" w:hAnsi="Arial" w:cs="Arial"/>
          <w:sz w:val="28"/>
          <w:szCs w:val="28"/>
        </w:rPr>
        <w:t>Hoy, la contabilidad se apoya en herramientas digitales, software y normas internacionales, pero su esencia sigue siendo la misma: dar certeza sobre lo que tenemos, lo que debemos y lo que hacemos con nuestros recursos</w:t>
      </w:r>
      <w:r w:rsidR="00B533EE">
        <w:rPr>
          <w:rFonts w:ascii="Arial" w:hAnsi="Arial" w:cs="Arial"/>
          <w:sz w:val="28"/>
          <w:szCs w:val="28"/>
        </w:rPr>
        <w:t>.</w:t>
      </w:r>
    </w:p>
    <w:p w14:paraId="2AB714DB" w14:textId="77777777" w:rsidR="00577EAF" w:rsidRDefault="00577EAF" w:rsidP="000619F2">
      <w:pPr>
        <w:rPr>
          <w:rFonts w:ascii="Arial" w:hAnsi="Arial" w:cs="Arial"/>
          <w:b/>
          <w:bCs/>
          <w:sz w:val="28"/>
          <w:szCs w:val="28"/>
          <w:u w:val="single"/>
        </w:rPr>
      </w:pPr>
    </w:p>
    <w:p w14:paraId="5CB585FB" w14:textId="77777777" w:rsidR="00577EAF" w:rsidRDefault="00577EAF" w:rsidP="000619F2">
      <w:pPr>
        <w:rPr>
          <w:rFonts w:ascii="Arial" w:hAnsi="Arial" w:cs="Arial"/>
          <w:b/>
          <w:bCs/>
          <w:sz w:val="28"/>
          <w:szCs w:val="28"/>
          <w:u w:val="single"/>
        </w:rPr>
      </w:pPr>
    </w:p>
    <w:p w14:paraId="3F7A0B09" w14:textId="4CA7CECE" w:rsidR="000619F2" w:rsidRPr="000619F2" w:rsidRDefault="000619F2" w:rsidP="000619F2">
      <w:pPr>
        <w:rPr>
          <w:rFonts w:ascii="Arial" w:hAnsi="Arial" w:cs="Arial"/>
          <w:b/>
          <w:bCs/>
          <w:sz w:val="28"/>
          <w:szCs w:val="28"/>
          <w:u w:val="single"/>
        </w:rPr>
      </w:pPr>
      <w:r w:rsidRPr="000619F2">
        <w:rPr>
          <w:rFonts w:ascii="Arial" w:hAnsi="Arial" w:cs="Arial"/>
          <w:b/>
          <w:bCs/>
          <w:sz w:val="28"/>
          <w:szCs w:val="28"/>
          <w:u w:val="single"/>
        </w:rPr>
        <w:lastRenderedPageBreak/>
        <w:t>Orígenes de la contabilidad</w:t>
      </w:r>
    </w:p>
    <w:p w14:paraId="48063EB2" w14:textId="701C1E11" w:rsidR="000619F2" w:rsidRPr="000619F2" w:rsidRDefault="000619F2" w:rsidP="000619F2">
      <w:pPr>
        <w:rPr>
          <w:rFonts w:ascii="Arial" w:hAnsi="Arial" w:cs="Arial"/>
          <w:sz w:val="28"/>
          <w:szCs w:val="28"/>
        </w:rPr>
      </w:pPr>
      <w:r w:rsidRPr="000619F2">
        <w:rPr>
          <w:rFonts w:ascii="Arial" w:hAnsi="Arial" w:cs="Arial"/>
          <w:sz w:val="28"/>
          <w:szCs w:val="28"/>
        </w:rPr>
        <w:t>La contabilidad no es algo moderno, sus raíces se remontan a las primeras civilizaciones que tuvieron la necesidad de organizar sus recursos y dejar constancia de los intercambios. No se trataba de cálculos complejos como los que conocemos ahora, sino de simples registros que servían para llevar un control de bienes, pagos y deudas.</w:t>
      </w:r>
    </w:p>
    <w:p w14:paraId="32A0181E" w14:textId="444ED7BE" w:rsidR="000619F2" w:rsidRDefault="000619F2" w:rsidP="000619F2">
      <w:pPr>
        <w:rPr>
          <w:rFonts w:ascii="Arial" w:hAnsi="Arial" w:cs="Arial"/>
          <w:sz w:val="28"/>
          <w:szCs w:val="28"/>
        </w:rPr>
      </w:pPr>
      <w:r w:rsidRPr="000619F2">
        <w:rPr>
          <w:rFonts w:ascii="Arial" w:hAnsi="Arial" w:cs="Arial"/>
          <w:sz w:val="28"/>
          <w:szCs w:val="28"/>
        </w:rPr>
        <w:t>En Mesopotamia, alrededor del año 6000 a.C., ya se utilizaban tablillas de arcilla donde se grababan símbolos y figuras. Estas tablillas servían para anotar transacciones relacionadas con ganado, granos y otros productos básicos. De esta manera, los pueblos mesopotámicos podían asegurarse de que todo quedara registrado y evitar confusiones en los intercambios.</w:t>
      </w:r>
    </w:p>
    <w:p w14:paraId="10224304" w14:textId="1FB768D8" w:rsidR="00577EAF" w:rsidRDefault="00577EAF" w:rsidP="000619F2">
      <w:pPr>
        <w:rPr>
          <w:rFonts w:ascii="Arial" w:hAnsi="Arial" w:cs="Arial"/>
          <w:sz w:val="28"/>
          <w:szCs w:val="28"/>
        </w:rPr>
      </w:pPr>
      <w:r w:rsidRPr="00577EAF">
        <w:rPr>
          <w:rFonts w:ascii="Arial" w:hAnsi="Arial" w:cs="Arial"/>
          <w:noProof/>
          <w:sz w:val="28"/>
          <w:szCs w:val="28"/>
        </w:rPr>
        <w:drawing>
          <wp:anchor distT="0" distB="0" distL="114300" distR="114300" simplePos="0" relativeHeight="251660288" behindDoc="0" locked="0" layoutInCell="1" allowOverlap="1" wp14:anchorId="58A684D9" wp14:editId="7865213F">
            <wp:simplePos x="0" y="0"/>
            <wp:positionH relativeFrom="column">
              <wp:posOffset>857069</wp:posOffset>
            </wp:positionH>
            <wp:positionV relativeFrom="paragraph">
              <wp:posOffset>111215</wp:posOffset>
            </wp:positionV>
            <wp:extent cx="3037114" cy="2532906"/>
            <wp:effectExtent l="0" t="0" r="0" b="1270"/>
            <wp:wrapNone/>
            <wp:docPr id="1907317438" name="Imagen 1" descr="Una captura de pantalla de un celular con texto e imágen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17438" name="Imagen 1" descr="Una captura de pantalla de un celular con texto e imágenes&#10;&#10;El contenido generado por IA puede ser incorrecto."/>
                    <pic:cNvPicPr/>
                  </pic:nvPicPr>
                  <pic:blipFill>
                    <a:blip r:embed="rId7">
                      <a:extLst>
                        <a:ext uri="{28A0092B-C50C-407E-A947-70E740481C1C}">
                          <a14:useLocalDpi xmlns:a14="http://schemas.microsoft.com/office/drawing/2010/main" val="0"/>
                        </a:ext>
                      </a:extLst>
                    </a:blip>
                    <a:stretch>
                      <a:fillRect/>
                    </a:stretch>
                  </pic:blipFill>
                  <pic:spPr>
                    <a:xfrm>
                      <a:off x="0" y="0"/>
                      <a:ext cx="3037114" cy="2532906"/>
                    </a:xfrm>
                    <a:prstGeom prst="rect">
                      <a:avLst/>
                    </a:prstGeom>
                  </pic:spPr>
                </pic:pic>
              </a:graphicData>
            </a:graphic>
            <wp14:sizeRelH relativeFrom="margin">
              <wp14:pctWidth>0</wp14:pctWidth>
            </wp14:sizeRelH>
            <wp14:sizeRelV relativeFrom="margin">
              <wp14:pctHeight>0</wp14:pctHeight>
            </wp14:sizeRelV>
          </wp:anchor>
        </w:drawing>
      </w:r>
    </w:p>
    <w:p w14:paraId="5F50E91A" w14:textId="77777777" w:rsidR="00577EAF" w:rsidRDefault="00577EAF" w:rsidP="000619F2">
      <w:pPr>
        <w:rPr>
          <w:rFonts w:ascii="Arial" w:hAnsi="Arial" w:cs="Arial"/>
          <w:sz w:val="28"/>
          <w:szCs w:val="28"/>
        </w:rPr>
      </w:pPr>
    </w:p>
    <w:p w14:paraId="56833126" w14:textId="77777777" w:rsidR="00577EAF" w:rsidRDefault="00577EAF" w:rsidP="000619F2">
      <w:pPr>
        <w:rPr>
          <w:rFonts w:ascii="Arial" w:hAnsi="Arial" w:cs="Arial"/>
          <w:sz w:val="28"/>
          <w:szCs w:val="28"/>
        </w:rPr>
      </w:pPr>
    </w:p>
    <w:p w14:paraId="078A70F0" w14:textId="77777777" w:rsidR="00577EAF" w:rsidRDefault="00577EAF" w:rsidP="000619F2">
      <w:pPr>
        <w:rPr>
          <w:rFonts w:ascii="Arial" w:hAnsi="Arial" w:cs="Arial"/>
          <w:sz w:val="28"/>
          <w:szCs w:val="28"/>
        </w:rPr>
      </w:pPr>
    </w:p>
    <w:p w14:paraId="65BFB0EE" w14:textId="77777777" w:rsidR="00577EAF" w:rsidRDefault="00577EAF" w:rsidP="000619F2">
      <w:pPr>
        <w:rPr>
          <w:rFonts w:ascii="Arial" w:hAnsi="Arial" w:cs="Arial"/>
          <w:sz w:val="28"/>
          <w:szCs w:val="28"/>
        </w:rPr>
      </w:pPr>
    </w:p>
    <w:p w14:paraId="6A5C61A3" w14:textId="77777777" w:rsidR="00577EAF" w:rsidRDefault="00577EAF" w:rsidP="000619F2">
      <w:pPr>
        <w:rPr>
          <w:rFonts w:ascii="Arial" w:hAnsi="Arial" w:cs="Arial"/>
          <w:sz w:val="28"/>
          <w:szCs w:val="28"/>
        </w:rPr>
      </w:pPr>
    </w:p>
    <w:p w14:paraId="1B6A5826" w14:textId="62EAC4C2" w:rsidR="00577EAF" w:rsidRPr="000619F2" w:rsidRDefault="00577EAF" w:rsidP="000619F2">
      <w:pPr>
        <w:rPr>
          <w:rFonts w:ascii="Arial" w:hAnsi="Arial" w:cs="Arial"/>
          <w:sz w:val="28"/>
          <w:szCs w:val="28"/>
        </w:rPr>
      </w:pPr>
    </w:p>
    <w:p w14:paraId="1F6E1926" w14:textId="77777777" w:rsidR="00577EAF" w:rsidRDefault="00577EAF" w:rsidP="000619F2">
      <w:pPr>
        <w:rPr>
          <w:rFonts w:ascii="Arial" w:hAnsi="Arial" w:cs="Arial"/>
          <w:sz w:val="28"/>
          <w:szCs w:val="28"/>
        </w:rPr>
      </w:pPr>
    </w:p>
    <w:p w14:paraId="49EFBF37" w14:textId="77777777" w:rsidR="00577EAF" w:rsidRDefault="00577EAF" w:rsidP="000619F2">
      <w:pPr>
        <w:rPr>
          <w:rFonts w:ascii="Arial" w:hAnsi="Arial" w:cs="Arial"/>
          <w:sz w:val="28"/>
          <w:szCs w:val="28"/>
        </w:rPr>
      </w:pPr>
    </w:p>
    <w:p w14:paraId="42CA0E7D" w14:textId="6EC0C09B" w:rsidR="000619F2" w:rsidRDefault="000619F2" w:rsidP="000619F2">
      <w:pPr>
        <w:rPr>
          <w:rFonts w:ascii="Arial" w:hAnsi="Arial" w:cs="Arial"/>
          <w:sz w:val="28"/>
          <w:szCs w:val="28"/>
        </w:rPr>
      </w:pPr>
      <w:r w:rsidRPr="000619F2">
        <w:rPr>
          <w:rFonts w:ascii="Arial" w:hAnsi="Arial" w:cs="Arial"/>
          <w:sz w:val="28"/>
          <w:szCs w:val="28"/>
        </w:rPr>
        <w:t>En Egipto, la contabilidad tenía un papel muy importante en la agricultura y en la recaudación de tributos. Los escribas egipcios se encargaban de anotar cuántas cosechas se obtenían, cuánto grano se almacenaba y qué parte debía entregarse como tributo al faraón. Gracias a estos registros, se podía organizar el alimento para toda la población y garantizar que no faltara en tiempos difíciles.</w:t>
      </w:r>
    </w:p>
    <w:p w14:paraId="275F15EA" w14:textId="77777777" w:rsidR="00577EAF" w:rsidRDefault="00577EAF" w:rsidP="000619F2">
      <w:pPr>
        <w:rPr>
          <w:rFonts w:ascii="Arial" w:hAnsi="Arial" w:cs="Arial"/>
          <w:sz w:val="28"/>
          <w:szCs w:val="28"/>
        </w:rPr>
      </w:pPr>
    </w:p>
    <w:p w14:paraId="5E578290" w14:textId="77777777" w:rsidR="00577EAF" w:rsidRPr="000619F2" w:rsidRDefault="00577EAF" w:rsidP="000619F2">
      <w:pPr>
        <w:rPr>
          <w:rFonts w:ascii="Arial" w:hAnsi="Arial" w:cs="Arial"/>
          <w:sz w:val="28"/>
          <w:szCs w:val="28"/>
        </w:rPr>
      </w:pPr>
    </w:p>
    <w:p w14:paraId="156B41B9" w14:textId="279C25C2" w:rsidR="00577EAF" w:rsidRDefault="00577EAF" w:rsidP="000619F2">
      <w:pPr>
        <w:rPr>
          <w:rFonts w:ascii="Arial" w:hAnsi="Arial" w:cs="Arial"/>
          <w:sz w:val="28"/>
          <w:szCs w:val="28"/>
        </w:rPr>
      </w:pPr>
      <w:r w:rsidRPr="00577EAF">
        <w:rPr>
          <w:rFonts w:ascii="Arial" w:hAnsi="Arial" w:cs="Arial"/>
          <w:noProof/>
          <w:sz w:val="28"/>
          <w:szCs w:val="28"/>
        </w:rPr>
        <w:lastRenderedPageBreak/>
        <w:drawing>
          <wp:anchor distT="0" distB="0" distL="114300" distR="114300" simplePos="0" relativeHeight="251662336" behindDoc="0" locked="0" layoutInCell="1" allowOverlap="1" wp14:anchorId="3F3B3F66" wp14:editId="51B08766">
            <wp:simplePos x="0" y="0"/>
            <wp:positionH relativeFrom="margin">
              <wp:posOffset>2631894</wp:posOffset>
            </wp:positionH>
            <wp:positionV relativeFrom="paragraph">
              <wp:posOffset>-246651</wp:posOffset>
            </wp:positionV>
            <wp:extent cx="2590800" cy="2660196"/>
            <wp:effectExtent l="0" t="0" r="0" b="6985"/>
            <wp:wrapNone/>
            <wp:docPr id="935606561" name="Imagen 1" descr="Imagen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06561" name="Imagen 1" descr="Imagen en blanco y negro&#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2596074" cy="2665611"/>
                    </a:xfrm>
                    <a:prstGeom prst="rect">
                      <a:avLst/>
                    </a:prstGeom>
                  </pic:spPr>
                </pic:pic>
              </a:graphicData>
            </a:graphic>
            <wp14:sizeRelH relativeFrom="margin">
              <wp14:pctWidth>0</wp14:pctWidth>
            </wp14:sizeRelH>
            <wp14:sizeRelV relativeFrom="margin">
              <wp14:pctHeight>0</wp14:pctHeight>
            </wp14:sizeRelV>
          </wp:anchor>
        </w:drawing>
      </w:r>
      <w:r w:rsidRPr="00577EAF">
        <w:rPr>
          <w:rFonts w:ascii="Arial" w:hAnsi="Arial" w:cs="Arial"/>
          <w:noProof/>
          <w:sz w:val="28"/>
          <w:szCs w:val="28"/>
        </w:rPr>
        <w:drawing>
          <wp:anchor distT="0" distB="0" distL="114300" distR="114300" simplePos="0" relativeHeight="251661312" behindDoc="0" locked="0" layoutInCell="1" allowOverlap="1" wp14:anchorId="70054E45" wp14:editId="376D6652">
            <wp:simplePos x="0" y="0"/>
            <wp:positionH relativeFrom="margin">
              <wp:posOffset>119743</wp:posOffset>
            </wp:positionH>
            <wp:positionV relativeFrom="paragraph">
              <wp:posOffset>-268605</wp:posOffset>
            </wp:positionV>
            <wp:extent cx="2296099" cy="2764972"/>
            <wp:effectExtent l="0" t="0" r="9525" b="0"/>
            <wp:wrapNone/>
            <wp:docPr id="380141812" name="Imagen 1" descr="Un 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41812" name="Imagen 1" descr="Un dibujo de una persona&#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2296099" cy="2764972"/>
                    </a:xfrm>
                    <a:prstGeom prst="rect">
                      <a:avLst/>
                    </a:prstGeom>
                  </pic:spPr>
                </pic:pic>
              </a:graphicData>
            </a:graphic>
            <wp14:sizeRelH relativeFrom="margin">
              <wp14:pctWidth>0</wp14:pctWidth>
            </wp14:sizeRelH>
            <wp14:sizeRelV relativeFrom="margin">
              <wp14:pctHeight>0</wp14:pctHeight>
            </wp14:sizeRelV>
          </wp:anchor>
        </w:drawing>
      </w:r>
    </w:p>
    <w:p w14:paraId="78508D66" w14:textId="5182F274" w:rsidR="00577EAF" w:rsidRDefault="00577EAF" w:rsidP="000619F2">
      <w:pPr>
        <w:rPr>
          <w:rFonts w:ascii="Arial" w:hAnsi="Arial" w:cs="Arial"/>
          <w:sz w:val="28"/>
          <w:szCs w:val="28"/>
        </w:rPr>
      </w:pPr>
    </w:p>
    <w:p w14:paraId="4763088E" w14:textId="307B6A55" w:rsidR="00577EAF" w:rsidRDefault="00577EAF" w:rsidP="000619F2">
      <w:pPr>
        <w:rPr>
          <w:rFonts w:ascii="Arial" w:hAnsi="Arial" w:cs="Arial"/>
          <w:sz w:val="28"/>
          <w:szCs w:val="28"/>
        </w:rPr>
      </w:pPr>
    </w:p>
    <w:p w14:paraId="27E499DA" w14:textId="7499675E" w:rsidR="00577EAF" w:rsidRDefault="00577EAF" w:rsidP="000619F2">
      <w:pPr>
        <w:rPr>
          <w:rFonts w:ascii="Arial" w:hAnsi="Arial" w:cs="Arial"/>
          <w:sz w:val="28"/>
          <w:szCs w:val="28"/>
        </w:rPr>
      </w:pPr>
    </w:p>
    <w:p w14:paraId="7690AD70" w14:textId="75028F89" w:rsidR="00577EAF" w:rsidRDefault="00577EAF" w:rsidP="000619F2">
      <w:pPr>
        <w:rPr>
          <w:rFonts w:ascii="Arial" w:hAnsi="Arial" w:cs="Arial"/>
          <w:sz w:val="28"/>
          <w:szCs w:val="28"/>
        </w:rPr>
      </w:pPr>
    </w:p>
    <w:p w14:paraId="56D149E3" w14:textId="649BBCF2" w:rsidR="00577EAF" w:rsidRDefault="00577EAF" w:rsidP="000619F2">
      <w:pPr>
        <w:rPr>
          <w:rFonts w:ascii="Arial" w:hAnsi="Arial" w:cs="Arial"/>
          <w:sz w:val="28"/>
          <w:szCs w:val="28"/>
        </w:rPr>
      </w:pPr>
    </w:p>
    <w:p w14:paraId="16B47D35" w14:textId="77777777" w:rsidR="00577EAF" w:rsidRDefault="00577EAF" w:rsidP="000619F2">
      <w:pPr>
        <w:rPr>
          <w:rFonts w:ascii="Arial" w:hAnsi="Arial" w:cs="Arial"/>
          <w:sz w:val="28"/>
          <w:szCs w:val="28"/>
        </w:rPr>
      </w:pPr>
    </w:p>
    <w:p w14:paraId="586177B8" w14:textId="77777777" w:rsidR="00577EAF" w:rsidRDefault="00577EAF" w:rsidP="000619F2">
      <w:pPr>
        <w:rPr>
          <w:rFonts w:ascii="Arial" w:hAnsi="Arial" w:cs="Arial"/>
          <w:sz w:val="28"/>
          <w:szCs w:val="28"/>
        </w:rPr>
      </w:pPr>
    </w:p>
    <w:p w14:paraId="5C9AB836" w14:textId="0545786E" w:rsidR="000619F2" w:rsidRDefault="000619F2" w:rsidP="000619F2">
      <w:pPr>
        <w:rPr>
          <w:rFonts w:ascii="Arial" w:hAnsi="Arial" w:cs="Arial"/>
          <w:sz w:val="28"/>
          <w:szCs w:val="28"/>
        </w:rPr>
      </w:pPr>
      <w:r w:rsidRPr="000619F2">
        <w:rPr>
          <w:rFonts w:ascii="Arial" w:hAnsi="Arial" w:cs="Arial"/>
          <w:sz w:val="28"/>
          <w:szCs w:val="28"/>
        </w:rPr>
        <w:t>Por otro lado, en Grecia y Roma la contabilidad se vinculaba tanto con el comercio como con la administración del Estado. Los comerciantes griegos registraban sus operaciones de compra y venta para llevar un control de sus negocios, mientras que en Roma se tenía un sistema más organizado: el gobierno llevaba cuentas de los impuestos que se cobraban, los gastos en el ejército y hasta de las construcciones públicas. Esto demuestra que la contabilidad no solo era útil para los negocios privados, sino también para mantener en orden la economía de grandes imperios.</w:t>
      </w:r>
    </w:p>
    <w:p w14:paraId="6AEDCD35" w14:textId="6EB1DF49" w:rsidR="00577EAF" w:rsidRDefault="00577EAF" w:rsidP="000619F2">
      <w:pPr>
        <w:rPr>
          <w:rFonts w:ascii="Arial" w:hAnsi="Arial" w:cs="Arial"/>
          <w:sz w:val="28"/>
          <w:szCs w:val="28"/>
        </w:rPr>
      </w:pPr>
    </w:p>
    <w:p w14:paraId="54F7367D" w14:textId="5529CEDB" w:rsidR="00577EAF" w:rsidRPr="000619F2" w:rsidRDefault="00577EAF" w:rsidP="000619F2">
      <w:pPr>
        <w:rPr>
          <w:rFonts w:ascii="Arial" w:hAnsi="Arial" w:cs="Arial"/>
          <w:sz w:val="28"/>
          <w:szCs w:val="28"/>
        </w:rPr>
      </w:pPr>
      <w:r w:rsidRPr="00577EAF">
        <w:rPr>
          <w:rFonts w:ascii="Arial" w:hAnsi="Arial" w:cs="Arial"/>
          <w:noProof/>
          <w:sz w:val="28"/>
          <w:szCs w:val="28"/>
        </w:rPr>
        <w:drawing>
          <wp:anchor distT="0" distB="0" distL="114300" distR="114300" simplePos="0" relativeHeight="251663360" behindDoc="0" locked="0" layoutInCell="1" allowOverlap="1" wp14:anchorId="16F342E0" wp14:editId="4F564604">
            <wp:simplePos x="0" y="0"/>
            <wp:positionH relativeFrom="margin">
              <wp:posOffset>3176179</wp:posOffset>
            </wp:positionH>
            <wp:positionV relativeFrom="paragraph">
              <wp:posOffset>15421</wp:posOffset>
            </wp:positionV>
            <wp:extent cx="2977902" cy="2688772"/>
            <wp:effectExtent l="0" t="0" r="0" b="0"/>
            <wp:wrapNone/>
            <wp:docPr id="126694289" name="Imagen 1" descr="Imagen que contiene interior, gato, tabla, c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4289" name="Imagen 1" descr="Imagen que contiene interior, gato, tabla, cama&#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2984892" cy="2695083"/>
                    </a:xfrm>
                    <a:prstGeom prst="rect">
                      <a:avLst/>
                    </a:prstGeom>
                  </pic:spPr>
                </pic:pic>
              </a:graphicData>
            </a:graphic>
            <wp14:sizeRelH relativeFrom="margin">
              <wp14:pctWidth>0</wp14:pctWidth>
            </wp14:sizeRelH>
            <wp14:sizeRelV relativeFrom="margin">
              <wp14:pctHeight>0</wp14:pctHeight>
            </wp14:sizeRelV>
          </wp:anchor>
        </w:drawing>
      </w:r>
      <w:r w:rsidRPr="00577EAF">
        <w:rPr>
          <w:rFonts w:ascii="Arial" w:hAnsi="Arial" w:cs="Arial"/>
          <w:noProof/>
          <w:sz w:val="28"/>
          <w:szCs w:val="28"/>
        </w:rPr>
        <w:drawing>
          <wp:inline distT="0" distB="0" distL="0" distR="0" wp14:anchorId="38DA4F2A" wp14:editId="22ACBF35">
            <wp:extent cx="2808424" cy="2797091"/>
            <wp:effectExtent l="0" t="0" r="0" b="3810"/>
            <wp:docPr id="1344592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92853" name=""/>
                    <pic:cNvPicPr/>
                  </pic:nvPicPr>
                  <pic:blipFill rotWithShape="1">
                    <a:blip r:embed="rId11"/>
                    <a:srcRect l="5840"/>
                    <a:stretch>
                      <a:fillRect/>
                    </a:stretch>
                  </pic:blipFill>
                  <pic:spPr bwMode="auto">
                    <a:xfrm>
                      <a:off x="0" y="0"/>
                      <a:ext cx="2818447" cy="2807074"/>
                    </a:xfrm>
                    <a:prstGeom prst="rect">
                      <a:avLst/>
                    </a:prstGeom>
                    <a:ln>
                      <a:noFill/>
                    </a:ln>
                    <a:extLst>
                      <a:ext uri="{53640926-AAD7-44D8-BBD7-CCE9431645EC}">
                        <a14:shadowObscured xmlns:a14="http://schemas.microsoft.com/office/drawing/2010/main"/>
                      </a:ext>
                    </a:extLst>
                  </pic:spPr>
                </pic:pic>
              </a:graphicData>
            </a:graphic>
          </wp:inline>
        </w:drawing>
      </w:r>
    </w:p>
    <w:p w14:paraId="07DB15B4" w14:textId="478B35EA" w:rsidR="00F73B67" w:rsidRDefault="00577EAF">
      <w:pPr>
        <w:rPr>
          <w:rFonts w:ascii="Arial" w:hAnsi="Arial" w:cs="Arial"/>
          <w:sz w:val="28"/>
          <w:szCs w:val="28"/>
        </w:rPr>
      </w:pPr>
      <w:r>
        <w:rPr>
          <w:rFonts w:ascii="Arial" w:hAnsi="Arial" w:cs="Arial"/>
          <w:sz w:val="28"/>
          <w:szCs w:val="28"/>
        </w:rPr>
        <w:lastRenderedPageBreak/>
        <w:t>E</w:t>
      </w:r>
      <w:r w:rsidRPr="00577EAF">
        <w:rPr>
          <w:rFonts w:ascii="Arial" w:hAnsi="Arial" w:cs="Arial"/>
          <w:sz w:val="28"/>
          <w:szCs w:val="28"/>
        </w:rPr>
        <w:t>n estas civilizaciones antiguas la contabilidad surgió como una herramienta práctica y necesaria para administrar recursos y dar confianza en los intercambios. Aunque eran registros muy simples, sentaron las bases de lo que con el tiempo se convertiría en la contabilidad que conocemos hoy.</w:t>
      </w:r>
    </w:p>
    <w:p w14:paraId="165D0E65" w14:textId="77777777" w:rsidR="00F73B67" w:rsidRDefault="00F73B67">
      <w:pPr>
        <w:rPr>
          <w:rFonts w:ascii="Arial" w:hAnsi="Arial" w:cs="Arial"/>
          <w:sz w:val="28"/>
          <w:szCs w:val="28"/>
        </w:rPr>
      </w:pPr>
    </w:p>
    <w:p w14:paraId="46FBDE47" w14:textId="5973D5B5" w:rsidR="00F73B67" w:rsidRDefault="00F73B67" w:rsidP="00F73B67">
      <w:pPr>
        <w:rPr>
          <w:rFonts w:ascii="Arial" w:hAnsi="Arial" w:cs="Arial"/>
          <w:b/>
          <w:bCs/>
          <w:sz w:val="28"/>
          <w:szCs w:val="28"/>
          <w:u w:val="single"/>
        </w:rPr>
      </w:pPr>
      <w:r>
        <w:rPr>
          <w:rFonts w:ascii="Arial" w:hAnsi="Arial" w:cs="Arial"/>
          <w:b/>
          <w:bCs/>
          <w:sz w:val="28"/>
          <w:szCs w:val="28"/>
          <w:u w:val="single"/>
        </w:rPr>
        <w:t>Contabilidad en Grecia y Roma</w:t>
      </w:r>
    </w:p>
    <w:p w14:paraId="148FD6D9" w14:textId="6236EB0D" w:rsidR="00F73B67" w:rsidRDefault="00F73B67" w:rsidP="00F73B67">
      <w:pPr>
        <w:rPr>
          <w:rFonts w:ascii="Arial" w:hAnsi="Arial" w:cs="Arial"/>
          <w:sz w:val="28"/>
          <w:szCs w:val="28"/>
        </w:rPr>
      </w:pPr>
      <w:r w:rsidRPr="00F73B67">
        <w:rPr>
          <w:rFonts w:ascii="Arial" w:hAnsi="Arial" w:cs="Arial"/>
          <w:sz w:val="28"/>
          <w:szCs w:val="28"/>
        </w:rPr>
        <w:t>L</w:t>
      </w:r>
      <w:r w:rsidRPr="00F73B67">
        <w:rPr>
          <w:rFonts w:ascii="Arial" w:hAnsi="Arial" w:cs="Arial"/>
          <w:sz w:val="28"/>
          <w:szCs w:val="28"/>
        </w:rPr>
        <w:t>a contabilidad en la Grecia clásica tuvo su origen principalmente en los templos helénicos, que fueron los primeros lugares donde se desarrolló una técnica contable debido a la necesidad de administrar bienes, donaciones y fondos públicos. En estos centros religiosos se llevaban registros detallados de las entradas y salidas de recursos, así como del patrimonio. Los templos griegos incluso llegaron a ejercer funciones financieras semejantes a las de bancos primitivos, al manejar préstamos y controlar el uso del oro en grano como medio de cambio alternativo a medios anteriores, lo que les otorgó un gran poder económico y financiero en la antigüedad. Además, los comerciantes y banqueros griegos comenzaron también a utilizar registros contables tales como libros diarios y de cuentas para administrar sus operaciones comerciales. La contabilidad era fundamental para la administración de gobernantes, sacerdotes y comerciantes en la economía helénica</w:t>
      </w:r>
      <w:r>
        <w:rPr>
          <w:rFonts w:ascii="Arial" w:hAnsi="Arial" w:cs="Arial"/>
          <w:sz w:val="28"/>
          <w:szCs w:val="28"/>
        </w:rPr>
        <w:t>.</w:t>
      </w:r>
    </w:p>
    <w:p w14:paraId="627F69CE" w14:textId="7D89632F" w:rsidR="00F73B67" w:rsidRDefault="00D17CF7" w:rsidP="00D17CF7">
      <w:pPr>
        <w:rPr>
          <w:rFonts w:ascii="Arial" w:hAnsi="Arial" w:cs="Arial"/>
          <w:sz w:val="28"/>
          <w:szCs w:val="28"/>
        </w:rPr>
      </w:pPr>
      <w:r>
        <w:rPr>
          <w:noProof/>
        </w:rPr>
        <w:drawing>
          <wp:inline distT="0" distB="0" distL="0" distR="0" wp14:anchorId="1AAF050D" wp14:editId="3DB90F12">
            <wp:extent cx="5743575" cy="2571750"/>
            <wp:effectExtent l="0" t="0" r="9525" b="0"/>
            <wp:docPr id="722257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4773" cy="2572286"/>
                    </a:xfrm>
                    <a:prstGeom prst="rect">
                      <a:avLst/>
                    </a:prstGeom>
                    <a:noFill/>
                    <a:ln>
                      <a:noFill/>
                    </a:ln>
                  </pic:spPr>
                </pic:pic>
              </a:graphicData>
            </a:graphic>
          </wp:inline>
        </w:drawing>
      </w:r>
    </w:p>
    <w:p w14:paraId="36219AA9" w14:textId="19EE2139" w:rsidR="00F73B67" w:rsidRDefault="00F73B67" w:rsidP="00F73B67">
      <w:pPr>
        <w:rPr>
          <w:rFonts w:ascii="Arial" w:hAnsi="Arial" w:cs="Arial"/>
          <w:sz w:val="28"/>
          <w:szCs w:val="28"/>
        </w:rPr>
      </w:pPr>
      <w:r>
        <w:rPr>
          <w:rFonts w:ascii="Arial" w:hAnsi="Arial" w:cs="Arial"/>
          <w:sz w:val="28"/>
          <w:szCs w:val="28"/>
        </w:rPr>
        <w:lastRenderedPageBreak/>
        <w:t>E</w:t>
      </w:r>
      <w:r w:rsidRPr="00F73B67">
        <w:rPr>
          <w:rFonts w:ascii="Arial" w:hAnsi="Arial" w:cs="Arial"/>
          <w:sz w:val="28"/>
          <w:szCs w:val="28"/>
        </w:rPr>
        <w:t xml:space="preserve">n Roma, los avances contables fueron más sistemáticos y precisos gracias a la evolución del sistema legal y administrativo romano. Los romanos utilizaban libros denominados "Adversaria" para registrar diariamente las transacciones y el "Codex" como el libro principal donde se consolidaban dichos registros, equivalentes a los libros diarios y mayores actuales. Durante el gobierno del Emperador Augusto, se documentaban con detalle las finanzas públicas, incluyendo ingresos, subsidios, gastos en construcciones, eventos y administración pública, y estos registros ayudaban a una planificación eficiente y toma de decisiones. También el ejército romano mantenía registros contables rigurosos sobre ingresos, gastos y suministros diarios, como se ha evidenciado en documentos históricos del fuerte de </w:t>
      </w:r>
      <w:proofErr w:type="spellStart"/>
      <w:r w:rsidRPr="00F73B67">
        <w:rPr>
          <w:rFonts w:ascii="Arial" w:hAnsi="Arial" w:cs="Arial"/>
          <w:sz w:val="28"/>
          <w:szCs w:val="28"/>
        </w:rPr>
        <w:t>Vindolanda</w:t>
      </w:r>
      <w:proofErr w:type="spellEnd"/>
      <w:r w:rsidRPr="00F73B67">
        <w:rPr>
          <w:rFonts w:ascii="Arial" w:hAnsi="Arial" w:cs="Arial"/>
          <w:sz w:val="28"/>
          <w:szCs w:val="28"/>
        </w:rPr>
        <w:t xml:space="preserve">. El archivo de </w:t>
      </w:r>
      <w:proofErr w:type="spellStart"/>
      <w:r w:rsidRPr="00F73B67">
        <w:rPr>
          <w:rFonts w:ascii="Arial" w:hAnsi="Arial" w:cs="Arial"/>
          <w:sz w:val="28"/>
          <w:szCs w:val="28"/>
        </w:rPr>
        <w:t>Heroninos</w:t>
      </w:r>
      <w:proofErr w:type="spellEnd"/>
      <w:r w:rsidRPr="00F73B67">
        <w:rPr>
          <w:rFonts w:ascii="Arial" w:hAnsi="Arial" w:cs="Arial"/>
          <w:sz w:val="28"/>
          <w:szCs w:val="28"/>
        </w:rPr>
        <w:t xml:space="preserve"> es otro ejemplo emblemático de un complejo sistema contable usado para administrar grandes propiedades rurales en el Egipto romano del siglo III d.C. </w:t>
      </w:r>
    </w:p>
    <w:p w14:paraId="07338F0B" w14:textId="1FFF2B83" w:rsidR="00D17CF7" w:rsidRDefault="00D17CF7" w:rsidP="00F73B67">
      <w:pPr>
        <w:rPr>
          <w:rFonts w:ascii="Arial" w:hAnsi="Arial" w:cs="Arial"/>
          <w:sz w:val="28"/>
          <w:szCs w:val="28"/>
        </w:rPr>
      </w:pPr>
      <w:r>
        <w:rPr>
          <w:noProof/>
        </w:rPr>
        <w:drawing>
          <wp:inline distT="0" distB="0" distL="0" distR="0" wp14:anchorId="5CD84E34" wp14:editId="22E3A769">
            <wp:extent cx="5705475" cy="3857625"/>
            <wp:effectExtent l="0" t="0" r="9525" b="9525"/>
            <wp:docPr id="996926897" name="Imagen 2" descr="la historia de la contabilidad : La Contabilidad En R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historia de la contabilidad : La Contabilidad En Rom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3703" cy="3863188"/>
                    </a:xfrm>
                    <a:prstGeom prst="rect">
                      <a:avLst/>
                    </a:prstGeom>
                    <a:noFill/>
                    <a:ln>
                      <a:noFill/>
                    </a:ln>
                  </pic:spPr>
                </pic:pic>
              </a:graphicData>
            </a:graphic>
          </wp:inline>
        </w:drawing>
      </w:r>
    </w:p>
    <w:p w14:paraId="310A9346" w14:textId="77777777" w:rsidR="00D17CF7" w:rsidRDefault="00D17CF7" w:rsidP="00D17CF7">
      <w:pPr>
        <w:rPr>
          <w:rFonts w:ascii="Arial" w:hAnsi="Arial" w:cs="Arial"/>
          <w:sz w:val="28"/>
          <w:szCs w:val="28"/>
        </w:rPr>
      </w:pPr>
    </w:p>
    <w:p w14:paraId="42E499C3" w14:textId="77777777" w:rsidR="00D17CF7" w:rsidRDefault="00D17CF7" w:rsidP="00D17CF7">
      <w:pPr>
        <w:rPr>
          <w:rFonts w:ascii="Arial" w:hAnsi="Arial" w:cs="Arial"/>
          <w:sz w:val="28"/>
          <w:szCs w:val="28"/>
        </w:rPr>
      </w:pPr>
    </w:p>
    <w:p w14:paraId="7DC0BE6A" w14:textId="02031A17" w:rsidR="00D17CF7" w:rsidRDefault="00D17CF7" w:rsidP="00D17CF7">
      <w:pPr>
        <w:rPr>
          <w:rFonts w:ascii="Arial" w:hAnsi="Arial" w:cs="Arial"/>
          <w:b/>
          <w:bCs/>
          <w:sz w:val="28"/>
          <w:szCs w:val="28"/>
          <w:u w:val="single"/>
        </w:rPr>
      </w:pPr>
      <w:r>
        <w:rPr>
          <w:rFonts w:ascii="Arial" w:hAnsi="Arial" w:cs="Arial"/>
          <w:b/>
          <w:bCs/>
          <w:sz w:val="28"/>
          <w:szCs w:val="28"/>
          <w:u w:val="single"/>
        </w:rPr>
        <w:lastRenderedPageBreak/>
        <w:t>Edad Media</w:t>
      </w:r>
    </w:p>
    <w:p w14:paraId="3D7D719D" w14:textId="300A176A" w:rsidR="00D17CF7" w:rsidRDefault="00D17CF7" w:rsidP="00D17CF7">
      <w:pPr>
        <w:rPr>
          <w:rFonts w:ascii="Arial" w:hAnsi="Arial" w:cs="Arial"/>
          <w:sz w:val="28"/>
          <w:szCs w:val="28"/>
        </w:rPr>
      </w:pPr>
      <w:r w:rsidRPr="00D17CF7">
        <w:rPr>
          <w:rFonts w:ascii="Arial" w:hAnsi="Arial" w:cs="Arial"/>
          <w:sz w:val="28"/>
          <w:szCs w:val="28"/>
        </w:rPr>
        <w:t>Durante la Edad Media, entre los siglos XII y XV, el crecimiento del comercio en Europa demandó la creación de sistemas contables más organizados y detallados. Surgieron gremios y corporaciones mercantiles que necesitaban llevar cuentas minuciosas para controlar sus operaciones y transacciones comerciales. La introducción y adopción de números arábigos y el uso del papel facilitó la práctica contable y contribuyó al desarrollo del comercio y la economía europea en ese período (contexto histórico general sobre contabilidad medieval).</w:t>
      </w:r>
    </w:p>
    <w:p w14:paraId="117311D5" w14:textId="13D5E4A9" w:rsidR="00D17CF7" w:rsidRDefault="00D17CF7" w:rsidP="00D17CF7">
      <w:pPr>
        <w:rPr>
          <w:rFonts w:ascii="Arial" w:hAnsi="Arial" w:cs="Arial"/>
          <w:sz w:val="28"/>
          <w:szCs w:val="28"/>
        </w:rPr>
      </w:pPr>
      <w:r>
        <w:rPr>
          <w:rFonts w:ascii="Arial" w:hAnsi="Arial" w:cs="Arial"/>
          <w:noProof/>
          <w:sz w:val="28"/>
          <w:szCs w:val="28"/>
        </w:rPr>
        <w:drawing>
          <wp:inline distT="0" distB="0" distL="0" distR="0" wp14:anchorId="168085BE" wp14:editId="05A9F2B9">
            <wp:extent cx="5905500" cy="2952750"/>
            <wp:effectExtent l="0" t="0" r="0" b="0"/>
            <wp:docPr id="15859060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00" cy="2952750"/>
                    </a:xfrm>
                    <a:prstGeom prst="rect">
                      <a:avLst/>
                    </a:prstGeom>
                    <a:noFill/>
                  </pic:spPr>
                </pic:pic>
              </a:graphicData>
            </a:graphic>
          </wp:inline>
        </w:drawing>
      </w:r>
    </w:p>
    <w:p w14:paraId="4EB81C5A" w14:textId="77777777" w:rsidR="000231D1" w:rsidRDefault="000231D1" w:rsidP="000231D1">
      <w:pPr>
        <w:rPr>
          <w:rFonts w:ascii="Arial" w:hAnsi="Arial" w:cs="Arial"/>
          <w:sz w:val="28"/>
          <w:szCs w:val="28"/>
        </w:rPr>
      </w:pPr>
    </w:p>
    <w:p w14:paraId="08248F5A" w14:textId="6FF4B9DF" w:rsidR="000231D1" w:rsidRDefault="000231D1" w:rsidP="000231D1">
      <w:pPr>
        <w:rPr>
          <w:rFonts w:ascii="Arial" w:hAnsi="Arial" w:cs="Arial"/>
          <w:b/>
          <w:bCs/>
          <w:sz w:val="28"/>
          <w:szCs w:val="28"/>
          <w:u w:val="single"/>
        </w:rPr>
      </w:pPr>
      <w:r>
        <w:rPr>
          <w:rFonts w:ascii="Arial" w:hAnsi="Arial" w:cs="Arial"/>
          <w:b/>
          <w:bCs/>
          <w:sz w:val="28"/>
          <w:szCs w:val="28"/>
          <w:u w:val="single"/>
        </w:rPr>
        <w:t>Aparición de la Partida Doble</w:t>
      </w:r>
    </w:p>
    <w:p w14:paraId="757F7838" w14:textId="7E599236" w:rsidR="000231D1" w:rsidRPr="000231D1" w:rsidRDefault="000231D1" w:rsidP="000231D1">
      <w:pPr>
        <w:rPr>
          <w:rFonts w:ascii="Arial" w:hAnsi="Arial" w:cs="Arial"/>
          <w:sz w:val="28"/>
          <w:szCs w:val="28"/>
        </w:rPr>
      </w:pPr>
      <w:r w:rsidRPr="000231D1">
        <w:rPr>
          <w:rFonts w:ascii="Arial" w:hAnsi="Arial" w:cs="Arial"/>
          <w:sz w:val="28"/>
          <w:szCs w:val="28"/>
        </w:rPr>
        <w:t xml:space="preserve">La partida doble apareció formalmente en el siglo XV en Italia, en un contexto de auge mercantil y bancario en ciudades como Venecia, Génova y Florencia. Aunque ya se practicaban registros contables rudimentarios en civilizaciones antiguas, el sistema de debe y haber fue sistematizado por primera vez en 1494 por Fray Luca Pacioli, en su obra </w:t>
      </w:r>
      <w:proofErr w:type="spellStart"/>
      <w:r w:rsidRPr="000231D1">
        <w:rPr>
          <w:rFonts w:ascii="Arial" w:hAnsi="Arial" w:cs="Arial"/>
          <w:sz w:val="28"/>
          <w:szCs w:val="28"/>
        </w:rPr>
        <w:t>Summa</w:t>
      </w:r>
      <w:proofErr w:type="spellEnd"/>
      <w:r w:rsidRPr="000231D1">
        <w:rPr>
          <w:rFonts w:ascii="Arial" w:hAnsi="Arial" w:cs="Arial"/>
          <w:sz w:val="28"/>
          <w:szCs w:val="28"/>
        </w:rPr>
        <w:t xml:space="preserve"> de </w:t>
      </w:r>
      <w:proofErr w:type="spellStart"/>
      <w:r w:rsidRPr="000231D1">
        <w:rPr>
          <w:rFonts w:ascii="Arial" w:hAnsi="Arial" w:cs="Arial"/>
          <w:sz w:val="28"/>
          <w:szCs w:val="28"/>
        </w:rPr>
        <w:t>Arithmetica</w:t>
      </w:r>
      <w:proofErr w:type="spellEnd"/>
      <w:r w:rsidRPr="000231D1">
        <w:rPr>
          <w:rFonts w:ascii="Arial" w:hAnsi="Arial" w:cs="Arial"/>
          <w:sz w:val="28"/>
          <w:szCs w:val="28"/>
        </w:rPr>
        <w:t xml:space="preserve">, </w:t>
      </w:r>
      <w:proofErr w:type="spellStart"/>
      <w:r w:rsidRPr="000231D1">
        <w:rPr>
          <w:rFonts w:ascii="Arial" w:hAnsi="Arial" w:cs="Arial"/>
          <w:sz w:val="28"/>
          <w:szCs w:val="28"/>
        </w:rPr>
        <w:t>Geometria</w:t>
      </w:r>
      <w:proofErr w:type="spellEnd"/>
      <w:r w:rsidRPr="000231D1">
        <w:rPr>
          <w:rFonts w:ascii="Arial" w:hAnsi="Arial" w:cs="Arial"/>
          <w:sz w:val="28"/>
          <w:szCs w:val="28"/>
        </w:rPr>
        <w:t xml:space="preserve">, </w:t>
      </w:r>
      <w:proofErr w:type="spellStart"/>
      <w:r w:rsidRPr="000231D1">
        <w:rPr>
          <w:rFonts w:ascii="Arial" w:hAnsi="Arial" w:cs="Arial"/>
          <w:sz w:val="28"/>
          <w:szCs w:val="28"/>
        </w:rPr>
        <w:t>Proportioni</w:t>
      </w:r>
      <w:proofErr w:type="spellEnd"/>
      <w:r w:rsidRPr="000231D1">
        <w:rPr>
          <w:rFonts w:ascii="Arial" w:hAnsi="Arial" w:cs="Arial"/>
          <w:sz w:val="28"/>
          <w:szCs w:val="28"/>
        </w:rPr>
        <w:t xml:space="preserve"> et </w:t>
      </w:r>
      <w:proofErr w:type="spellStart"/>
      <w:r w:rsidRPr="000231D1">
        <w:rPr>
          <w:rFonts w:ascii="Arial" w:hAnsi="Arial" w:cs="Arial"/>
          <w:sz w:val="28"/>
          <w:szCs w:val="28"/>
        </w:rPr>
        <w:t>Proportionalità</w:t>
      </w:r>
      <w:proofErr w:type="spellEnd"/>
      <w:r w:rsidRPr="000231D1">
        <w:rPr>
          <w:rFonts w:ascii="Arial" w:hAnsi="Arial" w:cs="Arial"/>
          <w:sz w:val="28"/>
          <w:szCs w:val="28"/>
        </w:rPr>
        <w:t>.</w:t>
      </w:r>
    </w:p>
    <w:p w14:paraId="00F6D4DC" w14:textId="4D4B1E5F" w:rsidR="000231D1" w:rsidRPr="000231D1" w:rsidRDefault="000231D1" w:rsidP="000231D1">
      <w:pPr>
        <w:rPr>
          <w:rFonts w:ascii="Arial" w:hAnsi="Arial" w:cs="Arial"/>
          <w:sz w:val="28"/>
          <w:szCs w:val="28"/>
        </w:rPr>
      </w:pPr>
      <w:r w:rsidRPr="000231D1">
        <w:rPr>
          <w:rFonts w:ascii="Arial" w:hAnsi="Arial" w:cs="Arial"/>
          <w:sz w:val="28"/>
          <w:szCs w:val="28"/>
        </w:rPr>
        <w:lastRenderedPageBreak/>
        <w:t xml:space="preserve">En esta obra, Pacioli incluyó un tratado titulado </w:t>
      </w:r>
      <w:proofErr w:type="spellStart"/>
      <w:r w:rsidRPr="000231D1">
        <w:rPr>
          <w:rFonts w:ascii="Arial" w:hAnsi="Arial" w:cs="Arial"/>
          <w:sz w:val="28"/>
          <w:szCs w:val="28"/>
        </w:rPr>
        <w:t>Particularis</w:t>
      </w:r>
      <w:proofErr w:type="spellEnd"/>
      <w:r w:rsidRPr="000231D1">
        <w:rPr>
          <w:rFonts w:ascii="Arial" w:hAnsi="Arial" w:cs="Arial"/>
          <w:sz w:val="28"/>
          <w:szCs w:val="28"/>
        </w:rPr>
        <w:t xml:space="preserve"> de </w:t>
      </w:r>
      <w:proofErr w:type="spellStart"/>
      <w:r w:rsidRPr="000231D1">
        <w:rPr>
          <w:rFonts w:ascii="Arial" w:hAnsi="Arial" w:cs="Arial"/>
          <w:sz w:val="28"/>
          <w:szCs w:val="28"/>
        </w:rPr>
        <w:t>Computis</w:t>
      </w:r>
      <w:proofErr w:type="spellEnd"/>
      <w:r w:rsidRPr="000231D1">
        <w:rPr>
          <w:rFonts w:ascii="Arial" w:hAnsi="Arial" w:cs="Arial"/>
          <w:sz w:val="28"/>
          <w:szCs w:val="28"/>
        </w:rPr>
        <w:t xml:space="preserve"> et </w:t>
      </w:r>
      <w:proofErr w:type="spellStart"/>
      <w:r w:rsidRPr="000231D1">
        <w:rPr>
          <w:rFonts w:ascii="Arial" w:hAnsi="Arial" w:cs="Arial"/>
          <w:sz w:val="28"/>
          <w:szCs w:val="28"/>
        </w:rPr>
        <w:t>Scripturis</w:t>
      </w:r>
      <w:proofErr w:type="spellEnd"/>
      <w:r w:rsidRPr="000231D1">
        <w:rPr>
          <w:rFonts w:ascii="Arial" w:hAnsi="Arial" w:cs="Arial"/>
          <w:sz w:val="28"/>
          <w:szCs w:val="28"/>
        </w:rPr>
        <w:t>, donde describe detalladamente cómo los comerciantes venecianos llevaban sus cuentas mediante un sistema de registro que garantizaba el equilibrio: a todo cargo (debe) correspondía un abono (haber).</w:t>
      </w:r>
    </w:p>
    <w:p w14:paraId="6799EDEE" w14:textId="55D90CFC" w:rsidR="000231D1" w:rsidRPr="000231D1" w:rsidRDefault="000231D1" w:rsidP="000231D1">
      <w:pPr>
        <w:rPr>
          <w:rFonts w:ascii="Arial" w:hAnsi="Arial" w:cs="Arial"/>
          <w:sz w:val="28"/>
          <w:szCs w:val="28"/>
        </w:rPr>
      </w:pPr>
      <w:r w:rsidRPr="000231D1">
        <w:rPr>
          <w:rFonts w:ascii="Arial" w:hAnsi="Arial" w:cs="Arial"/>
          <w:sz w:val="28"/>
          <w:szCs w:val="28"/>
        </w:rPr>
        <w:t>Es importante señalar que Pacioli no inventó la partida doble; más bien recopiló y difundió un sistema ya utilizado por los comerciantes italianos. Su contribución fue darle un marco teórico y metodológico, lo que permitió que se consolidara y expandiera rápidamente en Europa, convirtiéndose en la base de la contabilidad moderna (Hernández Esteve, 1994).</w:t>
      </w:r>
    </w:p>
    <w:p w14:paraId="2F5443C1" w14:textId="17499EB0" w:rsidR="000231D1" w:rsidRDefault="000231D1" w:rsidP="000231D1">
      <w:pPr>
        <w:rPr>
          <w:rFonts w:ascii="Arial" w:hAnsi="Arial" w:cs="Arial"/>
          <w:sz w:val="28"/>
          <w:szCs w:val="28"/>
        </w:rPr>
      </w:pPr>
      <w:r w:rsidRPr="000231D1">
        <w:rPr>
          <w:rFonts w:ascii="Arial" w:hAnsi="Arial" w:cs="Arial"/>
          <w:sz w:val="28"/>
          <w:szCs w:val="28"/>
        </w:rPr>
        <w:t>La partida doble se fundamenta en el principio de que toda transacción económica afecta al menos dos cuentas, de manera que los recursos y las obligaciones siempre permanezcan en equilibrio. Desde entonces, este método ha sido la esencia del registro contable en todo el mundo.</w:t>
      </w:r>
    </w:p>
    <w:p w14:paraId="5DE78E1F" w14:textId="419A13B2" w:rsidR="000A5369" w:rsidRDefault="000A5369" w:rsidP="000231D1">
      <w:pPr>
        <w:rPr>
          <w:rFonts w:ascii="Arial" w:hAnsi="Arial" w:cs="Arial"/>
          <w:sz w:val="28"/>
          <w:szCs w:val="28"/>
        </w:rPr>
      </w:pPr>
      <w:r>
        <w:rPr>
          <w:noProof/>
        </w:rPr>
        <w:drawing>
          <wp:inline distT="0" distB="0" distL="0" distR="0" wp14:anchorId="46575A53" wp14:editId="07A2725F">
            <wp:extent cx="5629275" cy="2533650"/>
            <wp:effectExtent l="0" t="0" r="9525" b="0"/>
            <wp:docPr id="1726884790" name="Imagen 5" descr="¿que entiendes por partida doble? - Brainly.l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e entiendes por partida doble? - Brainly.la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1091" cy="2534467"/>
                    </a:xfrm>
                    <a:prstGeom prst="rect">
                      <a:avLst/>
                    </a:prstGeom>
                    <a:noFill/>
                    <a:ln>
                      <a:noFill/>
                    </a:ln>
                  </pic:spPr>
                </pic:pic>
              </a:graphicData>
            </a:graphic>
          </wp:inline>
        </w:drawing>
      </w:r>
    </w:p>
    <w:p w14:paraId="6BD52B7B" w14:textId="7FBFF260" w:rsidR="000A5369" w:rsidRDefault="000A5369" w:rsidP="000231D1">
      <w:pPr>
        <w:rPr>
          <w:rFonts w:ascii="Arial" w:hAnsi="Arial" w:cs="Arial"/>
          <w:b/>
          <w:bCs/>
          <w:sz w:val="28"/>
          <w:szCs w:val="28"/>
          <w:u w:val="single"/>
        </w:rPr>
      </w:pPr>
      <w:r>
        <w:rPr>
          <w:rFonts w:ascii="Arial" w:hAnsi="Arial" w:cs="Arial"/>
          <w:b/>
          <w:bCs/>
          <w:sz w:val="28"/>
          <w:szCs w:val="28"/>
          <w:u w:val="single"/>
        </w:rPr>
        <w:t>Contabilidad en la Edad Moderna y la Revolución Industrial</w:t>
      </w:r>
    </w:p>
    <w:p w14:paraId="4EA1A849" w14:textId="0F1F780A" w:rsidR="00A80BB0" w:rsidRPr="00A80BB0" w:rsidRDefault="00A80BB0" w:rsidP="00A80BB0">
      <w:pPr>
        <w:rPr>
          <w:rFonts w:ascii="Arial" w:hAnsi="Arial" w:cs="Arial"/>
          <w:sz w:val="28"/>
          <w:szCs w:val="28"/>
        </w:rPr>
      </w:pPr>
      <w:r w:rsidRPr="00A80BB0">
        <w:rPr>
          <w:rFonts w:ascii="Arial" w:hAnsi="Arial" w:cs="Arial"/>
          <w:sz w:val="28"/>
          <w:szCs w:val="28"/>
        </w:rPr>
        <w:t>La contabilidad en la Edad Moderna (siglo XV – siglo XVIII)</w:t>
      </w:r>
    </w:p>
    <w:p w14:paraId="68F2021E" w14:textId="454CC351" w:rsidR="00A80BB0" w:rsidRPr="00A80BB0" w:rsidRDefault="00A80BB0" w:rsidP="00A80BB0">
      <w:pPr>
        <w:rPr>
          <w:rFonts w:ascii="Arial" w:hAnsi="Arial" w:cs="Arial"/>
          <w:sz w:val="28"/>
          <w:szCs w:val="28"/>
        </w:rPr>
      </w:pPr>
      <w:r w:rsidRPr="00A80BB0">
        <w:rPr>
          <w:rFonts w:ascii="Arial" w:hAnsi="Arial" w:cs="Arial"/>
          <w:sz w:val="28"/>
          <w:szCs w:val="28"/>
        </w:rPr>
        <w:t xml:space="preserve">Durante la Edad Moderna, la contabilidad evolucionó a partir del sistema de partida doble descrito por Luca Pacioli en 1494. Este periodo se caracterizó por la expansión del comercio internacional, el </w:t>
      </w:r>
      <w:r w:rsidRPr="00A80BB0">
        <w:rPr>
          <w:rFonts w:ascii="Arial" w:hAnsi="Arial" w:cs="Arial"/>
          <w:sz w:val="28"/>
          <w:szCs w:val="28"/>
        </w:rPr>
        <w:lastRenderedPageBreak/>
        <w:t>fortalecimiento de la banca y el desarrollo de grandes imperios coloniales.</w:t>
      </w:r>
    </w:p>
    <w:p w14:paraId="15FD6C10" w14:textId="2CEDD04C" w:rsidR="00A80BB0" w:rsidRPr="00A80BB0" w:rsidRDefault="00A80BB0" w:rsidP="00A80BB0">
      <w:pPr>
        <w:rPr>
          <w:rFonts w:ascii="Arial" w:hAnsi="Arial" w:cs="Arial"/>
          <w:sz w:val="28"/>
          <w:szCs w:val="28"/>
        </w:rPr>
      </w:pPr>
      <w:r w:rsidRPr="00A80BB0">
        <w:rPr>
          <w:rFonts w:ascii="Arial" w:hAnsi="Arial" w:cs="Arial"/>
          <w:sz w:val="28"/>
          <w:szCs w:val="28"/>
        </w:rPr>
        <w:t>El comercio marítimo entre Europa, América, Asia y África impulsó la necesidad de un sistema contable más estructurado, capaz de registrar operaciones de exportación, importación, créditos, préstamos y riesgos mercantiles. En este contexto, la contabilidad se consolidó como una herramienta de control y gestión empresarial.</w:t>
      </w:r>
    </w:p>
    <w:p w14:paraId="20FF4707" w14:textId="3A5CAD3B" w:rsidR="00A80BB0" w:rsidRPr="00A80BB0" w:rsidRDefault="00A80BB0" w:rsidP="00A80BB0">
      <w:pPr>
        <w:rPr>
          <w:rFonts w:ascii="Arial" w:hAnsi="Arial" w:cs="Arial"/>
          <w:sz w:val="28"/>
          <w:szCs w:val="28"/>
        </w:rPr>
      </w:pPr>
      <w:r w:rsidRPr="00A80BB0">
        <w:rPr>
          <w:rFonts w:ascii="Arial" w:hAnsi="Arial" w:cs="Arial"/>
          <w:sz w:val="28"/>
          <w:szCs w:val="28"/>
        </w:rPr>
        <w:t>En esta etapa:</w:t>
      </w:r>
    </w:p>
    <w:p w14:paraId="7C5496C7" w14:textId="736C92DB" w:rsidR="00A80BB0" w:rsidRPr="00A80BB0" w:rsidRDefault="00A80BB0" w:rsidP="00A80BB0">
      <w:pPr>
        <w:pStyle w:val="Prrafodelista"/>
        <w:numPr>
          <w:ilvl w:val="0"/>
          <w:numId w:val="6"/>
        </w:numPr>
        <w:rPr>
          <w:rFonts w:ascii="Arial" w:hAnsi="Arial" w:cs="Arial"/>
          <w:sz w:val="28"/>
          <w:szCs w:val="28"/>
        </w:rPr>
      </w:pPr>
      <w:r>
        <w:rPr>
          <w:rFonts w:ascii="Arial" w:hAnsi="Arial" w:cs="Arial"/>
          <w:sz w:val="28"/>
          <w:szCs w:val="28"/>
        </w:rPr>
        <w:t>S</w:t>
      </w:r>
      <w:r w:rsidRPr="00A80BB0">
        <w:rPr>
          <w:rFonts w:ascii="Arial" w:hAnsi="Arial" w:cs="Arial"/>
          <w:sz w:val="28"/>
          <w:szCs w:val="28"/>
        </w:rPr>
        <w:t>e difundió el uso de libros mayores y diarios, donde se registraban de manera sistemática las operaciones de las compañías comerciales.</w:t>
      </w:r>
    </w:p>
    <w:p w14:paraId="275EEA68" w14:textId="1DAB31EC" w:rsidR="00A80BB0" w:rsidRDefault="00A80BB0" w:rsidP="00A80BB0">
      <w:pPr>
        <w:pStyle w:val="Prrafodelista"/>
        <w:numPr>
          <w:ilvl w:val="0"/>
          <w:numId w:val="6"/>
        </w:numPr>
        <w:rPr>
          <w:rFonts w:ascii="Arial" w:hAnsi="Arial" w:cs="Arial"/>
          <w:sz w:val="28"/>
          <w:szCs w:val="28"/>
        </w:rPr>
      </w:pPr>
      <w:r w:rsidRPr="00A80BB0">
        <w:rPr>
          <w:rFonts w:ascii="Arial" w:hAnsi="Arial" w:cs="Arial"/>
          <w:sz w:val="28"/>
          <w:szCs w:val="28"/>
        </w:rPr>
        <w:t xml:space="preserve">La contabilidad se vinculó estrechamente con la banca, ya que instituciones como los </w:t>
      </w:r>
      <w:proofErr w:type="spellStart"/>
      <w:r w:rsidRPr="00A80BB0">
        <w:rPr>
          <w:rFonts w:ascii="Arial" w:hAnsi="Arial" w:cs="Arial"/>
          <w:sz w:val="28"/>
          <w:szCs w:val="28"/>
        </w:rPr>
        <w:t>Médici</w:t>
      </w:r>
      <w:proofErr w:type="spellEnd"/>
      <w:r w:rsidRPr="00A80BB0">
        <w:rPr>
          <w:rFonts w:ascii="Arial" w:hAnsi="Arial" w:cs="Arial"/>
          <w:sz w:val="28"/>
          <w:szCs w:val="28"/>
        </w:rPr>
        <w:t xml:space="preserve"> en Florencia y las casas de comercio en Génova, Venecia y Amberes dependían de registros exactos para sus operaciones.</w:t>
      </w:r>
    </w:p>
    <w:p w14:paraId="7F534F99" w14:textId="1929D620" w:rsidR="00A80BB0" w:rsidRPr="00A80BB0" w:rsidRDefault="00A80BB0" w:rsidP="00A80BB0">
      <w:pPr>
        <w:pStyle w:val="Prrafodelista"/>
        <w:numPr>
          <w:ilvl w:val="0"/>
          <w:numId w:val="6"/>
        </w:numPr>
        <w:rPr>
          <w:rFonts w:ascii="Arial" w:hAnsi="Arial" w:cs="Arial"/>
          <w:sz w:val="28"/>
          <w:szCs w:val="28"/>
        </w:rPr>
      </w:pPr>
      <w:r w:rsidRPr="00A80BB0">
        <w:rPr>
          <w:rFonts w:ascii="Arial" w:hAnsi="Arial" w:cs="Arial"/>
          <w:sz w:val="28"/>
          <w:szCs w:val="28"/>
        </w:rPr>
        <w:t>Se fue gestando la idea de la contabilidad como una disciplina profesional y no solo como una práctica empírica (Hernández Esteve, 1994).</w:t>
      </w:r>
    </w:p>
    <w:p w14:paraId="504D18FB" w14:textId="6F201A6F" w:rsidR="00A80BB0" w:rsidRPr="00A80BB0" w:rsidRDefault="00A80BB0" w:rsidP="00A80BB0">
      <w:pPr>
        <w:rPr>
          <w:rFonts w:ascii="Arial" w:hAnsi="Arial" w:cs="Arial"/>
          <w:sz w:val="28"/>
          <w:szCs w:val="28"/>
        </w:rPr>
      </w:pPr>
      <w:r w:rsidRPr="00A80BB0">
        <w:rPr>
          <w:rFonts w:ascii="Arial" w:hAnsi="Arial" w:cs="Arial"/>
          <w:sz w:val="28"/>
          <w:szCs w:val="28"/>
        </w:rPr>
        <w:t>La contabilidad de la Edad Moderna permitió controlar la riqueza acumulada, calcular deudas y derechos, y gestionar operaciones complejas en las economías coloniales y mercantiles.</w:t>
      </w:r>
      <w:r>
        <w:rPr>
          <w:rFonts w:ascii="Arial" w:hAnsi="Arial" w:cs="Arial"/>
          <w:sz w:val="28"/>
          <w:szCs w:val="28"/>
        </w:rPr>
        <w:t xml:space="preserve"> </w:t>
      </w:r>
      <w:r w:rsidRPr="00A80BB0">
        <w:rPr>
          <w:rFonts w:ascii="Arial" w:hAnsi="Arial" w:cs="Arial"/>
          <w:sz w:val="28"/>
          <w:szCs w:val="28"/>
        </w:rPr>
        <w:t>La contabilidad en la Revolución Industrial (siglos XVIII – XIX)</w:t>
      </w:r>
    </w:p>
    <w:p w14:paraId="5C188AA6" w14:textId="3DA31607" w:rsidR="00A80BB0" w:rsidRPr="00A80BB0" w:rsidRDefault="00A80BB0" w:rsidP="00A80BB0">
      <w:pPr>
        <w:rPr>
          <w:rFonts w:ascii="Arial" w:hAnsi="Arial" w:cs="Arial"/>
          <w:sz w:val="28"/>
          <w:szCs w:val="28"/>
        </w:rPr>
      </w:pPr>
      <w:r w:rsidRPr="00A80BB0">
        <w:rPr>
          <w:rFonts w:ascii="Arial" w:hAnsi="Arial" w:cs="Arial"/>
          <w:sz w:val="28"/>
          <w:szCs w:val="28"/>
        </w:rPr>
        <w:t>Con la llegada de la Revolución Industrial en el siglo XVIII, la contabilidad dio un salto cualitativo. La aparición de fábricas, la producción en masa y el desarrollo de nuevas formas de organización empresarial transformaron los objetivos y técnicas contables.</w:t>
      </w:r>
    </w:p>
    <w:p w14:paraId="75EAD934" w14:textId="3490CE34" w:rsidR="00A80BB0" w:rsidRDefault="00A80BB0" w:rsidP="00A80BB0">
      <w:pPr>
        <w:rPr>
          <w:rFonts w:ascii="Arial" w:hAnsi="Arial" w:cs="Arial"/>
          <w:sz w:val="28"/>
          <w:szCs w:val="28"/>
        </w:rPr>
      </w:pPr>
      <w:r w:rsidRPr="00A80BB0">
        <w:rPr>
          <w:rFonts w:ascii="Arial" w:hAnsi="Arial" w:cs="Arial"/>
          <w:sz w:val="28"/>
          <w:szCs w:val="28"/>
        </w:rPr>
        <w:t>Las principales innovaciones fueron:</w:t>
      </w:r>
    </w:p>
    <w:p w14:paraId="0A7D664B" w14:textId="5595FF6C" w:rsidR="00A80BB0" w:rsidRPr="00A80BB0" w:rsidRDefault="00A80BB0" w:rsidP="00A80BB0">
      <w:pPr>
        <w:rPr>
          <w:rFonts w:ascii="Arial" w:hAnsi="Arial" w:cs="Arial"/>
          <w:sz w:val="28"/>
          <w:szCs w:val="28"/>
        </w:rPr>
      </w:pPr>
      <w:r w:rsidRPr="00A80BB0">
        <w:rPr>
          <w:rFonts w:ascii="Arial" w:hAnsi="Arial" w:cs="Arial"/>
          <w:sz w:val="28"/>
          <w:szCs w:val="28"/>
        </w:rPr>
        <w:t>1. Contabilidad de costos: Surgió la necesidad de calcular el costo de producción para determinar la rentabilidad de las fábricas. Esto llevó a distinguir entre costos directos (materias primas, mano de obra) e indirectos (energía, mantenimiento).</w:t>
      </w:r>
    </w:p>
    <w:p w14:paraId="6260BCFB" w14:textId="7674C818" w:rsidR="00A80BB0" w:rsidRPr="00A80BB0" w:rsidRDefault="00A80BB0" w:rsidP="00A80BB0">
      <w:pPr>
        <w:rPr>
          <w:rFonts w:ascii="Arial" w:hAnsi="Arial" w:cs="Arial"/>
          <w:sz w:val="28"/>
          <w:szCs w:val="28"/>
        </w:rPr>
      </w:pPr>
      <w:r w:rsidRPr="00A80BB0">
        <w:rPr>
          <w:rFonts w:ascii="Arial" w:hAnsi="Arial" w:cs="Arial"/>
          <w:sz w:val="28"/>
          <w:szCs w:val="28"/>
        </w:rPr>
        <w:lastRenderedPageBreak/>
        <w:t>2. Contabilidad de sociedades: El crecimiento de las sociedades anónimas exigió registros claros sobre aportaciones de capital, dividendos y utilidades, lo que fortaleció el vínculo entre contabilidad y derecho mercantil.</w:t>
      </w:r>
    </w:p>
    <w:p w14:paraId="18E1E2A9" w14:textId="792D3634" w:rsidR="00A80BB0" w:rsidRPr="00A80BB0" w:rsidRDefault="00A80BB0" w:rsidP="00A80BB0">
      <w:pPr>
        <w:rPr>
          <w:rFonts w:ascii="Arial" w:hAnsi="Arial" w:cs="Arial"/>
          <w:sz w:val="28"/>
          <w:szCs w:val="28"/>
        </w:rPr>
      </w:pPr>
      <w:r w:rsidRPr="00A80BB0">
        <w:rPr>
          <w:rFonts w:ascii="Arial" w:hAnsi="Arial" w:cs="Arial"/>
          <w:sz w:val="28"/>
          <w:szCs w:val="28"/>
        </w:rPr>
        <w:t>3. Auditoría y control interno: Con empresas más grandes, fue indispensable crear mecanismos de control contable para evitar fraudes y garantizar transparencia.</w:t>
      </w:r>
    </w:p>
    <w:p w14:paraId="423220EF" w14:textId="568561E6" w:rsidR="00A80BB0" w:rsidRPr="00A80BB0" w:rsidRDefault="00A80BB0" w:rsidP="00A80BB0">
      <w:pPr>
        <w:rPr>
          <w:rFonts w:ascii="Arial" w:hAnsi="Arial" w:cs="Arial"/>
          <w:sz w:val="28"/>
          <w:szCs w:val="28"/>
        </w:rPr>
      </w:pPr>
      <w:r w:rsidRPr="00A80BB0">
        <w:rPr>
          <w:rFonts w:ascii="Arial" w:hAnsi="Arial" w:cs="Arial"/>
          <w:sz w:val="28"/>
          <w:szCs w:val="28"/>
        </w:rPr>
        <w:t>4. Contabilidad financiera moderna: Los estados financieros comenzaron a tener un papel central, no solo como herramientas internas, sino también para informar a inversores, bancos y gobiernos (Littleton, 1966).</w:t>
      </w:r>
    </w:p>
    <w:p w14:paraId="139B6678" w14:textId="18264486" w:rsidR="00A80BB0" w:rsidRDefault="00A80BB0" w:rsidP="00A80BB0">
      <w:pPr>
        <w:rPr>
          <w:rFonts w:ascii="Arial" w:hAnsi="Arial" w:cs="Arial"/>
          <w:sz w:val="28"/>
          <w:szCs w:val="28"/>
        </w:rPr>
      </w:pPr>
      <w:r w:rsidRPr="00A80BB0">
        <w:rPr>
          <w:rFonts w:ascii="Arial" w:hAnsi="Arial" w:cs="Arial"/>
          <w:sz w:val="28"/>
          <w:szCs w:val="28"/>
        </w:rPr>
        <w:t>La Revolución Industrial consolidó la contabilidad como un pilar del capitalismo moderno, al servicio de la gestión empresarial, la inversión y el control económico.</w:t>
      </w:r>
    </w:p>
    <w:p w14:paraId="66835012" w14:textId="34BADB4E" w:rsidR="00A80BB0" w:rsidRPr="00A80BB0" w:rsidRDefault="00A80BB0" w:rsidP="00A80BB0">
      <w:pPr>
        <w:rPr>
          <w:rFonts w:ascii="Arial" w:hAnsi="Arial" w:cs="Arial"/>
          <w:sz w:val="28"/>
          <w:szCs w:val="28"/>
        </w:rPr>
      </w:pPr>
      <w:r>
        <w:rPr>
          <w:noProof/>
        </w:rPr>
        <w:drawing>
          <wp:inline distT="0" distB="0" distL="0" distR="0" wp14:anchorId="07CB3D73" wp14:editId="07B8F00B">
            <wp:extent cx="5612130" cy="3270885"/>
            <wp:effectExtent l="0" t="0" r="7620" b="5715"/>
            <wp:docPr id="1661661966" name="Imagen 6" descr="Contabilidad Empresarial By Eraldo Gómez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abilidad Empresarial By Eraldo Gómez - Mind Ma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270885"/>
                    </a:xfrm>
                    <a:prstGeom prst="rect">
                      <a:avLst/>
                    </a:prstGeom>
                    <a:noFill/>
                    <a:ln>
                      <a:noFill/>
                    </a:ln>
                  </pic:spPr>
                </pic:pic>
              </a:graphicData>
            </a:graphic>
          </wp:inline>
        </w:drawing>
      </w:r>
    </w:p>
    <w:p w14:paraId="4BA5C1DA" w14:textId="77777777" w:rsidR="00D17CF7" w:rsidRPr="00F73B67" w:rsidRDefault="00D17CF7" w:rsidP="00F73B67">
      <w:pPr>
        <w:rPr>
          <w:rFonts w:ascii="Arial" w:hAnsi="Arial" w:cs="Arial"/>
          <w:sz w:val="28"/>
          <w:szCs w:val="28"/>
        </w:rPr>
      </w:pPr>
    </w:p>
    <w:p w14:paraId="72AF37C8" w14:textId="77777777" w:rsidR="00F73B67" w:rsidRPr="00F73B67" w:rsidRDefault="00F73B67">
      <w:pPr>
        <w:rPr>
          <w:rFonts w:ascii="Arial" w:hAnsi="Arial" w:cs="Arial"/>
          <w:sz w:val="28"/>
          <w:szCs w:val="28"/>
        </w:rPr>
      </w:pPr>
    </w:p>
    <w:p w14:paraId="02BED926" w14:textId="77777777" w:rsidR="00F73B67" w:rsidRDefault="00F73B67">
      <w:pPr>
        <w:rPr>
          <w:rFonts w:ascii="Arial" w:hAnsi="Arial" w:cs="Arial"/>
          <w:sz w:val="28"/>
          <w:szCs w:val="28"/>
        </w:rPr>
      </w:pPr>
    </w:p>
    <w:p w14:paraId="1DC6B0E1" w14:textId="77777777" w:rsidR="00F73B67" w:rsidRPr="00577EAF" w:rsidRDefault="00F73B67">
      <w:pPr>
        <w:rPr>
          <w:rFonts w:ascii="Arial" w:hAnsi="Arial" w:cs="Arial"/>
          <w:sz w:val="28"/>
          <w:szCs w:val="28"/>
        </w:rPr>
      </w:pPr>
    </w:p>
    <w:sectPr w:rsidR="00F73B67" w:rsidRPr="00577EAF" w:rsidSect="00713B80">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C26079"/>
    <w:multiLevelType w:val="multilevel"/>
    <w:tmpl w:val="FFFFFFFF"/>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1D396A"/>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4C784F"/>
    <w:multiLevelType w:val="hybridMultilevel"/>
    <w:tmpl w:val="7C4A915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8BC30A7"/>
    <w:multiLevelType w:val="multilevel"/>
    <w:tmpl w:val="FFFFFFFF"/>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E91404"/>
    <w:multiLevelType w:val="multilevel"/>
    <w:tmpl w:val="FFFFFFFF"/>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E810037"/>
    <w:multiLevelType w:val="multilevel"/>
    <w:tmpl w:val="FFFFFFFF"/>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3908136">
    <w:abstractNumId w:val="1"/>
  </w:num>
  <w:num w:numId="2" w16cid:durableId="1728066604">
    <w:abstractNumId w:val="5"/>
  </w:num>
  <w:num w:numId="3" w16cid:durableId="891038327">
    <w:abstractNumId w:val="3"/>
  </w:num>
  <w:num w:numId="4" w16cid:durableId="182938388">
    <w:abstractNumId w:val="4"/>
  </w:num>
  <w:num w:numId="5" w16cid:durableId="1236814445">
    <w:abstractNumId w:val="0"/>
  </w:num>
  <w:num w:numId="6" w16cid:durableId="924769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17C"/>
    <w:rsid w:val="000231D1"/>
    <w:rsid w:val="000619F2"/>
    <w:rsid w:val="000A5369"/>
    <w:rsid w:val="001D1EB8"/>
    <w:rsid w:val="001F6826"/>
    <w:rsid w:val="00226910"/>
    <w:rsid w:val="0024039D"/>
    <w:rsid w:val="00540D98"/>
    <w:rsid w:val="00577EAF"/>
    <w:rsid w:val="005C6702"/>
    <w:rsid w:val="00674DAC"/>
    <w:rsid w:val="0071131A"/>
    <w:rsid w:val="00713B80"/>
    <w:rsid w:val="007A6104"/>
    <w:rsid w:val="00834616"/>
    <w:rsid w:val="0089617C"/>
    <w:rsid w:val="00945863"/>
    <w:rsid w:val="00A80BB0"/>
    <w:rsid w:val="00B46134"/>
    <w:rsid w:val="00B533EE"/>
    <w:rsid w:val="00B5574C"/>
    <w:rsid w:val="00D17CF7"/>
    <w:rsid w:val="00DC24CA"/>
    <w:rsid w:val="00F73B67"/>
    <w:rsid w:val="00FA249F"/>
    <w:rsid w:val="00FA5D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514CE"/>
  <w15:chartTrackingRefBased/>
  <w15:docId w15:val="{F61811FB-C51F-4846-930B-53DF98A57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961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961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9617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9617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9617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9617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9617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9617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9617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9617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9617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9617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9617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9617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9617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9617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9617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9617C"/>
    <w:rPr>
      <w:rFonts w:eastAsiaTheme="majorEastAsia" w:cstheme="majorBidi"/>
      <w:color w:val="272727" w:themeColor="text1" w:themeTint="D8"/>
    </w:rPr>
  </w:style>
  <w:style w:type="paragraph" w:styleId="Ttulo">
    <w:name w:val="Title"/>
    <w:basedOn w:val="Normal"/>
    <w:next w:val="Normal"/>
    <w:link w:val="TtuloCar"/>
    <w:uiPriority w:val="10"/>
    <w:qFormat/>
    <w:rsid w:val="008961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9617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9617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9617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9617C"/>
    <w:pPr>
      <w:spacing w:before="160"/>
      <w:jc w:val="center"/>
    </w:pPr>
    <w:rPr>
      <w:i/>
      <w:iCs/>
      <w:color w:val="404040" w:themeColor="text1" w:themeTint="BF"/>
    </w:rPr>
  </w:style>
  <w:style w:type="character" w:customStyle="1" w:styleId="CitaCar">
    <w:name w:val="Cita Car"/>
    <w:basedOn w:val="Fuentedeprrafopredeter"/>
    <w:link w:val="Cita"/>
    <w:uiPriority w:val="29"/>
    <w:rsid w:val="0089617C"/>
    <w:rPr>
      <w:i/>
      <w:iCs/>
      <w:color w:val="404040" w:themeColor="text1" w:themeTint="BF"/>
    </w:rPr>
  </w:style>
  <w:style w:type="paragraph" w:styleId="Prrafodelista">
    <w:name w:val="List Paragraph"/>
    <w:basedOn w:val="Normal"/>
    <w:uiPriority w:val="34"/>
    <w:qFormat/>
    <w:rsid w:val="0089617C"/>
    <w:pPr>
      <w:ind w:left="720"/>
      <w:contextualSpacing/>
    </w:pPr>
  </w:style>
  <w:style w:type="character" w:styleId="nfasisintenso">
    <w:name w:val="Intense Emphasis"/>
    <w:basedOn w:val="Fuentedeprrafopredeter"/>
    <w:uiPriority w:val="21"/>
    <w:qFormat/>
    <w:rsid w:val="0089617C"/>
    <w:rPr>
      <w:i/>
      <w:iCs/>
      <w:color w:val="0F4761" w:themeColor="accent1" w:themeShade="BF"/>
    </w:rPr>
  </w:style>
  <w:style w:type="paragraph" w:styleId="Citadestacada">
    <w:name w:val="Intense Quote"/>
    <w:basedOn w:val="Normal"/>
    <w:next w:val="Normal"/>
    <w:link w:val="CitadestacadaCar"/>
    <w:uiPriority w:val="30"/>
    <w:qFormat/>
    <w:rsid w:val="008961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9617C"/>
    <w:rPr>
      <w:i/>
      <w:iCs/>
      <w:color w:val="0F4761" w:themeColor="accent1" w:themeShade="BF"/>
    </w:rPr>
  </w:style>
  <w:style w:type="character" w:styleId="Referenciaintensa">
    <w:name w:val="Intense Reference"/>
    <w:basedOn w:val="Fuentedeprrafopredeter"/>
    <w:uiPriority w:val="32"/>
    <w:qFormat/>
    <w:rsid w:val="0089617C"/>
    <w:rPr>
      <w:b/>
      <w:bCs/>
      <w:smallCaps/>
      <w:color w:val="0F4761" w:themeColor="accent1" w:themeShade="BF"/>
      <w:spacing w:val="5"/>
    </w:rPr>
  </w:style>
  <w:style w:type="paragraph" w:styleId="NormalWeb">
    <w:name w:val="Normal (Web)"/>
    <w:basedOn w:val="Normal"/>
    <w:uiPriority w:val="99"/>
    <w:semiHidden/>
    <w:unhideWhenUsed/>
    <w:rsid w:val="005C6702"/>
    <w:pPr>
      <w:spacing w:before="100" w:beforeAutospacing="1" w:after="100" w:afterAutospacing="1" w:line="240" w:lineRule="auto"/>
    </w:pPr>
    <w:rPr>
      <w:rFonts w:ascii="Times New Roman" w:hAnsi="Times New Roman" w:cs="Times New Roman"/>
      <w:kern w:val="0"/>
      <w14:ligatures w14:val="none"/>
    </w:rPr>
  </w:style>
  <w:style w:type="character" w:styleId="Hipervnculo">
    <w:name w:val="Hyperlink"/>
    <w:basedOn w:val="Fuentedeprrafopredeter"/>
    <w:uiPriority w:val="99"/>
    <w:unhideWhenUsed/>
    <w:rsid w:val="005C6702"/>
    <w:rPr>
      <w:color w:val="0000FF"/>
      <w:u w:val="single"/>
    </w:rPr>
  </w:style>
  <w:style w:type="character" w:styleId="Mencinsinresolver">
    <w:name w:val="Unresolved Mention"/>
    <w:basedOn w:val="Fuentedeprrafopredeter"/>
    <w:uiPriority w:val="99"/>
    <w:semiHidden/>
    <w:unhideWhenUsed/>
    <w:rsid w:val="00945863"/>
    <w:rPr>
      <w:color w:val="605E5C"/>
      <w:shd w:val="clear" w:color="auto" w:fill="E1DFDD"/>
    </w:rPr>
  </w:style>
  <w:style w:type="paragraph" w:styleId="Sinespaciado">
    <w:name w:val="No Spacing"/>
    <w:uiPriority w:val="1"/>
    <w:qFormat/>
    <w:rsid w:val="00D17CF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11</Pages>
  <Words>1669</Words>
  <Characters>9184</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sanchez.olivares.miriam@gmail.com</dc:creator>
  <cp:keywords/>
  <dc:description/>
  <cp:lastModifiedBy>Dante Rodriguez</cp:lastModifiedBy>
  <cp:revision>2</cp:revision>
  <dcterms:created xsi:type="dcterms:W3CDTF">2025-09-02T01:57:00Z</dcterms:created>
  <dcterms:modified xsi:type="dcterms:W3CDTF">2025-09-02T01:57:00Z</dcterms:modified>
</cp:coreProperties>
</file>