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BE6B" w14:textId="46D7DF73" w:rsidR="008B66EE" w:rsidRDefault="009E470D">
      <w:r>
        <w:rPr>
          <w:noProof/>
        </w:rPr>
        <w:drawing>
          <wp:anchor distT="0" distB="0" distL="114300" distR="114300" simplePos="0" relativeHeight="251658240" behindDoc="0" locked="0" layoutInCell="1" allowOverlap="1" wp14:anchorId="7D317E82" wp14:editId="25950918">
            <wp:simplePos x="0" y="0"/>
            <wp:positionH relativeFrom="column">
              <wp:posOffset>-1061085</wp:posOffset>
            </wp:positionH>
            <wp:positionV relativeFrom="paragraph">
              <wp:posOffset>-899795</wp:posOffset>
            </wp:positionV>
            <wp:extent cx="2500335" cy="2409825"/>
            <wp:effectExtent l="0" t="0" r="0" b="0"/>
            <wp:wrapNone/>
            <wp:docPr id="1418337042"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7042" name="Imagen 1" descr="Un dibujo de una cara feliz&#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r="62517" b="35843"/>
                    <a:stretch>
                      <a:fillRect/>
                    </a:stretch>
                  </pic:blipFill>
                  <pic:spPr bwMode="auto">
                    <a:xfrm>
                      <a:off x="0" y="0"/>
                      <a:ext cx="2505573" cy="2414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CA9594" w14:textId="77777777" w:rsidR="009E470D" w:rsidRDefault="009E470D"/>
    <w:p w14:paraId="0E887D69" w14:textId="77777777" w:rsidR="009E470D" w:rsidRDefault="009E470D"/>
    <w:p w14:paraId="1F4EC773" w14:textId="77777777" w:rsidR="009E470D" w:rsidRDefault="009E470D"/>
    <w:p w14:paraId="2162F12E" w14:textId="77777777" w:rsidR="009E470D" w:rsidRDefault="009E470D"/>
    <w:p w14:paraId="6B86B24C" w14:textId="77777777" w:rsidR="009E470D" w:rsidRDefault="009E470D"/>
    <w:p w14:paraId="3AEED874" w14:textId="3C072810" w:rsidR="009E470D" w:rsidRDefault="009E470D"/>
    <w:p w14:paraId="323AB506" w14:textId="4EBC1781" w:rsidR="009E470D" w:rsidRDefault="000428E5">
      <w:r>
        <w:rPr>
          <w:noProof/>
        </w:rPr>
        <w:drawing>
          <wp:anchor distT="0" distB="0" distL="114300" distR="114300" simplePos="0" relativeHeight="251659264" behindDoc="1" locked="0" layoutInCell="1" allowOverlap="1" wp14:anchorId="1658C634" wp14:editId="14032430">
            <wp:simplePos x="0" y="0"/>
            <wp:positionH relativeFrom="margin">
              <wp:posOffset>31115</wp:posOffset>
            </wp:positionH>
            <wp:positionV relativeFrom="paragraph">
              <wp:posOffset>295910</wp:posOffset>
            </wp:positionV>
            <wp:extent cx="5612130" cy="3140075"/>
            <wp:effectExtent l="0" t="0" r="7620" b="3175"/>
            <wp:wrapNone/>
            <wp:docPr id="3" name="Gráfico 2">
              <a:extLst xmlns:a="http://schemas.openxmlformats.org/drawingml/2006/main">
                <a:ext uri="{FF2B5EF4-FFF2-40B4-BE49-F238E27FC236}">
                  <a16:creationId xmlns:a16="http://schemas.microsoft.com/office/drawing/2014/main" id="{46B1F189-2F79-4FFD-8E39-0C4A82D7D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2">
                      <a:extLst>
                        <a:ext uri="{FF2B5EF4-FFF2-40B4-BE49-F238E27FC236}">
                          <a16:creationId xmlns:a16="http://schemas.microsoft.com/office/drawing/2014/main" id="{46B1F189-2F79-4FFD-8E39-0C4A82D7D3B8}"/>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612130" cy="3140075"/>
                    </a:xfrm>
                    <a:prstGeom prst="rect">
                      <a:avLst/>
                    </a:prstGeom>
                  </pic:spPr>
                </pic:pic>
              </a:graphicData>
            </a:graphic>
          </wp:anchor>
        </w:drawing>
      </w:r>
    </w:p>
    <w:p w14:paraId="4B933682" w14:textId="0F2D0F99" w:rsidR="009E470D" w:rsidRDefault="009E470D"/>
    <w:p w14:paraId="0FDA3C21" w14:textId="2458EC08" w:rsidR="009E470D" w:rsidRDefault="009E470D"/>
    <w:p w14:paraId="6587DE6F" w14:textId="0B338D3C" w:rsidR="009E470D" w:rsidRDefault="009E470D"/>
    <w:p w14:paraId="7EAA6C95" w14:textId="77777777" w:rsidR="009E470D" w:rsidRDefault="009E470D"/>
    <w:p w14:paraId="0B76C6B8" w14:textId="77777777" w:rsidR="009E470D" w:rsidRDefault="009E470D"/>
    <w:p w14:paraId="6045A02A" w14:textId="77777777" w:rsidR="009E470D" w:rsidRDefault="009E470D"/>
    <w:p w14:paraId="26422246" w14:textId="77777777" w:rsidR="009E470D" w:rsidRDefault="009E470D"/>
    <w:p w14:paraId="2129DC48" w14:textId="77777777" w:rsidR="009E470D" w:rsidRDefault="009E470D"/>
    <w:p w14:paraId="04853D87" w14:textId="77777777" w:rsidR="009E470D" w:rsidRDefault="009E470D"/>
    <w:p w14:paraId="46FFDBC4" w14:textId="77777777" w:rsidR="009E470D" w:rsidRDefault="009E470D"/>
    <w:p w14:paraId="4450B7FB" w14:textId="77777777" w:rsidR="009E470D" w:rsidRDefault="009E470D"/>
    <w:p w14:paraId="3E95D5B2" w14:textId="07D184A6" w:rsidR="009E470D" w:rsidRDefault="009E470D"/>
    <w:p w14:paraId="02A418C8" w14:textId="0BDE82E7" w:rsidR="009E470D" w:rsidRDefault="009E470D">
      <w:r>
        <w:rPr>
          <w:noProof/>
        </w:rPr>
        <w:drawing>
          <wp:anchor distT="0" distB="0" distL="114300" distR="114300" simplePos="0" relativeHeight="251661312" behindDoc="1" locked="0" layoutInCell="1" allowOverlap="1" wp14:anchorId="57299D69" wp14:editId="165F7A9C">
            <wp:simplePos x="0" y="0"/>
            <wp:positionH relativeFrom="margin">
              <wp:posOffset>2064276</wp:posOffset>
            </wp:positionH>
            <wp:positionV relativeFrom="paragraph">
              <wp:posOffset>236220</wp:posOffset>
            </wp:positionV>
            <wp:extent cx="4619625" cy="3200400"/>
            <wp:effectExtent l="0" t="0" r="9525" b="0"/>
            <wp:wrapNone/>
            <wp:docPr id="1129198636"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7042" name="Imagen 1" descr="Un dibujo de una cara feliz&#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l="30705" t="14710" r="33" b="73"/>
                    <a:stretch>
                      <a:fillRect/>
                    </a:stretch>
                  </pic:blipFill>
                  <pic:spPr bwMode="auto">
                    <a:xfrm>
                      <a:off x="0" y="0"/>
                      <a:ext cx="4619625" cy="320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AEFDC4" w14:textId="77777777" w:rsidR="009E470D" w:rsidRDefault="009E470D"/>
    <w:p w14:paraId="6430B8E9" w14:textId="4F235B32" w:rsidR="009E470D" w:rsidRDefault="009E470D"/>
    <w:p w14:paraId="7FCC0EA2" w14:textId="77777777" w:rsidR="009E470D" w:rsidRDefault="009E470D"/>
    <w:p w14:paraId="6FCA9297" w14:textId="155EED06" w:rsidR="009E470D" w:rsidRDefault="009E470D"/>
    <w:p w14:paraId="02DCCEDA" w14:textId="69DACC1D" w:rsidR="009E470D" w:rsidRDefault="009E470D"/>
    <w:p w14:paraId="2D0390E9" w14:textId="6AFFB8CB" w:rsidR="009E470D" w:rsidRDefault="009E470D"/>
    <w:p w14:paraId="77525CE5" w14:textId="09D566A8" w:rsidR="009E470D" w:rsidRDefault="009E470D">
      <w:r w:rsidRPr="009E470D">
        <w:rPr>
          <w:noProof/>
        </w:rPr>
        <mc:AlternateContent>
          <mc:Choice Requires="wps">
            <w:drawing>
              <wp:anchor distT="0" distB="0" distL="114300" distR="114300" simplePos="0" relativeHeight="251663360" behindDoc="0" locked="0" layoutInCell="1" allowOverlap="1" wp14:anchorId="1E6EB205" wp14:editId="5ACFE0A5">
                <wp:simplePos x="0" y="0"/>
                <wp:positionH relativeFrom="page">
                  <wp:align>left</wp:align>
                </wp:positionH>
                <wp:positionV relativeFrom="paragraph">
                  <wp:posOffset>437120</wp:posOffset>
                </wp:positionV>
                <wp:extent cx="5738648" cy="993227"/>
                <wp:effectExtent l="0" t="0" r="0" b="0"/>
                <wp:wrapNone/>
                <wp:docPr id="5101" name="Google Shape;5101;p38"/>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5738648" cy="993227"/>
                        </a:xfrm>
                        <a:prstGeom prst="rect">
                          <a:avLst/>
                        </a:prstGeom>
                      </wps:spPr>
                      <wps:txbx>
                        <w:txbxContent>
                          <w:p w14:paraId="3145981F" w14:textId="4957A27E" w:rsidR="009E470D" w:rsidRPr="009E470D" w:rsidRDefault="009E470D" w:rsidP="009E470D">
                            <w:pPr>
                              <w:spacing w:line="216" w:lineRule="auto"/>
                              <w:rPr>
                                <w:rFonts w:ascii="Paytone One" w:eastAsia="Paytone One" w:hAnsi="Paytone One" w:cs="Paytone One"/>
                                <w:b/>
                                <w:bCs/>
                                <w:color w:val="595959" w:themeColor="text1" w:themeTint="A6"/>
                                <w:kern w:val="24"/>
                                <w:sz w:val="48"/>
                                <w:szCs w:val="48"/>
                              </w:rPr>
                            </w:pPr>
                            <w:r w:rsidRPr="009E470D">
                              <w:rPr>
                                <w:rFonts w:ascii="Paytone One" w:eastAsia="Paytone One" w:hAnsi="Paytone One" w:cs="Paytone One"/>
                                <w:b/>
                                <w:bCs/>
                                <w:color w:val="595959" w:themeColor="text1" w:themeTint="A6"/>
                                <w:kern w:val="24"/>
                                <w:sz w:val="48"/>
                                <w:szCs w:val="48"/>
                              </w:rPr>
                              <w:t>EMILIO ARROYO VALADEZ</w:t>
                            </w:r>
                          </w:p>
                          <w:p w14:paraId="5359883F" w14:textId="1DEBF2F1" w:rsidR="009E470D" w:rsidRPr="009E470D" w:rsidRDefault="009E470D" w:rsidP="009E470D">
                            <w:pPr>
                              <w:spacing w:line="216" w:lineRule="auto"/>
                              <w:rPr>
                                <w:rFonts w:ascii="Paytone One" w:eastAsia="Paytone One" w:hAnsi="Paytone One" w:cs="Paytone One"/>
                                <w:b/>
                                <w:bCs/>
                                <w:color w:val="595959" w:themeColor="text1" w:themeTint="A6"/>
                                <w:kern w:val="24"/>
                                <w:sz w:val="48"/>
                                <w:szCs w:val="48"/>
                                <w14:ligatures w14:val="none"/>
                              </w:rPr>
                            </w:pPr>
                            <w:r w:rsidRPr="009E470D">
                              <w:rPr>
                                <w:rFonts w:ascii="Paytone One" w:eastAsia="Paytone One" w:hAnsi="Paytone One" w:cs="Paytone One"/>
                                <w:b/>
                                <w:bCs/>
                                <w:color w:val="595959" w:themeColor="text1" w:themeTint="A6"/>
                                <w:kern w:val="24"/>
                                <w:sz w:val="48"/>
                                <w:szCs w:val="48"/>
                              </w:rPr>
                              <w:t>OTLI-IA</w:t>
                            </w:r>
                          </w:p>
                        </w:txbxContent>
                      </wps:txbx>
                      <wps:bodyPr spcFirstLastPara="1" vert="horz" wrap="square" lIns="121900" tIns="121900" rIns="121900" bIns="121900" rtlCol="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6EB205" id="_x0000_t202" coordsize="21600,21600" o:spt="202" path="m,l,21600r21600,l21600,xe">
                <v:stroke joinstyle="miter"/>
                <v:path gradientshapeok="t" o:connecttype="rect"/>
              </v:shapetype>
              <v:shape id="Google Shape;5101;p38" o:spid="_x0000_s1026" type="#_x0000_t202" style="position:absolute;margin-left:0;margin-top:34.4pt;width:451.85pt;height:78.2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" filled="f" stroked="f">
                <o:lock v:ext="edit" grouping="t"/>
                <v:textbox inset="3.38611mm,3.38611mm,3.38611mm,3.38611mm">
                  <w:txbxContent>
                    <w:p w14:paraId="3145981F" w14:textId="4957A27E" w:rsidR="009E470D" w:rsidRPr="009E470D" w:rsidRDefault="009E470D" w:rsidP="009E470D">
                      <w:pPr>
                        <w:spacing w:line="216" w:lineRule="auto"/>
                        <w:rPr>
                          <w:rFonts w:ascii="Paytone One" w:eastAsia="Paytone One" w:hAnsi="Paytone One" w:cs="Paytone One"/>
                          <w:b/>
                          <w:bCs/>
                          <w:color w:val="595959" w:themeColor="text1" w:themeTint="A6"/>
                          <w:kern w:val="24"/>
                          <w:sz w:val="48"/>
                          <w:szCs w:val="48"/>
                        </w:rPr>
                      </w:pPr>
                      <w:r w:rsidRPr="009E470D">
                        <w:rPr>
                          <w:rFonts w:ascii="Paytone One" w:eastAsia="Paytone One" w:hAnsi="Paytone One" w:cs="Paytone One"/>
                          <w:b/>
                          <w:bCs/>
                          <w:color w:val="595959" w:themeColor="text1" w:themeTint="A6"/>
                          <w:kern w:val="24"/>
                          <w:sz w:val="48"/>
                          <w:szCs w:val="48"/>
                        </w:rPr>
                        <w:t>EMILIO ARROYO VALADEZ</w:t>
                      </w:r>
                    </w:p>
                    <w:p w14:paraId="5359883F" w14:textId="1DEBF2F1" w:rsidR="009E470D" w:rsidRPr="009E470D" w:rsidRDefault="009E470D" w:rsidP="009E470D">
                      <w:pPr>
                        <w:spacing w:line="216" w:lineRule="auto"/>
                        <w:rPr>
                          <w:rFonts w:ascii="Paytone One" w:eastAsia="Paytone One" w:hAnsi="Paytone One" w:cs="Paytone One"/>
                          <w:b/>
                          <w:bCs/>
                          <w:color w:val="595959" w:themeColor="text1" w:themeTint="A6"/>
                          <w:kern w:val="24"/>
                          <w:sz w:val="48"/>
                          <w:szCs w:val="48"/>
                          <w14:ligatures w14:val="none"/>
                        </w:rPr>
                      </w:pPr>
                      <w:r w:rsidRPr="009E470D">
                        <w:rPr>
                          <w:rFonts w:ascii="Paytone One" w:eastAsia="Paytone One" w:hAnsi="Paytone One" w:cs="Paytone One"/>
                          <w:b/>
                          <w:bCs/>
                          <w:color w:val="595959" w:themeColor="text1" w:themeTint="A6"/>
                          <w:kern w:val="24"/>
                          <w:sz w:val="48"/>
                          <w:szCs w:val="48"/>
                        </w:rPr>
                        <w:t>OTLI-IA</w:t>
                      </w:r>
                    </w:p>
                  </w:txbxContent>
                </v:textbox>
                <w10:wrap anchorx="page"/>
              </v:shape>
            </w:pict>
          </mc:Fallback>
        </mc:AlternateContent>
      </w:r>
    </w:p>
    <w:p w14:paraId="20E9468B" w14:textId="77777777" w:rsidR="009E470D" w:rsidRDefault="009E470D"/>
    <w:sdt>
      <w:sdtPr>
        <w:rPr>
          <w:rFonts w:asciiTheme="minorHAnsi" w:eastAsiaTheme="minorHAnsi" w:hAnsiTheme="minorHAnsi" w:cstheme="minorBidi"/>
          <w:color w:val="auto"/>
          <w:kern w:val="2"/>
          <w:sz w:val="22"/>
          <w:szCs w:val="22"/>
          <w:lang w:val="es-ES" w:eastAsia="en-US"/>
          <w14:ligatures w14:val="standardContextual"/>
        </w:rPr>
        <w:id w:val="-470830300"/>
        <w:docPartObj>
          <w:docPartGallery w:val="Table of Contents"/>
          <w:docPartUnique/>
        </w:docPartObj>
      </w:sdtPr>
      <w:sdtEndPr>
        <w:rPr>
          <w:b/>
          <w:bCs/>
        </w:rPr>
      </w:sdtEndPr>
      <w:sdtContent>
        <w:p w14:paraId="0A528EEB" w14:textId="2675A170" w:rsidR="000428E5" w:rsidRDefault="000428E5">
          <w:pPr>
            <w:pStyle w:val="TtuloTDC"/>
          </w:pPr>
          <w:r>
            <w:rPr>
              <w:lang w:val="es-ES"/>
            </w:rPr>
            <w:t>Contenido</w:t>
          </w:r>
        </w:p>
        <w:p w14:paraId="0DC404B6" w14:textId="3C55E460" w:rsidR="00945826" w:rsidRDefault="000428E5">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2131591" w:history="1">
            <w:r w:rsidR="00945826" w:rsidRPr="00950C97">
              <w:rPr>
                <w:rStyle w:val="Hipervnculo"/>
                <w:noProof/>
              </w:rPr>
              <w:t>1.- Planeación estratégica</w:t>
            </w:r>
            <w:r w:rsidR="00945826">
              <w:rPr>
                <w:noProof/>
                <w:webHidden/>
              </w:rPr>
              <w:tab/>
            </w:r>
            <w:r w:rsidR="00945826">
              <w:rPr>
                <w:noProof/>
                <w:webHidden/>
              </w:rPr>
              <w:fldChar w:fldCharType="begin"/>
            </w:r>
            <w:r w:rsidR="00945826">
              <w:rPr>
                <w:noProof/>
                <w:webHidden/>
              </w:rPr>
              <w:instrText xml:space="preserve"> PAGEREF _Toc212131591 \h </w:instrText>
            </w:r>
            <w:r w:rsidR="00945826">
              <w:rPr>
                <w:noProof/>
                <w:webHidden/>
              </w:rPr>
            </w:r>
            <w:r w:rsidR="00945826">
              <w:rPr>
                <w:noProof/>
                <w:webHidden/>
              </w:rPr>
              <w:fldChar w:fldCharType="separate"/>
            </w:r>
            <w:r w:rsidR="00945826">
              <w:rPr>
                <w:noProof/>
                <w:webHidden/>
              </w:rPr>
              <w:t>3</w:t>
            </w:r>
            <w:r w:rsidR="00945826">
              <w:rPr>
                <w:noProof/>
                <w:webHidden/>
              </w:rPr>
              <w:fldChar w:fldCharType="end"/>
            </w:r>
          </w:hyperlink>
        </w:p>
        <w:p w14:paraId="33F57D2E" w14:textId="631255A7" w:rsidR="00945826" w:rsidRDefault="00945826">
          <w:pPr>
            <w:pStyle w:val="TDC2"/>
            <w:tabs>
              <w:tab w:val="right" w:leader="dot" w:pos="8828"/>
            </w:tabs>
            <w:rPr>
              <w:rFonts w:eastAsiaTheme="minorEastAsia"/>
              <w:noProof/>
              <w:sz w:val="24"/>
              <w:szCs w:val="24"/>
              <w:lang w:eastAsia="es-MX"/>
            </w:rPr>
          </w:pPr>
          <w:hyperlink w:anchor="_Toc212131592" w:history="1">
            <w:r w:rsidRPr="00950C97">
              <w:rPr>
                <w:rStyle w:val="Hipervnculo"/>
                <w:noProof/>
              </w:rPr>
              <w:t>1.1.- Idea del Negocio</w:t>
            </w:r>
            <w:r>
              <w:rPr>
                <w:noProof/>
                <w:webHidden/>
              </w:rPr>
              <w:tab/>
            </w:r>
            <w:r>
              <w:rPr>
                <w:noProof/>
                <w:webHidden/>
              </w:rPr>
              <w:fldChar w:fldCharType="begin"/>
            </w:r>
            <w:r>
              <w:rPr>
                <w:noProof/>
                <w:webHidden/>
              </w:rPr>
              <w:instrText xml:space="preserve"> PAGEREF _Toc212131592 \h </w:instrText>
            </w:r>
            <w:r>
              <w:rPr>
                <w:noProof/>
                <w:webHidden/>
              </w:rPr>
            </w:r>
            <w:r>
              <w:rPr>
                <w:noProof/>
                <w:webHidden/>
              </w:rPr>
              <w:fldChar w:fldCharType="separate"/>
            </w:r>
            <w:r>
              <w:rPr>
                <w:noProof/>
                <w:webHidden/>
              </w:rPr>
              <w:t>3</w:t>
            </w:r>
            <w:r>
              <w:rPr>
                <w:noProof/>
                <w:webHidden/>
              </w:rPr>
              <w:fldChar w:fldCharType="end"/>
            </w:r>
          </w:hyperlink>
        </w:p>
        <w:p w14:paraId="6BD016FD" w14:textId="558A5B6A" w:rsidR="00945826" w:rsidRDefault="00945826">
          <w:pPr>
            <w:pStyle w:val="TDC2"/>
            <w:tabs>
              <w:tab w:val="right" w:leader="dot" w:pos="8828"/>
            </w:tabs>
            <w:rPr>
              <w:rFonts w:eastAsiaTheme="minorEastAsia"/>
              <w:noProof/>
              <w:sz w:val="24"/>
              <w:szCs w:val="24"/>
              <w:lang w:eastAsia="es-MX"/>
            </w:rPr>
          </w:pPr>
          <w:hyperlink w:anchor="_Toc212131593" w:history="1">
            <w:r w:rsidRPr="00950C97">
              <w:rPr>
                <w:rStyle w:val="Hipervnculo"/>
                <w:noProof/>
              </w:rPr>
              <w:t>1.2.- Datos del emprendedor</w:t>
            </w:r>
            <w:r>
              <w:rPr>
                <w:noProof/>
                <w:webHidden/>
              </w:rPr>
              <w:tab/>
            </w:r>
            <w:r>
              <w:rPr>
                <w:noProof/>
                <w:webHidden/>
              </w:rPr>
              <w:fldChar w:fldCharType="begin"/>
            </w:r>
            <w:r>
              <w:rPr>
                <w:noProof/>
                <w:webHidden/>
              </w:rPr>
              <w:instrText xml:space="preserve"> PAGEREF _Toc212131593 \h </w:instrText>
            </w:r>
            <w:r>
              <w:rPr>
                <w:noProof/>
                <w:webHidden/>
              </w:rPr>
            </w:r>
            <w:r>
              <w:rPr>
                <w:noProof/>
                <w:webHidden/>
              </w:rPr>
              <w:fldChar w:fldCharType="separate"/>
            </w:r>
            <w:r>
              <w:rPr>
                <w:noProof/>
                <w:webHidden/>
              </w:rPr>
              <w:t>3</w:t>
            </w:r>
            <w:r>
              <w:rPr>
                <w:noProof/>
                <w:webHidden/>
              </w:rPr>
              <w:fldChar w:fldCharType="end"/>
            </w:r>
          </w:hyperlink>
        </w:p>
        <w:p w14:paraId="290EDA7A" w14:textId="6C03A9D9" w:rsidR="00945826" w:rsidRDefault="00945826">
          <w:pPr>
            <w:pStyle w:val="TDC2"/>
            <w:tabs>
              <w:tab w:val="right" w:leader="dot" w:pos="8828"/>
            </w:tabs>
            <w:rPr>
              <w:rFonts w:eastAsiaTheme="minorEastAsia"/>
              <w:noProof/>
              <w:sz w:val="24"/>
              <w:szCs w:val="24"/>
              <w:lang w:eastAsia="es-MX"/>
            </w:rPr>
          </w:pPr>
          <w:hyperlink w:anchor="_Toc212131594" w:history="1">
            <w:r w:rsidRPr="00950C97">
              <w:rPr>
                <w:rStyle w:val="Hipervnculo"/>
                <w:noProof/>
              </w:rPr>
              <w:t>1.3.- Filosofía empresarial</w:t>
            </w:r>
            <w:r>
              <w:rPr>
                <w:noProof/>
                <w:webHidden/>
              </w:rPr>
              <w:tab/>
            </w:r>
            <w:r>
              <w:rPr>
                <w:noProof/>
                <w:webHidden/>
              </w:rPr>
              <w:fldChar w:fldCharType="begin"/>
            </w:r>
            <w:r>
              <w:rPr>
                <w:noProof/>
                <w:webHidden/>
              </w:rPr>
              <w:instrText xml:space="preserve"> PAGEREF _Toc212131594 \h </w:instrText>
            </w:r>
            <w:r>
              <w:rPr>
                <w:noProof/>
                <w:webHidden/>
              </w:rPr>
            </w:r>
            <w:r>
              <w:rPr>
                <w:noProof/>
                <w:webHidden/>
              </w:rPr>
              <w:fldChar w:fldCharType="separate"/>
            </w:r>
            <w:r>
              <w:rPr>
                <w:noProof/>
                <w:webHidden/>
              </w:rPr>
              <w:t>3</w:t>
            </w:r>
            <w:r>
              <w:rPr>
                <w:noProof/>
                <w:webHidden/>
              </w:rPr>
              <w:fldChar w:fldCharType="end"/>
            </w:r>
          </w:hyperlink>
        </w:p>
        <w:p w14:paraId="39E049D2" w14:textId="523FD7F4" w:rsidR="00945826" w:rsidRDefault="00945826">
          <w:pPr>
            <w:pStyle w:val="TDC3"/>
            <w:tabs>
              <w:tab w:val="right" w:leader="dot" w:pos="8828"/>
            </w:tabs>
            <w:rPr>
              <w:rFonts w:eastAsiaTheme="minorEastAsia"/>
              <w:noProof/>
              <w:sz w:val="24"/>
              <w:szCs w:val="24"/>
              <w:lang w:eastAsia="es-MX"/>
            </w:rPr>
          </w:pPr>
          <w:hyperlink w:anchor="_Toc212131595" w:history="1">
            <w:r w:rsidRPr="00950C97">
              <w:rPr>
                <w:rStyle w:val="Hipervnculo"/>
                <w:noProof/>
              </w:rPr>
              <w:t>1.3.1.- Misión</w:t>
            </w:r>
            <w:r>
              <w:rPr>
                <w:noProof/>
                <w:webHidden/>
              </w:rPr>
              <w:tab/>
            </w:r>
            <w:r>
              <w:rPr>
                <w:noProof/>
                <w:webHidden/>
              </w:rPr>
              <w:fldChar w:fldCharType="begin"/>
            </w:r>
            <w:r>
              <w:rPr>
                <w:noProof/>
                <w:webHidden/>
              </w:rPr>
              <w:instrText xml:space="preserve"> PAGEREF _Toc212131595 \h </w:instrText>
            </w:r>
            <w:r>
              <w:rPr>
                <w:noProof/>
                <w:webHidden/>
              </w:rPr>
            </w:r>
            <w:r>
              <w:rPr>
                <w:noProof/>
                <w:webHidden/>
              </w:rPr>
              <w:fldChar w:fldCharType="separate"/>
            </w:r>
            <w:r>
              <w:rPr>
                <w:noProof/>
                <w:webHidden/>
              </w:rPr>
              <w:t>3</w:t>
            </w:r>
            <w:r>
              <w:rPr>
                <w:noProof/>
                <w:webHidden/>
              </w:rPr>
              <w:fldChar w:fldCharType="end"/>
            </w:r>
          </w:hyperlink>
        </w:p>
        <w:p w14:paraId="6C7CCC69" w14:textId="6FB53C58" w:rsidR="00945826" w:rsidRDefault="00945826">
          <w:pPr>
            <w:pStyle w:val="TDC3"/>
            <w:tabs>
              <w:tab w:val="right" w:leader="dot" w:pos="8828"/>
            </w:tabs>
            <w:rPr>
              <w:rFonts w:eastAsiaTheme="minorEastAsia"/>
              <w:noProof/>
              <w:sz w:val="24"/>
              <w:szCs w:val="24"/>
              <w:lang w:eastAsia="es-MX"/>
            </w:rPr>
          </w:pPr>
          <w:hyperlink w:anchor="_Toc212131596" w:history="1">
            <w:r w:rsidRPr="00950C97">
              <w:rPr>
                <w:rStyle w:val="Hipervnculo"/>
                <w:noProof/>
              </w:rPr>
              <w:t>1.3.2.- Visión</w:t>
            </w:r>
            <w:r>
              <w:rPr>
                <w:noProof/>
                <w:webHidden/>
              </w:rPr>
              <w:tab/>
            </w:r>
            <w:r>
              <w:rPr>
                <w:noProof/>
                <w:webHidden/>
              </w:rPr>
              <w:fldChar w:fldCharType="begin"/>
            </w:r>
            <w:r>
              <w:rPr>
                <w:noProof/>
                <w:webHidden/>
              </w:rPr>
              <w:instrText xml:space="preserve"> PAGEREF _Toc212131596 \h </w:instrText>
            </w:r>
            <w:r>
              <w:rPr>
                <w:noProof/>
                <w:webHidden/>
              </w:rPr>
            </w:r>
            <w:r>
              <w:rPr>
                <w:noProof/>
                <w:webHidden/>
              </w:rPr>
              <w:fldChar w:fldCharType="separate"/>
            </w:r>
            <w:r>
              <w:rPr>
                <w:noProof/>
                <w:webHidden/>
              </w:rPr>
              <w:t>3</w:t>
            </w:r>
            <w:r>
              <w:rPr>
                <w:noProof/>
                <w:webHidden/>
              </w:rPr>
              <w:fldChar w:fldCharType="end"/>
            </w:r>
          </w:hyperlink>
        </w:p>
        <w:p w14:paraId="0ABAD128" w14:textId="1E012DB7" w:rsidR="00945826" w:rsidRDefault="00945826">
          <w:pPr>
            <w:pStyle w:val="TDC3"/>
            <w:tabs>
              <w:tab w:val="right" w:leader="dot" w:pos="8828"/>
            </w:tabs>
            <w:rPr>
              <w:rFonts w:eastAsiaTheme="minorEastAsia"/>
              <w:noProof/>
              <w:sz w:val="24"/>
              <w:szCs w:val="24"/>
              <w:lang w:eastAsia="es-MX"/>
            </w:rPr>
          </w:pPr>
          <w:hyperlink w:anchor="_Toc212131597" w:history="1">
            <w:r w:rsidRPr="00950C97">
              <w:rPr>
                <w:rStyle w:val="Hipervnculo"/>
                <w:noProof/>
              </w:rPr>
              <w:t>1.3.3.- Valores</w:t>
            </w:r>
            <w:r>
              <w:rPr>
                <w:noProof/>
                <w:webHidden/>
              </w:rPr>
              <w:tab/>
            </w:r>
            <w:r>
              <w:rPr>
                <w:noProof/>
                <w:webHidden/>
              </w:rPr>
              <w:fldChar w:fldCharType="begin"/>
            </w:r>
            <w:r>
              <w:rPr>
                <w:noProof/>
                <w:webHidden/>
              </w:rPr>
              <w:instrText xml:space="preserve"> PAGEREF _Toc212131597 \h </w:instrText>
            </w:r>
            <w:r>
              <w:rPr>
                <w:noProof/>
                <w:webHidden/>
              </w:rPr>
            </w:r>
            <w:r>
              <w:rPr>
                <w:noProof/>
                <w:webHidden/>
              </w:rPr>
              <w:fldChar w:fldCharType="separate"/>
            </w:r>
            <w:r>
              <w:rPr>
                <w:noProof/>
                <w:webHidden/>
              </w:rPr>
              <w:t>3</w:t>
            </w:r>
            <w:r>
              <w:rPr>
                <w:noProof/>
                <w:webHidden/>
              </w:rPr>
              <w:fldChar w:fldCharType="end"/>
            </w:r>
          </w:hyperlink>
        </w:p>
        <w:p w14:paraId="3BF6AC7F" w14:textId="70725EEB" w:rsidR="00945826" w:rsidRDefault="00945826">
          <w:pPr>
            <w:pStyle w:val="TDC3"/>
            <w:tabs>
              <w:tab w:val="right" w:leader="dot" w:pos="8828"/>
            </w:tabs>
            <w:rPr>
              <w:rFonts w:eastAsiaTheme="minorEastAsia"/>
              <w:noProof/>
              <w:sz w:val="24"/>
              <w:szCs w:val="24"/>
              <w:lang w:eastAsia="es-MX"/>
            </w:rPr>
          </w:pPr>
          <w:hyperlink w:anchor="_Toc212131598" w:history="1">
            <w:r w:rsidRPr="00950C97">
              <w:rPr>
                <w:rStyle w:val="Hipervnculo"/>
                <w:noProof/>
              </w:rPr>
              <w:t>1.3.4.- Objetivos</w:t>
            </w:r>
            <w:r>
              <w:rPr>
                <w:noProof/>
                <w:webHidden/>
              </w:rPr>
              <w:tab/>
            </w:r>
            <w:r>
              <w:rPr>
                <w:noProof/>
                <w:webHidden/>
              </w:rPr>
              <w:fldChar w:fldCharType="begin"/>
            </w:r>
            <w:r>
              <w:rPr>
                <w:noProof/>
                <w:webHidden/>
              </w:rPr>
              <w:instrText xml:space="preserve"> PAGEREF _Toc212131598 \h </w:instrText>
            </w:r>
            <w:r>
              <w:rPr>
                <w:noProof/>
                <w:webHidden/>
              </w:rPr>
            </w:r>
            <w:r>
              <w:rPr>
                <w:noProof/>
                <w:webHidden/>
              </w:rPr>
              <w:fldChar w:fldCharType="separate"/>
            </w:r>
            <w:r>
              <w:rPr>
                <w:noProof/>
                <w:webHidden/>
              </w:rPr>
              <w:t>3</w:t>
            </w:r>
            <w:r>
              <w:rPr>
                <w:noProof/>
                <w:webHidden/>
              </w:rPr>
              <w:fldChar w:fldCharType="end"/>
            </w:r>
          </w:hyperlink>
        </w:p>
        <w:p w14:paraId="01444A20" w14:textId="7EBAC574" w:rsidR="00945826" w:rsidRDefault="00945826">
          <w:pPr>
            <w:pStyle w:val="TDC3"/>
            <w:tabs>
              <w:tab w:val="right" w:leader="dot" w:pos="8828"/>
            </w:tabs>
            <w:rPr>
              <w:rFonts w:eastAsiaTheme="minorEastAsia"/>
              <w:noProof/>
              <w:sz w:val="24"/>
              <w:szCs w:val="24"/>
              <w:lang w:eastAsia="es-MX"/>
            </w:rPr>
          </w:pPr>
          <w:hyperlink w:anchor="_Toc212131599" w:history="1">
            <w:r w:rsidRPr="00950C97">
              <w:rPr>
                <w:rStyle w:val="Hipervnculo"/>
                <w:noProof/>
              </w:rPr>
              <w:t>1.3.5.- FODA</w:t>
            </w:r>
            <w:r>
              <w:rPr>
                <w:noProof/>
                <w:webHidden/>
              </w:rPr>
              <w:tab/>
            </w:r>
            <w:r>
              <w:rPr>
                <w:noProof/>
                <w:webHidden/>
              </w:rPr>
              <w:fldChar w:fldCharType="begin"/>
            </w:r>
            <w:r>
              <w:rPr>
                <w:noProof/>
                <w:webHidden/>
              </w:rPr>
              <w:instrText xml:space="preserve"> PAGEREF _Toc212131599 \h </w:instrText>
            </w:r>
            <w:r>
              <w:rPr>
                <w:noProof/>
                <w:webHidden/>
              </w:rPr>
            </w:r>
            <w:r>
              <w:rPr>
                <w:noProof/>
                <w:webHidden/>
              </w:rPr>
              <w:fldChar w:fldCharType="separate"/>
            </w:r>
            <w:r>
              <w:rPr>
                <w:noProof/>
                <w:webHidden/>
              </w:rPr>
              <w:t>3</w:t>
            </w:r>
            <w:r>
              <w:rPr>
                <w:noProof/>
                <w:webHidden/>
              </w:rPr>
              <w:fldChar w:fldCharType="end"/>
            </w:r>
          </w:hyperlink>
        </w:p>
        <w:p w14:paraId="33DC53C4" w14:textId="56FEC621" w:rsidR="00945826" w:rsidRDefault="00945826">
          <w:pPr>
            <w:pStyle w:val="TDC2"/>
            <w:tabs>
              <w:tab w:val="right" w:leader="dot" w:pos="8828"/>
            </w:tabs>
            <w:rPr>
              <w:rFonts w:eastAsiaTheme="minorEastAsia"/>
              <w:noProof/>
              <w:sz w:val="24"/>
              <w:szCs w:val="24"/>
              <w:lang w:eastAsia="es-MX"/>
            </w:rPr>
          </w:pPr>
          <w:hyperlink w:anchor="_Toc212131600" w:history="1">
            <w:r w:rsidRPr="00950C97">
              <w:rPr>
                <w:rStyle w:val="Hipervnculo"/>
                <w:noProof/>
              </w:rPr>
              <w:t>1.4.- Ventaja competitiva</w:t>
            </w:r>
            <w:r>
              <w:rPr>
                <w:noProof/>
                <w:webHidden/>
              </w:rPr>
              <w:tab/>
            </w:r>
            <w:r>
              <w:rPr>
                <w:noProof/>
                <w:webHidden/>
              </w:rPr>
              <w:fldChar w:fldCharType="begin"/>
            </w:r>
            <w:r>
              <w:rPr>
                <w:noProof/>
                <w:webHidden/>
              </w:rPr>
              <w:instrText xml:space="preserve"> PAGEREF _Toc212131600 \h </w:instrText>
            </w:r>
            <w:r>
              <w:rPr>
                <w:noProof/>
                <w:webHidden/>
              </w:rPr>
            </w:r>
            <w:r>
              <w:rPr>
                <w:noProof/>
                <w:webHidden/>
              </w:rPr>
              <w:fldChar w:fldCharType="separate"/>
            </w:r>
            <w:r>
              <w:rPr>
                <w:noProof/>
                <w:webHidden/>
              </w:rPr>
              <w:t>3</w:t>
            </w:r>
            <w:r>
              <w:rPr>
                <w:noProof/>
                <w:webHidden/>
              </w:rPr>
              <w:fldChar w:fldCharType="end"/>
            </w:r>
          </w:hyperlink>
        </w:p>
        <w:p w14:paraId="26864B24" w14:textId="351C6A44" w:rsidR="00945826" w:rsidRDefault="00945826">
          <w:pPr>
            <w:pStyle w:val="TDC1"/>
            <w:tabs>
              <w:tab w:val="right" w:leader="dot" w:pos="8828"/>
            </w:tabs>
            <w:rPr>
              <w:rFonts w:eastAsiaTheme="minorEastAsia"/>
              <w:noProof/>
              <w:sz w:val="24"/>
              <w:szCs w:val="24"/>
              <w:lang w:eastAsia="es-MX"/>
            </w:rPr>
          </w:pPr>
          <w:hyperlink w:anchor="_Toc212131601" w:history="1">
            <w:r w:rsidRPr="00950C97">
              <w:rPr>
                <w:rStyle w:val="Hipervnculo"/>
                <w:noProof/>
              </w:rPr>
              <w:t>2.- Plan de mercadotecnia</w:t>
            </w:r>
            <w:r>
              <w:rPr>
                <w:noProof/>
                <w:webHidden/>
              </w:rPr>
              <w:tab/>
            </w:r>
            <w:r>
              <w:rPr>
                <w:noProof/>
                <w:webHidden/>
              </w:rPr>
              <w:fldChar w:fldCharType="begin"/>
            </w:r>
            <w:r>
              <w:rPr>
                <w:noProof/>
                <w:webHidden/>
              </w:rPr>
              <w:instrText xml:space="preserve"> PAGEREF _Toc212131601 \h </w:instrText>
            </w:r>
            <w:r>
              <w:rPr>
                <w:noProof/>
                <w:webHidden/>
              </w:rPr>
            </w:r>
            <w:r>
              <w:rPr>
                <w:noProof/>
                <w:webHidden/>
              </w:rPr>
              <w:fldChar w:fldCharType="separate"/>
            </w:r>
            <w:r>
              <w:rPr>
                <w:noProof/>
                <w:webHidden/>
              </w:rPr>
              <w:t>4</w:t>
            </w:r>
            <w:r>
              <w:rPr>
                <w:noProof/>
                <w:webHidden/>
              </w:rPr>
              <w:fldChar w:fldCharType="end"/>
            </w:r>
          </w:hyperlink>
        </w:p>
        <w:p w14:paraId="08FD6741" w14:textId="2070EEF9" w:rsidR="00945826" w:rsidRDefault="00945826">
          <w:pPr>
            <w:pStyle w:val="TDC2"/>
            <w:tabs>
              <w:tab w:val="right" w:leader="dot" w:pos="8828"/>
            </w:tabs>
            <w:rPr>
              <w:rFonts w:eastAsiaTheme="minorEastAsia"/>
              <w:noProof/>
              <w:sz w:val="24"/>
              <w:szCs w:val="24"/>
              <w:lang w:eastAsia="es-MX"/>
            </w:rPr>
          </w:pPr>
          <w:hyperlink w:anchor="_Toc212131602" w:history="1">
            <w:r w:rsidRPr="00950C97">
              <w:rPr>
                <w:rStyle w:val="Hipervnculo"/>
                <w:noProof/>
              </w:rPr>
              <w:t>2.1.- Segmento de mercado</w:t>
            </w:r>
            <w:r>
              <w:rPr>
                <w:noProof/>
                <w:webHidden/>
              </w:rPr>
              <w:tab/>
            </w:r>
            <w:r>
              <w:rPr>
                <w:noProof/>
                <w:webHidden/>
              </w:rPr>
              <w:fldChar w:fldCharType="begin"/>
            </w:r>
            <w:r>
              <w:rPr>
                <w:noProof/>
                <w:webHidden/>
              </w:rPr>
              <w:instrText xml:space="preserve"> PAGEREF _Toc212131602 \h </w:instrText>
            </w:r>
            <w:r>
              <w:rPr>
                <w:noProof/>
                <w:webHidden/>
              </w:rPr>
            </w:r>
            <w:r>
              <w:rPr>
                <w:noProof/>
                <w:webHidden/>
              </w:rPr>
              <w:fldChar w:fldCharType="separate"/>
            </w:r>
            <w:r>
              <w:rPr>
                <w:noProof/>
                <w:webHidden/>
              </w:rPr>
              <w:t>4</w:t>
            </w:r>
            <w:r>
              <w:rPr>
                <w:noProof/>
                <w:webHidden/>
              </w:rPr>
              <w:fldChar w:fldCharType="end"/>
            </w:r>
          </w:hyperlink>
        </w:p>
        <w:p w14:paraId="7C6EE929" w14:textId="56C38E3D" w:rsidR="00945826" w:rsidRDefault="00945826">
          <w:pPr>
            <w:pStyle w:val="TDC2"/>
            <w:tabs>
              <w:tab w:val="right" w:leader="dot" w:pos="8828"/>
            </w:tabs>
            <w:rPr>
              <w:rFonts w:eastAsiaTheme="minorEastAsia"/>
              <w:noProof/>
              <w:sz w:val="24"/>
              <w:szCs w:val="24"/>
              <w:lang w:eastAsia="es-MX"/>
            </w:rPr>
          </w:pPr>
          <w:hyperlink w:anchor="_Toc212131603" w:history="1">
            <w:r w:rsidRPr="00950C97">
              <w:rPr>
                <w:rStyle w:val="Hipervnculo"/>
                <w:noProof/>
              </w:rPr>
              <w:t>2.2.- Análisis de la demanda</w:t>
            </w:r>
            <w:r>
              <w:rPr>
                <w:noProof/>
                <w:webHidden/>
              </w:rPr>
              <w:tab/>
            </w:r>
            <w:r>
              <w:rPr>
                <w:noProof/>
                <w:webHidden/>
              </w:rPr>
              <w:fldChar w:fldCharType="begin"/>
            </w:r>
            <w:r>
              <w:rPr>
                <w:noProof/>
                <w:webHidden/>
              </w:rPr>
              <w:instrText xml:space="preserve"> PAGEREF _Toc212131603 \h </w:instrText>
            </w:r>
            <w:r>
              <w:rPr>
                <w:noProof/>
                <w:webHidden/>
              </w:rPr>
            </w:r>
            <w:r>
              <w:rPr>
                <w:noProof/>
                <w:webHidden/>
              </w:rPr>
              <w:fldChar w:fldCharType="separate"/>
            </w:r>
            <w:r>
              <w:rPr>
                <w:noProof/>
                <w:webHidden/>
              </w:rPr>
              <w:t>4</w:t>
            </w:r>
            <w:r>
              <w:rPr>
                <w:noProof/>
                <w:webHidden/>
              </w:rPr>
              <w:fldChar w:fldCharType="end"/>
            </w:r>
          </w:hyperlink>
        </w:p>
        <w:p w14:paraId="45F3C976" w14:textId="2B4345F4" w:rsidR="00945826" w:rsidRDefault="00945826">
          <w:pPr>
            <w:pStyle w:val="TDC2"/>
            <w:tabs>
              <w:tab w:val="right" w:leader="dot" w:pos="8828"/>
            </w:tabs>
            <w:rPr>
              <w:rFonts w:eastAsiaTheme="minorEastAsia"/>
              <w:noProof/>
              <w:sz w:val="24"/>
              <w:szCs w:val="24"/>
              <w:lang w:eastAsia="es-MX"/>
            </w:rPr>
          </w:pPr>
          <w:hyperlink w:anchor="_Toc212131604" w:history="1">
            <w:r w:rsidRPr="00950C97">
              <w:rPr>
                <w:rStyle w:val="Hipervnculo"/>
                <w:noProof/>
              </w:rPr>
              <w:t>2.3.- Análisis de la oferta</w:t>
            </w:r>
            <w:r>
              <w:rPr>
                <w:noProof/>
                <w:webHidden/>
              </w:rPr>
              <w:tab/>
            </w:r>
            <w:r>
              <w:rPr>
                <w:noProof/>
                <w:webHidden/>
              </w:rPr>
              <w:fldChar w:fldCharType="begin"/>
            </w:r>
            <w:r>
              <w:rPr>
                <w:noProof/>
                <w:webHidden/>
              </w:rPr>
              <w:instrText xml:space="preserve"> PAGEREF _Toc212131604 \h </w:instrText>
            </w:r>
            <w:r>
              <w:rPr>
                <w:noProof/>
                <w:webHidden/>
              </w:rPr>
            </w:r>
            <w:r>
              <w:rPr>
                <w:noProof/>
                <w:webHidden/>
              </w:rPr>
              <w:fldChar w:fldCharType="separate"/>
            </w:r>
            <w:r>
              <w:rPr>
                <w:noProof/>
                <w:webHidden/>
              </w:rPr>
              <w:t>4</w:t>
            </w:r>
            <w:r>
              <w:rPr>
                <w:noProof/>
                <w:webHidden/>
              </w:rPr>
              <w:fldChar w:fldCharType="end"/>
            </w:r>
          </w:hyperlink>
        </w:p>
        <w:p w14:paraId="348483F7" w14:textId="6AD3BA6B" w:rsidR="00945826" w:rsidRDefault="00945826">
          <w:pPr>
            <w:pStyle w:val="TDC2"/>
            <w:tabs>
              <w:tab w:val="right" w:leader="dot" w:pos="8828"/>
            </w:tabs>
            <w:rPr>
              <w:rFonts w:eastAsiaTheme="minorEastAsia"/>
              <w:noProof/>
              <w:sz w:val="24"/>
              <w:szCs w:val="24"/>
              <w:lang w:eastAsia="es-MX"/>
            </w:rPr>
          </w:pPr>
          <w:hyperlink w:anchor="_Toc212131605" w:history="1">
            <w:r w:rsidRPr="00950C97">
              <w:rPr>
                <w:rStyle w:val="Hipervnculo"/>
                <w:noProof/>
              </w:rPr>
              <w:t>2.4.- Estrategias de promoción y publicidad</w:t>
            </w:r>
            <w:r>
              <w:rPr>
                <w:noProof/>
                <w:webHidden/>
              </w:rPr>
              <w:tab/>
            </w:r>
            <w:r>
              <w:rPr>
                <w:noProof/>
                <w:webHidden/>
              </w:rPr>
              <w:fldChar w:fldCharType="begin"/>
            </w:r>
            <w:r>
              <w:rPr>
                <w:noProof/>
                <w:webHidden/>
              </w:rPr>
              <w:instrText xml:space="preserve"> PAGEREF _Toc212131605 \h </w:instrText>
            </w:r>
            <w:r>
              <w:rPr>
                <w:noProof/>
                <w:webHidden/>
              </w:rPr>
            </w:r>
            <w:r>
              <w:rPr>
                <w:noProof/>
                <w:webHidden/>
              </w:rPr>
              <w:fldChar w:fldCharType="separate"/>
            </w:r>
            <w:r>
              <w:rPr>
                <w:noProof/>
                <w:webHidden/>
              </w:rPr>
              <w:t>4</w:t>
            </w:r>
            <w:r>
              <w:rPr>
                <w:noProof/>
                <w:webHidden/>
              </w:rPr>
              <w:fldChar w:fldCharType="end"/>
            </w:r>
          </w:hyperlink>
        </w:p>
        <w:p w14:paraId="5AC77B3D" w14:textId="391F697B" w:rsidR="00945826" w:rsidRDefault="00945826">
          <w:pPr>
            <w:pStyle w:val="TDC2"/>
            <w:tabs>
              <w:tab w:val="right" w:leader="dot" w:pos="8828"/>
            </w:tabs>
            <w:rPr>
              <w:rFonts w:eastAsiaTheme="minorEastAsia"/>
              <w:noProof/>
              <w:sz w:val="24"/>
              <w:szCs w:val="24"/>
              <w:lang w:eastAsia="es-MX"/>
            </w:rPr>
          </w:pPr>
          <w:hyperlink w:anchor="_Toc212131606" w:history="1">
            <w:r w:rsidRPr="00950C97">
              <w:rPr>
                <w:rStyle w:val="Hipervnculo"/>
                <w:noProof/>
              </w:rPr>
              <w:t>2.5.- Proyección de ventas</w:t>
            </w:r>
            <w:r>
              <w:rPr>
                <w:noProof/>
                <w:webHidden/>
              </w:rPr>
              <w:tab/>
            </w:r>
            <w:r>
              <w:rPr>
                <w:noProof/>
                <w:webHidden/>
              </w:rPr>
              <w:fldChar w:fldCharType="begin"/>
            </w:r>
            <w:r>
              <w:rPr>
                <w:noProof/>
                <w:webHidden/>
              </w:rPr>
              <w:instrText xml:space="preserve"> PAGEREF _Toc212131606 \h </w:instrText>
            </w:r>
            <w:r>
              <w:rPr>
                <w:noProof/>
                <w:webHidden/>
              </w:rPr>
            </w:r>
            <w:r>
              <w:rPr>
                <w:noProof/>
                <w:webHidden/>
              </w:rPr>
              <w:fldChar w:fldCharType="separate"/>
            </w:r>
            <w:r>
              <w:rPr>
                <w:noProof/>
                <w:webHidden/>
              </w:rPr>
              <w:t>4</w:t>
            </w:r>
            <w:r>
              <w:rPr>
                <w:noProof/>
                <w:webHidden/>
              </w:rPr>
              <w:fldChar w:fldCharType="end"/>
            </w:r>
          </w:hyperlink>
        </w:p>
        <w:p w14:paraId="31CFAB34" w14:textId="7C849207" w:rsidR="00945826" w:rsidRDefault="00945826">
          <w:pPr>
            <w:pStyle w:val="TDC1"/>
            <w:tabs>
              <w:tab w:val="right" w:leader="dot" w:pos="8828"/>
            </w:tabs>
            <w:rPr>
              <w:rFonts w:eastAsiaTheme="minorEastAsia"/>
              <w:noProof/>
              <w:sz w:val="24"/>
              <w:szCs w:val="24"/>
              <w:lang w:eastAsia="es-MX"/>
            </w:rPr>
          </w:pPr>
          <w:hyperlink w:anchor="_Toc212131607" w:history="1">
            <w:r w:rsidRPr="00950C97">
              <w:rPr>
                <w:rStyle w:val="Hipervnculo"/>
                <w:noProof/>
              </w:rPr>
              <w:t>3.- Plan técnico</w:t>
            </w:r>
            <w:r>
              <w:rPr>
                <w:noProof/>
                <w:webHidden/>
              </w:rPr>
              <w:tab/>
            </w:r>
            <w:r>
              <w:rPr>
                <w:noProof/>
                <w:webHidden/>
              </w:rPr>
              <w:fldChar w:fldCharType="begin"/>
            </w:r>
            <w:r>
              <w:rPr>
                <w:noProof/>
                <w:webHidden/>
              </w:rPr>
              <w:instrText xml:space="preserve"> PAGEREF _Toc212131607 \h </w:instrText>
            </w:r>
            <w:r>
              <w:rPr>
                <w:noProof/>
                <w:webHidden/>
              </w:rPr>
            </w:r>
            <w:r>
              <w:rPr>
                <w:noProof/>
                <w:webHidden/>
              </w:rPr>
              <w:fldChar w:fldCharType="separate"/>
            </w:r>
            <w:r>
              <w:rPr>
                <w:noProof/>
                <w:webHidden/>
              </w:rPr>
              <w:t>5</w:t>
            </w:r>
            <w:r>
              <w:rPr>
                <w:noProof/>
                <w:webHidden/>
              </w:rPr>
              <w:fldChar w:fldCharType="end"/>
            </w:r>
          </w:hyperlink>
        </w:p>
        <w:p w14:paraId="06E7ADC8" w14:textId="167C541B" w:rsidR="00945826" w:rsidRDefault="00945826">
          <w:pPr>
            <w:pStyle w:val="TDC2"/>
            <w:tabs>
              <w:tab w:val="right" w:leader="dot" w:pos="8828"/>
            </w:tabs>
            <w:rPr>
              <w:rFonts w:eastAsiaTheme="minorEastAsia"/>
              <w:noProof/>
              <w:sz w:val="24"/>
              <w:szCs w:val="24"/>
              <w:lang w:eastAsia="es-MX"/>
            </w:rPr>
          </w:pPr>
          <w:hyperlink w:anchor="_Toc212131608" w:history="1">
            <w:r w:rsidRPr="00950C97">
              <w:rPr>
                <w:rStyle w:val="Hipervnculo"/>
                <w:noProof/>
              </w:rPr>
              <w:t>3.1.- Inversión inicial</w:t>
            </w:r>
            <w:r>
              <w:rPr>
                <w:noProof/>
                <w:webHidden/>
              </w:rPr>
              <w:tab/>
            </w:r>
            <w:r>
              <w:rPr>
                <w:noProof/>
                <w:webHidden/>
              </w:rPr>
              <w:fldChar w:fldCharType="begin"/>
            </w:r>
            <w:r>
              <w:rPr>
                <w:noProof/>
                <w:webHidden/>
              </w:rPr>
              <w:instrText xml:space="preserve"> PAGEREF _Toc212131608 \h </w:instrText>
            </w:r>
            <w:r>
              <w:rPr>
                <w:noProof/>
                <w:webHidden/>
              </w:rPr>
            </w:r>
            <w:r>
              <w:rPr>
                <w:noProof/>
                <w:webHidden/>
              </w:rPr>
              <w:fldChar w:fldCharType="separate"/>
            </w:r>
            <w:r>
              <w:rPr>
                <w:noProof/>
                <w:webHidden/>
              </w:rPr>
              <w:t>5</w:t>
            </w:r>
            <w:r>
              <w:rPr>
                <w:noProof/>
                <w:webHidden/>
              </w:rPr>
              <w:fldChar w:fldCharType="end"/>
            </w:r>
          </w:hyperlink>
        </w:p>
        <w:p w14:paraId="01027481" w14:textId="0B2EAD6D" w:rsidR="00945826" w:rsidRDefault="00945826">
          <w:pPr>
            <w:pStyle w:val="TDC2"/>
            <w:tabs>
              <w:tab w:val="right" w:leader="dot" w:pos="8828"/>
            </w:tabs>
            <w:rPr>
              <w:rFonts w:eastAsiaTheme="minorEastAsia"/>
              <w:noProof/>
              <w:sz w:val="24"/>
              <w:szCs w:val="24"/>
              <w:lang w:eastAsia="es-MX"/>
            </w:rPr>
          </w:pPr>
          <w:hyperlink w:anchor="_Toc212131609" w:history="1">
            <w:r w:rsidRPr="00950C97">
              <w:rPr>
                <w:rStyle w:val="Hipervnculo"/>
                <w:noProof/>
              </w:rPr>
              <w:t>3.2.- Gastos fijos</w:t>
            </w:r>
            <w:r>
              <w:rPr>
                <w:noProof/>
                <w:webHidden/>
              </w:rPr>
              <w:tab/>
            </w:r>
            <w:r>
              <w:rPr>
                <w:noProof/>
                <w:webHidden/>
              </w:rPr>
              <w:fldChar w:fldCharType="begin"/>
            </w:r>
            <w:r>
              <w:rPr>
                <w:noProof/>
                <w:webHidden/>
              </w:rPr>
              <w:instrText xml:space="preserve"> PAGEREF _Toc212131609 \h </w:instrText>
            </w:r>
            <w:r>
              <w:rPr>
                <w:noProof/>
                <w:webHidden/>
              </w:rPr>
            </w:r>
            <w:r>
              <w:rPr>
                <w:noProof/>
                <w:webHidden/>
              </w:rPr>
              <w:fldChar w:fldCharType="separate"/>
            </w:r>
            <w:r>
              <w:rPr>
                <w:noProof/>
                <w:webHidden/>
              </w:rPr>
              <w:t>5</w:t>
            </w:r>
            <w:r>
              <w:rPr>
                <w:noProof/>
                <w:webHidden/>
              </w:rPr>
              <w:fldChar w:fldCharType="end"/>
            </w:r>
          </w:hyperlink>
        </w:p>
        <w:p w14:paraId="563C17BC" w14:textId="158A167B" w:rsidR="00945826" w:rsidRDefault="00945826">
          <w:pPr>
            <w:pStyle w:val="TDC2"/>
            <w:tabs>
              <w:tab w:val="right" w:leader="dot" w:pos="8828"/>
            </w:tabs>
            <w:rPr>
              <w:rFonts w:eastAsiaTheme="minorEastAsia"/>
              <w:noProof/>
              <w:sz w:val="24"/>
              <w:szCs w:val="24"/>
              <w:lang w:eastAsia="es-MX"/>
            </w:rPr>
          </w:pPr>
          <w:hyperlink w:anchor="_Toc212131610" w:history="1">
            <w:r w:rsidRPr="00950C97">
              <w:rPr>
                <w:rStyle w:val="Hipervnculo"/>
                <w:noProof/>
              </w:rPr>
              <w:t>3.3.- Costeo del producto</w:t>
            </w:r>
            <w:r>
              <w:rPr>
                <w:noProof/>
                <w:webHidden/>
              </w:rPr>
              <w:tab/>
            </w:r>
            <w:r>
              <w:rPr>
                <w:noProof/>
                <w:webHidden/>
              </w:rPr>
              <w:fldChar w:fldCharType="begin"/>
            </w:r>
            <w:r>
              <w:rPr>
                <w:noProof/>
                <w:webHidden/>
              </w:rPr>
              <w:instrText xml:space="preserve"> PAGEREF _Toc212131610 \h </w:instrText>
            </w:r>
            <w:r>
              <w:rPr>
                <w:noProof/>
                <w:webHidden/>
              </w:rPr>
            </w:r>
            <w:r>
              <w:rPr>
                <w:noProof/>
                <w:webHidden/>
              </w:rPr>
              <w:fldChar w:fldCharType="separate"/>
            </w:r>
            <w:r>
              <w:rPr>
                <w:noProof/>
                <w:webHidden/>
              </w:rPr>
              <w:t>5</w:t>
            </w:r>
            <w:r>
              <w:rPr>
                <w:noProof/>
                <w:webHidden/>
              </w:rPr>
              <w:fldChar w:fldCharType="end"/>
            </w:r>
          </w:hyperlink>
        </w:p>
        <w:p w14:paraId="5A675AD8" w14:textId="5BB2A412" w:rsidR="00945826" w:rsidRDefault="00945826">
          <w:pPr>
            <w:pStyle w:val="TDC2"/>
            <w:tabs>
              <w:tab w:val="right" w:leader="dot" w:pos="8828"/>
            </w:tabs>
            <w:rPr>
              <w:rFonts w:eastAsiaTheme="minorEastAsia"/>
              <w:noProof/>
              <w:sz w:val="24"/>
              <w:szCs w:val="24"/>
              <w:lang w:eastAsia="es-MX"/>
            </w:rPr>
          </w:pPr>
          <w:hyperlink w:anchor="_Toc212131611" w:history="1">
            <w:r w:rsidRPr="00950C97">
              <w:rPr>
                <w:rStyle w:val="Hipervnculo"/>
                <w:noProof/>
              </w:rPr>
              <w:t>3.4.- Sueldos y salarios</w:t>
            </w:r>
            <w:r>
              <w:rPr>
                <w:noProof/>
                <w:webHidden/>
              </w:rPr>
              <w:tab/>
            </w:r>
            <w:r>
              <w:rPr>
                <w:noProof/>
                <w:webHidden/>
              </w:rPr>
              <w:fldChar w:fldCharType="begin"/>
            </w:r>
            <w:r>
              <w:rPr>
                <w:noProof/>
                <w:webHidden/>
              </w:rPr>
              <w:instrText xml:space="preserve"> PAGEREF _Toc212131611 \h </w:instrText>
            </w:r>
            <w:r>
              <w:rPr>
                <w:noProof/>
                <w:webHidden/>
              </w:rPr>
            </w:r>
            <w:r>
              <w:rPr>
                <w:noProof/>
                <w:webHidden/>
              </w:rPr>
              <w:fldChar w:fldCharType="separate"/>
            </w:r>
            <w:r>
              <w:rPr>
                <w:noProof/>
                <w:webHidden/>
              </w:rPr>
              <w:t>5</w:t>
            </w:r>
            <w:r>
              <w:rPr>
                <w:noProof/>
                <w:webHidden/>
              </w:rPr>
              <w:fldChar w:fldCharType="end"/>
            </w:r>
          </w:hyperlink>
        </w:p>
        <w:p w14:paraId="4A14E3B7" w14:textId="007D9145" w:rsidR="00945826" w:rsidRDefault="00945826">
          <w:pPr>
            <w:pStyle w:val="TDC1"/>
            <w:tabs>
              <w:tab w:val="right" w:leader="dot" w:pos="8828"/>
            </w:tabs>
            <w:rPr>
              <w:rFonts w:eastAsiaTheme="minorEastAsia"/>
              <w:noProof/>
              <w:sz w:val="24"/>
              <w:szCs w:val="24"/>
              <w:lang w:eastAsia="es-MX"/>
            </w:rPr>
          </w:pPr>
          <w:hyperlink w:anchor="_Toc212131612" w:history="1">
            <w:r w:rsidRPr="00950C97">
              <w:rPr>
                <w:rStyle w:val="Hipervnculo"/>
                <w:noProof/>
              </w:rPr>
              <w:t>4.- Plan Financiero</w:t>
            </w:r>
            <w:r>
              <w:rPr>
                <w:noProof/>
                <w:webHidden/>
              </w:rPr>
              <w:tab/>
            </w:r>
            <w:r>
              <w:rPr>
                <w:noProof/>
                <w:webHidden/>
              </w:rPr>
              <w:fldChar w:fldCharType="begin"/>
            </w:r>
            <w:r>
              <w:rPr>
                <w:noProof/>
                <w:webHidden/>
              </w:rPr>
              <w:instrText xml:space="preserve"> PAGEREF _Toc212131612 \h </w:instrText>
            </w:r>
            <w:r>
              <w:rPr>
                <w:noProof/>
                <w:webHidden/>
              </w:rPr>
            </w:r>
            <w:r>
              <w:rPr>
                <w:noProof/>
                <w:webHidden/>
              </w:rPr>
              <w:fldChar w:fldCharType="separate"/>
            </w:r>
            <w:r>
              <w:rPr>
                <w:noProof/>
                <w:webHidden/>
              </w:rPr>
              <w:t>6</w:t>
            </w:r>
            <w:r>
              <w:rPr>
                <w:noProof/>
                <w:webHidden/>
              </w:rPr>
              <w:fldChar w:fldCharType="end"/>
            </w:r>
          </w:hyperlink>
        </w:p>
        <w:p w14:paraId="1E70B5C1" w14:textId="25EA86CA" w:rsidR="00945826" w:rsidRDefault="00945826">
          <w:pPr>
            <w:pStyle w:val="TDC2"/>
            <w:tabs>
              <w:tab w:val="right" w:leader="dot" w:pos="8828"/>
            </w:tabs>
            <w:rPr>
              <w:rFonts w:eastAsiaTheme="minorEastAsia"/>
              <w:noProof/>
              <w:sz w:val="24"/>
              <w:szCs w:val="24"/>
              <w:lang w:eastAsia="es-MX"/>
            </w:rPr>
          </w:pPr>
          <w:hyperlink w:anchor="_Toc212131613" w:history="1">
            <w:r w:rsidRPr="00950C97">
              <w:rPr>
                <w:rStyle w:val="Hipervnculo"/>
                <w:noProof/>
              </w:rPr>
              <w:t>4.1.- Plataforma</w:t>
            </w:r>
            <w:r>
              <w:rPr>
                <w:noProof/>
                <w:webHidden/>
              </w:rPr>
              <w:tab/>
            </w:r>
            <w:r>
              <w:rPr>
                <w:noProof/>
                <w:webHidden/>
              </w:rPr>
              <w:fldChar w:fldCharType="begin"/>
            </w:r>
            <w:r>
              <w:rPr>
                <w:noProof/>
                <w:webHidden/>
              </w:rPr>
              <w:instrText xml:space="preserve"> PAGEREF _Toc212131613 \h </w:instrText>
            </w:r>
            <w:r>
              <w:rPr>
                <w:noProof/>
                <w:webHidden/>
              </w:rPr>
            </w:r>
            <w:r>
              <w:rPr>
                <w:noProof/>
                <w:webHidden/>
              </w:rPr>
              <w:fldChar w:fldCharType="separate"/>
            </w:r>
            <w:r>
              <w:rPr>
                <w:noProof/>
                <w:webHidden/>
              </w:rPr>
              <w:t>6</w:t>
            </w:r>
            <w:r>
              <w:rPr>
                <w:noProof/>
                <w:webHidden/>
              </w:rPr>
              <w:fldChar w:fldCharType="end"/>
            </w:r>
          </w:hyperlink>
        </w:p>
        <w:p w14:paraId="64F97185" w14:textId="40D2FEC3" w:rsidR="00945826" w:rsidRDefault="00945826">
          <w:pPr>
            <w:pStyle w:val="TDC1"/>
            <w:tabs>
              <w:tab w:val="right" w:leader="dot" w:pos="8828"/>
            </w:tabs>
            <w:rPr>
              <w:rFonts w:eastAsiaTheme="minorEastAsia"/>
              <w:noProof/>
              <w:sz w:val="24"/>
              <w:szCs w:val="24"/>
              <w:lang w:eastAsia="es-MX"/>
            </w:rPr>
          </w:pPr>
          <w:hyperlink w:anchor="_Toc212131614" w:history="1">
            <w:r w:rsidRPr="00950C97">
              <w:rPr>
                <w:rStyle w:val="Hipervnculo"/>
                <w:noProof/>
              </w:rPr>
              <w:t>5.- Conclusiones del programa</w:t>
            </w:r>
            <w:r>
              <w:rPr>
                <w:noProof/>
                <w:webHidden/>
              </w:rPr>
              <w:tab/>
            </w:r>
            <w:r>
              <w:rPr>
                <w:noProof/>
                <w:webHidden/>
              </w:rPr>
              <w:fldChar w:fldCharType="begin"/>
            </w:r>
            <w:r>
              <w:rPr>
                <w:noProof/>
                <w:webHidden/>
              </w:rPr>
              <w:instrText xml:space="preserve"> PAGEREF _Toc212131614 \h </w:instrText>
            </w:r>
            <w:r>
              <w:rPr>
                <w:noProof/>
                <w:webHidden/>
              </w:rPr>
            </w:r>
            <w:r>
              <w:rPr>
                <w:noProof/>
                <w:webHidden/>
              </w:rPr>
              <w:fldChar w:fldCharType="separate"/>
            </w:r>
            <w:r>
              <w:rPr>
                <w:noProof/>
                <w:webHidden/>
              </w:rPr>
              <w:t>7</w:t>
            </w:r>
            <w:r>
              <w:rPr>
                <w:noProof/>
                <w:webHidden/>
              </w:rPr>
              <w:fldChar w:fldCharType="end"/>
            </w:r>
          </w:hyperlink>
        </w:p>
        <w:p w14:paraId="1C4190E2" w14:textId="5084F54D" w:rsidR="000428E5" w:rsidRDefault="000428E5">
          <w:r>
            <w:rPr>
              <w:b/>
              <w:bCs/>
              <w:noProof/>
              <w:lang w:val="es-ES"/>
            </w:rPr>
            <w:fldChar w:fldCharType="end"/>
          </w:r>
        </w:p>
      </w:sdtContent>
    </w:sdt>
    <w:p w14:paraId="3245DE88" w14:textId="14BDD492" w:rsidR="009E470D" w:rsidRDefault="009E470D"/>
    <w:p w14:paraId="0B0F50C5" w14:textId="77777777" w:rsidR="000428E5" w:rsidRDefault="000428E5"/>
    <w:p w14:paraId="3F9712C1" w14:textId="77777777" w:rsidR="000428E5" w:rsidRDefault="000428E5"/>
    <w:p w14:paraId="12438124" w14:textId="77777777" w:rsidR="000428E5" w:rsidRDefault="000428E5"/>
    <w:p w14:paraId="65B01393" w14:textId="77777777" w:rsidR="00CC0DAA" w:rsidRDefault="00CC0DAA"/>
    <w:p w14:paraId="26C40051" w14:textId="77777777" w:rsidR="00CC0DAA" w:rsidRDefault="00CC0DAA"/>
    <w:p w14:paraId="51DE2781" w14:textId="77777777" w:rsidR="00CC0DAA" w:rsidRDefault="00CC0DAA"/>
    <w:p w14:paraId="3D8142EE" w14:textId="22F184D2" w:rsidR="006E0C4B" w:rsidRPr="006E0C4B" w:rsidRDefault="00CC0DAA" w:rsidP="006E0C4B">
      <w:pPr>
        <w:pStyle w:val="Ttulo1"/>
        <w:spacing w:before="0" w:after="0" w:line="360" w:lineRule="auto"/>
        <w:rPr>
          <w:rFonts w:asciiTheme="minorHAnsi" w:hAnsiTheme="minorHAnsi"/>
          <w:color w:val="auto"/>
          <w:sz w:val="22"/>
          <w:szCs w:val="22"/>
        </w:rPr>
      </w:pPr>
      <w:bookmarkStart w:id="0" w:name="_Toc212131591"/>
      <w:r w:rsidRPr="00CC0DAA">
        <w:rPr>
          <w:rFonts w:asciiTheme="minorHAnsi" w:hAnsiTheme="minorHAnsi"/>
          <w:color w:val="auto"/>
          <w:sz w:val="22"/>
          <w:szCs w:val="22"/>
        </w:rPr>
        <w:t>1.- Planeación estratégica</w:t>
      </w:r>
      <w:bookmarkEnd w:id="0"/>
    </w:p>
    <w:p w14:paraId="0644DEC5"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 w:name="_Toc212131592"/>
      <w:r w:rsidRPr="00CC0DAA">
        <w:rPr>
          <w:rFonts w:asciiTheme="minorHAnsi" w:hAnsiTheme="minorHAnsi"/>
          <w:color w:val="auto"/>
          <w:sz w:val="22"/>
          <w:szCs w:val="22"/>
        </w:rPr>
        <w:t>1.1.- Idea del Negocio</w:t>
      </w:r>
      <w:bookmarkEnd w:id="1"/>
    </w:p>
    <w:p>
      <w:pPr>
        <w:spacing w:before="0" w:after="120" w:line="276" w:lineRule="auto"/>
        <w:ind w:left="142"/>
        <w:jc w:val="both"/>
      </w:pPr>
      <w:r>
        <w:t xml:space="preserve">OTLI surge de la necesidad que tienen muchas PYMES de optimizar procesos que actualmente realizan de manera manual, como la atención a clientes, el seguimiento de prospectos, la gestión de citas y otros procesos repetitivos que consumen tiempo y pueden generar errores.</w:t>
      </w:r>
    </w:p>
    <w:p>
      <w:pPr>
        <w:spacing w:before="0" w:after="120" w:line="276" w:lineRule="auto"/>
        <w:ind w:left="142"/>
        <w:jc w:val="both"/>
      </w:pPr>
      <w:r>
        <w:t xml:space="preserve">La propuesta consiste en desarrollar una plataforma SaaS que utiliza un agente de inteligencia artificial, OLI, para automatizar estas actividades y facilitar su integración a las operaciones de un negocio. OLI busca que las empresas puedan delegar tareas repetitivas a un sistema que trabaje de manera continua, sin necesidad de realizar implementaciones tecnológicas complejas.</w:t>
      </w:r>
    </w:p>
    <w:p>
      <w:pPr>
        <w:spacing w:before="0" w:after="120" w:line="276" w:lineRule="auto"/>
        <w:ind w:left="142"/>
        <w:jc w:val="both"/>
      </w:pPr>
      <w:r>
        <w:t xml:space="preserve">Está dirigida principalmente a pequeñas y medianas empresas de diferentes sectores que buscan mejorar su eficiencia, reducir su carga operativa y brindar una mejor atención a sus clientes.</w:t>
      </w:r>
    </w:p>
    <w:p>
      <w:pPr>
        <w:spacing w:before="0" w:after="120" w:line="276" w:lineRule="auto"/>
        <w:ind w:left="142"/>
        <w:jc w:val="both"/>
      </w:pPr>
      <w:r>
        <w:t xml:space="preserve">Al funcionar como una plataforma SaaS, OLI tiene la posibilidad de crecer incorporando nuevos clientes, sectores y funcionalidades sin que sea necesario desarrollar una solución completamente diferente para cada empresa. Esto permite que el modelo pueda escalar a diferentes mercados conforme se validen y agreguen nuevas capacidades al agente.</w:t>
      </w:r>
    </w:p>
    <w:p w14:paraId="1B22E0EB"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2" w:name="_Toc212131593"/>
      <w:r w:rsidRPr="00CC0DAA">
        <w:rPr>
          <w:rFonts w:asciiTheme="minorHAnsi" w:hAnsiTheme="minorHAnsi"/>
          <w:color w:val="auto"/>
          <w:sz w:val="22"/>
          <w:szCs w:val="22"/>
        </w:rPr>
        <w:t>1.2.- Datos del emprendedor</w:t>
      </w:r>
      <w:bookmarkEnd w:id="2"/>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000"/>
        <w:gridCol w:w="5838"/>
      </w:tblGrid>
      <w:tr>
        <w:trPr>
          <w:cantSplit/>
          <w:tblHeader/>
        </w:trPr>
        <w:tc>
          <w:tcPr>
            <w:tcW w:w="3000" w:type="dxa"/>
            <w:shd w:val="clear" w:color="auto" w:fill="C8102E"/>
            <w:tcMar>
              <w:top w:w="50" w:type="dxa"/>
              <w:bottom w:w="50" w:type="dxa"/>
            </w:tcMar>
          </w:tcPr>
          <w:p>
            <w:pPr>
              <w:spacing w:before="20" w:after="20" w:line="240" w:lineRule="auto"/>
              <w:jc w:val="left"/>
            </w:pPr>
            <w:r>
              <w:rPr>
                <w:b/>
                <w:bCs/>
                <w:color w:val="FFFFFF"/>
                <w:sz w:val="19"/>
                <w:szCs w:val="19"/>
              </w:rPr>
              <w:t xml:space="preserve">Dato</w:t>
            </w:r>
          </w:p>
        </w:tc>
        <w:tc>
          <w:tcPr>
            <w:tcW w:w="5838" w:type="dxa"/>
            <w:shd w:val="clear" w:color="auto" w:fill="C8102E"/>
            <w:tcMar>
              <w:top w:w="50" w:type="dxa"/>
              <w:bottom w:w="50" w:type="dxa"/>
            </w:tcMar>
          </w:tcPr>
          <w:p>
            <w:pPr>
              <w:spacing w:before="20" w:after="20" w:line="240" w:lineRule="auto"/>
              <w:jc w:val="left"/>
            </w:pPr>
            <w:r>
              <w:rPr>
                <w:b/>
                <w:bCs/>
                <w:color w:val="FFFFFF"/>
                <w:sz w:val="19"/>
                <w:szCs w:val="19"/>
              </w:rPr>
              <w:t xml:space="preserve">Información</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Nombre</w:t>
            </w:r>
          </w:p>
        </w:tc>
        <w:tc>
          <w:tcPr>
            <w:tcW w:w="5838" w:type="dxa"/>
            <w:tcMar>
              <w:top w:w="50" w:type="dxa"/>
              <w:bottom w:w="50" w:type="dxa"/>
            </w:tcMar>
          </w:tcPr>
          <w:p>
            <w:pPr>
              <w:spacing w:before="20" w:after="20" w:line="240" w:lineRule="auto"/>
              <w:jc w:val="left"/>
            </w:pPr>
            <w:r>
              <w:rPr>
                <w:sz w:val="19"/>
                <w:szCs w:val="19"/>
              </w:rPr>
              <w:t xml:space="preserve">Emilio Arroyo Valadez</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Número de cuenta</w:t>
            </w:r>
          </w:p>
        </w:tc>
        <w:tc>
          <w:tcPr>
            <w:tcW w:w="5838" w:type="dxa"/>
            <w:tcMar>
              <w:top w:w="50" w:type="dxa"/>
              <w:bottom w:w="50" w:type="dxa"/>
            </w:tcMar>
          </w:tcPr>
          <w:p>
            <w:pPr>
              <w:spacing w:before="20" w:after="20" w:line="240" w:lineRule="auto"/>
              <w:jc w:val="left"/>
            </w:pPr>
            <w:r>
              <w:rPr>
                <w:sz w:val="19"/>
                <w:szCs w:val="19"/>
              </w:rPr>
              <w:t xml:space="preserve">190162-5</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Licenciatura</w:t>
            </w:r>
          </w:p>
        </w:tc>
        <w:tc>
          <w:tcPr>
            <w:tcW w:w="5838" w:type="dxa"/>
            <w:tcMar>
              <w:top w:w="50" w:type="dxa"/>
              <w:bottom w:w="50" w:type="dxa"/>
            </w:tcMar>
          </w:tcPr>
          <w:p>
            <w:pPr>
              <w:spacing w:before="20" w:after="20" w:line="240" w:lineRule="auto"/>
              <w:jc w:val="left"/>
            </w:pPr>
            <w:r>
              <w:rPr>
                <w:sz w:val="19"/>
                <w:szCs w:val="19"/>
              </w:rPr>
              <w:t xml:space="preserve">Inteligencia de Negocios</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Universidad</w:t>
            </w:r>
          </w:p>
        </w:tc>
        <w:tc>
          <w:tcPr>
            <w:tcW w:w="5838" w:type="dxa"/>
            <w:tcMar>
              <w:top w:w="50" w:type="dxa"/>
              <w:bottom w:w="50" w:type="dxa"/>
            </w:tcMar>
          </w:tcPr>
          <w:p>
            <w:pPr>
              <w:spacing w:before="20" w:after="20" w:line="240" w:lineRule="auto"/>
              <w:jc w:val="left"/>
            </w:pPr>
            <w:r>
              <w:rPr>
                <w:sz w:val="19"/>
                <w:szCs w:val="19"/>
              </w:rPr>
              <w:t xml:space="preserve">Universidad Iberoamericana León</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Programa</w:t>
            </w:r>
          </w:p>
        </w:tc>
        <w:tc>
          <w:tcPr>
            <w:tcW w:w="5838" w:type="dxa"/>
            <w:tcMar>
              <w:top w:w="50" w:type="dxa"/>
              <w:bottom w:w="50" w:type="dxa"/>
            </w:tcMar>
          </w:tcPr>
          <w:p>
            <w:pPr>
              <w:spacing w:before="20" w:after="20" w:line="240" w:lineRule="auto"/>
              <w:jc w:val="left"/>
            </w:pPr>
            <w:r>
              <w:rPr>
                <w:sz w:val="19"/>
                <w:szCs w:val="19"/>
              </w:rPr>
              <w:t xml:space="preserve">IBERO EMPRENDE · Ibero Innovación</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Rol en la empresa</w:t>
            </w:r>
          </w:p>
        </w:tc>
        <w:tc>
          <w:tcPr>
            <w:tcW w:w="5838" w:type="dxa"/>
            <w:tcMar>
              <w:top w:w="50" w:type="dxa"/>
              <w:bottom w:w="50" w:type="dxa"/>
            </w:tcMar>
          </w:tcPr>
          <w:p>
            <w:pPr>
              <w:spacing w:before="20" w:after="20" w:line="240" w:lineRule="auto"/>
              <w:jc w:val="left"/>
            </w:pPr>
            <w:r>
              <w:rPr>
                <w:sz w:val="19"/>
                <w:szCs w:val="19"/>
              </w:rPr>
              <w:t xml:space="preserve">Socio fundador</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Equipo</w:t>
            </w:r>
          </w:p>
        </w:tc>
        <w:tc>
          <w:tcPr>
            <w:tcW w:w="5838" w:type="dxa"/>
            <w:tcMar>
              <w:top w:w="50" w:type="dxa"/>
              <w:bottom w:w="50" w:type="dxa"/>
            </w:tcMar>
          </w:tcPr>
          <w:p>
            <w:pPr>
              <w:spacing w:before="20" w:after="20" w:line="240" w:lineRule="auto"/>
              <w:jc w:val="left"/>
            </w:pPr>
            <w:r>
              <w:rPr>
                <w:sz w:val="19"/>
                <w:szCs w:val="19"/>
              </w:rPr>
              <w:t xml:space="preserve">2 socios fundadores, sin empleados</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Inicio del proyecto</w:t>
            </w:r>
          </w:p>
        </w:tc>
        <w:tc>
          <w:tcPr>
            <w:tcW w:w="5838" w:type="dxa"/>
            <w:tcMar>
              <w:top w:w="50" w:type="dxa"/>
              <w:bottom w:w="50" w:type="dxa"/>
            </w:tcMar>
          </w:tcPr>
          <w:p>
            <w:pPr>
              <w:spacing w:before="20" w:after="20" w:line="240" w:lineRule="auto"/>
              <w:jc w:val="left"/>
            </w:pPr>
            <w:r>
              <w:rPr>
                <w:sz w:val="19"/>
                <w:szCs w:val="19"/>
              </w:rPr>
              <w:t xml:space="preserve">3 de marzo de 2026</w:t>
            </w:r>
          </w:p>
        </w:tc>
      </w:tr>
      <w:tr>
        <w:trPr>
          <w:cantSplit/>
        </w:trPr>
        <w:tc>
          <w:tcPr>
            <w:tcW w:w="3000" w:type="dxa"/>
            <w:shd w:val="clear" w:color="auto" w:fill="F4F4F4"/>
            <w:tcMar>
              <w:top w:w="50" w:type="dxa"/>
              <w:bottom w:w="50" w:type="dxa"/>
            </w:tcMar>
          </w:tcPr>
          <w:p>
            <w:pPr>
              <w:spacing w:before="20" w:after="20" w:line="240" w:lineRule="auto"/>
              <w:jc w:val="left"/>
            </w:pPr>
            <w:r>
              <w:rPr>
                <w:b/>
                <w:bCs/>
                <w:sz w:val="19"/>
                <w:szCs w:val="19"/>
              </w:rPr>
              <w:t xml:space="preserve">Situación legal</w:t>
            </w:r>
          </w:p>
        </w:tc>
        <w:tc>
          <w:tcPr>
            <w:tcW w:w="5838" w:type="dxa"/>
            <w:tcMar>
              <w:top w:w="50" w:type="dxa"/>
              <w:bottom w:w="50" w:type="dxa"/>
            </w:tcMar>
          </w:tcPr>
          <w:p>
            <w:pPr>
              <w:spacing w:before="20" w:after="20" w:line="240" w:lineRule="auto"/>
              <w:jc w:val="left"/>
            </w:pPr>
            <w:r>
              <w:rPr>
                <w:sz w:val="19"/>
                <w:szCs w:val="19"/>
              </w:rPr>
              <w:t xml:space="preserve">Empresa en proceso de constitución</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La historia detrás de OTLI</w:t>
      </w:r>
    </w:p>
    <w:p>
      <w:pPr>
        <w:spacing w:before="0" w:after="120" w:line="276" w:lineRule="auto"/>
        <w:ind w:left="142"/>
        <w:jc w:val="both"/>
      </w:pPr>
      <w:r>
        <w:t xml:space="preserve">OTLI nació de una conversación que, en un principio, parecía una simple broma.</w:t>
      </w:r>
    </w:p>
    <w:p>
      <w:pPr>
        <w:spacing w:before="0" w:after="120" w:line="276" w:lineRule="auto"/>
        <w:ind w:left="142"/>
        <w:jc w:val="both"/>
      </w:pPr>
      <w:r>
        <w:t xml:space="preserve">Desde meses atrás, me había interesado por la inteligencia artificial y había comenzado a tomar cursos para aprender más sobre ella. Tenía ganas de crear algo propio utilizando esta tecnología, aunque todavía no sabía exactamente qué ni cómo empezar.</w:t>
      </w:r>
    </w:p>
    <w:p>
      <w:pPr>
        <w:spacing w:before="0" w:after="120" w:line="276" w:lineRule="auto"/>
        <w:ind w:left="142"/>
        <w:jc w:val="both"/>
      </w:pPr>
      <w:r>
        <w:t xml:space="preserve">Un día, mientras estaba en el salón de clases hablando con un amigo sobre las posibilidades de la inteligencia artificial, bromeé con la idea de crear una agencia de IA. Nos reímos y parecía que todo quedaría ahí. Sin embargo, cuando iba llegando a Walmart después de clases, recibí una llamada suya. Me dijo: «Oye, wey, te propongo algo… ¿jalas empezar una empresa e implementar la IA?». Sin pensarlo dos veces, respondí: «¡Jalo!».</w:t>
      </w:r>
    </w:p>
    <w:p>
      <w:pPr>
        <w:spacing w:before="0" w:after="120" w:line="276" w:lineRule="auto"/>
        <w:ind w:left="142"/>
        <w:jc w:val="both"/>
      </w:pPr>
      <w:r>
        <w:t xml:space="preserve">Así comenzó todo. El 3 de marzo de 2026 empezamos a construir lo que hoy es OTLI.</w:t>
      </w:r>
    </w:p>
    <w:p>
      <w:pPr>
        <w:spacing w:before="0" w:after="120" w:line="276" w:lineRule="auto"/>
        <w:ind w:left="142"/>
        <w:jc w:val="both"/>
      </w:pPr>
      <w:r>
        <w:t xml:space="preserve">En ese momento, yo estaba en una etapa de mi vida en la que sentía que necesitaba encontrar un rumbo. La universidad estaba avanzando y cada vez faltaba menos para terminarla, pero todavía no tenía claro qué quería hacer con mi futuro. Quería construir algo mío, algo por lo que pudiera esforzarme y que me permitiera convertir mis ideas en algo real.</w:t>
      </w:r>
    </w:p>
    <w:p>
      <w:pPr>
        <w:spacing w:before="0" w:after="120" w:line="276" w:lineRule="auto"/>
        <w:ind w:left="142"/>
        <w:jc w:val="both"/>
      </w:pPr>
      <w:r>
        <w:t xml:space="preserve">Crear OTLI no hizo que todas mis dudas desaparecieran de un día para otro, pero me dio una dirección. Aunque todavía hay muchas cosas que estoy descubriendo, hoy tengo un proyecto por el cual trabajar y una visión que poco a poco se vuelve más clara.</w:t>
      </w:r>
    </w:p>
    <w:p>
      <w:pPr>
        <w:spacing w:before="0" w:after="120" w:line="276" w:lineRule="auto"/>
        <w:ind w:left="142"/>
        <w:jc w:val="both"/>
      </w:pPr>
      <w:r>
        <w:t xml:space="preserve">Conforme hemos avanzado, también he comprendido que OTLI puede representar algo más grande que un proyecto personal. Tiene el potencial de ayudar a otras empresas a mejorar sus procesos, aprovechar mejor su tiempo y crecer. Eso me ha permitido ver que lo que estamos construyendo no solo puede transformar mi propio camino, sino también aportar valor a los demás.</w:t>
      </w:r>
    </w:p>
    <w:p>
      <w:pPr>
        <w:spacing w:before="0" w:after="120" w:line="276" w:lineRule="auto"/>
        <w:ind w:left="142"/>
        <w:jc w:val="both"/>
      </w:pPr>
      <w:r>
        <w:t xml:space="preserve">Si hay un valor que me ha acompañado durante este proceso, es la resiliencia. Las situaciones personales y los obstáculos me han enseñado que, por difícil que se vuelva el camino, siempre hay una manera de salir adelante. No significa que todo sea fácil ni que siempre tenga las respuestas, sino que he aprendido a seguir buscando soluciones incluso cuando las cosas no salen como esperaba.</w:t>
      </w:r>
    </w:p>
    <w:p>
      <w:pPr>
        <w:spacing w:before="0" w:after="120" w:line="276" w:lineRule="auto"/>
        <w:ind w:left="142"/>
        <w:jc w:val="both"/>
      </w:pPr>
      <w:r>
        <w:t xml:space="preserve">También he entendido que la motivación, por sí sola, no es suficiente. La motivación puede desaparecer, pero la disciplina es la que te permite continuar incluso en los días en los que no tienes ganas. Para mí, construir OTLI también significa aprender, equivocarme, adaptarme y mantenerme firme en lo que quiero lograr.</w:t>
      </w:r>
    </w:p>
    <w:p>
      <w:pPr>
        <w:spacing w:before="0" w:after="120" w:line="276" w:lineRule="auto"/>
        <w:ind w:left="142"/>
        <w:jc w:val="both"/>
      </w:pPr>
      <w:r>
        <w:t xml:space="preserve">OTLI comenzó con una idea espontánea, pero hoy representa mucho más: la oportunidad de construir algo propio, encontrar un rumbo y crear una solución que pueda ayudar a otros a crecer.</w:t>
      </w:r>
    </w:p>
    <w:p w14:paraId="241B5770"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3" w:name="_Toc212131594"/>
      <w:r w:rsidRPr="00CC0DAA">
        <w:rPr>
          <w:rFonts w:asciiTheme="minorHAnsi" w:hAnsiTheme="minorHAnsi"/>
          <w:color w:val="auto"/>
          <w:sz w:val="22"/>
          <w:szCs w:val="22"/>
        </w:rPr>
        <w:t>1.3.- Filosofía empresarial</w:t>
      </w:r>
      <w:bookmarkEnd w:id="3"/>
    </w:p>
    <w:p w14:paraId="47F622C7" w14:textId="77777777" w:rsidR="00CC0DAA" w:rsidRPr="00CC0DAA" w:rsidRDefault="00CC0DAA" w:rsidP="00CC0DAA">
      <w:pPr>
        <w:pStyle w:val="Ttulo3"/>
        <w:spacing w:before="0" w:after="0" w:line="360" w:lineRule="auto"/>
        <w:rPr>
          <w:color w:val="auto"/>
          <w:sz w:val="22"/>
          <w:szCs w:val="22"/>
        </w:rPr>
      </w:pPr>
      <w:r w:rsidRPr="00CC0DAA">
        <w:rPr>
          <w:color w:val="auto"/>
          <w:sz w:val="22"/>
          <w:szCs w:val="22"/>
        </w:rPr>
        <w:t xml:space="preserve">         </w:t>
      </w:r>
      <w:bookmarkStart w:id="4" w:name="_Toc212131595"/>
      <w:r w:rsidRPr="00CC0DAA">
        <w:rPr>
          <w:color w:val="auto"/>
          <w:sz w:val="22"/>
          <w:szCs w:val="22"/>
        </w:rPr>
        <w:t>1.3.1.- Misión</w:t>
      </w:r>
      <w:bookmarkEnd w:id="4"/>
    </w:p>
    <w:p>
      <w:pPr>
        <w:spacing w:before="0" w:after="120" w:line="276" w:lineRule="auto"/>
        <w:ind w:left="142"/>
        <w:jc w:val="both"/>
      </w:pPr>
      <w:r>
        <w:t xml:space="preserve">Facilitar a las empresas el acceso a la automatización con inteligencia artificial, ayudándolas a optimizar sus procesos, mejorar la atención a sus clientes y crecer de manera más eficiente, mientras sus equipos pueden enfocarse en actividades de mayor valor.</w:t>
      </w:r>
    </w:p>
    <w:p w14:paraId="48A103E2" w14:textId="77777777" w:rsidR="00CC0DAA" w:rsidRPr="00CC0DAA" w:rsidRDefault="00CC0DAA" w:rsidP="00CC0DAA">
      <w:pPr>
        <w:pStyle w:val="Ttulo3"/>
        <w:spacing w:before="0" w:after="0" w:line="360" w:lineRule="auto"/>
        <w:rPr>
          <w:color w:val="auto"/>
          <w:sz w:val="22"/>
          <w:szCs w:val="22"/>
        </w:rPr>
      </w:pPr>
      <w:r w:rsidRPr="00CC0DAA">
        <w:rPr>
          <w:color w:val="auto"/>
          <w:sz w:val="22"/>
          <w:szCs w:val="22"/>
        </w:rPr>
        <w:t xml:space="preserve">         </w:t>
      </w:r>
      <w:bookmarkStart w:id="5" w:name="_Toc212131596"/>
      <w:r w:rsidRPr="00CC0DAA">
        <w:rPr>
          <w:color w:val="auto"/>
          <w:sz w:val="22"/>
          <w:szCs w:val="22"/>
        </w:rPr>
        <w:t>1.3.2.- Visión</w:t>
      </w:r>
      <w:bookmarkEnd w:id="5"/>
    </w:p>
    <w:p>
      <w:pPr>
        <w:spacing w:before="0" w:after="120" w:line="276" w:lineRule="auto"/>
        <w:ind w:left="142"/>
        <w:jc w:val="both"/>
      </w:pPr>
      <w:r>
        <w:t xml:space="preserve">Ser una plataforma líder del país en automatización con inteligencia artificial para empresas, haciendo accesible la tecnología a negocios de cualquier tamaño.</w:t>
      </w:r>
    </w:p>
    <w:p w14:paraId="641EDBE7" w14:textId="77777777" w:rsidR="00CC0DAA" w:rsidRPr="00CC0DAA" w:rsidRDefault="00CC0DAA" w:rsidP="00CC0DAA">
      <w:pPr>
        <w:pStyle w:val="Ttulo3"/>
        <w:spacing w:before="0" w:after="0" w:line="360" w:lineRule="auto"/>
        <w:rPr>
          <w:color w:val="auto"/>
          <w:sz w:val="22"/>
          <w:szCs w:val="22"/>
        </w:rPr>
      </w:pPr>
      <w:r w:rsidRPr="00CC0DAA">
        <w:rPr>
          <w:color w:val="auto"/>
          <w:sz w:val="22"/>
          <w:szCs w:val="22"/>
        </w:rPr>
        <w:t xml:space="preserve">         </w:t>
      </w:r>
      <w:bookmarkStart w:id="6" w:name="_Toc212131597"/>
      <w:r w:rsidRPr="00CC0DAA">
        <w:rPr>
          <w:color w:val="auto"/>
          <w:sz w:val="22"/>
          <w:szCs w:val="22"/>
        </w:rPr>
        <w:t>1.3.3.- Valores</w:t>
      </w:r>
      <w:bookmarkEnd w:id="6"/>
    </w:p>
    <w:p>
      <w:pPr>
        <w:numPr>
          <w:ilvl w:val="0"/>
          <w:numId w:val="1"/>
        </w:numPr>
        <w:spacing w:before="0" w:after="60" w:line="276" w:lineRule="auto"/>
        <w:jc w:val="both"/>
      </w:pPr>
      <w:r>
        <w:rPr>
          <w:b/>
          <w:bCs/>
        </w:rPr>
        <w:t xml:space="preserve">Innovación: </w:t>
      </w:r>
      <w:r>
        <w:t xml:space="preserve">buscamos nuevas formas de utilizar la tecnología para resolver problemas reales de los negocios.</w:t>
      </w:r>
    </w:p>
    <w:p>
      <w:pPr>
        <w:numPr>
          <w:ilvl w:val="0"/>
          <w:numId w:val="1"/>
        </w:numPr>
        <w:spacing w:before="0" w:after="60" w:line="276" w:lineRule="auto"/>
        <w:jc w:val="both"/>
      </w:pPr>
      <w:r>
        <w:rPr>
          <w:b/>
          <w:bCs/>
        </w:rPr>
        <w:t xml:space="preserve">Orientación al cliente: </w:t>
      </w:r>
      <w:r>
        <w:t xml:space="preserve">entendemos las necesidades de nuestros clientes y desarrollamos soluciones que realmente les aporten valor.</w:t>
      </w:r>
    </w:p>
    <w:p>
      <w:pPr>
        <w:numPr>
          <w:ilvl w:val="0"/>
          <w:numId w:val="1"/>
        </w:numPr>
        <w:spacing w:before="0" w:after="60" w:line="276" w:lineRule="auto"/>
        <w:jc w:val="both"/>
      </w:pPr>
      <w:r>
        <w:rPr>
          <w:b/>
          <w:bCs/>
        </w:rPr>
        <w:t xml:space="preserve">Responsabilidad: </w:t>
      </w:r>
      <w:r>
        <w:t xml:space="preserve">actuamos de manera responsable, buscando que la automatización sea confiable y genere beneficios reales para las empresas.</w:t>
      </w:r>
    </w:p>
    <w:p>
      <w:pPr>
        <w:numPr>
          <w:ilvl w:val="0"/>
          <w:numId w:val="1"/>
        </w:numPr>
        <w:spacing w:before="0" w:after="60" w:line="276" w:lineRule="auto"/>
        <w:jc w:val="both"/>
      </w:pPr>
      <w:r>
        <w:rPr>
          <w:b/>
          <w:bCs/>
        </w:rPr>
        <w:t xml:space="preserve">Trabajo en equipo: </w:t>
      </w:r>
      <w:r>
        <w:t xml:space="preserve">colaboramos y compartimos conocimientos para alcanzar mejores resultados.</w:t>
      </w:r>
    </w:p>
    <w:p>
      <w:pPr>
        <w:numPr>
          <w:ilvl w:val="0"/>
          <w:numId w:val="1"/>
        </w:numPr>
        <w:spacing w:before="0" w:after="60" w:line="276" w:lineRule="auto"/>
        <w:jc w:val="both"/>
      </w:pPr>
      <w:r>
        <w:rPr>
          <w:b/>
          <w:bCs/>
        </w:rPr>
        <w:t xml:space="preserve">Compromiso: </w:t>
      </w:r>
      <w:r>
        <w:t xml:space="preserve">nos enfocamos en cumplir lo que prometemos y en mejorar continuamente nuestro producto y servicio.</w:t>
      </w:r>
    </w:p>
    <w:p>
      <w:pPr>
        <w:spacing w:before="0" w:after="60" w:line="276" w:lineRule="auto"/>
        <w:ind w:left="142"/>
        <w:jc w:val="both"/>
      </w:pPr>
      <w:r>
        <w:t xml:space="preserve"/>
      </w:r>
    </w:p>
    <w:p w14:paraId="0EE70EDA" w14:textId="77777777" w:rsidR="00CC0DAA" w:rsidRPr="00CC0DAA" w:rsidRDefault="00CC0DAA" w:rsidP="00CC0DAA">
      <w:pPr>
        <w:pStyle w:val="Ttulo3"/>
        <w:spacing w:before="0" w:after="0" w:line="360" w:lineRule="auto"/>
        <w:rPr>
          <w:color w:val="auto"/>
          <w:sz w:val="22"/>
          <w:szCs w:val="22"/>
        </w:rPr>
      </w:pPr>
      <w:r w:rsidRPr="00CC0DAA">
        <w:rPr>
          <w:color w:val="auto"/>
          <w:sz w:val="22"/>
          <w:szCs w:val="22"/>
        </w:rPr>
        <w:t xml:space="preserve">         </w:t>
      </w:r>
      <w:bookmarkStart w:id="7" w:name="_Toc212131598"/>
      <w:r w:rsidRPr="00CC0DAA">
        <w:rPr>
          <w:color w:val="auto"/>
          <w:sz w:val="22"/>
          <w:szCs w:val="22"/>
        </w:rPr>
        <w:t>1.3.4.- Objetivos</w:t>
      </w:r>
      <w:bookmarkEnd w:id="7"/>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5600"/>
        <w:gridCol w:w="3238"/>
      </w:tblGrid>
      <w:tr>
        <w:trPr>
          <w:cantSplit/>
          <w:tblHeader/>
        </w:trPr>
        <w:tc>
          <w:tcPr>
            <w:tcW w:w="5600" w:type="dxa"/>
            <w:shd w:val="clear" w:color="auto" w:fill="C8102E"/>
            <w:tcMar>
              <w:top w:w="50" w:type="dxa"/>
              <w:bottom w:w="50" w:type="dxa"/>
            </w:tcMar>
          </w:tcPr>
          <w:p>
            <w:pPr>
              <w:spacing w:before="20" w:after="20" w:line="240" w:lineRule="auto"/>
              <w:jc w:val="left"/>
            </w:pPr>
            <w:r>
              <w:rPr>
                <w:b/>
                <w:bCs/>
                <w:color w:val="FFFFFF"/>
                <w:sz w:val="19"/>
                <w:szCs w:val="19"/>
              </w:rPr>
              <w:t xml:space="preserve">Objetivo</w:t>
            </w:r>
          </w:p>
        </w:tc>
        <w:tc>
          <w:tcPr>
            <w:tcW w:w="3238" w:type="dxa"/>
            <w:shd w:val="clear" w:color="auto" w:fill="C8102E"/>
            <w:tcMar>
              <w:top w:w="50" w:type="dxa"/>
              <w:bottom w:w="50" w:type="dxa"/>
            </w:tcMar>
          </w:tcPr>
          <w:p>
            <w:pPr>
              <w:spacing w:before="20" w:after="20" w:line="240" w:lineRule="auto"/>
              <w:jc w:val="left"/>
            </w:pPr>
            <w:r>
              <w:rPr>
                <w:b/>
                <w:bCs/>
                <w:color w:val="FFFFFF"/>
                <w:sz w:val="19"/>
                <w:szCs w:val="19"/>
              </w:rPr>
              <w:t xml:space="preserve">Plazo</w:t>
            </w:r>
          </w:p>
        </w:tc>
      </w:tr>
      <w:tr>
        <w:trPr>
          <w:cantSplit/>
        </w:trPr>
        <w:tc>
          <w:tcPr>
            <w:tcW w:w="5600" w:type="dxa"/>
            <w:tcMar>
              <w:top w:w="50" w:type="dxa"/>
              <w:bottom w:w="50" w:type="dxa"/>
            </w:tcMar>
          </w:tcPr>
          <w:p>
            <w:pPr>
              <w:spacing w:before="20" w:after="20" w:line="240" w:lineRule="auto"/>
              <w:jc w:val="left"/>
            </w:pPr>
            <w:r>
              <w:rPr>
                <w:b/>
                <w:bCs/>
                <w:sz w:val="19"/>
                <w:szCs w:val="19"/>
              </w:rPr>
              <w:t xml:space="preserve">Constituir legalmente la empresa</w:t>
            </w:r>
          </w:p>
        </w:tc>
        <w:tc>
          <w:tcPr>
            <w:tcW w:w="3238" w:type="dxa"/>
            <w:tcMar>
              <w:top w:w="50" w:type="dxa"/>
              <w:bottom w:w="50" w:type="dxa"/>
            </w:tcMar>
          </w:tcPr>
          <w:p>
            <w:pPr>
              <w:spacing w:before="20" w:after="20" w:line="240" w:lineRule="auto"/>
              <w:jc w:val="left"/>
            </w:pPr>
            <w:r>
              <w:rPr>
                <w:sz w:val="19"/>
                <w:szCs w:val="19"/>
              </w:rPr>
              <w:t xml:space="preserve">Corto plazo</w:t>
            </w:r>
          </w:p>
        </w:tc>
      </w:tr>
      <w:tr>
        <w:trPr>
          <w:cantSplit/>
        </w:trPr>
        <w:tc>
          <w:tcPr>
            <w:tcW w:w="5600" w:type="dxa"/>
            <w:tcMar>
              <w:top w:w="50" w:type="dxa"/>
              <w:bottom w:w="50" w:type="dxa"/>
            </w:tcMar>
          </w:tcPr>
          <w:p>
            <w:pPr>
              <w:spacing w:before="20" w:after="20" w:line="240" w:lineRule="auto"/>
              <w:jc w:val="left"/>
            </w:pPr>
            <w:r>
              <w:rPr>
                <w:b/>
                <w:bCs/>
                <w:sz w:val="19"/>
                <w:szCs w:val="19"/>
              </w:rPr>
              <w:t xml:space="preserve">Convertirse en Meta Partner</w:t>
            </w:r>
          </w:p>
        </w:tc>
        <w:tc>
          <w:tcPr>
            <w:tcW w:w="3238" w:type="dxa"/>
            <w:tcMar>
              <w:top w:w="50" w:type="dxa"/>
              <w:bottom w:w="50" w:type="dxa"/>
            </w:tcMar>
          </w:tcPr>
          <w:p>
            <w:pPr>
              <w:spacing w:before="20" w:after="20" w:line="240" w:lineRule="auto"/>
              <w:jc w:val="left"/>
            </w:pPr>
            <w:r>
              <w:rPr>
                <w:sz w:val="19"/>
                <w:szCs w:val="19"/>
              </w:rPr>
              <w:t xml:space="preserve">Corto plazo</w:t>
            </w:r>
          </w:p>
        </w:tc>
      </w:tr>
      <w:tr>
        <w:trPr>
          <w:cantSplit/>
        </w:trPr>
        <w:tc>
          <w:tcPr>
            <w:tcW w:w="5600" w:type="dxa"/>
            <w:tcMar>
              <w:top w:w="50" w:type="dxa"/>
              <w:bottom w:w="50" w:type="dxa"/>
            </w:tcMar>
          </w:tcPr>
          <w:p>
            <w:pPr>
              <w:spacing w:before="20" w:after="20" w:line="240" w:lineRule="auto"/>
              <w:jc w:val="left"/>
            </w:pPr>
            <w:r>
              <w:rPr>
                <w:b/>
                <w:bCs/>
                <w:sz w:val="19"/>
                <w:szCs w:val="19"/>
              </w:rPr>
              <w:t xml:space="preserve">Cerrar el año 2026 con 4 clientes</w:t>
            </w:r>
          </w:p>
        </w:tc>
        <w:tc>
          <w:tcPr>
            <w:tcW w:w="3238" w:type="dxa"/>
            <w:tcMar>
              <w:top w:w="50" w:type="dxa"/>
              <w:bottom w:w="50" w:type="dxa"/>
            </w:tcMar>
          </w:tcPr>
          <w:p>
            <w:pPr>
              <w:spacing w:before="20" w:after="20" w:line="240" w:lineRule="auto"/>
              <w:jc w:val="left"/>
            </w:pPr>
            <w:r>
              <w:rPr>
                <w:sz w:val="19"/>
                <w:szCs w:val="19"/>
              </w:rPr>
              <w:t xml:space="preserve">Corto plazo (2026)</w:t>
            </w:r>
          </w:p>
        </w:tc>
      </w:tr>
      <w:tr>
        <w:trPr>
          <w:cantSplit/>
        </w:trPr>
        <w:tc>
          <w:tcPr>
            <w:tcW w:w="5600" w:type="dxa"/>
            <w:tcMar>
              <w:top w:w="50" w:type="dxa"/>
              <w:bottom w:w="50" w:type="dxa"/>
            </w:tcMar>
          </w:tcPr>
          <w:p>
            <w:pPr>
              <w:spacing w:before="20" w:after="20" w:line="240" w:lineRule="auto"/>
              <w:jc w:val="left"/>
            </w:pPr>
            <w:r>
              <w:rPr>
                <w:b/>
                <w:bCs/>
                <w:sz w:val="19"/>
                <w:szCs w:val="19"/>
              </w:rPr>
              <w:t xml:space="preserve">Contratar una agencia de marketing o una persona designada para llevar las redes sociales (contenido y estrategias)</w:t>
            </w:r>
          </w:p>
        </w:tc>
        <w:tc>
          <w:tcPr>
            <w:tcW w:w="3238" w:type="dxa"/>
            <w:tcMar>
              <w:top w:w="50" w:type="dxa"/>
              <w:bottom w:w="50" w:type="dxa"/>
            </w:tcMar>
          </w:tcPr>
          <w:p>
            <w:pPr>
              <w:spacing w:before="20" w:after="20" w:line="240" w:lineRule="auto"/>
              <w:jc w:val="left"/>
            </w:pPr>
            <w:r>
              <w:rPr>
                <w:sz w:val="19"/>
                <w:szCs w:val="19"/>
              </w:rPr>
              <w:t xml:space="preserve">Mediano plazo</w:t>
            </w:r>
          </w:p>
        </w:tc>
      </w:tr>
      <w:tr>
        <w:trPr>
          <w:cantSplit/>
        </w:trPr>
        <w:tc>
          <w:tcPr>
            <w:tcW w:w="5600" w:type="dxa"/>
            <w:tcMar>
              <w:top w:w="50" w:type="dxa"/>
              <w:bottom w:w="50" w:type="dxa"/>
            </w:tcMar>
          </w:tcPr>
          <w:p>
            <w:pPr>
              <w:spacing w:before="20" w:after="20" w:line="240" w:lineRule="auto"/>
              <w:jc w:val="left"/>
            </w:pPr>
            <w:r>
              <w:rPr>
                <w:b/>
                <w:bCs/>
                <w:sz w:val="19"/>
                <w:szCs w:val="19"/>
              </w:rPr>
              <w:t xml:space="preserve">Formar un equipo de colaboradores: programador en ciberseguridad y área de marketing</w:t>
            </w:r>
          </w:p>
        </w:tc>
        <w:tc>
          <w:tcPr>
            <w:tcW w:w="3238" w:type="dxa"/>
            <w:tcMar>
              <w:top w:w="50" w:type="dxa"/>
              <w:bottom w:w="50" w:type="dxa"/>
            </w:tcMar>
          </w:tcPr>
          <w:p>
            <w:pPr>
              <w:spacing w:before="20" w:after="20" w:line="240" w:lineRule="auto"/>
              <w:jc w:val="left"/>
            </w:pPr>
            <w:r>
              <w:rPr>
                <w:sz w:val="19"/>
                <w:szCs w:val="19"/>
              </w:rPr>
              <w:t xml:space="preserve">Mediano plazo</w:t>
            </w:r>
          </w:p>
        </w:tc>
      </w:tr>
      <w:tr>
        <w:trPr>
          <w:cantSplit/>
        </w:trPr>
        <w:tc>
          <w:tcPr>
            <w:tcW w:w="5600" w:type="dxa"/>
            <w:tcMar>
              <w:top w:w="50" w:type="dxa"/>
              <w:bottom w:w="50" w:type="dxa"/>
            </w:tcMar>
          </w:tcPr>
          <w:p>
            <w:pPr>
              <w:spacing w:before="20" w:after="20" w:line="240" w:lineRule="auto"/>
              <w:jc w:val="left"/>
            </w:pPr>
            <w:r>
              <w:rPr>
                <w:b/>
                <w:bCs/>
                <w:sz w:val="19"/>
                <w:szCs w:val="19"/>
              </w:rPr>
              <w:t xml:space="preserve">Obtener la certificación ISO 27001 al superar los 15–20 clientes o cumplir 18–24 meses de operación</w:t>
            </w:r>
          </w:p>
        </w:tc>
        <w:tc>
          <w:tcPr>
            <w:tcW w:w="3238" w:type="dxa"/>
            <w:tcMar>
              <w:top w:w="50" w:type="dxa"/>
              <w:bottom w:w="50" w:type="dxa"/>
            </w:tcMar>
          </w:tcPr>
          <w:p>
            <w:pPr>
              <w:spacing w:before="20" w:after="20" w:line="240" w:lineRule="auto"/>
              <w:jc w:val="left"/>
            </w:pPr>
            <w:r>
              <w:rPr>
                <w:sz w:val="19"/>
                <w:szCs w:val="19"/>
              </w:rPr>
              <w:t xml:space="preserve">Mediano / largo plazo</w:t>
            </w:r>
          </w:p>
        </w:tc>
      </w:tr>
    </w:tbl>
    <w:p>
      <w:pPr>
        <w:spacing w:before="0" w:after="60" w:line="276" w:lineRule="auto"/>
        <w:ind w:left="142"/>
        <w:jc w:val="both"/>
      </w:pPr>
      <w:r>
        <w:t xml:space="preserve"/>
      </w:r>
    </w:p>
    <w:p w14:paraId="5131842E" w14:textId="77777777" w:rsidR="00CC0DAA" w:rsidRPr="00CC0DAA" w:rsidRDefault="00CC0DAA" w:rsidP="00CC0DAA">
      <w:pPr>
        <w:pStyle w:val="Ttulo3"/>
        <w:spacing w:before="0" w:after="0" w:line="360" w:lineRule="auto"/>
        <w:rPr>
          <w:color w:val="auto"/>
          <w:sz w:val="22"/>
          <w:szCs w:val="22"/>
        </w:rPr>
      </w:pPr>
      <w:r w:rsidRPr="00CC0DAA">
        <w:rPr>
          <w:color w:val="auto"/>
          <w:sz w:val="22"/>
          <w:szCs w:val="22"/>
        </w:rPr>
        <w:t xml:space="preserve">         </w:t>
      </w:r>
      <w:bookmarkStart w:id="8" w:name="_Toc212131599"/>
      <w:r w:rsidRPr="00CC0DAA">
        <w:rPr>
          <w:color w:val="auto"/>
          <w:sz w:val="22"/>
          <w:szCs w:val="22"/>
        </w:rPr>
        <w:t>1.3.5.- FODA</w:t>
      </w:r>
      <w:bookmarkEnd w:id="8"/>
    </w:p>
    <w:tbl>
      <w:tblPr>
        <w:tblW w:w="8838" w:type="dxa"/>
        <w:jc w:val="center"/>
        <w:tblBorders>
          <w:top w:val="single" w:sz="12" w:color="FFFFFF"/>
          <w:left w:val="single" w:sz="12" w:color="FFFFFF"/>
          <w:bottom w:val="single" w:sz="12" w:color="FFFFFF"/>
          <w:right w:val="single" w:sz="12" w:color="FFFFFF"/>
          <w:insideH w:val="single" w:sz="24" w:color="FFFFFF"/>
          <w:insideV w:val="single" w:sz="24" w:color="FFFFFF"/>
        </w:tblBorders>
        <w:tblLayout w:type="fixed"/>
      </w:tblPr>
      <w:tblGrid>
        <w:gridCol w:w="4419"/>
        <w:gridCol w:w="4419"/>
      </w:tblGrid>
      <w:tr>
        <w:trPr>
          <w:cantSplit/>
        </w:trPr>
        <w:tc>
          <w:tcPr>
            <w:tcW w:w="4419" w:type="dxa"/>
            <w:shd w:val="clear" w:color="auto" w:fill="C8102E"/>
          </w:tcPr>
          <w:p>
            <w:pPr>
              <w:spacing w:before="60" w:after="60"/>
              <w:jc w:val="center"/>
            </w:pPr>
            <w:r>
              <w:rPr>
                <w:b/>
                <w:bCs/>
                <w:color w:val="FFFFFF"/>
                <w:sz w:val="20"/>
                <w:szCs w:val="20"/>
              </w:rPr>
              <w:t xml:space="preserve">FORTALEZAS</w:t>
            </w:r>
          </w:p>
          <w:p>
            <w:pPr>
              <w:spacing w:before="0" w:after="40"/>
              <w:jc w:val="center"/>
            </w:pPr>
            <w:r>
              <w:rPr>
                <w:color w:val="FFFFFF"/>
                <w:sz w:val="19"/>
                <w:szCs w:val="19"/>
              </w:rPr>
              <w:t xml:space="preserve">Tecnología propia de IA</w:t>
            </w:r>
          </w:p>
          <w:p>
            <w:pPr>
              <w:spacing w:before="0" w:after="40"/>
              <w:jc w:val="center"/>
            </w:pPr>
            <w:r>
              <w:rPr>
                <w:color w:val="FFFFFF"/>
                <w:sz w:val="19"/>
                <w:szCs w:val="19"/>
              </w:rPr>
              <w:t xml:space="preserve">Solución escalable y flexible</w:t>
            </w:r>
          </w:p>
          <w:p>
            <w:pPr>
              <w:spacing w:before="0" w:after="40"/>
              <w:jc w:val="center"/>
            </w:pPr>
            <w:r>
              <w:rPr>
                <w:color w:val="FFFFFF"/>
                <w:sz w:val="19"/>
                <w:szCs w:val="19"/>
              </w:rPr>
              <w:t xml:space="preserve">Operación 24/7</w:t>
            </w:r>
          </w:p>
        </w:tc>
        <w:tc>
          <w:tcPr>
            <w:tcW w:w="4419" w:type="dxa"/>
            <w:shd w:val="clear" w:color="auto" w:fill="E6E6E6"/>
          </w:tcPr>
          <w:p>
            <w:pPr>
              <w:spacing w:before="60" w:after="60"/>
              <w:jc w:val="center"/>
            </w:pPr>
            <w:r>
              <w:rPr>
                <w:b/>
                <w:bCs/>
                <w:color w:val="222222"/>
                <w:sz w:val="20"/>
                <w:szCs w:val="20"/>
              </w:rPr>
              <w:t xml:space="preserve">OPORTUNIDADES</w:t>
            </w:r>
          </w:p>
          <w:p>
            <w:pPr>
              <w:spacing w:before="0" w:after="40"/>
              <w:jc w:val="center"/>
            </w:pPr>
            <w:r>
              <w:rPr>
                <w:color w:val="222222"/>
                <w:sz w:val="19"/>
                <w:szCs w:val="19"/>
              </w:rPr>
              <w:t xml:space="preserve">Creciente adopción de IA</w:t>
            </w:r>
          </w:p>
          <w:p>
            <w:pPr>
              <w:spacing w:before="0" w:after="40"/>
              <w:jc w:val="center"/>
            </w:pPr>
            <w:r>
              <w:rPr>
                <w:color w:val="222222"/>
                <w:sz w:val="19"/>
                <w:szCs w:val="19"/>
              </w:rPr>
              <w:t xml:space="preserve">Expansión en PYMES</w:t>
            </w:r>
          </w:p>
          <w:p>
            <w:pPr>
              <w:spacing w:before="0" w:after="40"/>
              <w:jc w:val="center"/>
            </w:pPr>
            <w:r>
              <w:rPr>
                <w:color w:val="222222"/>
                <w:sz w:val="19"/>
                <w:szCs w:val="19"/>
              </w:rPr>
              <w:t xml:space="preserve">Acceso a nuevos mercados</w:t>
            </w:r>
          </w:p>
        </w:tc>
      </w:tr>
      <w:tr>
        <w:trPr>
          <w:cantSplit/>
        </w:trPr>
        <w:tc>
          <w:tcPr>
            <w:tcW w:w="4419" w:type="dxa"/>
            <w:shd w:val="clear" w:color="auto" w:fill="E6E6E6"/>
          </w:tcPr>
          <w:p>
            <w:pPr>
              <w:spacing w:before="60" w:after="60"/>
              <w:jc w:val="center"/>
            </w:pPr>
            <w:r>
              <w:rPr>
                <w:b/>
                <w:bCs/>
                <w:color w:val="222222"/>
                <w:sz w:val="20"/>
                <w:szCs w:val="20"/>
              </w:rPr>
              <w:t xml:space="preserve">DEBILIDADES</w:t>
            </w:r>
          </w:p>
          <w:p>
            <w:pPr>
              <w:spacing w:before="0" w:after="40"/>
              <w:jc w:val="center"/>
            </w:pPr>
            <w:r>
              <w:rPr>
                <w:color w:val="222222"/>
                <w:sz w:val="19"/>
                <w:szCs w:val="19"/>
              </w:rPr>
              <w:t xml:space="preserve">Reconocimiento de marca limitado</w:t>
            </w:r>
          </w:p>
          <w:p>
            <w:pPr>
              <w:spacing w:before="0" w:after="40"/>
              <w:jc w:val="center"/>
            </w:pPr>
            <w:r>
              <w:rPr>
                <w:color w:val="222222"/>
                <w:sz w:val="19"/>
                <w:szCs w:val="19"/>
              </w:rPr>
              <w:t xml:space="preserve">Recursos financieros limitados</w:t>
            </w:r>
          </w:p>
          <w:p>
            <w:pPr>
              <w:spacing w:before="0" w:after="40"/>
              <w:jc w:val="center"/>
            </w:pPr>
            <w:r>
              <w:rPr>
                <w:color w:val="222222"/>
                <w:sz w:val="19"/>
                <w:szCs w:val="19"/>
              </w:rPr>
              <w:t xml:space="preserve">Dependencia de integraciones externas</w:t>
            </w:r>
          </w:p>
        </w:tc>
        <w:tc>
          <w:tcPr>
            <w:tcW w:w="4419" w:type="dxa"/>
            <w:shd w:val="clear" w:color="auto" w:fill="C8102E"/>
          </w:tcPr>
          <w:p>
            <w:pPr>
              <w:spacing w:before="60" w:after="60"/>
              <w:jc w:val="center"/>
            </w:pPr>
            <w:r>
              <w:rPr>
                <w:b/>
                <w:bCs/>
                <w:color w:val="FFFFFF"/>
                <w:sz w:val="20"/>
                <w:szCs w:val="20"/>
              </w:rPr>
              <w:t xml:space="preserve">AMENAZAS</w:t>
            </w:r>
          </w:p>
          <w:p>
            <w:pPr>
              <w:spacing w:before="0" w:after="40"/>
              <w:jc w:val="center"/>
            </w:pPr>
            <w:r>
              <w:rPr>
                <w:color w:val="FFFFFF"/>
                <w:sz w:val="19"/>
                <w:szCs w:val="19"/>
              </w:rPr>
              <w:t xml:space="preserve">Competencia creciente</w:t>
            </w:r>
          </w:p>
          <w:p>
            <w:pPr>
              <w:spacing w:before="0" w:after="40"/>
              <w:jc w:val="center"/>
            </w:pPr>
            <w:r>
              <w:rPr>
                <w:color w:val="FFFFFF"/>
                <w:sz w:val="19"/>
                <w:szCs w:val="19"/>
              </w:rPr>
              <w:t xml:space="preserve">Cambios constantes en la tecnología</w:t>
            </w:r>
          </w:p>
          <w:p>
            <w:pPr>
              <w:spacing w:before="0" w:after="40"/>
              <w:jc w:val="center"/>
            </w:pPr>
            <w:r>
              <w:rPr>
                <w:color w:val="FFFFFF"/>
                <w:sz w:val="19"/>
                <w:szCs w:val="19"/>
              </w:rPr>
              <w:t xml:space="preserve">Riesgos de seguridad y privacidad</w:t>
            </w:r>
          </w:p>
        </w:tc>
      </w:tr>
    </w:tbl>
    <w:p>
      <w:pPr>
        <w:spacing w:before="0" w:after="60" w:line="276" w:lineRule="auto"/>
        <w:ind w:left="142"/>
        <w:jc w:val="both"/>
      </w:pPr>
      <w:r>
        <w:t xml:space="preserve"/>
      </w:r>
    </w:p>
    <w:p w14:paraId="73A8C162"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9" w:name="_Toc212131600"/>
      <w:r w:rsidRPr="00CC0DAA">
        <w:rPr>
          <w:rFonts w:asciiTheme="minorHAnsi" w:hAnsiTheme="minorHAnsi"/>
          <w:color w:val="auto"/>
          <w:sz w:val="22"/>
          <w:szCs w:val="22"/>
        </w:rPr>
        <w:t>1.4.- Ventaja competitiva</w:t>
      </w:r>
      <w:bookmarkEnd w:id="9"/>
    </w:p>
    <w:p>
      <w:pPr>
        <w:spacing w:before="0" w:after="120" w:line="276" w:lineRule="auto"/>
        <w:ind w:left="142"/>
        <w:jc w:val="both"/>
      </w:pPr>
      <w:r>
        <w:t xml:space="preserve">OTLI integra diferentes necesidades operativas de un negocio en un solo agente de IA modular (OLI), lo que permite comenzar con una necesidad específica y ampliar sus capacidades conforme el negocio crece, sin tener que cambiar de plataforma.</w:t>
      </w:r>
    </w:p>
    <w:p w14:paraId="24428FAD" w14:textId="51D32935" w:rsidR="00CC0DAA" w:rsidRPr="00CC0DAA" w:rsidRDefault="00CC0DAA" w:rsidP="00CC0DAA">
      <w:pPr>
        <w:pStyle w:val="Ttulo1"/>
        <w:pageBreakBefore/>
        <w:spacing w:before="0" w:after="0" w:line="360" w:lineRule="auto"/>
        <w:rPr>
          <w:rFonts w:asciiTheme="minorHAnsi" w:hAnsiTheme="minorHAnsi"/>
          <w:color w:val="auto"/>
          <w:sz w:val="22"/>
          <w:szCs w:val="22"/>
        </w:rPr>
      </w:pPr>
      <w:bookmarkStart w:id="10" w:name="_Toc212131601"/>
      <w:r w:rsidRPr="00CC0DAA">
        <w:rPr>
          <w:rFonts w:asciiTheme="minorHAnsi" w:hAnsiTheme="minorHAnsi"/>
          <w:color w:val="auto"/>
          <w:sz w:val="22"/>
          <w:szCs w:val="22"/>
        </w:rPr>
        <w:lastRenderedPageBreak/>
        <w:t>2.- Plan de mercadotecnia</w:t>
      </w:r>
      <w:bookmarkEnd w:id="10"/>
    </w:p>
    <w:p w14:paraId="288E9D37"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1" w:name="_Toc212131602"/>
      <w:r w:rsidRPr="00CC0DAA">
        <w:rPr>
          <w:rFonts w:asciiTheme="minorHAnsi" w:hAnsiTheme="minorHAnsi"/>
          <w:color w:val="auto"/>
          <w:sz w:val="22"/>
          <w:szCs w:val="22"/>
        </w:rPr>
        <w:t>2.1.- Segmento de mercado</w:t>
      </w:r>
      <w:bookmarkEnd w:id="11"/>
    </w:p>
    <w:p>
      <w:pPr>
        <w:keepNext/>
        <w:spacing w:before="200" w:after="80" w:line="276" w:lineRule="auto"/>
        <w:ind w:left="142"/>
        <w:jc w:val="left"/>
      </w:pPr>
      <w:r>
        <w:rPr>
          <w:b/>
          <w:bCs/>
          <w:color w:val="C8102E"/>
        </w:rPr>
        <w:t xml:space="preserve">Segmento objetivo</w:t>
      </w:r>
    </w:p>
    <w:p>
      <w:pPr>
        <w:spacing w:before="0" w:after="120" w:line="276" w:lineRule="auto"/>
        <w:ind w:left="142"/>
        <w:jc w:val="both"/>
      </w:pPr>
      <w:r>
        <w:t xml:space="preserve">Pequeñas y medianas empresas en México, principalmente negocios en crecimiento que tienen procesos repetitivos de atención, ventas, agenda, cobranza, pedidos o marketing y buscan automatizarlos.</w:t>
      </w:r>
    </w:p>
    <w:p>
      <w:pPr>
        <w:spacing w:before="0" w:after="120" w:line="276" w:lineRule="auto"/>
        <w:ind w:left="142"/>
        <w:jc w:val="both"/>
      </w:pPr>
      <w:r>
        <w:t xml:space="preserve">Nuestro segmento objetivo son las PYMES en crecimiento que buscan mejorar su eficiencia mediante la automatización. Nuestro cliente ideal es el dueño o encargado de una empresa que enfrenta una alta carga de procesos manuales y necesita una solución sencilla, accesible y escalable para optimizar su operación.</w:t>
      </w:r>
    </w:p>
    <w:p>
      <w:pPr>
        <w:keepNext/>
        <w:spacing w:before="200" w:after="80" w:line="276" w:lineRule="auto"/>
        <w:ind w:left="142"/>
        <w:jc w:val="left"/>
      </w:pPr>
      <w:r>
        <w:rPr>
          <w:b/>
          <w:bCs/>
          <w:color w:val="C8102E"/>
        </w:rPr>
        <w:t xml:space="preserve">Segmentación</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2300"/>
        <w:gridCol w:w="6538"/>
      </w:tblGrid>
      <w:tr>
        <w:trPr>
          <w:cantSplit/>
          <w:tblHeader/>
        </w:trPr>
        <w:tc>
          <w:tcPr>
            <w:tcW w:w="2300" w:type="dxa"/>
            <w:shd w:val="clear" w:color="auto" w:fill="C8102E"/>
            <w:tcMar>
              <w:top w:w="50" w:type="dxa"/>
              <w:bottom w:w="50" w:type="dxa"/>
            </w:tcMar>
          </w:tcPr>
          <w:p>
            <w:pPr>
              <w:spacing w:before="20" w:after="20" w:line="240" w:lineRule="auto"/>
              <w:jc w:val="left"/>
            </w:pPr>
            <w:r>
              <w:rPr>
                <w:b/>
                <w:bCs/>
                <w:color w:val="FFFFFF"/>
                <w:sz w:val="19"/>
                <w:szCs w:val="19"/>
              </w:rPr>
              <w:t xml:space="preserve">Segmentación</w:t>
            </w:r>
          </w:p>
        </w:tc>
        <w:tc>
          <w:tcPr>
            <w:tcW w:w="6538" w:type="dxa"/>
            <w:shd w:val="clear" w:color="auto" w:fill="C8102E"/>
            <w:tcMar>
              <w:top w:w="50" w:type="dxa"/>
              <w:bottom w:w="50" w:type="dxa"/>
            </w:tcMar>
          </w:tcPr>
          <w:p>
            <w:pPr>
              <w:spacing w:before="20" w:after="20" w:line="240" w:lineRule="auto"/>
              <w:jc w:val="left"/>
            </w:pPr>
            <w:r>
              <w:rPr>
                <w:b/>
                <w:bCs/>
                <w:color w:val="FFFFFF"/>
                <w:sz w:val="19"/>
                <w:szCs w:val="19"/>
              </w:rPr>
              <w:t xml:space="preserve">Descripción</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Geográfica</w:t>
            </w:r>
          </w:p>
        </w:tc>
        <w:tc>
          <w:tcPr>
            <w:tcW w:w="6538" w:type="dxa"/>
            <w:tcMar>
              <w:top w:w="50" w:type="dxa"/>
              <w:bottom w:w="50" w:type="dxa"/>
            </w:tcMar>
          </w:tcPr>
          <w:p>
            <w:pPr>
              <w:spacing w:before="20" w:after="20" w:line="240" w:lineRule="auto"/>
              <w:jc w:val="left"/>
            </w:pPr>
            <w:r>
              <w:rPr>
                <w:sz w:val="19"/>
                <w:szCs w:val="19"/>
              </w:rPr>
              <w:t xml:space="preserve">País: México</w:t>
            </w:r>
          </w:p>
          <w:p>
            <w:pPr>
              <w:spacing w:before="20" w:after="20" w:line="240" w:lineRule="auto"/>
              <w:jc w:val="left"/>
            </w:pPr>
            <w:r>
              <w:rPr>
                <w:sz w:val="19"/>
                <w:szCs w:val="19"/>
              </w:rPr>
              <w:t xml:space="preserve">Estado: principalmente Guanajuato y posteriormente otros estados</w:t>
            </w:r>
          </w:p>
          <w:p>
            <w:pPr>
              <w:spacing w:before="20" w:after="20" w:line="240" w:lineRule="auto"/>
              <w:jc w:val="left"/>
            </w:pPr>
            <w:r>
              <w:rPr>
                <w:sz w:val="19"/>
                <w:szCs w:val="19"/>
              </w:rPr>
              <w:t xml:space="preserve">Municipio: León y ciudades con alta actividad empresarial</w:t>
            </w:r>
          </w:p>
          <w:p>
            <w:pPr>
              <w:spacing w:before="20" w:after="20" w:line="240" w:lineRule="auto"/>
              <w:jc w:val="left"/>
            </w:pPr>
            <w:r>
              <w:rPr>
                <w:sz w:val="19"/>
                <w:szCs w:val="19"/>
              </w:rPr>
              <w:t xml:space="preserve">Densidad del área: urbana y semiurbana</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Demográfica</w:t>
            </w:r>
          </w:p>
        </w:tc>
        <w:tc>
          <w:tcPr>
            <w:tcW w:w="6538" w:type="dxa"/>
            <w:tcMar>
              <w:top w:w="50" w:type="dxa"/>
              <w:bottom w:w="50" w:type="dxa"/>
            </w:tcMar>
          </w:tcPr>
          <w:p>
            <w:pPr>
              <w:spacing w:before="20" w:after="20" w:line="240" w:lineRule="auto"/>
              <w:jc w:val="left"/>
            </w:pPr>
            <w:r>
              <w:rPr>
                <w:sz w:val="19"/>
                <w:szCs w:val="19"/>
              </w:rPr>
              <w:t xml:space="preserve">Edad: 30–50 años</w:t>
            </w:r>
          </w:p>
          <w:p>
            <w:pPr>
              <w:spacing w:before="20" w:after="20" w:line="240" w:lineRule="auto"/>
              <w:jc w:val="left"/>
            </w:pPr>
            <w:r>
              <w:rPr>
                <w:sz w:val="19"/>
                <w:szCs w:val="19"/>
              </w:rPr>
              <w:t xml:space="preserve">Sexo: indistinto</w:t>
            </w:r>
          </w:p>
          <w:p>
            <w:pPr>
              <w:spacing w:before="20" w:after="20" w:line="240" w:lineRule="auto"/>
              <w:jc w:val="left"/>
            </w:pPr>
            <w:r>
              <w:rPr>
                <w:sz w:val="19"/>
                <w:szCs w:val="19"/>
              </w:rPr>
              <w:t xml:space="preserve">Estado civil: indistinto</w:t>
            </w:r>
          </w:p>
          <w:p>
            <w:pPr>
              <w:spacing w:before="20" w:after="20" w:line="240" w:lineRule="auto"/>
              <w:jc w:val="left"/>
            </w:pPr>
            <w:r>
              <w:rPr>
                <w:sz w:val="19"/>
                <w:szCs w:val="19"/>
              </w:rPr>
              <w:t xml:space="preserve">Ocupación: dueños de PYMES, directores y responsables de operaciones</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Psicográfica</w:t>
            </w:r>
          </w:p>
        </w:tc>
        <w:tc>
          <w:tcPr>
            <w:tcW w:w="6538" w:type="dxa"/>
            <w:tcMar>
              <w:top w:w="50" w:type="dxa"/>
              <w:bottom w:w="50" w:type="dxa"/>
            </w:tcMar>
          </w:tcPr>
          <w:p>
            <w:pPr>
              <w:spacing w:before="20" w:after="20" w:line="240" w:lineRule="auto"/>
              <w:jc w:val="left"/>
            </w:pPr>
            <w:r>
              <w:rPr>
                <w:sz w:val="19"/>
                <w:szCs w:val="19"/>
              </w:rPr>
              <w:t xml:space="preserve">Nivel socioeconómico: medio, medio-alto y alto</w:t>
            </w:r>
          </w:p>
          <w:p>
            <w:pPr>
              <w:spacing w:before="20" w:after="20" w:line="240" w:lineRule="auto"/>
              <w:jc w:val="left"/>
            </w:pPr>
            <w:r>
              <w:rPr>
                <w:sz w:val="19"/>
                <w:szCs w:val="19"/>
              </w:rPr>
              <w:t xml:space="preserve">Estilo de vida: activo, orientado a resultados y al crecimiento</w:t>
            </w:r>
          </w:p>
          <w:p>
            <w:pPr>
              <w:spacing w:before="20" w:after="20" w:line="240" w:lineRule="auto"/>
              <w:jc w:val="left"/>
            </w:pPr>
            <w:r>
              <w:rPr>
                <w:sz w:val="19"/>
                <w:szCs w:val="19"/>
              </w:rPr>
              <w:t xml:space="preserve">Valores: innovación, eficiencia, productividad y mejora continua</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Conductual</w:t>
            </w:r>
          </w:p>
        </w:tc>
        <w:tc>
          <w:tcPr>
            <w:tcW w:w="6538" w:type="dxa"/>
            <w:tcMar>
              <w:top w:w="50" w:type="dxa"/>
              <w:bottom w:w="50" w:type="dxa"/>
            </w:tcMar>
          </w:tcPr>
          <w:p>
            <w:pPr>
              <w:spacing w:before="20" w:after="20" w:line="240" w:lineRule="auto"/>
              <w:jc w:val="left"/>
            </w:pPr>
            <w:r>
              <w:rPr>
                <w:sz w:val="19"/>
                <w:szCs w:val="19"/>
              </w:rPr>
              <w:t xml:space="preserve">Beneficio buscado: ahorrar tiempo, reducir tareas manuales, mejorar la atención y aumentar la eficiencia</w:t>
            </w:r>
          </w:p>
          <w:p>
            <w:pPr>
              <w:spacing w:before="20" w:after="20" w:line="240" w:lineRule="auto"/>
              <w:jc w:val="left"/>
            </w:pPr>
            <w:r>
              <w:rPr>
                <w:sz w:val="19"/>
                <w:szCs w:val="19"/>
              </w:rPr>
              <w:t xml:space="preserve">Situación de uso: cuando el negocio tiene procesos repetitivos o una operación difícil de gestionar manualmente</w:t>
            </w:r>
          </w:p>
          <w:p>
            <w:pPr>
              <w:spacing w:before="20" w:after="20" w:line="240" w:lineRule="auto"/>
              <w:jc w:val="left"/>
            </w:pPr>
            <w:r>
              <w:rPr>
                <w:sz w:val="19"/>
                <w:szCs w:val="19"/>
              </w:rPr>
              <w:t xml:space="preserve">Frecuencia de uso: intensiva</w:t>
            </w:r>
          </w:p>
          <w:p>
            <w:pPr>
              <w:spacing w:before="20" w:after="20" w:line="240" w:lineRule="auto"/>
              <w:jc w:val="left"/>
            </w:pPr>
            <w:r>
              <w:rPr>
                <w:sz w:val="19"/>
                <w:szCs w:val="19"/>
              </w:rPr>
              <w:t xml:space="preserve">Lealtad: ninguna al inicio; media o fuerte conforme OLI se integra a la operación</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Buyer persona</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2300"/>
        <w:gridCol w:w="6538"/>
      </w:tblGrid>
      <w:tr>
        <w:trPr>
          <w:cantSplit/>
          <w:tblHeader/>
        </w:trPr>
        <w:tc>
          <w:tcPr>
            <w:tcW w:w="2300" w:type="dxa"/>
            <w:shd w:val="clear" w:color="auto" w:fill="C8102E"/>
            <w:tcMar>
              <w:top w:w="50" w:type="dxa"/>
              <w:bottom w:w="50" w:type="dxa"/>
            </w:tcMar>
          </w:tcPr>
          <w:p>
            <w:pPr>
              <w:spacing w:before="20" w:after="20" w:line="240" w:lineRule="auto"/>
              <w:jc w:val="left"/>
            </w:pPr>
            <w:r>
              <w:rPr>
                <w:b/>
                <w:bCs/>
                <w:color w:val="FFFFFF"/>
                <w:sz w:val="19"/>
                <w:szCs w:val="19"/>
              </w:rPr>
              <w:t xml:space="preserve">Perfil</w:t>
            </w:r>
          </w:p>
        </w:tc>
        <w:tc>
          <w:tcPr>
            <w:tcW w:w="6538" w:type="dxa"/>
            <w:shd w:val="clear" w:color="auto" w:fill="C8102E"/>
            <w:tcMar>
              <w:top w:w="50" w:type="dxa"/>
              <w:bottom w:w="50" w:type="dxa"/>
            </w:tcMar>
          </w:tcPr>
          <w:p>
            <w:pPr>
              <w:spacing w:before="20" w:after="20" w:line="240" w:lineRule="auto"/>
              <w:jc w:val="left"/>
            </w:pPr>
            <w:r>
              <w:rPr>
                <w:b/>
                <w:bCs/>
                <w:color w:val="FFFFFF"/>
                <w:sz w:val="19"/>
                <w:szCs w:val="19"/>
              </w:rPr>
              <w:t xml:space="preserve">Carlos Martínez</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Edad</w:t>
            </w:r>
          </w:p>
        </w:tc>
        <w:tc>
          <w:tcPr>
            <w:tcW w:w="6538" w:type="dxa"/>
            <w:tcMar>
              <w:top w:w="50" w:type="dxa"/>
              <w:bottom w:w="50" w:type="dxa"/>
            </w:tcMar>
          </w:tcPr>
          <w:p>
            <w:pPr>
              <w:spacing w:before="20" w:after="20" w:line="240" w:lineRule="auto"/>
              <w:jc w:val="left"/>
            </w:pPr>
            <w:r>
              <w:rPr>
                <w:sz w:val="19"/>
                <w:szCs w:val="19"/>
              </w:rPr>
              <w:t xml:space="preserve">30–45 años</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Género</w:t>
            </w:r>
          </w:p>
        </w:tc>
        <w:tc>
          <w:tcPr>
            <w:tcW w:w="6538" w:type="dxa"/>
            <w:tcMar>
              <w:top w:w="50" w:type="dxa"/>
              <w:bottom w:w="50" w:type="dxa"/>
            </w:tcMar>
          </w:tcPr>
          <w:p>
            <w:pPr>
              <w:spacing w:before="20" w:after="20" w:line="240" w:lineRule="auto"/>
              <w:jc w:val="left"/>
            </w:pPr>
            <w:r>
              <w:rPr>
                <w:sz w:val="19"/>
                <w:szCs w:val="19"/>
              </w:rPr>
              <w:t xml:space="preserve">Indistinto</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Ubicación</w:t>
            </w:r>
          </w:p>
        </w:tc>
        <w:tc>
          <w:tcPr>
            <w:tcW w:w="6538" w:type="dxa"/>
            <w:tcMar>
              <w:top w:w="50" w:type="dxa"/>
              <w:bottom w:w="50" w:type="dxa"/>
            </w:tcMar>
          </w:tcPr>
          <w:p>
            <w:pPr>
              <w:spacing w:before="20" w:after="20" w:line="240" w:lineRule="auto"/>
              <w:jc w:val="left"/>
            </w:pPr>
            <w:r>
              <w:rPr>
                <w:sz w:val="19"/>
                <w:szCs w:val="19"/>
              </w:rPr>
              <w:t xml:space="preserve">México, principalmente ciudades con alta concentración de PYMES</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Ocupación</w:t>
            </w:r>
          </w:p>
        </w:tc>
        <w:tc>
          <w:tcPr>
            <w:tcW w:w="6538" w:type="dxa"/>
            <w:tcMar>
              <w:top w:w="50" w:type="dxa"/>
              <w:bottom w:w="50" w:type="dxa"/>
            </w:tcMar>
          </w:tcPr>
          <w:p>
            <w:pPr>
              <w:spacing w:before="20" w:after="20" w:line="240" w:lineRule="auto"/>
              <w:jc w:val="left"/>
            </w:pPr>
            <w:r>
              <w:rPr>
                <w:sz w:val="19"/>
                <w:szCs w:val="19"/>
              </w:rPr>
              <w:t xml:space="preserve">Dueño, director o encargado de operaciones de una PYME</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Estilo de vida y valores</w:t>
            </w:r>
          </w:p>
        </w:tc>
        <w:tc>
          <w:tcPr>
            <w:tcW w:w="6538" w:type="dxa"/>
            <w:tcMar>
              <w:top w:w="50" w:type="dxa"/>
              <w:bottom w:w="50" w:type="dxa"/>
            </w:tcMar>
          </w:tcPr>
          <w:p>
            <w:pPr>
              <w:spacing w:before="20" w:after="20" w:line="240" w:lineRule="auto"/>
              <w:jc w:val="left"/>
            </w:pPr>
            <w:r>
              <w:rPr>
                <w:sz w:val="19"/>
                <w:szCs w:val="19"/>
              </w:rPr>
              <w:t xml:space="preserve">Persona ocupada, orientada a resultados y al crecimiento de su negocio. Valora la eficiencia, el ahorro de tiempo, la innovación y las soluciones fáciles de implementar.</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Necesidades</w:t>
            </w:r>
          </w:p>
        </w:tc>
        <w:tc>
          <w:tcPr>
            <w:tcW w:w="6538" w:type="dxa"/>
            <w:tcMar>
              <w:top w:w="50" w:type="dxa"/>
              <w:bottom w:w="50" w:type="dxa"/>
            </w:tcMar>
          </w:tcPr>
          <w:p>
            <w:pPr>
              <w:spacing w:before="20" w:after="20" w:line="240" w:lineRule="auto"/>
              <w:jc w:val="left"/>
            </w:pPr>
            <w:r>
              <w:rPr>
                <w:sz w:val="19"/>
                <w:szCs w:val="19"/>
              </w:rPr>
              <w:t xml:space="preserve">Reducir tareas manuales y repetitivas.</w:t>
            </w:r>
          </w:p>
          <w:p>
            <w:pPr>
              <w:spacing w:before="20" w:after="20" w:line="240" w:lineRule="auto"/>
              <w:jc w:val="left"/>
            </w:pPr>
            <w:r>
              <w:rPr>
                <w:sz w:val="19"/>
                <w:szCs w:val="19"/>
              </w:rPr>
              <w:t xml:space="preserve">Mejorar la atención y la velocidad de respuesta a clientes.</w:t>
            </w:r>
          </w:p>
          <w:p>
            <w:pPr>
              <w:spacing w:before="20" w:after="20" w:line="240" w:lineRule="auto"/>
              <w:jc w:val="left"/>
            </w:pPr>
            <w:r>
              <w:rPr>
                <w:sz w:val="19"/>
                <w:szCs w:val="19"/>
              </w:rPr>
              <w:t xml:space="preserve">Evitar errores en procesos como citas, pedidos y seguimiento.</w:t>
            </w:r>
          </w:p>
          <w:p>
            <w:pPr>
              <w:spacing w:before="20" w:after="20" w:line="240" w:lineRule="auto"/>
              <w:jc w:val="left"/>
            </w:pPr>
            <w:r>
              <w:rPr>
                <w:sz w:val="19"/>
                <w:szCs w:val="19"/>
              </w:rPr>
              <w:t xml:space="preserve">Hacer más eficiente a su equipo sin aumentar proporcionalmente el personal.</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Deseos</w:t>
            </w:r>
          </w:p>
        </w:tc>
        <w:tc>
          <w:tcPr>
            <w:tcW w:w="6538" w:type="dxa"/>
            <w:tcMar>
              <w:top w:w="50" w:type="dxa"/>
              <w:bottom w:w="50" w:type="dxa"/>
            </w:tcMar>
          </w:tcPr>
          <w:p>
            <w:pPr>
              <w:spacing w:before="20" w:after="20" w:line="240" w:lineRule="auto"/>
              <w:jc w:val="left"/>
            </w:pPr>
            <w:r>
              <w:rPr>
                <w:sz w:val="19"/>
                <w:szCs w:val="19"/>
              </w:rPr>
              <w:t xml:space="preserve">Hacer crecer su negocio.</w:t>
            </w:r>
          </w:p>
          <w:p>
            <w:pPr>
              <w:spacing w:before="20" w:after="20" w:line="240" w:lineRule="auto"/>
              <w:jc w:val="left"/>
            </w:pPr>
            <w:r>
              <w:rPr>
                <w:sz w:val="19"/>
                <w:szCs w:val="19"/>
              </w:rPr>
              <w:t xml:space="preserve">Tener mayor control de su operación.</w:t>
            </w:r>
          </w:p>
          <w:p>
            <w:pPr>
              <w:spacing w:before="20" w:after="20" w:line="240" w:lineRule="auto"/>
              <w:jc w:val="left"/>
            </w:pPr>
            <w:r>
              <w:rPr>
                <w:sz w:val="19"/>
                <w:szCs w:val="19"/>
              </w:rPr>
              <w:t xml:space="preserve">Aprovechar la IA sin tener que convertirse en experto en tecnología.</w:t>
            </w:r>
          </w:p>
          <w:p>
            <w:pPr>
              <w:spacing w:before="20" w:after="20" w:line="240" w:lineRule="auto"/>
              <w:jc w:val="left"/>
            </w:pPr>
            <w:r>
              <w:rPr>
                <w:sz w:val="19"/>
                <w:szCs w:val="19"/>
              </w:rPr>
              <w:t xml:space="preserve">Contar con una herramienta que crezca junto con su empresa.</w:t>
            </w:r>
          </w:p>
        </w:tc>
      </w:tr>
      <w:tr>
        <w:trPr>
          <w:cantSplit/>
        </w:trPr>
        <w:tc>
          <w:tcPr>
            <w:tcW w:w="2300" w:type="dxa"/>
            <w:shd w:val="clear" w:color="auto" w:fill="F4F4F4"/>
            <w:tcMar>
              <w:top w:w="50" w:type="dxa"/>
              <w:bottom w:w="50" w:type="dxa"/>
            </w:tcMar>
          </w:tcPr>
          <w:p>
            <w:pPr>
              <w:spacing w:before="20" w:after="20" w:line="240" w:lineRule="auto"/>
              <w:jc w:val="left"/>
            </w:pPr>
            <w:r>
              <w:rPr>
                <w:b/>
                <w:bCs/>
                <w:sz w:val="19"/>
                <w:szCs w:val="19"/>
              </w:rPr>
              <w:t xml:space="preserve">Canales preferidos</w:t>
            </w:r>
          </w:p>
        </w:tc>
        <w:tc>
          <w:tcPr>
            <w:tcW w:w="6538" w:type="dxa"/>
            <w:tcMar>
              <w:top w:w="50" w:type="dxa"/>
              <w:bottom w:w="50" w:type="dxa"/>
            </w:tcMar>
          </w:tcPr>
          <w:p>
            <w:pPr>
              <w:spacing w:before="20" w:after="20" w:line="240" w:lineRule="auto"/>
              <w:jc w:val="left"/>
            </w:pPr>
            <w:r>
              <w:rPr>
                <w:sz w:val="19"/>
                <w:szCs w:val="19"/>
              </w:rPr>
              <w:t xml:space="preserve">WhatsApp, Instagram, Facebook y página web, canales en los que OLI también puede integrarse para interactuar con los clientes finales.</w:t>
            </w:r>
          </w:p>
        </w:tc>
      </w:tr>
    </w:tbl>
    <w:p>
      <w:pPr>
        <w:spacing w:before="0" w:after="60" w:line="276" w:lineRule="auto"/>
        <w:ind w:left="142"/>
        <w:jc w:val="both"/>
      </w:pPr>
      <w:r>
        <w:t xml:space="preserve"/>
      </w:r>
    </w:p>
    <w:p w14:paraId="023217C2"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2" w:name="_Toc212131603"/>
      <w:r w:rsidRPr="00CC0DAA">
        <w:rPr>
          <w:rFonts w:asciiTheme="minorHAnsi" w:hAnsiTheme="minorHAnsi"/>
          <w:color w:val="auto"/>
          <w:sz w:val="22"/>
          <w:szCs w:val="22"/>
        </w:rPr>
        <w:t>2.2.- Análisis de la demanda</w:t>
      </w:r>
      <w:bookmarkEnd w:id="12"/>
    </w:p>
    <w:p>
      <w:pPr>
        <w:spacing w:before="0" w:after="120" w:line="276" w:lineRule="auto"/>
        <w:ind w:left="142"/>
        <w:jc w:val="both"/>
      </w:pPr>
      <w:r>
        <w:t xml:space="preserve">Para validar la demanda se aplicó una encuesta a 100 negocios de León, Guanajuato. La encuesta midió quién toma las decisiones, el tamaño y sector del negocio, sus procesos manuales, sus consecuencias, el interés en automatizar con IA, la intención de contratar OTLI y la disposición a pagar.</w:t>
      </w:r>
    </w:p>
    <w:p>
      <w:pPr>
        <w:keepNext/>
        <w:spacing w:before="200" w:after="80" w:line="276" w:lineRule="auto"/>
        <w:ind w:left="142"/>
        <w:jc w:val="left"/>
      </w:pPr>
      <w:r>
        <w:rPr>
          <w:b/>
          <w:bCs/>
          <w:color w:val="C8102E"/>
        </w:rPr>
        <w:t xml:space="preserve">Principales hallazgos</w:t>
      </w:r>
    </w:p>
    <w:p>
      <w:pPr>
        <w:numPr>
          <w:ilvl w:val="0"/>
          <w:numId w:val="1"/>
        </w:numPr>
        <w:spacing w:before="0" w:after="60" w:line="276" w:lineRule="auto"/>
        <w:jc w:val="both"/>
      </w:pPr>
      <w:r>
        <w:rPr>
          <w:b/>
          <w:bCs/>
        </w:rPr>
        <w:t xml:space="preserve">Quién responde: </w:t>
      </w:r>
      <w:r>
        <w:t xml:space="preserve">78 % son dueños, fundadores o socios, es decir, quienes deciden la compra.</w:t>
      </w:r>
    </w:p>
    <w:p>
      <w:pPr>
        <w:numPr>
          <w:ilvl w:val="0"/>
          <w:numId w:val="1"/>
        </w:numPr>
        <w:spacing w:before="0" w:after="60" w:line="276" w:lineRule="auto"/>
        <w:jc w:val="both"/>
      </w:pPr>
      <w:r>
        <w:rPr>
          <w:b/>
          <w:bCs/>
        </w:rPr>
        <w:t xml:space="preserve">Mercado: </w:t>
      </w:r>
      <w:r>
        <w:t xml:space="preserve">70 % son microempresas de 1 a 10 personas, sobre todo de comercio, salud/bienestar y servicios.</w:t>
      </w:r>
    </w:p>
    <w:p>
      <w:pPr>
        <w:numPr>
          <w:ilvl w:val="0"/>
          <w:numId w:val="1"/>
        </w:numPr>
        <w:spacing w:before="0" w:after="60" w:line="276" w:lineRule="auto"/>
        <w:jc w:val="both"/>
      </w:pPr>
      <w:r>
        <w:rPr>
          <w:b/>
          <w:bCs/>
        </w:rPr>
        <w:t xml:space="preserve">Dolor principal: </w:t>
      </w:r>
      <w:r>
        <w:t xml:space="preserve">responder mensajes (54 %) y gestionar citas (42 %); 74 % lo hace manualmente con frecuencia o a diario.</w:t>
      </w:r>
    </w:p>
    <w:p>
      <w:pPr>
        <w:numPr>
          <w:ilvl w:val="0"/>
          <w:numId w:val="1"/>
        </w:numPr>
        <w:spacing w:before="0" w:after="60" w:line="276" w:lineRule="auto"/>
        <w:jc w:val="both"/>
      </w:pPr>
      <w:r>
        <w:rPr>
          <w:b/>
          <w:bCs/>
        </w:rPr>
        <w:t xml:space="preserve">Intención de compra: </w:t>
      </w:r>
      <w:r>
        <w:t xml:space="preserve">57 % está interesado en automatizar con IA y 41 % probablemente contrataría OTLI.</w:t>
      </w:r>
    </w:p>
    <w:p>
      <w:pPr>
        <w:numPr>
          <w:ilvl w:val="0"/>
          <w:numId w:val="1"/>
        </w:numPr>
        <w:spacing w:before="0" w:after="60" w:line="276" w:lineRule="auto"/>
        <w:jc w:val="both"/>
      </w:pPr>
      <w:r>
        <w:rPr>
          <w:b/>
          <w:bCs/>
        </w:rPr>
        <w:t xml:space="preserve">Precio: </w:t>
      </w:r>
      <w:r>
        <w:t xml:space="preserve">65 % pagaría menos de $1,500 MXN al mes.</w:t>
      </w:r>
    </w:p>
    <w:p>
      <w:pPr>
        <w:keepNext/>
        <w:spacing w:before="120" w:after="40"/>
        <w:jc w:val="center"/>
      </w:pPr>
      <w:r>
        <w:drawing>
          <wp:inline distT="0" distB="0" distL="0" distR="0">
            <wp:extent cx="5303520" cy="2902204"/>
            <wp:docPr id="901" name="Gráfic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otli_1.png"/>
                    <pic:cNvPicPr/>
                  </pic:nvPicPr>
                  <pic:blipFill>
                    <a:blip r:embed="rIdOtli1"/>
                    <a:stretch>
                      <a:fillRect/>
                    </a:stretch>
                  </pic:blipFill>
                  <pic:spPr>
                    <a:xfrm>
                      <a:off x="0" y="0"/>
                      <a:ext cx="5303520" cy="2902204"/>
                    </a:xfrm>
                    <a:prstGeom prst="rect">
                      <a:avLst/>
                    </a:prstGeom>
                  </pic:spPr>
                </pic:pic>
              </a:graphicData>
            </a:graphic>
          </wp:inline>
        </w:drawing>
      </w:r>
    </w:p>
    <w:p>
      <w:pPr>
        <w:spacing w:before="0" w:after="160" w:line="276" w:lineRule="auto"/>
        <w:ind w:left="142"/>
        <w:jc w:val="center"/>
      </w:pPr>
      <w:r>
        <w:rPr>
          <w:i/>
          <w:iCs/>
          <w:color w:val="595959"/>
          <w:sz w:val="18"/>
          <w:szCs w:val="18"/>
        </w:rPr>
        <w:t xml:space="preserve">Gráfica 1. Actividades con mayor carga operativa (n = 100).</w:t>
      </w:r>
    </w:p>
    <w:p>
      <w:pPr>
        <w:keepNext/>
        <w:spacing w:before="120" w:after="40"/>
        <w:jc w:val="center"/>
      </w:pPr>
      <w:r>
        <w:drawing>
          <wp:inline distT="0" distB="0" distL="0" distR="0">
            <wp:extent cx="5303520" cy="2283460"/>
            <wp:docPr id="902" name="Gráfic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otli_2.png"/>
                    <pic:cNvPicPr/>
                  </pic:nvPicPr>
                  <pic:blipFill>
                    <a:blip r:embed="rIdOtli2"/>
                    <a:stretch>
                      <a:fillRect/>
                    </a:stretch>
                  </pic:blipFill>
                  <pic:spPr>
                    <a:xfrm>
                      <a:off x="0" y="0"/>
                      <a:ext cx="5303520" cy="2283460"/>
                    </a:xfrm>
                    <a:prstGeom prst="rect">
                      <a:avLst/>
                    </a:prstGeom>
                  </pic:spPr>
                </pic:pic>
              </a:graphicData>
            </a:graphic>
          </wp:inline>
        </w:drawing>
      </w:r>
    </w:p>
    <w:p>
      <w:pPr>
        <w:spacing w:before="0" w:after="160" w:line="276" w:lineRule="auto"/>
        <w:ind w:left="142"/>
        <w:jc w:val="center"/>
      </w:pPr>
      <w:r>
        <w:rPr>
          <w:i/>
          <w:iCs/>
          <w:color w:val="595959"/>
          <w:sz w:val="18"/>
          <w:szCs w:val="18"/>
        </w:rPr>
        <w:t xml:space="preserve">Gráfica 2. Probabilidad de contratar OTLI (n = 100).</w:t>
      </w:r>
    </w:p>
    <w:p>
      <w:pPr>
        <w:keepNext/>
        <w:spacing w:before="120" w:after="40"/>
        <w:jc w:val="center"/>
      </w:pPr>
      <w:r>
        <w:drawing>
          <wp:inline distT="0" distB="0" distL="0" distR="0">
            <wp:extent cx="5303520" cy="2592832"/>
            <wp:docPr id="903" name="Gráfic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otli_3.png"/>
                    <pic:cNvPicPr/>
                  </pic:nvPicPr>
                  <pic:blipFill>
                    <a:blip r:embed="rIdOtli3"/>
                    <a:stretch>
                      <a:fillRect/>
                    </a:stretch>
                  </pic:blipFill>
                  <pic:spPr>
                    <a:xfrm>
                      <a:off x="0" y="0"/>
                      <a:ext cx="5303520" cy="2592832"/>
                    </a:xfrm>
                    <a:prstGeom prst="rect">
                      <a:avLst/>
                    </a:prstGeom>
                  </pic:spPr>
                </pic:pic>
              </a:graphicData>
            </a:graphic>
          </wp:inline>
        </w:drawing>
      </w:r>
    </w:p>
    <w:p>
      <w:pPr>
        <w:spacing w:before="0" w:after="160" w:line="276" w:lineRule="auto"/>
        <w:ind w:left="142"/>
        <w:jc w:val="center"/>
      </w:pPr>
      <w:r>
        <w:rPr>
          <w:i/>
          <w:iCs/>
          <w:color w:val="595959"/>
          <w:sz w:val="18"/>
          <w:szCs w:val="18"/>
        </w:rPr>
        <w:t xml:space="preserve">Gráfica 3. Disposición a pagar mensualmente (n = 100).</w:t>
      </w:r>
    </w:p>
    <w:p>
      <w:pPr>
        <w:keepNext/>
        <w:spacing w:before="200" w:after="80" w:line="276" w:lineRule="auto"/>
        <w:ind w:left="142"/>
        <w:jc w:val="left"/>
      </w:pPr>
      <w:r>
        <w:rPr>
          <w:b/>
          <w:bCs/>
          <w:color w:val="C8102E"/>
        </w:rPr>
        <w:t xml:space="preserve">Resultados completos de la encuesta</w:t>
      </w:r>
    </w:p>
    <w:p>
      <w:pPr>
        <w:spacing w:before="0" w:after="120" w:line="276" w:lineRule="auto"/>
        <w:ind w:left="142"/>
        <w:jc w:val="both"/>
      </w:pPr>
      <w:r>
        <w:rPr>
          <w:i/>
          <w:iCs/>
          <w:color w:val="595959"/>
          <w:sz w:val="18"/>
          <w:szCs w:val="18"/>
        </w:rPr>
        <w:t xml:space="preserve">* Preguntas de opción múltiple: el porcentaje es sobre 100 encuestados, por eso suma más de 100 %.</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1. Relación con el negocio</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Dueño/a o fundador/a</w:t>
            </w:r>
          </w:p>
        </w:tc>
        <w:tc>
          <w:tcPr>
            <w:tcW w:w="1250" w:type="dxa"/>
            <w:tcMar>
              <w:top w:w="50" w:type="dxa"/>
              <w:bottom w:w="50" w:type="dxa"/>
            </w:tcMar>
          </w:tcPr>
          <w:p>
            <w:pPr>
              <w:spacing w:before="20" w:after="20" w:line="240" w:lineRule="auto"/>
              <w:jc w:val="center"/>
            </w:pPr>
            <w:r>
              <w:rPr>
                <w:sz w:val="17"/>
                <w:szCs w:val="17"/>
              </w:rPr>
              <w:t xml:space="preserve">63</w:t>
            </w:r>
          </w:p>
        </w:tc>
        <w:tc>
          <w:tcPr>
            <w:tcW w:w="1250" w:type="dxa"/>
            <w:tcMar>
              <w:top w:w="50" w:type="dxa"/>
              <w:bottom w:w="50" w:type="dxa"/>
            </w:tcMar>
          </w:tcPr>
          <w:p>
            <w:pPr>
              <w:spacing w:before="20" w:after="20" w:line="240" w:lineRule="auto"/>
              <w:jc w:val="center"/>
            </w:pPr>
            <w:r>
              <w:rPr>
                <w:sz w:val="17"/>
                <w:szCs w:val="17"/>
              </w:rPr>
              <w:t xml:space="preserve">63 %</w:t>
            </w:r>
          </w:p>
        </w:tc>
      </w:tr>
      <w:tr>
        <w:trPr>
          <w:cantSplit/>
        </w:trPr>
        <w:tc>
          <w:tcPr>
            <w:tcW w:w="6338" w:type="dxa"/>
            <w:tcMar>
              <w:top w:w="50" w:type="dxa"/>
              <w:bottom w:w="50" w:type="dxa"/>
            </w:tcMar>
          </w:tcPr>
          <w:p>
            <w:pPr>
              <w:spacing w:before="20" w:after="20" w:line="240" w:lineRule="auto"/>
              <w:jc w:val="left"/>
            </w:pPr>
            <w:r>
              <w:rPr>
                <w:b/>
                <w:bCs/>
                <w:sz w:val="17"/>
                <w:szCs w:val="17"/>
              </w:rPr>
              <w:t xml:space="preserve">Socio/a</w:t>
            </w:r>
          </w:p>
        </w:tc>
        <w:tc>
          <w:tcPr>
            <w:tcW w:w="1250" w:type="dxa"/>
            <w:tcMar>
              <w:top w:w="50" w:type="dxa"/>
              <w:bottom w:w="50" w:type="dxa"/>
            </w:tcMar>
          </w:tcPr>
          <w:p>
            <w:pPr>
              <w:spacing w:before="20" w:after="20" w:line="240" w:lineRule="auto"/>
              <w:jc w:val="center"/>
            </w:pPr>
            <w:r>
              <w:rPr>
                <w:sz w:val="17"/>
                <w:szCs w:val="17"/>
              </w:rPr>
              <w:t xml:space="preserve">15</w:t>
            </w:r>
          </w:p>
        </w:tc>
        <w:tc>
          <w:tcPr>
            <w:tcW w:w="1250" w:type="dxa"/>
            <w:tcMar>
              <w:top w:w="50" w:type="dxa"/>
              <w:bottom w:w="50" w:type="dxa"/>
            </w:tcMar>
          </w:tcPr>
          <w:p>
            <w:pPr>
              <w:spacing w:before="20" w:after="20" w:line="240" w:lineRule="auto"/>
              <w:jc w:val="center"/>
            </w:pPr>
            <w:r>
              <w:rPr>
                <w:sz w:val="17"/>
                <w:szCs w:val="17"/>
              </w:rPr>
              <w:t xml:space="preserve">15 %</w:t>
            </w:r>
          </w:p>
        </w:tc>
      </w:tr>
      <w:tr>
        <w:trPr>
          <w:cantSplit/>
        </w:trPr>
        <w:tc>
          <w:tcPr>
            <w:tcW w:w="6338" w:type="dxa"/>
            <w:tcMar>
              <w:top w:w="50" w:type="dxa"/>
              <w:bottom w:w="50" w:type="dxa"/>
            </w:tcMar>
          </w:tcPr>
          <w:p>
            <w:pPr>
              <w:spacing w:before="20" w:after="20" w:line="240" w:lineRule="auto"/>
              <w:jc w:val="left"/>
            </w:pPr>
            <w:r>
              <w:rPr>
                <w:b/>
                <w:bCs/>
                <w:sz w:val="17"/>
                <w:szCs w:val="17"/>
              </w:rPr>
              <w:t xml:space="preserve">Director/a o gerente</w:t>
            </w:r>
          </w:p>
        </w:tc>
        <w:tc>
          <w:tcPr>
            <w:tcW w:w="1250" w:type="dxa"/>
            <w:tcMar>
              <w:top w:w="50" w:type="dxa"/>
              <w:bottom w:w="50" w:type="dxa"/>
            </w:tcMar>
          </w:tcPr>
          <w:p>
            <w:pPr>
              <w:spacing w:before="20" w:after="20" w:line="240" w:lineRule="auto"/>
              <w:jc w:val="center"/>
            </w:pPr>
            <w:r>
              <w:rPr>
                <w:sz w:val="17"/>
                <w:szCs w:val="17"/>
              </w:rPr>
              <w:t xml:space="preserve">12</w:t>
            </w:r>
          </w:p>
        </w:tc>
        <w:tc>
          <w:tcPr>
            <w:tcW w:w="1250" w:type="dxa"/>
            <w:tcMar>
              <w:top w:w="50" w:type="dxa"/>
              <w:bottom w:w="50" w:type="dxa"/>
            </w:tcMar>
          </w:tcPr>
          <w:p>
            <w:pPr>
              <w:spacing w:before="20" w:after="20" w:line="240" w:lineRule="auto"/>
              <w:jc w:val="center"/>
            </w:pPr>
            <w:r>
              <w:rPr>
                <w:sz w:val="17"/>
                <w:szCs w:val="17"/>
              </w:rPr>
              <w:t xml:space="preserve">12 %</w:t>
            </w:r>
          </w:p>
        </w:tc>
      </w:tr>
      <w:tr>
        <w:trPr>
          <w:cantSplit/>
        </w:trPr>
        <w:tc>
          <w:tcPr>
            <w:tcW w:w="6338" w:type="dxa"/>
            <w:tcMar>
              <w:top w:w="50" w:type="dxa"/>
              <w:bottom w:w="50" w:type="dxa"/>
            </w:tcMar>
          </w:tcPr>
          <w:p>
            <w:pPr>
              <w:spacing w:before="20" w:after="20" w:line="240" w:lineRule="auto"/>
              <w:jc w:val="left"/>
            </w:pPr>
            <w:r>
              <w:rPr>
                <w:b/>
                <w:bCs/>
                <w:sz w:val="17"/>
                <w:szCs w:val="17"/>
              </w:rPr>
              <w:t xml:space="preserve">Responsable de ventas/atención</w:t>
            </w:r>
          </w:p>
        </w:tc>
        <w:tc>
          <w:tcPr>
            <w:tcW w:w="1250" w:type="dxa"/>
            <w:tcMar>
              <w:top w:w="50" w:type="dxa"/>
              <w:bottom w:w="50" w:type="dxa"/>
            </w:tcMar>
          </w:tcPr>
          <w:p>
            <w:pPr>
              <w:spacing w:before="20" w:after="20" w:line="240" w:lineRule="auto"/>
              <w:jc w:val="center"/>
            </w:pPr>
            <w:r>
              <w:rPr>
                <w:sz w:val="17"/>
                <w:szCs w:val="17"/>
              </w:rPr>
              <w:t xml:space="preserve">6</w:t>
            </w:r>
          </w:p>
        </w:tc>
        <w:tc>
          <w:tcPr>
            <w:tcW w:w="1250" w:type="dxa"/>
            <w:tcMar>
              <w:top w:w="50" w:type="dxa"/>
              <w:bottom w:w="50" w:type="dxa"/>
            </w:tcMar>
          </w:tcPr>
          <w:p>
            <w:pPr>
              <w:spacing w:before="20" w:after="20" w:line="240" w:lineRule="auto"/>
              <w:jc w:val="center"/>
            </w:pPr>
            <w:r>
              <w:rPr>
                <w:sz w:val="17"/>
                <w:szCs w:val="17"/>
              </w:rPr>
              <w:t xml:space="preserve">6 %</w:t>
            </w:r>
          </w:p>
        </w:tc>
      </w:tr>
      <w:tr>
        <w:trPr>
          <w:cantSplit/>
        </w:trPr>
        <w:tc>
          <w:tcPr>
            <w:tcW w:w="6338" w:type="dxa"/>
            <w:tcMar>
              <w:top w:w="50" w:type="dxa"/>
              <w:bottom w:w="50" w:type="dxa"/>
            </w:tcMar>
          </w:tcPr>
          <w:p>
            <w:pPr>
              <w:spacing w:before="20" w:after="20" w:line="240" w:lineRule="auto"/>
              <w:jc w:val="left"/>
            </w:pPr>
            <w:r>
              <w:rPr>
                <w:b/>
                <w:bCs/>
                <w:sz w:val="17"/>
                <w:szCs w:val="17"/>
              </w:rPr>
              <w:t xml:space="preserve">Responsable de operaciones</w:t>
            </w:r>
          </w:p>
        </w:tc>
        <w:tc>
          <w:tcPr>
            <w:tcW w:w="1250" w:type="dxa"/>
            <w:tcMar>
              <w:top w:w="50" w:type="dxa"/>
              <w:bottom w:w="50" w:type="dxa"/>
            </w:tcMar>
          </w:tcPr>
          <w:p>
            <w:pPr>
              <w:spacing w:before="20" w:after="20" w:line="240" w:lineRule="auto"/>
              <w:jc w:val="center"/>
            </w:pPr>
            <w:r>
              <w:rPr>
                <w:sz w:val="17"/>
                <w:szCs w:val="17"/>
              </w:rPr>
              <w:t xml:space="preserve">4</w:t>
            </w:r>
          </w:p>
        </w:tc>
        <w:tc>
          <w:tcPr>
            <w:tcW w:w="1250" w:type="dxa"/>
            <w:tcMar>
              <w:top w:w="50" w:type="dxa"/>
              <w:bottom w:w="50" w:type="dxa"/>
            </w:tcMar>
          </w:tcPr>
          <w:p>
            <w:pPr>
              <w:spacing w:before="20" w:after="20" w:line="240" w:lineRule="auto"/>
              <w:jc w:val="center"/>
            </w:pPr>
            <w:r>
              <w:rPr>
                <w:sz w:val="17"/>
                <w:szCs w:val="17"/>
              </w:rPr>
              <w:t xml:space="preserve">4 %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2. Tamaño del negocio</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Emprendedor/a o trabaja solo/a</w:t>
            </w:r>
          </w:p>
        </w:tc>
        <w:tc>
          <w:tcPr>
            <w:tcW w:w="1250" w:type="dxa"/>
            <w:tcMar>
              <w:top w:w="50" w:type="dxa"/>
              <w:bottom w:w="50" w:type="dxa"/>
            </w:tcMar>
          </w:tcPr>
          <w:p>
            <w:pPr>
              <w:spacing w:before="20" w:after="20" w:line="240" w:lineRule="auto"/>
              <w:jc w:val="center"/>
            </w:pPr>
            <w:r>
              <w:rPr>
                <w:sz w:val="17"/>
                <w:szCs w:val="17"/>
              </w:rPr>
              <w:t xml:space="preserve">19</w:t>
            </w:r>
          </w:p>
        </w:tc>
        <w:tc>
          <w:tcPr>
            <w:tcW w:w="1250" w:type="dxa"/>
            <w:tcMar>
              <w:top w:w="50" w:type="dxa"/>
              <w:bottom w:w="50" w:type="dxa"/>
            </w:tcMar>
          </w:tcPr>
          <w:p>
            <w:pPr>
              <w:spacing w:before="20" w:after="20" w:line="240" w:lineRule="auto"/>
              <w:jc w:val="center"/>
            </w:pPr>
            <w:r>
              <w:rPr>
                <w:sz w:val="17"/>
                <w:szCs w:val="17"/>
              </w:rPr>
              <w:t xml:space="preserve">19 %</w:t>
            </w:r>
          </w:p>
        </w:tc>
      </w:tr>
      <w:tr>
        <w:trPr>
          <w:cantSplit/>
        </w:trPr>
        <w:tc>
          <w:tcPr>
            <w:tcW w:w="6338" w:type="dxa"/>
            <w:tcMar>
              <w:top w:w="50" w:type="dxa"/>
              <w:bottom w:w="50" w:type="dxa"/>
            </w:tcMar>
          </w:tcPr>
          <w:p>
            <w:pPr>
              <w:spacing w:before="20" w:after="20" w:line="240" w:lineRule="auto"/>
              <w:jc w:val="left"/>
            </w:pPr>
            <w:r>
              <w:rPr>
                <w:b/>
                <w:bCs/>
                <w:sz w:val="17"/>
                <w:szCs w:val="17"/>
              </w:rPr>
              <w:t xml:space="preserve">2–10 empleados</w:t>
            </w:r>
          </w:p>
        </w:tc>
        <w:tc>
          <w:tcPr>
            <w:tcW w:w="1250" w:type="dxa"/>
            <w:tcMar>
              <w:top w:w="50" w:type="dxa"/>
              <w:bottom w:w="50" w:type="dxa"/>
            </w:tcMar>
          </w:tcPr>
          <w:p>
            <w:pPr>
              <w:spacing w:before="20" w:after="20" w:line="240" w:lineRule="auto"/>
              <w:jc w:val="center"/>
            </w:pPr>
            <w:r>
              <w:rPr>
                <w:sz w:val="17"/>
                <w:szCs w:val="17"/>
              </w:rPr>
              <w:t xml:space="preserve">51</w:t>
            </w:r>
          </w:p>
        </w:tc>
        <w:tc>
          <w:tcPr>
            <w:tcW w:w="1250" w:type="dxa"/>
            <w:tcMar>
              <w:top w:w="50" w:type="dxa"/>
              <w:bottom w:w="50" w:type="dxa"/>
            </w:tcMar>
          </w:tcPr>
          <w:p>
            <w:pPr>
              <w:spacing w:before="20" w:after="20" w:line="240" w:lineRule="auto"/>
              <w:jc w:val="center"/>
            </w:pPr>
            <w:r>
              <w:rPr>
                <w:sz w:val="17"/>
                <w:szCs w:val="17"/>
              </w:rPr>
              <w:t xml:space="preserve">51 %</w:t>
            </w:r>
          </w:p>
        </w:tc>
      </w:tr>
      <w:tr>
        <w:trPr>
          <w:cantSplit/>
        </w:trPr>
        <w:tc>
          <w:tcPr>
            <w:tcW w:w="6338" w:type="dxa"/>
            <w:tcMar>
              <w:top w:w="50" w:type="dxa"/>
              <w:bottom w:w="50" w:type="dxa"/>
            </w:tcMar>
          </w:tcPr>
          <w:p>
            <w:pPr>
              <w:spacing w:before="20" w:after="20" w:line="240" w:lineRule="auto"/>
              <w:jc w:val="left"/>
            </w:pPr>
            <w:r>
              <w:rPr>
                <w:b/>
                <w:bCs/>
                <w:sz w:val="17"/>
                <w:szCs w:val="17"/>
              </w:rPr>
              <w:t xml:space="preserve">11–50 empleados</w:t>
            </w:r>
          </w:p>
        </w:tc>
        <w:tc>
          <w:tcPr>
            <w:tcW w:w="1250" w:type="dxa"/>
            <w:tcMar>
              <w:top w:w="50" w:type="dxa"/>
              <w:bottom w:w="50" w:type="dxa"/>
            </w:tcMar>
          </w:tcPr>
          <w:p>
            <w:pPr>
              <w:spacing w:before="20" w:after="20" w:line="240" w:lineRule="auto"/>
              <w:jc w:val="center"/>
            </w:pPr>
            <w:r>
              <w:rPr>
                <w:sz w:val="17"/>
                <w:szCs w:val="17"/>
              </w:rPr>
              <w:t xml:space="preserve">21</w:t>
            </w:r>
          </w:p>
        </w:tc>
        <w:tc>
          <w:tcPr>
            <w:tcW w:w="1250" w:type="dxa"/>
            <w:tcMar>
              <w:top w:w="50" w:type="dxa"/>
              <w:bottom w:w="50" w:type="dxa"/>
            </w:tcMar>
          </w:tcPr>
          <w:p>
            <w:pPr>
              <w:spacing w:before="20" w:after="20" w:line="240" w:lineRule="auto"/>
              <w:jc w:val="center"/>
            </w:pPr>
            <w:r>
              <w:rPr>
                <w:sz w:val="17"/>
                <w:szCs w:val="17"/>
              </w:rPr>
              <w:t xml:space="preserve">21 %</w:t>
            </w:r>
          </w:p>
        </w:tc>
      </w:tr>
      <w:tr>
        <w:trPr>
          <w:cantSplit/>
        </w:trPr>
        <w:tc>
          <w:tcPr>
            <w:tcW w:w="6338" w:type="dxa"/>
            <w:tcMar>
              <w:top w:w="50" w:type="dxa"/>
              <w:bottom w:w="50" w:type="dxa"/>
            </w:tcMar>
          </w:tcPr>
          <w:p>
            <w:pPr>
              <w:spacing w:before="20" w:after="20" w:line="240" w:lineRule="auto"/>
              <w:jc w:val="left"/>
            </w:pPr>
            <w:r>
              <w:rPr>
                <w:b/>
                <w:bCs/>
                <w:sz w:val="17"/>
                <w:szCs w:val="17"/>
              </w:rPr>
              <w:t xml:space="preserve">51–250 empleados</w:t>
            </w:r>
          </w:p>
        </w:tc>
        <w:tc>
          <w:tcPr>
            <w:tcW w:w="1250" w:type="dxa"/>
            <w:tcMar>
              <w:top w:w="50" w:type="dxa"/>
              <w:bottom w:w="50" w:type="dxa"/>
            </w:tcMar>
          </w:tcPr>
          <w:p>
            <w:pPr>
              <w:spacing w:before="20" w:after="20" w:line="240" w:lineRule="auto"/>
              <w:jc w:val="center"/>
            </w:pPr>
            <w:r>
              <w:rPr>
                <w:sz w:val="17"/>
                <w:szCs w:val="17"/>
              </w:rPr>
              <w:t xml:space="preserve">9</w:t>
            </w:r>
          </w:p>
        </w:tc>
        <w:tc>
          <w:tcPr>
            <w:tcW w:w="1250" w:type="dxa"/>
            <w:tcMar>
              <w:top w:w="50" w:type="dxa"/>
              <w:bottom w:w="50" w:type="dxa"/>
            </w:tcMar>
          </w:tcPr>
          <w:p>
            <w:pPr>
              <w:spacing w:before="20" w:after="20" w:line="240" w:lineRule="auto"/>
              <w:jc w:val="center"/>
            </w:pPr>
            <w:r>
              <w:rPr>
                <w:sz w:val="17"/>
                <w:szCs w:val="17"/>
              </w:rPr>
              <w:t xml:space="preserve">9 %</w:t>
            </w:r>
          </w:p>
        </w:tc>
      </w:tr>
      <w:tr>
        <w:trPr>
          <w:cantSplit/>
        </w:trPr>
        <w:tc>
          <w:tcPr>
            <w:tcW w:w="6338" w:type="dxa"/>
            <w:tcMar>
              <w:top w:w="50" w:type="dxa"/>
              <w:bottom w:w="50" w:type="dxa"/>
            </w:tcMar>
          </w:tcPr>
          <w:p>
            <w:pPr>
              <w:spacing w:before="20" w:after="20" w:line="240" w:lineRule="auto"/>
              <w:jc w:val="left"/>
            </w:pPr>
            <w:r>
              <w:rPr>
                <w:b/>
                <w:bCs/>
                <w:sz w:val="17"/>
                <w:szCs w:val="17"/>
              </w:rPr>
              <w:t xml:space="preserve">Más de 250 empleados</w:t>
            </w:r>
          </w:p>
        </w:tc>
        <w:tc>
          <w:tcPr>
            <w:tcW w:w="1250" w:type="dxa"/>
            <w:tcMar>
              <w:top w:w="50" w:type="dxa"/>
              <w:bottom w:w="50" w:type="dxa"/>
            </w:tcMar>
          </w:tcPr>
          <w:p>
            <w:pPr>
              <w:spacing w:before="20" w:after="20" w:line="240" w:lineRule="auto"/>
              <w:jc w:val="center"/>
            </w:pPr>
            <w:r>
              <w:rPr>
                <w:sz w:val="17"/>
                <w:szCs w:val="17"/>
              </w:rPr>
              <w:t xml:space="preserve">0</w:t>
            </w:r>
          </w:p>
        </w:tc>
        <w:tc>
          <w:tcPr>
            <w:tcW w:w="1250" w:type="dxa"/>
            <w:tcMar>
              <w:top w:w="50" w:type="dxa"/>
              <w:bottom w:w="50" w:type="dxa"/>
            </w:tcMar>
          </w:tcPr>
          <w:p>
            <w:pPr>
              <w:spacing w:before="20" w:after="20" w:line="240" w:lineRule="auto"/>
              <w:jc w:val="center"/>
            </w:pPr>
            <w:r>
              <w:rPr>
                <w:sz w:val="17"/>
                <w:szCs w:val="17"/>
              </w:rPr>
              <w:t xml:space="preserve">0 %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3. Sector</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Comercio</w:t>
            </w:r>
          </w:p>
        </w:tc>
        <w:tc>
          <w:tcPr>
            <w:tcW w:w="1250" w:type="dxa"/>
            <w:tcMar>
              <w:top w:w="50" w:type="dxa"/>
              <w:bottom w:w="50" w:type="dxa"/>
            </w:tcMar>
          </w:tcPr>
          <w:p>
            <w:pPr>
              <w:spacing w:before="20" w:after="20" w:line="240" w:lineRule="auto"/>
              <w:jc w:val="center"/>
            </w:pPr>
            <w:r>
              <w:rPr>
                <w:sz w:val="17"/>
                <w:szCs w:val="17"/>
              </w:rPr>
              <w:t xml:space="preserve">25</w:t>
            </w:r>
          </w:p>
        </w:tc>
        <w:tc>
          <w:tcPr>
            <w:tcW w:w="1250" w:type="dxa"/>
            <w:tcMar>
              <w:top w:w="50" w:type="dxa"/>
              <w:bottom w:w="50" w:type="dxa"/>
            </w:tcMar>
          </w:tcPr>
          <w:p>
            <w:pPr>
              <w:spacing w:before="20" w:after="20" w:line="240" w:lineRule="auto"/>
              <w:jc w:val="center"/>
            </w:pPr>
            <w:r>
              <w:rPr>
                <w:sz w:val="17"/>
                <w:szCs w:val="17"/>
              </w:rPr>
              <w:t xml:space="preserve">25 %</w:t>
            </w:r>
          </w:p>
        </w:tc>
      </w:tr>
      <w:tr>
        <w:trPr>
          <w:cantSplit/>
        </w:trPr>
        <w:tc>
          <w:tcPr>
            <w:tcW w:w="6338" w:type="dxa"/>
            <w:tcMar>
              <w:top w:w="50" w:type="dxa"/>
              <w:bottom w:w="50" w:type="dxa"/>
            </w:tcMar>
          </w:tcPr>
          <w:p>
            <w:pPr>
              <w:spacing w:before="20" w:after="20" w:line="240" w:lineRule="auto"/>
              <w:jc w:val="left"/>
            </w:pPr>
            <w:r>
              <w:rPr>
                <w:b/>
                <w:bCs/>
                <w:sz w:val="17"/>
                <w:szCs w:val="17"/>
              </w:rPr>
              <w:t xml:space="preserve">Salud / bienestar</w:t>
            </w:r>
          </w:p>
        </w:tc>
        <w:tc>
          <w:tcPr>
            <w:tcW w:w="1250" w:type="dxa"/>
            <w:tcMar>
              <w:top w:w="50" w:type="dxa"/>
              <w:bottom w:w="50" w:type="dxa"/>
            </w:tcMar>
          </w:tcPr>
          <w:p>
            <w:pPr>
              <w:spacing w:before="20" w:after="20" w:line="240" w:lineRule="auto"/>
              <w:jc w:val="center"/>
            </w:pPr>
            <w:r>
              <w:rPr>
                <w:sz w:val="17"/>
                <w:szCs w:val="17"/>
              </w:rPr>
              <w:t xml:space="preserve">19</w:t>
            </w:r>
          </w:p>
        </w:tc>
        <w:tc>
          <w:tcPr>
            <w:tcW w:w="1250" w:type="dxa"/>
            <w:tcMar>
              <w:top w:w="50" w:type="dxa"/>
              <w:bottom w:w="50" w:type="dxa"/>
            </w:tcMar>
          </w:tcPr>
          <w:p>
            <w:pPr>
              <w:spacing w:before="20" w:after="20" w:line="240" w:lineRule="auto"/>
              <w:jc w:val="center"/>
            </w:pPr>
            <w:r>
              <w:rPr>
                <w:sz w:val="17"/>
                <w:szCs w:val="17"/>
              </w:rPr>
              <w:t xml:space="preserve">19 %</w:t>
            </w:r>
          </w:p>
        </w:tc>
      </w:tr>
      <w:tr>
        <w:trPr>
          <w:cantSplit/>
        </w:trPr>
        <w:tc>
          <w:tcPr>
            <w:tcW w:w="6338" w:type="dxa"/>
            <w:tcMar>
              <w:top w:w="50" w:type="dxa"/>
              <w:bottom w:w="50" w:type="dxa"/>
            </w:tcMar>
          </w:tcPr>
          <w:p>
            <w:pPr>
              <w:spacing w:before="20" w:after="20" w:line="240" w:lineRule="auto"/>
              <w:jc w:val="left"/>
            </w:pPr>
            <w:r>
              <w:rPr>
                <w:b/>
                <w:bCs/>
                <w:sz w:val="17"/>
                <w:szCs w:val="17"/>
              </w:rPr>
              <w:t xml:space="preserve">Servicios</w:t>
            </w:r>
          </w:p>
        </w:tc>
        <w:tc>
          <w:tcPr>
            <w:tcW w:w="1250" w:type="dxa"/>
            <w:tcMar>
              <w:top w:w="50" w:type="dxa"/>
              <w:bottom w:w="50" w:type="dxa"/>
            </w:tcMar>
          </w:tcPr>
          <w:p>
            <w:pPr>
              <w:spacing w:before="20" w:after="20" w:line="240" w:lineRule="auto"/>
              <w:jc w:val="center"/>
            </w:pPr>
            <w:r>
              <w:rPr>
                <w:sz w:val="17"/>
                <w:szCs w:val="17"/>
              </w:rPr>
              <w:t xml:space="preserve">18</w:t>
            </w:r>
          </w:p>
        </w:tc>
        <w:tc>
          <w:tcPr>
            <w:tcW w:w="1250" w:type="dxa"/>
            <w:tcMar>
              <w:top w:w="50" w:type="dxa"/>
              <w:bottom w:w="50" w:type="dxa"/>
            </w:tcMar>
          </w:tcPr>
          <w:p>
            <w:pPr>
              <w:spacing w:before="20" w:after="20" w:line="240" w:lineRule="auto"/>
              <w:jc w:val="center"/>
            </w:pPr>
            <w:r>
              <w:rPr>
                <w:sz w:val="17"/>
                <w:szCs w:val="17"/>
              </w:rPr>
              <w:t xml:space="preserve">18 %</w:t>
            </w:r>
          </w:p>
        </w:tc>
      </w:tr>
      <w:tr>
        <w:trPr>
          <w:cantSplit/>
        </w:trPr>
        <w:tc>
          <w:tcPr>
            <w:tcW w:w="6338" w:type="dxa"/>
            <w:tcMar>
              <w:top w:w="50" w:type="dxa"/>
              <w:bottom w:w="50" w:type="dxa"/>
            </w:tcMar>
          </w:tcPr>
          <w:p>
            <w:pPr>
              <w:spacing w:before="20" w:after="20" w:line="240" w:lineRule="auto"/>
              <w:jc w:val="left"/>
            </w:pPr>
            <w:r>
              <w:rPr>
                <w:b/>
                <w:bCs/>
                <w:sz w:val="17"/>
                <w:szCs w:val="17"/>
              </w:rPr>
              <w:t xml:space="preserve">Restaurantes / alimentos</w:t>
            </w:r>
          </w:p>
        </w:tc>
        <w:tc>
          <w:tcPr>
            <w:tcW w:w="1250" w:type="dxa"/>
            <w:tcMar>
              <w:top w:w="50" w:type="dxa"/>
              <w:bottom w:w="50" w:type="dxa"/>
            </w:tcMar>
          </w:tcPr>
          <w:p>
            <w:pPr>
              <w:spacing w:before="20" w:after="20" w:line="240" w:lineRule="auto"/>
              <w:jc w:val="center"/>
            </w:pPr>
            <w:r>
              <w:rPr>
                <w:sz w:val="17"/>
                <w:szCs w:val="17"/>
              </w:rPr>
              <w:t xml:space="preserve">13</w:t>
            </w:r>
          </w:p>
        </w:tc>
        <w:tc>
          <w:tcPr>
            <w:tcW w:w="1250" w:type="dxa"/>
            <w:tcMar>
              <w:top w:w="50" w:type="dxa"/>
              <w:bottom w:w="50" w:type="dxa"/>
            </w:tcMar>
          </w:tcPr>
          <w:p>
            <w:pPr>
              <w:spacing w:before="20" w:after="20" w:line="240" w:lineRule="auto"/>
              <w:jc w:val="center"/>
            </w:pPr>
            <w:r>
              <w:rPr>
                <w:sz w:val="17"/>
                <w:szCs w:val="17"/>
              </w:rPr>
              <w:t xml:space="preserve">13 %</w:t>
            </w:r>
          </w:p>
        </w:tc>
      </w:tr>
      <w:tr>
        <w:trPr>
          <w:cantSplit/>
        </w:trPr>
        <w:tc>
          <w:tcPr>
            <w:tcW w:w="6338" w:type="dxa"/>
            <w:tcMar>
              <w:top w:w="50" w:type="dxa"/>
              <w:bottom w:w="50" w:type="dxa"/>
            </w:tcMar>
          </w:tcPr>
          <w:p>
            <w:pPr>
              <w:spacing w:before="20" w:after="20" w:line="240" w:lineRule="auto"/>
              <w:jc w:val="left"/>
            </w:pPr>
            <w:r>
              <w:rPr>
                <w:b/>
                <w:bCs/>
                <w:sz w:val="17"/>
                <w:szCs w:val="17"/>
              </w:rPr>
              <w:t xml:space="preserve">Automotriz</w:t>
            </w:r>
          </w:p>
        </w:tc>
        <w:tc>
          <w:tcPr>
            <w:tcW w:w="1250" w:type="dxa"/>
            <w:tcMar>
              <w:top w:w="50" w:type="dxa"/>
              <w:bottom w:w="50" w:type="dxa"/>
            </w:tcMar>
          </w:tcPr>
          <w:p>
            <w:pPr>
              <w:spacing w:before="20" w:after="20" w:line="240" w:lineRule="auto"/>
              <w:jc w:val="center"/>
            </w:pPr>
            <w:r>
              <w:rPr>
                <w:sz w:val="17"/>
                <w:szCs w:val="17"/>
              </w:rPr>
              <w:t xml:space="preserve">11</w:t>
            </w:r>
          </w:p>
        </w:tc>
        <w:tc>
          <w:tcPr>
            <w:tcW w:w="1250" w:type="dxa"/>
            <w:tcMar>
              <w:top w:w="50" w:type="dxa"/>
              <w:bottom w:w="50" w:type="dxa"/>
            </w:tcMar>
          </w:tcPr>
          <w:p>
            <w:pPr>
              <w:spacing w:before="20" w:after="20" w:line="240" w:lineRule="auto"/>
              <w:jc w:val="center"/>
            </w:pPr>
            <w:r>
              <w:rPr>
                <w:sz w:val="17"/>
                <w:szCs w:val="17"/>
              </w:rPr>
              <w:t xml:space="preserve">11 %</w:t>
            </w:r>
          </w:p>
        </w:tc>
      </w:tr>
      <w:tr>
        <w:trPr>
          <w:cantSplit/>
        </w:trPr>
        <w:tc>
          <w:tcPr>
            <w:tcW w:w="6338" w:type="dxa"/>
            <w:tcMar>
              <w:top w:w="50" w:type="dxa"/>
              <w:bottom w:w="50" w:type="dxa"/>
            </w:tcMar>
          </w:tcPr>
          <w:p>
            <w:pPr>
              <w:spacing w:before="20" w:after="20" w:line="240" w:lineRule="auto"/>
              <w:jc w:val="left"/>
            </w:pPr>
            <w:r>
              <w:rPr>
                <w:b/>
                <w:bCs/>
                <w:sz w:val="17"/>
                <w:szCs w:val="17"/>
              </w:rPr>
              <w:t xml:space="preserve">Manufactura</w:t>
            </w:r>
          </w:p>
        </w:tc>
        <w:tc>
          <w:tcPr>
            <w:tcW w:w="1250" w:type="dxa"/>
            <w:tcMar>
              <w:top w:w="50" w:type="dxa"/>
              <w:bottom w:w="50" w:type="dxa"/>
            </w:tcMar>
          </w:tcPr>
          <w:p>
            <w:pPr>
              <w:spacing w:before="20" w:after="20" w:line="240" w:lineRule="auto"/>
              <w:jc w:val="center"/>
            </w:pPr>
            <w:r>
              <w:rPr>
                <w:sz w:val="17"/>
                <w:szCs w:val="17"/>
              </w:rPr>
              <w:t xml:space="preserve">6</w:t>
            </w:r>
          </w:p>
        </w:tc>
        <w:tc>
          <w:tcPr>
            <w:tcW w:w="1250" w:type="dxa"/>
            <w:tcMar>
              <w:top w:w="50" w:type="dxa"/>
              <w:bottom w:w="50" w:type="dxa"/>
            </w:tcMar>
          </w:tcPr>
          <w:p>
            <w:pPr>
              <w:spacing w:before="20" w:after="20" w:line="240" w:lineRule="auto"/>
              <w:jc w:val="center"/>
            </w:pPr>
            <w:r>
              <w:rPr>
                <w:sz w:val="17"/>
                <w:szCs w:val="17"/>
              </w:rPr>
              <w:t xml:space="preserve">6 %</w:t>
            </w:r>
          </w:p>
        </w:tc>
      </w:tr>
      <w:tr>
        <w:trPr>
          <w:cantSplit/>
        </w:trPr>
        <w:tc>
          <w:tcPr>
            <w:tcW w:w="6338" w:type="dxa"/>
            <w:tcMar>
              <w:top w:w="50" w:type="dxa"/>
              <w:bottom w:w="50" w:type="dxa"/>
            </w:tcMar>
          </w:tcPr>
          <w:p>
            <w:pPr>
              <w:spacing w:before="20" w:after="20" w:line="240" w:lineRule="auto"/>
              <w:jc w:val="left"/>
            </w:pPr>
            <w:r>
              <w:rPr>
                <w:b/>
                <w:bCs/>
                <w:sz w:val="17"/>
                <w:szCs w:val="17"/>
              </w:rPr>
              <w:t xml:space="preserve">Educación</w:t>
            </w:r>
          </w:p>
        </w:tc>
        <w:tc>
          <w:tcPr>
            <w:tcW w:w="1250" w:type="dxa"/>
            <w:tcMar>
              <w:top w:w="50" w:type="dxa"/>
              <w:bottom w:w="50" w:type="dxa"/>
            </w:tcMar>
          </w:tcPr>
          <w:p>
            <w:pPr>
              <w:spacing w:before="20" w:after="20" w:line="240" w:lineRule="auto"/>
              <w:jc w:val="center"/>
            </w:pPr>
            <w:r>
              <w:rPr>
                <w:sz w:val="17"/>
                <w:szCs w:val="17"/>
              </w:rPr>
              <w:t xml:space="preserve">5</w:t>
            </w:r>
          </w:p>
        </w:tc>
        <w:tc>
          <w:tcPr>
            <w:tcW w:w="1250" w:type="dxa"/>
            <w:tcMar>
              <w:top w:w="50" w:type="dxa"/>
              <w:bottom w:w="50" w:type="dxa"/>
            </w:tcMar>
          </w:tcPr>
          <w:p>
            <w:pPr>
              <w:spacing w:before="20" w:after="20" w:line="240" w:lineRule="auto"/>
              <w:jc w:val="center"/>
            </w:pPr>
            <w:r>
              <w:rPr>
                <w:sz w:val="17"/>
                <w:szCs w:val="17"/>
              </w:rPr>
              <w:t xml:space="preserve">5 %</w:t>
            </w:r>
          </w:p>
        </w:tc>
      </w:tr>
      <w:tr>
        <w:trPr>
          <w:cantSplit/>
        </w:trPr>
        <w:tc>
          <w:tcPr>
            <w:tcW w:w="6338" w:type="dxa"/>
            <w:tcMar>
              <w:top w:w="50" w:type="dxa"/>
              <w:bottom w:w="50" w:type="dxa"/>
            </w:tcMar>
          </w:tcPr>
          <w:p>
            <w:pPr>
              <w:spacing w:before="20" w:after="20" w:line="240" w:lineRule="auto"/>
              <w:jc w:val="left"/>
            </w:pPr>
            <w:r>
              <w:rPr>
                <w:b/>
                <w:bCs/>
                <w:sz w:val="17"/>
                <w:szCs w:val="17"/>
              </w:rPr>
              <w:t xml:space="preserve">Inmobiliario</w:t>
            </w:r>
          </w:p>
        </w:tc>
        <w:tc>
          <w:tcPr>
            <w:tcW w:w="1250" w:type="dxa"/>
            <w:tcMar>
              <w:top w:w="50" w:type="dxa"/>
              <w:bottom w:w="50" w:type="dxa"/>
            </w:tcMar>
          </w:tcPr>
          <w:p>
            <w:pPr>
              <w:spacing w:before="20" w:after="20" w:line="240" w:lineRule="auto"/>
              <w:jc w:val="center"/>
            </w:pPr>
            <w:r>
              <w:rPr>
                <w:sz w:val="17"/>
                <w:szCs w:val="17"/>
              </w:rPr>
              <w:t xml:space="preserve">3</w:t>
            </w:r>
          </w:p>
        </w:tc>
        <w:tc>
          <w:tcPr>
            <w:tcW w:w="1250" w:type="dxa"/>
            <w:tcMar>
              <w:top w:w="50" w:type="dxa"/>
              <w:bottom w:w="50" w:type="dxa"/>
            </w:tcMar>
          </w:tcPr>
          <w:p>
            <w:pPr>
              <w:spacing w:before="20" w:after="20" w:line="240" w:lineRule="auto"/>
              <w:jc w:val="center"/>
            </w:pPr>
            <w:r>
              <w:rPr>
                <w:sz w:val="17"/>
                <w:szCs w:val="17"/>
              </w:rPr>
              <w:t xml:space="preserve">3 %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4. Actividades con mayor carga operativa*</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Responder mensajes y consultas de clientes</w:t>
            </w:r>
          </w:p>
        </w:tc>
        <w:tc>
          <w:tcPr>
            <w:tcW w:w="1250" w:type="dxa"/>
            <w:tcMar>
              <w:top w:w="50" w:type="dxa"/>
              <w:bottom w:w="50" w:type="dxa"/>
            </w:tcMar>
          </w:tcPr>
          <w:p>
            <w:pPr>
              <w:spacing w:before="20" w:after="20" w:line="240" w:lineRule="auto"/>
              <w:jc w:val="center"/>
            </w:pPr>
            <w:r>
              <w:rPr>
                <w:sz w:val="17"/>
                <w:szCs w:val="17"/>
              </w:rPr>
              <w:t xml:space="preserve">54</w:t>
            </w:r>
          </w:p>
        </w:tc>
        <w:tc>
          <w:tcPr>
            <w:tcW w:w="1250" w:type="dxa"/>
            <w:tcMar>
              <w:top w:w="50" w:type="dxa"/>
              <w:bottom w:w="50" w:type="dxa"/>
            </w:tcMar>
          </w:tcPr>
          <w:p>
            <w:pPr>
              <w:spacing w:before="20" w:after="20" w:line="240" w:lineRule="auto"/>
              <w:jc w:val="center"/>
            </w:pPr>
            <w:r>
              <w:rPr>
                <w:sz w:val="17"/>
                <w:szCs w:val="17"/>
              </w:rPr>
              <w:t xml:space="preserve">54 %</w:t>
            </w:r>
          </w:p>
        </w:tc>
      </w:tr>
      <w:tr>
        <w:trPr>
          <w:cantSplit/>
        </w:trPr>
        <w:tc>
          <w:tcPr>
            <w:tcW w:w="6338" w:type="dxa"/>
            <w:tcMar>
              <w:top w:w="50" w:type="dxa"/>
              <w:bottom w:w="50" w:type="dxa"/>
            </w:tcMar>
          </w:tcPr>
          <w:p>
            <w:pPr>
              <w:spacing w:before="20" w:after="20" w:line="240" w:lineRule="auto"/>
              <w:jc w:val="left"/>
            </w:pPr>
            <w:r>
              <w:rPr>
                <w:b/>
                <w:bCs/>
                <w:sz w:val="17"/>
                <w:szCs w:val="17"/>
              </w:rPr>
              <w:t xml:space="preserve">Acciones de marketing y seguimiento a clientes</w:t>
            </w:r>
          </w:p>
        </w:tc>
        <w:tc>
          <w:tcPr>
            <w:tcW w:w="1250" w:type="dxa"/>
            <w:tcMar>
              <w:top w:w="50" w:type="dxa"/>
              <w:bottom w:w="50" w:type="dxa"/>
            </w:tcMar>
          </w:tcPr>
          <w:p>
            <w:pPr>
              <w:spacing w:before="20" w:after="20" w:line="240" w:lineRule="auto"/>
              <w:jc w:val="center"/>
            </w:pPr>
            <w:r>
              <w:rPr>
                <w:sz w:val="17"/>
                <w:szCs w:val="17"/>
              </w:rPr>
              <w:t xml:space="preserve">46</w:t>
            </w:r>
          </w:p>
        </w:tc>
        <w:tc>
          <w:tcPr>
            <w:tcW w:w="1250" w:type="dxa"/>
            <w:tcMar>
              <w:top w:w="50" w:type="dxa"/>
              <w:bottom w:w="50" w:type="dxa"/>
            </w:tcMar>
          </w:tcPr>
          <w:p>
            <w:pPr>
              <w:spacing w:before="20" w:after="20" w:line="240" w:lineRule="auto"/>
              <w:jc w:val="center"/>
            </w:pPr>
            <w:r>
              <w:rPr>
                <w:sz w:val="17"/>
                <w:szCs w:val="17"/>
              </w:rPr>
              <w:t xml:space="preserve">46 %</w:t>
            </w:r>
          </w:p>
        </w:tc>
      </w:tr>
      <w:tr>
        <w:trPr>
          <w:cantSplit/>
        </w:trPr>
        <w:tc>
          <w:tcPr>
            <w:tcW w:w="6338" w:type="dxa"/>
            <w:tcMar>
              <w:top w:w="50" w:type="dxa"/>
              <w:bottom w:w="50" w:type="dxa"/>
            </w:tcMar>
          </w:tcPr>
          <w:p>
            <w:pPr>
              <w:spacing w:before="20" w:after="20" w:line="240" w:lineRule="auto"/>
              <w:jc w:val="left"/>
            </w:pPr>
            <w:r>
              <w:rPr>
                <w:b/>
                <w:bCs/>
                <w:sz w:val="17"/>
                <w:szCs w:val="17"/>
              </w:rPr>
              <w:t xml:space="preserve">Gestionar citas y agenda</w:t>
            </w:r>
          </w:p>
        </w:tc>
        <w:tc>
          <w:tcPr>
            <w:tcW w:w="1250" w:type="dxa"/>
            <w:tcMar>
              <w:top w:w="50" w:type="dxa"/>
              <w:bottom w:w="50" w:type="dxa"/>
            </w:tcMar>
          </w:tcPr>
          <w:p>
            <w:pPr>
              <w:spacing w:before="20" w:after="20" w:line="240" w:lineRule="auto"/>
              <w:jc w:val="center"/>
            </w:pPr>
            <w:r>
              <w:rPr>
                <w:sz w:val="17"/>
                <w:szCs w:val="17"/>
              </w:rPr>
              <w:t xml:space="preserve">42</w:t>
            </w:r>
          </w:p>
        </w:tc>
        <w:tc>
          <w:tcPr>
            <w:tcW w:w="1250" w:type="dxa"/>
            <w:tcMar>
              <w:top w:w="50" w:type="dxa"/>
              <w:bottom w:w="50" w:type="dxa"/>
            </w:tcMar>
          </w:tcPr>
          <w:p>
            <w:pPr>
              <w:spacing w:before="20" w:after="20" w:line="240" w:lineRule="auto"/>
              <w:jc w:val="center"/>
            </w:pPr>
            <w:r>
              <w:rPr>
                <w:sz w:val="17"/>
                <w:szCs w:val="17"/>
              </w:rPr>
              <w:t xml:space="preserve">42 %</w:t>
            </w:r>
          </w:p>
        </w:tc>
      </w:tr>
      <w:tr>
        <w:trPr>
          <w:cantSplit/>
        </w:trPr>
        <w:tc>
          <w:tcPr>
            <w:tcW w:w="6338" w:type="dxa"/>
            <w:tcMar>
              <w:top w:w="50" w:type="dxa"/>
              <w:bottom w:w="50" w:type="dxa"/>
            </w:tcMar>
          </w:tcPr>
          <w:p>
            <w:pPr>
              <w:spacing w:before="20" w:after="20" w:line="240" w:lineRule="auto"/>
              <w:jc w:val="left"/>
            </w:pPr>
            <w:r>
              <w:rPr>
                <w:b/>
                <w:bCs/>
                <w:sz w:val="17"/>
                <w:szCs w:val="17"/>
              </w:rPr>
              <w:t xml:space="preserve">Recibir y gestionar pedidos</w:t>
            </w:r>
          </w:p>
        </w:tc>
        <w:tc>
          <w:tcPr>
            <w:tcW w:w="1250" w:type="dxa"/>
            <w:tcMar>
              <w:top w:w="50" w:type="dxa"/>
              <w:bottom w:w="50" w:type="dxa"/>
            </w:tcMar>
          </w:tcPr>
          <w:p>
            <w:pPr>
              <w:spacing w:before="20" w:after="20" w:line="240" w:lineRule="auto"/>
              <w:jc w:val="center"/>
            </w:pPr>
            <w:r>
              <w:rPr>
                <w:sz w:val="17"/>
                <w:szCs w:val="17"/>
              </w:rPr>
              <w:t xml:space="preserve">35</w:t>
            </w:r>
          </w:p>
        </w:tc>
        <w:tc>
          <w:tcPr>
            <w:tcW w:w="1250" w:type="dxa"/>
            <w:tcMar>
              <w:top w:w="50" w:type="dxa"/>
              <w:bottom w:w="50" w:type="dxa"/>
            </w:tcMar>
          </w:tcPr>
          <w:p>
            <w:pPr>
              <w:spacing w:before="20" w:after="20" w:line="240" w:lineRule="auto"/>
              <w:jc w:val="center"/>
            </w:pPr>
            <w:r>
              <w:rPr>
                <w:sz w:val="17"/>
                <w:szCs w:val="17"/>
              </w:rPr>
              <w:t xml:space="preserve">35 %</w:t>
            </w:r>
          </w:p>
        </w:tc>
      </w:tr>
      <w:tr>
        <w:trPr>
          <w:cantSplit/>
        </w:trPr>
        <w:tc>
          <w:tcPr>
            <w:tcW w:w="6338" w:type="dxa"/>
            <w:tcMar>
              <w:top w:w="50" w:type="dxa"/>
              <w:bottom w:w="50" w:type="dxa"/>
            </w:tcMar>
          </w:tcPr>
          <w:p>
            <w:pPr>
              <w:spacing w:before="20" w:after="20" w:line="240" w:lineRule="auto"/>
              <w:jc w:val="left"/>
            </w:pPr>
            <w:r>
              <w:rPr>
                <w:b/>
                <w:bCs/>
                <w:sz w:val="17"/>
                <w:szCs w:val="17"/>
              </w:rPr>
              <w:t xml:space="preserve">Seguimiento a prospectos y oportunidades</w:t>
            </w:r>
          </w:p>
        </w:tc>
        <w:tc>
          <w:tcPr>
            <w:tcW w:w="1250" w:type="dxa"/>
            <w:tcMar>
              <w:top w:w="50" w:type="dxa"/>
              <w:bottom w:w="50" w:type="dxa"/>
            </w:tcMar>
          </w:tcPr>
          <w:p>
            <w:pPr>
              <w:spacing w:before="20" w:after="20" w:line="240" w:lineRule="auto"/>
              <w:jc w:val="center"/>
            </w:pPr>
            <w:r>
              <w:rPr>
                <w:sz w:val="17"/>
                <w:szCs w:val="17"/>
              </w:rPr>
              <w:t xml:space="preserve">20</w:t>
            </w:r>
          </w:p>
        </w:tc>
        <w:tc>
          <w:tcPr>
            <w:tcW w:w="1250" w:type="dxa"/>
            <w:tcMar>
              <w:top w:w="50" w:type="dxa"/>
              <w:bottom w:w="50" w:type="dxa"/>
            </w:tcMar>
          </w:tcPr>
          <w:p>
            <w:pPr>
              <w:spacing w:before="20" w:after="20" w:line="240" w:lineRule="auto"/>
              <w:jc w:val="center"/>
            </w:pPr>
            <w:r>
              <w:rPr>
                <w:sz w:val="17"/>
                <w:szCs w:val="17"/>
              </w:rPr>
              <w:t xml:space="preserve">20 %</w:t>
            </w:r>
          </w:p>
        </w:tc>
      </w:tr>
      <w:tr>
        <w:trPr>
          <w:cantSplit/>
        </w:trPr>
        <w:tc>
          <w:tcPr>
            <w:tcW w:w="6338" w:type="dxa"/>
            <w:tcMar>
              <w:top w:w="50" w:type="dxa"/>
              <w:bottom w:w="50" w:type="dxa"/>
            </w:tcMar>
          </w:tcPr>
          <w:p>
            <w:pPr>
              <w:spacing w:before="20" w:after="20" w:line="240" w:lineRule="auto"/>
              <w:jc w:val="left"/>
            </w:pPr>
            <w:r>
              <w:rPr>
                <w:b/>
                <w:bCs/>
                <w:sz w:val="17"/>
                <w:szCs w:val="17"/>
              </w:rPr>
              <w:t xml:space="preserve">Actualizar información en CRM u otras herramientas</w:t>
            </w:r>
          </w:p>
        </w:tc>
        <w:tc>
          <w:tcPr>
            <w:tcW w:w="1250" w:type="dxa"/>
            <w:tcMar>
              <w:top w:w="50" w:type="dxa"/>
              <w:bottom w:w="50" w:type="dxa"/>
            </w:tcMar>
          </w:tcPr>
          <w:p>
            <w:pPr>
              <w:spacing w:before="20" w:after="20" w:line="240" w:lineRule="auto"/>
              <w:jc w:val="center"/>
            </w:pPr>
            <w:r>
              <w:rPr>
                <w:sz w:val="17"/>
                <w:szCs w:val="17"/>
              </w:rPr>
              <w:t xml:space="preserve">11</w:t>
            </w:r>
          </w:p>
        </w:tc>
        <w:tc>
          <w:tcPr>
            <w:tcW w:w="1250" w:type="dxa"/>
            <w:tcMar>
              <w:top w:w="50" w:type="dxa"/>
              <w:bottom w:w="50" w:type="dxa"/>
            </w:tcMar>
          </w:tcPr>
          <w:p>
            <w:pPr>
              <w:spacing w:before="20" w:after="20" w:line="240" w:lineRule="auto"/>
              <w:jc w:val="center"/>
            </w:pPr>
            <w:r>
              <w:rPr>
                <w:sz w:val="17"/>
                <w:szCs w:val="17"/>
              </w:rPr>
              <w:t xml:space="preserve">11 %</w:t>
            </w:r>
          </w:p>
        </w:tc>
      </w:tr>
      <w:tr>
        <w:trPr>
          <w:cantSplit/>
        </w:trPr>
        <w:tc>
          <w:tcPr>
            <w:tcW w:w="6338" w:type="dxa"/>
            <w:tcMar>
              <w:top w:w="50" w:type="dxa"/>
              <w:bottom w:w="50" w:type="dxa"/>
            </w:tcMar>
          </w:tcPr>
          <w:p>
            <w:pPr>
              <w:spacing w:before="20" w:after="20" w:line="240" w:lineRule="auto"/>
              <w:jc w:val="left"/>
            </w:pPr>
            <w:r>
              <w:rPr>
                <w:b/>
                <w:bCs/>
                <w:sz w:val="17"/>
                <w:szCs w:val="17"/>
              </w:rPr>
              <w:t xml:space="preserve">Ninguna</w:t>
            </w:r>
          </w:p>
        </w:tc>
        <w:tc>
          <w:tcPr>
            <w:tcW w:w="1250" w:type="dxa"/>
            <w:tcMar>
              <w:top w:w="50" w:type="dxa"/>
              <w:bottom w:w="50" w:type="dxa"/>
            </w:tcMar>
          </w:tcPr>
          <w:p>
            <w:pPr>
              <w:spacing w:before="20" w:after="20" w:line="240" w:lineRule="auto"/>
              <w:jc w:val="center"/>
            </w:pPr>
            <w:r>
              <w:rPr>
                <w:sz w:val="17"/>
                <w:szCs w:val="17"/>
              </w:rPr>
              <w:t xml:space="preserve">5</w:t>
            </w:r>
          </w:p>
        </w:tc>
        <w:tc>
          <w:tcPr>
            <w:tcW w:w="1250" w:type="dxa"/>
            <w:tcMar>
              <w:top w:w="50" w:type="dxa"/>
              <w:bottom w:w="50" w:type="dxa"/>
            </w:tcMar>
          </w:tcPr>
          <w:p>
            <w:pPr>
              <w:spacing w:before="20" w:after="20" w:line="240" w:lineRule="auto"/>
              <w:jc w:val="center"/>
            </w:pPr>
            <w:r>
              <w:rPr>
                <w:sz w:val="17"/>
                <w:szCs w:val="17"/>
              </w:rPr>
              <w:t xml:space="preserve">5 %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5. Frecuencia con que se realizan manualmente</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Todos los días</w:t>
            </w:r>
          </w:p>
        </w:tc>
        <w:tc>
          <w:tcPr>
            <w:tcW w:w="1250" w:type="dxa"/>
            <w:tcMar>
              <w:top w:w="50" w:type="dxa"/>
              <w:bottom w:w="50" w:type="dxa"/>
            </w:tcMar>
          </w:tcPr>
          <w:p>
            <w:pPr>
              <w:spacing w:before="20" w:after="20" w:line="240" w:lineRule="auto"/>
              <w:jc w:val="center"/>
            </w:pPr>
            <w:r>
              <w:rPr>
                <w:sz w:val="17"/>
                <w:szCs w:val="17"/>
              </w:rPr>
              <w:t xml:space="preserve">40</w:t>
            </w:r>
          </w:p>
        </w:tc>
        <w:tc>
          <w:tcPr>
            <w:tcW w:w="1250" w:type="dxa"/>
            <w:tcMar>
              <w:top w:w="50" w:type="dxa"/>
              <w:bottom w:w="50" w:type="dxa"/>
            </w:tcMar>
          </w:tcPr>
          <w:p>
            <w:pPr>
              <w:spacing w:before="20" w:after="20" w:line="240" w:lineRule="auto"/>
              <w:jc w:val="center"/>
            </w:pPr>
            <w:r>
              <w:rPr>
                <w:sz w:val="17"/>
                <w:szCs w:val="17"/>
              </w:rPr>
              <w:t xml:space="preserve">40 %</w:t>
            </w:r>
          </w:p>
        </w:tc>
      </w:tr>
      <w:tr>
        <w:trPr>
          <w:cantSplit/>
        </w:trPr>
        <w:tc>
          <w:tcPr>
            <w:tcW w:w="6338" w:type="dxa"/>
            <w:tcMar>
              <w:top w:w="50" w:type="dxa"/>
              <w:bottom w:w="50" w:type="dxa"/>
            </w:tcMar>
          </w:tcPr>
          <w:p>
            <w:pPr>
              <w:spacing w:before="20" w:after="20" w:line="240" w:lineRule="auto"/>
              <w:jc w:val="left"/>
            </w:pPr>
            <w:r>
              <w:rPr>
                <w:b/>
                <w:bCs/>
                <w:sz w:val="17"/>
                <w:szCs w:val="17"/>
              </w:rPr>
              <w:t xml:space="preserve">Frecuentemente</w:t>
            </w:r>
          </w:p>
        </w:tc>
        <w:tc>
          <w:tcPr>
            <w:tcW w:w="1250" w:type="dxa"/>
            <w:tcMar>
              <w:top w:w="50" w:type="dxa"/>
              <w:bottom w:w="50" w:type="dxa"/>
            </w:tcMar>
          </w:tcPr>
          <w:p>
            <w:pPr>
              <w:spacing w:before="20" w:after="20" w:line="240" w:lineRule="auto"/>
              <w:jc w:val="center"/>
            </w:pPr>
            <w:r>
              <w:rPr>
                <w:sz w:val="17"/>
                <w:szCs w:val="17"/>
              </w:rPr>
              <w:t xml:space="preserve">34</w:t>
            </w:r>
          </w:p>
        </w:tc>
        <w:tc>
          <w:tcPr>
            <w:tcW w:w="1250" w:type="dxa"/>
            <w:tcMar>
              <w:top w:w="50" w:type="dxa"/>
              <w:bottom w:w="50" w:type="dxa"/>
            </w:tcMar>
          </w:tcPr>
          <w:p>
            <w:pPr>
              <w:spacing w:before="20" w:after="20" w:line="240" w:lineRule="auto"/>
              <w:jc w:val="center"/>
            </w:pPr>
            <w:r>
              <w:rPr>
                <w:sz w:val="17"/>
                <w:szCs w:val="17"/>
              </w:rPr>
              <w:t xml:space="preserve">34 %</w:t>
            </w:r>
          </w:p>
        </w:tc>
      </w:tr>
      <w:tr>
        <w:trPr>
          <w:cantSplit/>
        </w:trPr>
        <w:tc>
          <w:tcPr>
            <w:tcW w:w="6338" w:type="dxa"/>
            <w:tcMar>
              <w:top w:w="50" w:type="dxa"/>
              <w:bottom w:w="50" w:type="dxa"/>
            </w:tcMar>
          </w:tcPr>
          <w:p>
            <w:pPr>
              <w:spacing w:before="20" w:after="20" w:line="240" w:lineRule="auto"/>
              <w:jc w:val="left"/>
            </w:pPr>
            <w:r>
              <w:rPr>
                <w:b/>
                <w:bCs/>
                <w:sz w:val="17"/>
                <w:szCs w:val="17"/>
              </w:rPr>
              <w:t xml:space="preserve">Algunas veces</w:t>
            </w:r>
          </w:p>
        </w:tc>
        <w:tc>
          <w:tcPr>
            <w:tcW w:w="1250" w:type="dxa"/>
            <w:tcMar>
              <w:top w:w="50" w:type="dxa"/>
              <w:bottom w:w="50" w:type="dxa"/>
            </w:tcMar>
          </w:tcPr>
          <w:p>
            <w:pPr>
              <w:spacing w:before="20" w:after="20" w:line="240" w:lineRule="auto"/>
              <w:jc w:val="center"/>
            </w:pPr>
            <w:r>
              <w:rPr>
                <w:sz w:val="17"/>
                <w:szCs w:val="17"/>
              </w:rPr>
              <w:t xml:space="preserve">20</w:t>
            </w:r>
          </w:p>
        </w:tc>
        <w:tc>
          <w:tcPr>
            <w:tcW w:w="1250" w:type="dxa"/>
            <w:tcMar>
              <w:top w:w="50" w:type="dxa"/>
              <w:bottom w:w="50" w:type="dxa"/>
            </w:tcMar>
          </w:tcPr>
          <w:p>
            <w:pPr>
              <w:spacing w:before="20" w:after="20" w:line="240" w:lineRule="auto"/>
              <w:jc w:val="center"/>
            </w:pPr>
            <w:r>
              <w:rPr>
                <w:sz w:val="17"/>
                <w:szCs w:val="17"/>
              </w:rPr>
              <w:t xml:space="preserve">20 %</w:t>
            </w:r>
          </w:p>
        </w:tc>
      </w:tr>
      <w:tr>
        <w:trPr>
          <w:cantSplit/>
        </w:trPr>
        <w:tc>
          <w:tcPr>
            <w:tcW w:w="6338" w:type="dxa"/>
            <w:tcMar>
              <w:top w:w="50" w:type="dxa"/>
              <w:bottom w:w="50" w:type="dxa"/>
            </w:tcMar>
          </w:tcPr>
          <w:p>
            <w:pPr>
              <w:spacing w:before="20" w:after="20" w:line="240" w:lineRule="auto"/>
              <w:jc w:val="left"/>
            </w:pPr>
            <w:r>
              <w:rPr>
                <w:b/>
                <w:bCs/>
                <w:sz w:val="17"/>
                <w:szCs w:val="17"/>
              </w:rPr>
              <w:t xml:space="preserve">Rara vez</w:t>
            </w:r>
          </w:p>
        </w:tc>
        <w:tc>
          <w:tcPr>
            <w:tcW w:w="1250" w:type="dxa"/>
            <w:tcMar>
              <w:top w:w="50" w:type="dxa"/>
              <w:bottom w:w="50" w:type="dxa"/>
            </w:tcMar>
          </w:tcPr>
          <w:p>
            <w:pPr>
              <w:spacing w:before="20" w:after="20" w:line="240" w:lineRule="auto"/>
              <w:jc w:val="center"/>
            </w:pPr>
            <w:r>
              <w:rPr>
                <w:sz w:val="17"/>
                <w:szCs w:val="17"/>
              </w:rPr>
              <w:t xml:space="preserve">5</w:t>
            </w:r>
          </w:p>
        </w:tc>
        <w:tc>
          <w:tcPr>
            <w:tcW w:w="1250" w:type="dxa"/>
            <w:tcMar>
              <w:top w:w="50" w:type="dxa"/>
              <w:bottom w:w="50" w:type="dxa"/>
            </w:tcMar>
          </w:tcPr>
          <w:p>
            <w:pPr>
              <w:spacing w:before="20" w:after="20" w:line="240" w:lineRule="auto"/>
              <w:jc w:val="center"/>
            </w:pPr>
            <w:r>
              <w:rPr>
                <w:sz w:val="17"/>
                <w:szCs w:val="17"/>
              </w:rPr>
              <w:t xml:space="preserve">5 %</w:t>
            </w:r>
          </w:p>
        </w:tc>
      </w:tr>
      <w:tr>
        <w:trPr>
          <w:cantSplit/>
        </w:trPr>
        <w:tc>
          <w:tcPr>
            <w:tcW w:w="6338" w:type="dxa"/>
            <w:tcMar>
              <w:top w:w="50" w:type="dxa"/>
              <w:bottom w:w="50" w:type="dxa"/>
            </w:tcMar>
          </w:tcPr>
          <w:p>
            <w:pPr>
              <w:spacing w:before="20" w:after="20" w:line="240" w:lineRule="auto"/>
              <w:jc w:val="left"/>
            </w:pPr>
            <w:r>
              <w:rPr>
                <w:b/>
                <w:bCs/>
                <w:sz w:val="17"/>
                <w:szCs w:val="17"/>
              </w:rPr>
              <w:t xml:space="preserve">Nunca</w:t>
            </w:r>
          </w:p>
        </w:tc>
        <w:tc>
          <w:tcPr>
            <w:tcW w:w="1250" w:type="dxa"/>
            <w:tcMar>
              <w:top w:w="50" w:type="dxa"/>
              <w:bottom w:w="50" w:type="dxa"/>
            </w:tcMar>
          </w:tcPr>
          <w:p>
            <w:pPr>
              <w:spacing w:before="20" w:after="20" w:line="240" w:lineRule="auto"/>
              <w:jc w:val="center"/>
            </w:pPr>
            <w:r>
              <w:rPr>
                <w:sz w:val="17"/>
                <w:szCs w:val="17"/>
              </w:rPr>
              <w:t xml:space="preserve">1</w:t>
            </w:r>
          </w:p>
        </w:tc>
        <w:tc>
          <w:tcPr>
            <w:tcW w:w="1250" w:type="dxa"/>
            <w:tcMar>
              <w:top w:w="50" w:type="dxa"/>
              <w:bottom w:w="50" w:type="dxa"/>
            </w:tcMar>
          </w:tcPr>
          <w:p>
            <w:pPr>
              <w:spacing w:before="20" w:after="20" w:line="240" w:lineRule="auto"/>
              <w:jc w:val="center"/>
            </w:pPr>
            <w:r>
              <w:rPr>
                <w:sz w:val="17"/>
                <w:szCs w:val="17"/>
              </w:rPr>
              <w:t xml:space="preserve">1 %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6. Consecuencias de los procesos manuales*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Respuestas tardías a clientes</w:t>
            </w:r>
          </w:p>
        </w:tc>
        <w:tc>
          <w:tcPr>
            <w:tcW w:w="1250" w:type="dxa"/>
            <w:tcMar>
              <w:top w:w="50" w:type="dxa"/>
              <w:bottom w:w="50" w:type="dxa"/>
            </w:tcMar>
          </w:tcPr>
          <w:p>
            <w:pPr>
              <w:spacing w:before="20" w:after="20" w:line="240" w:lineRule="auto"/>
              <w:jc w:val="center"/>
            </w:pPr>
            <w:r>
              <w:rPr>
                <w:sz w:val="17"/>
                <w:szCs w:val="17"/>
              </w:rPr>
              <w:t xml:space="preserve">44</w:t>
            </w:r>
          </w:p>
        </w:tc>
        <w:tc>
          <w:tcPr>
            <w:tcW w:w="1250" w:type="dxa"/>
            <w:tcMar>
              <w:top w:w="50" w:type="dxa"/>
              <w:bottom w:w="50" w:type="dxa"/>
            </w:tcMar>
          </w:tcPr>
          <w:p>
            <w:pPr>
              <w:spacing w:before="20" w:after="20" w:line="240" w:lineRule="auto"/>
              <w:jc w:val="center"/>
            </w:pPr>
            <w:r>
              <w:rPr>
                <w:sz w:val="17"/>
                <w:szCs w:val="17"/>
              </w:rPr>
              <w:t xml:space="preserve">44 %</w:t>
            </w:r>
          </w:p>
        </w:tc>
      </w:tr>
      <w:tr>
        <w:trPr>
          <w:cantSplit/>
        </w:trPr>
        <w:tc>
          <w:tcPr>
            <w:tcW w:w="6338" w:type="dxa"/>
            <w:tcMar>
              <w:top w:w="50" w:type="dxa"/>
              <w:bottom w:w="50" w:type="dxa"/>
            </w:tcMar>
          </w:tcPr>
          <w:p>
            <w:pPr>
              <w:spacing w:before="20" w:after="20" w:line="240" w:lineRule="auto"/>
              <w:jc w:val="left"/>
            </w:pPr>
            <w:r>
              <w:rPr>
                <w:b/>
                <w:bCs/>
                <w:sz w:val="17"/>
                <w:szCs w:val="17"/>
              </w:rPr>
              <w:t xml:space="preserve">Pérdida de tiempo</w:t>
            </w:r>
          </w:p>
        </w:tc>
        <w:tc>
          <w:tcPr>
            <w:tcW w:w="1250" w:type="dxa"/>
            <w:tcMar>
              <w:top w:w="50" w:type="dxa"/>
              <w:bottom w:w="50" w:type="dxa"/>
            </w:tcMar>
          </w:tcPr>
          <w:p>
            <w:pPr>
              <w:spacing w:before="20" w:after="20" w:line="240" w:lineRule="auto"/>
              <w:jc w:val="center"/>
            </w:pPr>
            <w:r>
              <w:rPr>
                <w:sz w:val="17"/>
                <w:szCs w:val="17"/>
              </w:rPr>
              <w:t xml:space="preserve">41</w:t>
            </w:r>
          </w:p>
        </w:tc>
        <w:tc>
          <w:tcPr>
            <w:tcW w:w="1250" w:type="dxa"/>
            <w:tcMar>
              <w:top w:w="50" w:type="dxa"/>
              <w:bottom w:w="50" w:type="dxa"/>
            </w:tcMar>
          </w:tcPr>
          <w:p>
            <w:pPr>
              <w:spacing w:before="20" w:after="20" w:line="240" w:lineRule="auto"/>
              <w:jc w:val="center"/>
            </w:pPr>
            <w:r>
              <w:rPr>
                <w:sz w:val="17"/>
                <w:szCs w:val="17"/>
              </w:rPr>
              <w:t xml:space="preserve">41 %</w:t>
            </w:r>
          </w:p>
        </w:tc>
      </w:tr>
      <w:tr>
        <w:trPr>
          <w:cantSplit/>
        </w:trPr>
        <w:tc>
          <w:tcPr>
            <w:tcW w:w="6338" w:type="dxa"/>
            <w:tcMar>
              <w:top w:w="50" w:type="dxa"/>
              <w:bottom w:w="50" w:type="dxa"/>
            </w:tcMar>
          </w:tcPr>
          <w:p>
            <w:pPr>
              <w:spacing w:before="20" w:after="20" w:line="240" w:lineRule="auto"/>
              <w:jc w:val="left"/>
            </w:pPr>
            <w:r>
              <w:rPr>
                <w:b/>
                <w:bCs/>
                <w:sz w:val="17"/>
                <w:szCs w:val="17"/>
              </w:rPr>
              <w:t xml:space="preserve">Sobrecarga de trabajo para el equipo</w:t>
            </w:r>
          </w:p>
        </w:tc>
        <w:tc>
          <w:tcPr>
            <w:tcW w:w="1250" w:type="dxa"/>
            <w:tcMar>
              <w:top w:w="50" w:type="dxa"/>
              <w:bottom w:w="50" w:type="dxa"/>
            </w:tcMar>
          </w:tcPr>
          <w:p>
            <w:pPr>
              <w:spacing w:before="20" w:after="20" w:line="240" w:lineRule="auto"/>
              <w:jc w:val="center"/>
            </w:pPr>
            <w:r>
              <w:rPr>
                <w:sz w:val="17"/>
                <w:szCs w:val="17"/>
              </w:rPr>
              <w:t xml:space="preserve">30</w:t>
            </w:r>
          </w:p>
        </w:tc>
        <w:tc>
          <w:tcPr>
            <w:tcW w:w="1250" w:type="dxa"/>
            <w:tcMar>
              <w:top w:w="50" w:type="dxa"/>
              <w:bottom w:w="50" w:type="dxa"/>
            </w:tcMar>
          </w:tcPr>
          <w:p>
            <w:pPr>
              <w:spacing w:before="20" w:after="20" w:line="240" w:lineRule="auto"/>
              <w:jc w:val="center"/>
            </w:pPr>
            <w:r>
              <w:rPr>
                <w:sz w:val="17"/>
                <w:szCs w:val="17"/>
              </w:rPr>
              <w:t xml:space="preserve">30 %</w:t>
            </w:r>
          </w:p>
        </w:tc>
      </w:tr>
      <w:tr>
        <w:trPr>
          <w:cantSplit/>
        </w:trPr>
        <w:tc>
          <w:tcPr>
            <w:tcW w:w="6338" w:type="dxa"/>
            <w:tcMar>
              <w:top w:w="50" w:type="dxa"/>
              <w:bottom w:w="50" w:type="dxa"/>
            </w:tcMar>
          </w:tcPr>
          <w:p>
            <w:pPr>
              <w:spacing w:before="20" w:after="20" w:line="240" w:lineRule="auto"/>
              <w:jc w:val="left"/>
            </w:pPr>
            <w:r>
              <w:rPr>
                <w:b/>
                <w:bCs/>
                <w:sz w:val="17"/>
                <w:szCs w:val="17"/>
              </w:rPr>
              <w:t xml:space="preserve">Pérdida de oportunidades de venta</w:t>
            </w:r>
          </w:p>
        </w:tc>
        <w:tc>
          <w:tcPr>
            <w:tcW w:w="1250" w:type="dxa"/>
            <w:tcMar>
              <w:top w:w="50" w:type="dxa"/>
              <w:bottom w:w="50" w:type="dxa"/>
            </w:tcMar>
          </w:tcPr>
          <w:p>
            <w:pPr>
              <w:spacing w:before="20" w:after="20" w:line="240" w:lineRule="auto"/>
              <w:jc w:val="center"/>
            </w:pPr>
            <w:r>
              <w:rPr>
                <w:sz w:val="17"/>
                <w:szCs w:val="17"/>
              </w:rPr>
              <w:t xml:space="preserve">26</w:t>
            </w:r>
          </w:p>
        </w:tc>
        <w:tc>
          <w:tcPr>
            <w:tcW w:w="1250" w:type="dxa"/>
            <w:tcMar>
              <w:top w:w="50" w:type="dxa"/>
              <w:bottom w:w="50" w:type="dxa"/>
            </w:tcMar>
          </w:tcPr>
          <w:p>
            <w:pPr>
              <w:spacing w:before="20" w:after="20" w:line="240" w:lineRule="auto"/>
              <w:jc w:val="center"/>
            </w:pPr>
            <w:r>
              <w:rPr>
                <w:sz w:val="17"/>
                <w:szCs w:val="17"/>
              </w:rPr>
              <w:t xml:space="preserve">26 %</w:t>
            </w:r>
          </w:p>
        </w:tc>
      </w:tr>
      <w:tr>
        <w:trPr>
          <w:cantSplit/>
        </w:trPr>
        <w:tc>
          <w:tcPr>
            <w:tcW w:w="6338" w:type="dxa"/>
            <w:tcMar>
              <w:top w:w="50" w:type="dxa"/>
              <w:bottom w:w="50" w:type="dxa"/>
            </w:tcMar>
          </w:tcPr>
          <w:p>
            <w:pPr>
              <w:spacing w:before="20" w:after="20" w:line="240" w:lineRule="auto"/>
              <w:jc w:val="left"/>
            </w:pPr>
            <w:r>
              <w:rPr>
                <w:b/>
                <w:bCs/>
                <w:sz w:val="17"/>
                <w:szCs w:val="17"/>
              </w:rPr>
              <w:t xml:space="preserve">Pérdida de clientes</w:t>
            </w:r>
          </w:p>
        </w:tc>
        <w:tc>
          <w:tcPr>
            <w:tcW w:w="1250" w:type="dxa"/>
            <w:tcMar>
              <w:top w:w="50" w:type="dxa"/>
              <w:bottom w:w="50" w:type="dxa"/>
            </w:tcMar>
          </w:tcPr>
          <w:p>
            <w:pPr>
              <w:spacing w:before="20" w:after="20" w:line="240" w:lineRule="auto"/>
              <w:jc w:val="center"/>
            </w:pPr>
            <w:r>
              <w:rPr>
                <w:sz w:val="17"/>
                <w:szCs w:val="17"/>
              </w:rPr>
              <w:t xml:space="preserve">26</w:t>
            </w:r>
          </w:p>
        </w:tc>
        <w:tc>
          <w:tcPr>
            <w:tcW w:w="1250" w:type="dxa"/>
            <w:tcMar>
              <w:top w:w="50" w:type="dxa"/>
              <w:bottom w:w="50" w:type="dxa"/>
            </w:tcMar>
          </w:tcPr>
          <w:p>
            <w:pPr>
              <w:spacing w:before="20" w:after="20" w:line="240" w:lineRule="auto"/>
              <w:jc w:val="center"/>
            </w:pPr>
            <w:r>
              <w:rPr>
                <w:sz w:val="17"/>
                <w:szCs w:val="17"/>
              </w:rPr>
              <w:t xml:space="preserve">26 %</w:t>
            </w:r>
          </w:p>
        </w:tc>
      </w:tr>
      <w:tr>
        <w:trPr>
          <w:cantSplit/>
        </w:trPr>
        <w:tc>
          <w:tcPr>
            <w:tcW w:w="6338" w:type="dxa"/>
            <w:tcMar>
              <w:top w:w="50" w:type="dxa"/>
              <w:bottom w:w="50" w:type="dxa"/>
            </w:tcMar>
          </w:tcPr>
          <w:p>
            <w:pPr>
              <w:spacing w:before="20" w:after="20" w:line="240" w:lineRule="auto"/>
              <w:jc w:val="left"/>
            </w:pPr>
            <w:r>
              <w:rPr>
                <w:b/>
                <w:bCs/>
                <w:sz w:val="17"/>
                <w:szCs w:val="17"/>
              </w:rPr>
              <w:t xml:space="preserve">Errores en la información</w:t>
            </w:r>
          </w:p>
        </w:tc>
        <w:tc>
          <w:tcPr>
            <w:tcW w:w="1250" w:type="dxa"/>
            <w:tcMar>
              <w:top w:w="50" w:type="dxa"/>
              <w:bottom w:w="50" w:type="dxa"/>
            </w:tcMar>
          </w:tcPr>
          <w:p>
            <w:pPr>
              <w:spacing w:before="20" w:after="20" w:line="240" w:lineRule="auto"/>
              <w:jc w:val="center"/>
            </w:pPr>
            <w:r>
              <w:rPr>
                <w:sz w:val="17"/>
                <w:szCs w:val="17"/>
              </w:rPr>
              <w:t xml:space="preserve">23</w:t>
            </w:r>
          </w:p>
        </w:tc>
        <w:tc>
          <w:tcPr>
            <w:tcW w:w="1250" w:type="dxa"/>
            <w:tcMar>
              <w:top w:w="50" w:type="dxa"/>
              <w:bottom w:w="50" w:type="dxa"/>
            </w:tcMar>
          </w:tcPr>
          <w:p>
            <w:pPr>
              <w:spacing w:before="20" w:after="20" w:line="240" w:lineRule="auto"/>
              <w:jc w:val="center"/>
            </w:pPr>
            <w:r>
              <w:rPr>
                <w:sz w:val="17"/>
                <w:szCs w:val="17"/>
              </w:rPr>
              <w:t xml:space="preserve">23 %</w:t>
            </w:r>
          </w:p>
        </w:tc>
      </w:tr>
      <w:tr>
        <w:trPr>
          <w:cantSplit/>
        </w:trPr>
        <w:tc>
          <w:tcPr>
            <w:tcW w:w="6338" w:type="dxa"/>
            <w:tcMar>
              <w:top w:w="50" w:type="dxa"/>
              <w:bottom w:w="50" w:type="dxa"/>
            </w:tcMar>
          </w:tcPr>
          <w:p>
            <w:pPr>
              <w:spacing w:before="20" w:after="20" w:line="240" w:lineRule="auto"/>
              <w:jc w:val="left"/>
            </w:pPr>
            <w:r>
              <w:rPr>
                <w:b/>
                <w:bCs/>
                <w:sz w:val="17"/>
                <w:szCs w:val="17"/>
              </w:rPr>
              <w:t xml:space="preserve">Dificultad para dar seguimiento</w:t>
            </w:r>
          </w:p>
        </w:tc>
        <w:tc>
          <w:tcPr>
            <w:tcW w:w="1250" w:type="dxa"/>
            <w:tcMar>
              <w:top w:w="50" w:type="dxa"/>
              <w:bottom w:w="50" w:type="dxa"/>
            </w:tcMar>
          </w:tcPr>
          <w:p>
            <w:pPr>
              <w:spacing w:before="20" w:after="20" w:line="240" w:lineRule="auto"/>
              <w:jc w:val="center"/>
            </w:pPr>
            <w:r>
              <w:rPr>
                <w:sz w:val="17"/>
                <w:szCs w:val="17"/>
              </w:rPr>
              <w:t xml:space="preserve">23</w:t>
            </w:r>
          </w:p>
        </w:tc>
        <w:tc>
          <w:tcPr>
            <w:tcW w:w="1250" w:type="dxa"/>
            <w:tcMar>
              <w:top w:w="50" w:type="dxa"/>
              <w:bottom w:w="50" w:type="dxa"/>
            </w:tcMar>
          </w:tcPr>
          <w:p>
            <w:pPr>
              <w:spacing w:before="20" w:after="20" w:line="240" w:lineRule="auto"/>
              <w:jc w:val="center"/>
            </w:pPr>
            <w:r>
              <w:rPr>
                <w:sz w:val="17"/>
                <w:szCs w:val="17"/>
              </w:rPr>
              <w:t xml:space="preserve">23 %</w:t>
            </w:r>
          </w:p>
        </w:tc>
      </w:tr>
      <w:tr>
        <w:trPr>
          <w:cantSplit/>
        </w:trPr>
        <w:tc>
          <w:tcPr>
            <w:tcW w:w="6338" w:type="dxa"/>
            <w:tcMar>
              <w:top w:w="50" w:type="dxa"/>
              <w:bottom w:w="50" w:type="dxa"/>
            </w:tcMar>
          </w:tcPr>
          <w:p>
            <w:pPr>
              <w:spacing w:before="20" w:after="20" w:line="240" w:lineRule="auto"/>
              <w:jc w:val="left"/>
            </w:pPr>
            <w:r>
              <w:rPr>
                <w:b/>
                <w:bCs/>
                <w:sz w:val="17"/>
                <w:szCs w:val="17"/>
              </w:rPr>
              <w:t xml:space="preserve">No generan problemas importantes</w:t>
            </w:r>
          </w:p>
        </w:tc>
        <w:tc>
          <w:tcPr>
            <w:tcW w:w="1250" w:type="dxa"/>
            <w:tcMar>
              <w:top w:w="50" w:type="dxa"/>
              <w:bottom w:w="50" w:type="dxa"/>
            </w:tcMar>
          </w:tcPr>
          <w:p>
            <w:pPr>
              <w:spacing w:before="20" w:after="20" w:line="240" w:lineRule="auto"/>
              <w:jc w:val="center"/>
            </w:pPr>
            <w:r>
              <w:rPr>
                <w:sz w:val="17"/>
                <w:szCs w:val="17"/>
              </w:rPr>
              <w:t xml:space="preserve">13</w:t>
            </w:r>
          </w:p>
        </w:tc>
        <w:tc>
          <w:tcPr>
            <w:tcW w:w="1250" w:type="dxa"/>
            <w:tcMar>
              <w:top w:w="50" w:type="dxa"/>
              <w:bottom w:w="50" w:type="dxa"/>
            </w:tcMar>
          </w:tcPr>
          <w:p>
            <w:pPr>
              <w:spacing w:before="20" w:after="20" w:line="240" w:lineRule="auto"/>
              <w:jc w:val="center"/>
            </w:pPr>
            <w:r>
              <w:rPr>
                <w:sz w:val="17"/>
                <w:szCs w:val="17"/>
              </w:rPr>
              <w:t xml:space="preserve">13 %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7. Gestión actual de estos procesos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Principalmente de manera manual</w:t>
            </w:r>
          </w:p>
        </w:tc>
        <w:tc>
          <w:tcPr>
            <w:tcW w:w="1250" w:type="dxa"/>
            <w:tcMar>
              <w:top w:w="50" w:type="dxa"/>
              <w:bottom w:w="50" w:type="dxa"/>
            </w:tcMar>
          </w:tcPr>
          <w:p>
            <w:pPr>
              <w:spacing w:before="20" w:after="20" w:line="240" w:lineRule="auto"/>
              <w:jc w:val="center"/>
            </w:pPr>
            <w:r>
              <w:rPr>
                <w:sz w:val="17"/>
                <w:szCs w:val="17"/>
              </w:rPr>
              <w:t xml:space="preserve">39</w:t>
            </w:r>
          </w:p>
        </w:tc>
        <w:tc>
          <w:tcPr>
            <w:tcW w:w="1250" w:type="dxa"/>
            <w:tcMar>
              <w:top w:w="50" w:type="dxa"/>
              <w:bottom w:w="50" w:type="dxa"/>
            </w:tcMar>
          </w:tcPr>
          <w:p>
            <w:pPr>
              <w:spacing w:before="20" w:after="20" w:line="240" w:lineRule="auto"/>
              <w:jc w:val="center"/>
            </w:pPr>
            <w:r>
              <w:rPr>
                <w:sz w:val="17"/>
                <w:szCs w:val="17"/>
              </w:rPr>
              <w:t xml:space="preserve">39 %</w:t>
            </w:r>
          </w:p>
        </w:tc>
      </w:tr>
      <w:tr>
        <w:trPr>
          <w:cantSplit/>
        </w:trPr>
        <w:tc>
          <w:tcPr>
            <w:tcW w:w="6338" w:type="dxa"/>
            <w:tcMar>
              <w:top w:w="50" w:type="dxa"/>
              <w:bottom w:w="50" w:type="dxa"/>
            </w:tcMar>
          </w:tcPr>
          <w:p>
            <w:pPr>
              <w:spacing w:before="20" w:after="20" w:line="240" w:lineRule="auto"/>
              <w:jc w:val="left"/>
            </w:pPr>
            <w:r>
              <w:rPr>
                <w:b/>
                <w:bCs/>
                <w:sz w:val="17"/>
                <w:szCs w:val="17"/>
              </w:rPr>
              <w:t xml:space="preserve">Herramientas independientes para cada actividad</w:t>
            </w:r>
          </w:p>
        </w:tc>
        <w:tc>
          <w:tcPr>
            <w:tcW w:w="1250" w:type="dxa"/>
            <w:tcMar>
              <w:top w:w="50" w:type="dxa"/>
              <w:bottom w:w="50" w:type="dxa"/>
            </w:tcMar>
          </w:tcPr>
          <w:p>
            <w:pPr>
              <w:spacing w:before="20" w:after="20" w:line="240" w:lineRule="auto"/>
              <w:jc w:val="center"/>
            </w:pPr>
            <w:r>
              <w:rPr>
                <w:sz w:val="17"/>
                <w:szCs w:val="17"/>
              </w:rPr>
              <w:t xml:space="preserve">36</w:t>
            </w:r>
          </w:p>
        </w:tc>
        <w:tc>
          <w:tcPr>
            <w:tcW w:w="1250" w:type="dxa"/>
            <w:tcMar>
              <w:top w:w="50" w:type="dxa"/>
              <w:bottom w:w="50" w:type="dxa"/>
            </w:tcMar>
          </w:tcPr>
          <w:p>
            <w:pPr>
              <w:spacing w:before="20" w:after="20" w:line="240" w:lineRule="auto"/>
              <w:jc w:val="center"/>
            </w:pPr>
            <w:r>
              <w:rPr>
                <w:sz w:val="17"/>
                <w:szCs w:val="17"/>
              </w:rPr>
              <w:t xml:space="preserve">36 %</w:t>
            </w:r>
          </w:p>
        </w:tc>
      </w:tr>
      <w:tr>
        <w:trPr>
          <w:cantSplit/>
        </w:trPr>
        <w:tc>
          <w:tcPr>
            <w:tcW w:w="6338" w:type="dxa"/>
            <w:tcMar>
              <w:top w:w="50" w:type="dxa"/>
              <w:bottom w:w="50" w:type="dxa"/>
            </w:tcMar>
          </w:tcPr>
          <w:p>
            <w:pPr>
              <w:spacing w:before="20" w:after="20" w:line="240" w:lineRule="auto"/>
              <w:jc w:val="left"/>
            </w:pPr>
            <w:r>
              <w:rPr>
                <w:b/>
                <w:bCs/>
                <w:sz w:val="17"/>
                <w:szCs w:val="17"/>
              </w:rPr>
              <w:t xml:space="preserve">Automatizaciones básicas</w:t>
            </w:r>
          </w:p>
        </w:tc>
        <w:tc>
          <w:tcPr>
            <w:tcW w:w="1250" w:type="dxa"/>
            <w:tcMar>
              <w:top w:w="50" w:type="dxa"/>
              <w:bottom w:w="50" w:type="dxa"/>
            </w:tcMar>
          </w:tcPr>
          <w:p>
            <w:pPr>
              <w:spacing w:before="20" w:after="20" w:line="240" w:lineRule="auto"/>
              <w:jc w:val="center"/>
            </w:pPr>
            <w:r>
              <w:rPr>
                <w:sz w:val="17"/>
                <w:szCs w:val="17"/>
              </w:rPr>
              <w:t xml:space="preserve">16</w:t>
            </w:r>
          </w:p>
        </w:tc>
        <w:tc>
          <w:tcPr>
            <w:tcW w:w="1250" w:type="dxa"/>
            <w:tcMar>
              <w:top w:w="50" w:type="dxa"/>
              <w:bottom w:w="50" w:type="dxa"/>
            </w:tcMar>
          </w:tcPr>
          <w:p>
            <w:pPr>
              <w:spacing w:before="20" w:after="20" w:line="240" w:lineRule="auto"/>
              <w:jc w:val="center"/>
            </w:pPr>
            <w:r>
              <w:rPr>
                <w:sz w:val="17"/>
                <w:szCs w:val="17"/>
              </w:rPr>
              <w:t xml:space="preserve">16 %</w:t>
            </w:r>
          </w:p>
        </w:tc>
      </w:tr>
      <w:tr>
        <w:trPr>
          <w:cantSplit/>
        </w:trPr>
        <w:tc>
          <w:tcPr>
            <w:tcW w:w="6338" w:type="dxa"/>
            <w:tcMar>
              <w:top w:w="50" w:type="dxa"/>
              <w:bottom w:w="50" w:type="dxa"/>
            </w:tcMar>
          </w:tcPr>
          <w:p>
            <w:pPr>
              <w:spacing w:before="20" w:after="20" w:line="240" w:lineRule="auto"/>
              <w:jc w:val="left"/>
            </w:pPr>
            <w:r>
              <w:rPr>
                <w:b/>
                <w:bCs/>
                <w:sz w:val="17"/>
                <w:szCs w:val="17"/>
              </w:rPr>
              <w:t xml:space="preserve">CRM o sistema especializado</w:t>
            </w:r>
          </w:p>
        </w:tc>
        <w:tc>
          <w:tcPr>
            <w:tcW w:w="1250" w:type="dxa"/>
            <w:tcMar>
              <w:top w:w="50" w:type="dxa"/>
              <w:bottom w:w="50" w:type="dxa"/>
            </w:tcMar>
          </w:tcPr>
          <w:p>
            <w:pPr>
              <w:spacing w:before="20" w:after="20" w:line="240" w:lineRule="auto"/>
              <w:jc w:val="center"/>
            </w:pPr>
            <w:r>
              <w:rPr>
                <w:sz w:val="17"/>
                <w:szCs w:val="17"/>
              </w:rPr>
              <w:t xml:space="preserve">6</w:t>
            </w:r>
          </w:p>
        </w:tc>
        <w:tc>
          <w:tcPr>
            <w:tcW w:w="1250" w:type="dxa"/>
            <w:tcMar>
              <w:top w:w="50" w:type="dxa"/>
              <w:bottom w:w="50" w:type="dxa"/>
            </w:tcMar>
          </w:tcPr>
          <w:p>
            <w:pPr>
              <w:spacing w:before="20" w:after="20" w:line="240" w:lineRule="auto"/>
              <w:jc w:val="center"/>
            </w:pPr>
            <w:r>
              <w:rPr>
                <w:sz w:val="17"/>
                <w:szCs w:val="17"/>
              </w:rPr>
              <w:t xml:space="preserve">6 %</w:t>
            </w:r>
          </w:p>
        </w:tc>
      </w:tr>
      <w:tr>
        <w:trPr>
          <w:cantSplit/>
        </w:trPr>
        <w:tc>
          <w:tcPr>
            <w:tcW w:w="6338" w:type="dxa"/>
            <w:tcMar>
              <w:top w:w="50" w:type="dxa"/>
              <w:bottom w:w="50" w:type="dxa"/>
            </w:tcMar>
          </w:tcPr>
          <w:p>
            <w:pPr>
              <w:spacing w:before="20" w:after="20" w:line="240" w:lineRule="auto"/>
              <w:jc w:val="left"/>
            </w:pPr>
            <w:r>
              <w:rPr>
                <w:b/>
                <w:bCs/>
                <w:sz w:val="17"/>
                <w:szCs w:val="17"/>
              </w:rPr>
              <w:t xml:space="preserve">Ya utilizan soluciones de IA</w:t>
            </w:r>
          </w:p>
        </w:tc>
        <w:tc>
          <w:tcPr>
            <w:tcW w:w="1250" w:type="dxa"/>
            <w:tcMar>
              <w:top w:w="50" w:type="dxa"/>
              <w:bottom w:w="50" w:type="dxa"/>
            </w:tcMar>
          </w:tcPr>
          <w:p>
            <w:pPr>
              <w:spacing w:before="20" w:after="20" w:line="240" w:lineRule="auto"/>
              <w:jc w:val="center"/>
            </w:pPr>
            <w:r>
              <w:rPr>
                <w:sz w:val="17"/>
                <w:szCs w:val="17"/>
              </w:rPr>
              <w:t xml:space="preserve">3</w:t>
            </w:r>
          </w:p>
        </w:tc>
        <w:tc>
          <w:tcPr>
            <w:tcW w:w="1250" w:type="dxa"/>
            <w:tcMar>
              <w:top w:w="50" w:type="dxa"/>
              <w:bottom w:w="50" w:type="dxa"/>
            </w:tcMar>
          </w:tcPr>
          <w:p>
            <w:pPr>
              <w:spacing w:before="20" w:after="20" w:line="240" w:lineRule="auto"/>
              <w:jc w:val="center"/>
            </w:pPr>
            <w:r>
              <w:rPr>
                <w:sz w:val="17"/>
                <w:szCs w:val="17"/>
              </w:rPr>
              <w:t xml:space="preserve">3 %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8. Interés en automatizar con IA</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Muy interesado</w:t>
            </w:r>
          </w:p>
        </w:tc>
        <w:tc>
          <w:tcPr>
            <w:tcW w:w="1250" w:type="dxa"/>
            <w:tcMar>
              <w:top w:w="50" w:type="dxa"/>
              <w:bottom w:w="50" w:type="dxa"/>
            </w:tcMar>
          </w:tcPr>
          <w:p>
            <w:pPr>
              <w:spacing w:before="20" w:after="20" w:line="240" w:lineRule="auto"/>
              <w:jc w:val="center"/>
            </w:pPr>
            <w:r>
              <w:rPr>
                <w:sz w:val="17"/>
                <w:szCs w:val="17"/>
              </w:rPr>
              <w:t xml:space="preserve">20</w:t>
            </w:r>
          </w:p>
        </w:tc>
        <w:tc>
          <w:tcPr>
            <w:tcW w:w="1250" w:type="dxa"/>
            <w:tcMar>
              <w:top w:w="50" w:type="dxa"/>
              <w:bottom w:w="50" w:type="dxa"/>
            </w:tcMar>
          </w:tcPr>
          <w:p>
            <w:pPr>
              <w:spacing w:before="20" w:after="20" w:line="240" w:lineRule="auto"/>
              <w:jc w:val="center"/>
            </w:pPr>
            <w:r>
              <w:rPr>
                <w:sz w:val="17"/>
                <w:szCs w:val="17"/>
              </w:rPr>
              <w:t xml:space="preserve">20 %</w:t>
            </w:r>
          </w:p>
        </w:tc>
      </w:tr>
      <w:tr>
        <w:trPr>
          <w:cantSplit/>
        </w:trPr>
        <w:tc>
          <w:tcPr>
            <w:tcW w:w="6338" w:type="dxa"/>
            <w:tcMar>
              <w:top w:w="50" w:type="dxa"/>
              <w:bottom w:w="50" w:type="dxa"/>
            </w:tcMar>
          </w:tcPr>
          <w:p>
            <w:pPr>
              <w:spacing w:before="20" w:after="20" w:line="240" w:lineRule="auto"/>
              <w:jc w:val="left"/>
            </w:pPr>
            <w:r>
              <w:rPr>
                <w:b/>
                <w:bCs/>
                <w:sz w:val="17"/>
                <w:szCs w:val="17"/>
              </w:rPr>
              <w:t xml:space="preserve">Interesado</w:t>
            </w:r>
          </w:p>
        </w:tc>
        <w:tc>
          <w:tcPr>
            <w:tcW w:w="1250" w:type="dxa"/>
            <w:tcMar>
              <w:top w:w="50" w:type="dxa"/>
              <w:bottom w:w="50" w:type="dxa"/>
            </w:tcMar>
          </w:tcPr>
          <w:p>
            <w:pPr>
              <w:spacing w:before="20" w:after="20" w:line="240" w:lineRule="auto"/>
              <w:jc w:val="center"/>
            </w:pPr>
            <w:r>
              <w:rPr>
                <w:sz w:val="17"/>
                <w:szCs w:val="17"/>
              </w:rPr>
              <w:t xml:space="preserve">37</w:t>
            </w:r>
          </w:p>
        </w:tc>
        <w:tc>
          <w:tcPr>
            <w:tcW w:w="1250" w:type="dxa"/>
            <w:tcMar>
              <w:top w:w="50" w:type="dxa"/>
              <w:bottom w:w="50" w:type="dxa"/>
            </w:tcMar>
          </w:tcPr>
          <w:p>
            <w:pPr>
              <w:spacing w:before="20" w:after="20" w:line="240" w:lineRule="auto"/>
              <w:jc w:val="center"/>
            </w:pPr>
            <w:r>
              <w:rPr>
                <w:sz w:val="17"/>
                <w:szCs w:val="17"/>
              </w:rPr>
              <w:t xml:space="preserve">37 %</w:t>
            </w:r>
          </w:p>
        </w:tc>
      </w:tr>
      <w:tr>
        <w:trPr>
          <w:cantSplit/>
        </w:trPr>
        <w:tc>
          <w:tcPr>
            <w:tcW w:w="6338" w:type="dxa"/>
            <w:tcMar>
              <w:top w:w="50" w:type="dxa"/>
              <w:bottom w:w="50" w:type="dxa"/>
            </w:tcMar>
          </w:tcPr>
          <w:p>
            <w:pPr>
              <w:spacing w:before="20" w:after="20" w:line="240" w:lineRule="auto"/>
              <w:jc w:val="left"/>
            </w:pPr>
            <w:r>
              <w:rPr>
                <w:b/>
                <w:bCs/>
                <w:sz w:val="17"/>
                <w:szCs w:val="17"/>
              </w:rPr>
              <w:t xml:space="preserve">Neutral</w:t>
            </w:r>
          </w:p>
        </w:tc>
        <w:tc>
          <w:tcPr>
            <w:tcW w:w="1250" w:type="dxa"/>
            <w:tcMar>
              <w:top w:w="50" w:type="dxa"/>
              <w:bottom w:w="50" w:type="dxa"/>
            </w:tcMar>
          </w:tcPr>
          <w:p>
            <w:pPr>
              <w:spacing w:before="20" w:after="20" w:line="240" w:lineRule="auto"/>
              <w:jc w:val="center"/>
            </w:pPr>
            <w:r>
              <w:rPr>
                <w:sz w:val="17"/>
                <w:szCs w:val="17"/>
              </w:rPr>
              <w:t xml:space="preserve">29</w:t>
            </w:r>
          </w:p>
        </w:tc>
        <w:tc>
          <w:tcPr>
            <w:tcW w:w="1250" w:type="dxa"/>
            <w:tcMar>
              <w:top w:w="50" w:type="dxa"/>
              <w:bottom w:w="50" w:type="dxa"/>
            </w:tcMar>
          </w:tcPr>
          <w:p>
            <w:pPr>
              <w:spacing w:before="20" w:after="20" w:line="240" w:lineRule="auto"/>
              <w:jc w:val="center"/>
            </w:pPr>
            <w:r>
              <w:rPr>
                <w:sz w:val="17"/>
                <w:szCs w:val="17"/>
              </w:rPr>
              <w:t xml:space="preserve">29 %</w:t>
            </w:r>
          </w:p>
        </w:tc>
      </w:tr>
      <w:tr>
        <w:trPr>
          <w:cantSplit/>
        </w:trPr>
        <w:tc>
          <w:tcPr>
            <w:tcW w:w="6338" w:type="dxa"/>
            <w:tcMar>
              <w:top w:w="50" w:type="dxa"/>
              <w:bottom w:w="50" w:type="dxa"/>
            </w:tcMar>
          </w:tcPr>
          <w:p>
            <w:pPr>
              <w:spacing w:before="20" w:after="20" w:line="240" w:lineRule="auto"/>
              <w:jc w:val="left"/>
            </w:pPr>
            <w:r>
              <w:rPr>
                <w:b/>
                <w:bCs/>
                <w:sz w:val="17"/>
                <w:szCs w:val="17"/>
              </w:rPr>
              <w:t xml:space="preserve">Poco interesado</w:t>
            </w:r>
          </w:p>
        </w:tc>
        <w:tc>
          <w:tcPr>
            <w:tcW w:w="1250" w:type="dxa"/>
            <w:tcMar>
              <w:top w:w="50" w:type="dxa"/>
              <w:bottom w:w="50" w:type="dxa"/>
            </w:tcMar>
          </w:tcPr>
          <w:p>
            <w:pPr>
              <w:spacing w:before="20" w:after="20" w:line="240" w:lineRule="auto"/>
              <w:jc w:val="center"/>
            </w:pPr>
            <w:r>
              <w:rPr>
                <w:sz w:val="17"/>
                <w:szCs w:val="17"/>
              </w:rPr>
              <w:t xml:space="preserve">13</w:t>
            </w:r>
          </w:p>
        </w:tc>
        <w:tc>
          <w:tcPr>
            <w:tcW w:w="1250" w:type="dxa"/>
            <w:tcMar>
              <w:top w:w="50" w:type="dxa"/>
              <w:bottom w:w="50" w:type="dxa"/>
            </w:tcMar>
          </w:tcPr>
          <w:p>
            <w:pPr>
              <w:spacing w:before="20" w:after="20" w:line="240" w:lineRule="auto"/>
              <w:jc w:val="center"/>
            </w:pPr>
            <w:r>
              <w:rPr>
                <w:sz w:val="17"/>
                <w:szCs w:val="17"/>
              </w:rPr>
              <w:t xml:space="preserve">13 %</w:t>
            </w:r>
          </w:p>
        </w:tc>
      </w:tr>
      <w:tr>
        <w:trPr>
          <w:cantSplit/>
        </w:trPr>
        <w:tc>
          <w:tcPr>
            <w:tcW w:w="6338" w:type="dxa"/>
            <w:tcMar>
              <w:top w:w="50" w:type="dxa"/>
              <w:bottom w:w="50" w:type="dxa"/>
            </w:tcMar>
          </w:tcPr>
          <w:p>
            <w:pPr>
              <w:spacing w:before="20" w:after="20" w:line="240" w:lineRule="auto"/>
              <w:jc w:val="left"/>
            </w:pPr>
            <w:r>
              <w:rPr>
                <w:b/>
                <w:bCs/>
                <w:sz w:val="17"/>
                <w:szCs w:val="17"/>
              </w:rPr>
              <w:t xml:space="preserve">Nada interesado</w:t>
            </w:r>
          </w:p>
        </w:tc>
        <w:tc>
          <w:tcPr>
            <w:tcW w:w="1250" w:type="dxa"/>
            <w:tcMar>
              <w:top w:w="50" w:type="dxa"/>
              <w:bottom w:w="50" w:type="dxa"/>
            </w:tcMar>
          </w:tcPr>
          <w:p>
            <w:pPr>
              <w:spacing w:before="20" w:after="20" w:line="240" w:lineRule="auto"/>
              <w:jc w:val="center"/>
            </w:pPr>
            <w:r>
              <w:rPr>
                <w:sz w:val="17"/>
                <w:szCs w:val="17"/>
              </w:rPr>
              <w:t xml:space="preserve">1</w:t>
            </w:r>
          </w:p>
        </w:tc>
        <w:tc>
          <w:tcPr>
            <w:tcW w:w="1250" w:type="dxa"/>
            <w:tcMar>
              <w:top w:w="50" w:type="dxa"/>
              <w:bottom w:w="50" w:type="dxa"/>
            </w:tcMar>
          </w:tcPr>
          <w:p>
            <w:pPr>
              <w:spacing w:before="20" w:after="20" w:line="240" w:lineRule="auto"/>
              <w:jc w:val="center"/>
            </w:pPr>
            <w:r>
              <w:rPr>
                <w:sz w:val="17"/>
                <w:szCs w:val="17"/>
              </w:rPr>
              <w:t xml:space="preserve">1 %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9. Utilidad percibida de OTLI</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Muy útil</w:t>
            </w:r>
          </w:p>
        </w:tc>
        <w:tc>
          <w:tcPr>
            <w:tcW w:w="1250" w:type="dxa"/>
            <w:tcMar>
              <w:top w:w="50" w:type="dxa"/>
              <w:bottom w:w="50" w:type="dxa"/>
            </w:tcMar>
          </w:tcPr>
          <w:p>
            <w:pPr>
              <w:spacing w:before="20" w:after="20" w:line="240" w:lineRule="auto"/>
              <w:jc w:val="center"/>
            </w:pPr>
            <w:r>
              <w:rPr>
                <w:sz w:val="17"/>
                <w:szCs w:val="17"/>
              </w:rPr>
              <w:t xml:space="preserve">28</w:t>
            </w:r>
          </w:p>
        </w:tc>
        <w:tc>
          <w:tcPr>
            <w:tcW w:w="1250" w:type="dxa"/>
            <w:tcMar>
              <w:top w:w="50" w:type="dxa"/>
              <w:bottom w:w="50" w:type="dxa"/>
            </w:tcMar>
          </w:tcPr>
          <w:p>
            <w:pPr>
              <w:spacing w:before="20" w:after="20" w:line="240" w:lineRule="auto"/>
              <w:jc w:val="center"/>
            </w:pPr>
            <w:r>
              <w:rPr>
                <w:sz w:val="17"/>
                <w:szCs w:val="17"/>
              </w:rPr>
              <w:t xml:space="preserve">28 %</w:t>
            </w:r>
          </w:p>
        </w:tc>
      </w:tr>
      <w:tr>
        <w:trPr>
          <w:cantSplit/>
        </w:trPr>
        <w:tc>
          <w:tcPr>
            <w:tcW w:w="6338" w:type="dxa"/>
            <w:tcMar>
              <w:top w:w="50" w:type="dxa"/>
              <w:bottom w:w="50" w:type="dxa"/>
            </w:tcMar>
          </w:tcPr>
          <w:p>
            <w:pPr>
              <w:spacing w:before="20" w:after="20" w:line="240" w:lineRule="auto"/>
              <w:jc w:val="left"/>
            </w:pPr>
            <w:r>
              <w:rPr>
                <w:b/>
                <w:bCs/>
                <w:sz w:val="17"/>
                <w:szCs w:val="17"/>
              </w:rPr>
              <w:t xml:space="preserve">Útil</w:t>
            </w:r>
          </w:p>
        </w:tc>
        <w:tc>
          <w:tcPr>
            <w:tcW w:w="1250" w:type="dxa"/>
            <w:tcMar>
              <w:top w:w="50" w:type="dxa"/>
              <w:bottom w:w="50" w:type="dxa"/>
            </w:tcMar>
          </w:tcPr>
          <w:p>
            <w:pPr>
              <w:spacing w:before="20" w:after="20" w:line="240" w:lineRule="auto"/>
              <w:jc w:val="center"/>
            </w:pPr>
            <w:r>
              <w:rPr>
                <w:sz w:val="17"/>
                <w:szCs w:val="17"/>
              </w:rPr>
              <w:t xml:space="preserve">25</w:t>
            </w:r>
          </w:p>
        </w:tc>
        <w:tc>
          <w:tcPr>
            <w:tcW w:w="1250" w:type="dxa"/>
            <w:tcMar>
              <w:top w:w="50" w:type="dxa"/>
              <w:bottom w:w="50" w:type="dxa"/>
            </w:tcMar>
          </w:tcPr>
          <w:p>
            <w:pPr>
              <w:spacing w:before="20" w:after="20" w:line="240" w:lineRule="auto"/>
              <w:jc w:val="center"/>
            </w:pPr>
            <w:r>
              <w:rPr>
                <w:sz w:val="17"/>
                <w:szCs w:val="17"/>
              </w:rPr>
              <w:t xml:space="preserve">25 %</w:t>
            </w:r>
          </w:p>
        </w:tc>
      </w:tr>
      <w:tr>
        <w:trPr>
          <w:cantSplit/>
        </w:trPr>
        <w:tc>
          <w:tcPr>
            <w:tcW w:w="6338" w:type="dxa"/>
            <w:tcMar>
              <w:top w:w="50" w:type="dxa"/>
              <w:bottom w:w="50" w:type="dxa"/>
            </w:tcMar>
          </w:tcPr>
          <w:p>
            <w:pPr>
              <w:spacing w:before="20" w:after="20" w:line="240" w:lineRule="auto"/>
              <w:jc w:val="left"/>
            </w:pPr>
            <w:r>
              <w:rPr>
                <w:b/>
                <w:bCs/>
                <w:sz w:val="17"/>
                <w:szCs w:val="17"/>
              </w:rPr>
              <w:t xml:space="preserve">Moderadamente útil</w:t>
            </w:r>
          </w:p>
        </w:tc>
        <w:tc>
          <w:tcPr>
            <w:tcW w:w="1250" w:type="dxa"/>
            <w:tcMar>
              <w:top w:w="50" w:type="dxa"/>
              <w:bottom w:w="50" w:type="dxa"/>
            </w:tcMar>
          </w:tcPr>
          <w:p>
            <w:pPr>
              <w:spacing w:before="20" w:after="20" w:line="240" w:lineRule="auto"/>
              <w:jc w:val="center"/>
            </w:pPr>
            <w:r>
              <w:rPr>
                <w:sz w:val="17"/>
                <w:szCs w:val="17"/>
              </w:rPr>
              <w:t xml:space="preserve">32</w:t>
            </w:r>
          </w:p>
        </w:tc>
        <w:tc>
          <w:tcPr>
            <w:tcW w:w="1250" w:type="dxa"/>
            <w:tcMar>
              <w:top w:w="50" w:type="dxa"/>
              <w:bottom w:w="50" w:type="dxa"/>
            </w:tcMar>
          </w:tcPr>
          <w:p>
            <w:pPr>
              <w:spacing w:before="20" w:after="20" w:line="240" w:lineRule="auto"/>
              <w:jc w:val="center"/>
            </w:pPr>
            <w:r>
              <w:rPr>
                <w:sz w:val="17"/>
                <w:szCs w:val="17"/>
              </w:rPr>
              <w:t xml:space="preserve">32 %</w:t>
            </w:r>
          </w:p>
        </w:tc>
      </w:tr>
      <w:tr>
        <w:trPr>
          <w:cantSplit/>
        </w:trPr>
        <w:tc>
          <w:tcPr>
            <w:tcW w:w="6338" w:type="dxa"/>
            <w:tcMar>
              <w:top w:w="50" w:type="dxa"/>
              <w:bottom w:w="50" w:type="dxa"/>
            </w:tcMar>
          </w:tcPr>
          <w:p>
            <w:pPr>
              <w:spacing w:before="20" w:after="20" w:line="240" w:lineRule="auto"/>
              <w:jc w:val="left"/>
            </w:pPr>
            <w:r>
              <w:rPr>
                <w:b/>
                <w:bCs/>
                <w:sz w:val="17"/>
                <w:szCs w:val="17"/>
              </w:rPr>
              <w:t xml:space="preserve">Poco útil</w:t>
            </w:r>
          </w:p>
        </w:tc>
        <w:tc>
          <w:tcPr>
            <w:tcW w:w="1250" w:type="dxa"/>
            <w:tcMar>
              <w:top w:w="50" w:type="dxa"/>
              <w:bottom w:w="50" w:type="dxa"/>
            </w:tcMar>
          </w:tcPr>
          <w:p>
            <w:pPr>
              <w:spacing w:before="20" w:after="20" w:line="240" w:lineRule="auto"/>
              <w:jc w:val="center"/>
            </w:pPr>
            <w:r>
              <w:rPr>
                <w:sz w:val="17"/>
                <w:szCs w:val="17"/>
              </w:rPr>
              <w:t xml:space="preserve">11</w:t>
            </w:r>
          </w:p>
        </w:tc>
        <w:tc>
          <w:tcPr>
            <w:tcW w:w="1250" w:type="dxa"/>
            <w:tcMar>
              <w:top w:w="50" w:type="dxa"/>
              <w:bottom w:w="50" w:type="dxa"/>
            </w:tcMar>
          </w:tcPr>
          <w:p>
            <w:pPr>
              <w:spacing w:before="20" w:after="20" w:line="240" w:lineRule="auto"/>
              <w:jc w:val="center"/>
            </w:pPr>
            <w:r>
              <w:rPr>
                <w:sz w:val="17"/>
                <w:szCs w:val="17"/>
              </w:rPr>
              <w:t xml:space="preserve">11 %</w:t>
            </w:r>
          </w:p>
        </w:tc>
      </w:tr>
      <w:tr>
        <w:trPr>
          <w:cantSplit/>
        </w:trPr>
        <w:tc>
          <w:tcPr>
            <w:tcW w:w="6338" w:type="dxa"/>
            <w:tcMar>
              <w:top w:w="50" w:type="dxa"/>
              <w:bottom w:w="50" w:type="dxa"/>
            </w:tcMar>
          </w:tcPr>
          <w:p>
            <w:pPr>
              <w:spacing w:before="20" w:after="20" w:line="240" w:lineRule="auto"/>
              <w:jc w:val="left"/>
            </w:pPr>
            <w:r>
              <w:rPr>
                <w:b/>
                <w:bCs/>
                <w:sz w:val="17"/>
                <w:szCs w:val="17"/>
              </w:rPr>
              <w:t xml:space="preserve">Nada útil</w:t>
            </w:r>
          </w:p>
        </w:tc>
        <w:tc>
          <w:tcPr>
            <w:tcW w:w="1250" w:type="dxa"/>
            <w:tcMar>
              <w:top w:w="50" w:type="dxa"/>
              <w:bottom w:w="50" w:type="dxa"/>
            </w:tcMar>
          </w:tcPr>
          <w:p>
            <w:pPr>
              <w:spacing w:before="20" w:after="20" w:line="240" w:lineRule="auto"/>
              <w:jc w:val="center"/>
            </w:pPr>
            <w:r>
              <w:rPr>
                <w:sz w:val="17"/>
                <w:szCs w:val="17"/>
              </w:rPr>
              <w:t xml:space="preserve">4</w:t>
            </w:r>
          </w:p>
        </w:tc>
        <w:tc>
          <w:tcPr>
            <w:tcW w:w="1250" w:type="dxa"/>
            <w:tcMar>
              <w:top w:w="50" w:type="dxa"/>
              <w:bottom w:w="50" w:type="dxa"/>
            </w:tcMar>
          </w:tcPr>
          <w:p>
            <w:pPr>
              <w:spacing w:before="20" w:after="20" w:line="240" w:lineRule="auto"/>
              <w:jc w:val="center"/>
            </w:pPr>
            <w:r>
              <w:rPr>
                <w:sz w:val="17"/>
                <w:szCs w:val="17"/>
              </w:rPr>
              <w:t xml:space="preserve">4 %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10. Probabilidad de contratar</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Definitivamente la contrataría</w:t>
            </w:r>
          </w:p>
        </w:tc>
        <w:tc>
          <w:tcPr>
            <w:tcW w:w="1250" w:type="dxa"/>
            <w:tcMar>
              <w:top w:w="50" w:type="dxa"/>
              <w:bottom w:w="50" w:type="dxa"/>
            </w:tcMar>
          </w:tcPr>
          <w:p>
            <w:pPr>
              <w:spacing w:before="20" w:after="20" w:line="240" w:lineRule="auto"/>
              <w:jc w:val="center"/>
            </w:pPr>
            <w:r>
              <w:rPr>
                <w:sz w:val="17"/>
                <w:szCs w:val="17"/>
              </w:rPr>
              <w:t xml:space="preserve">18</w:t>
            </w:r>
          </w:p>
        </w:tc>
        <w:tc>
          <w:tcPr>
            <w:tcW w:w="1250" w:type="dxa"/>
            <w:tcMar>
              <w:top w:w="50" w:type="dxa"/>
              <w:bottom w:w="50" w:type="dxa"/>
            </w:tcMar>
          </w:tcPr>
          <w:p>
            <w:pPr>
              <w:spacing w:before="20" w:after="20" w:line="240" w:lineRule="auto"/>
              <w:jc w:val="center"/>
            </w:pPr>
            <w:r>
              <w:rPr>
                <w:sz w:val="17"/>
                <w:szCs w:val="17"/>
              </w:rPr>
              <w:t xml:space="preserve">18 %</w:t>
            </w:r>
          </w:p>
        </w:tc>
      </w:tr>
      <w:tr>
        <w:trPr>
          <w:cantSplit/>
        </w:trPr>
        <w:tc>
          <w:tcPr>
            <w:tcW w:w="6338" w:type="dxa"/>
            <w:tcMar>
              <w:top w:w="50" w:type="dxa"/>
              <w:bottom w:w="50" w:type="dxa"/>
            </w:tcMar>
          </w:tcPr>
          <w:p>
            <w:pPr>
              <w:spacing w:before="20" w:after="20" w:line="240" w:lineRule="auto"/>
              <w:jc w:val="left"/>
            </w:pPr>
            <w:r>
              <w:rPr>
                <w:b/>
                <w:bCs/>
                <w:sz w:val="17"/>
                <w:szCs w:val="17"/>
              </w:rPr>
              <w:t xml:space="preserve">Probablemente la contrataría</w:t>
            </w:r>
          </w:p>
        </w:tc>
        <w:tc>
          <w:tcPr>
            <w:tcW w:w="1250" w:type="dxa"/>
            <w:tcMar>
              <w:top w:w="50" w:type="dxa"/>
              <w:bottom w:w="50" w:type="dxa"/>
            </w:tcMar>
          </w:tcPr>
          <w:p>
            <w:pPr>
              <w:spacing w:before="20" w:after="20" w:line="240" w:lineRule="auto"/>
              <w:jc w:val="center"/>
            </w:pPr>
            <w:r>
              <w:rPr>
                <w:sz w:val="17"/>
                <w:szCs w:val="17"/>
              </w:rPr>
              <w:t xml:space="preserve">23</w:t>
            </w:r>
          </w:p>
        </w:tc>
        <w:tc>
          <w:tcPr>
            <w:tcW w:w="1250" w:type="dxa"/>
            <w:tcMar>
              <w:top w:w="50" w:type="dxa"/>
              <w:bottom w:w="50" w:type="dxa"/>
            </w:tcMar>
          </w:tcPr>
          <w:p>
            <w:pPr>
              <w:spacing w:before="20" w:after="20" w:line="240" w:lineRule="auto"/>
              <w:jc w:val="center"/>
            </w:pPr>
            <w:r>
              <w:rPr>
                <w:sz w:val="17"/>
                <w:szCs w:val="17"/>
              </w:rPr>
              <w:t xml:space="preserve">23 %</w:t>
            </w:r>
          </w:p>
        </w:tc>
      </w:tr>
      <w:tr>
        <w:trPr>
          <w:cantSplit/>
        </w:trPr>
        <w:tc>
          <w:tcPr>
            <w:tcW w:w="6338" w:type="dxa"/>
            <w:tcMar>
              <w:top w:w="50" w:type="dxa"/>
              <w:bottom w:w="50" w:type="dxa"/>
            </w:tcMar>
          </w:tcPr>
          <w:p>
            <w:pPr>
              <w:spacing w:before="20" w:after="20" w:line="240" w:lineRule="auto"/>
              <w:jc w:val="left"/>
            </w:pPr>
            <w:r>
              <w:rPr>
                <w:b/>
                <w:bCs/>
                <w:sz w:val="17"/>
                <w:szCs w:val="17"/>
              </w:rPr>
              <w:t xml:space="preserve">No está seguro/a</w:t>
            </w:r>
          </w:p>
        </w:tc>
        <w:tc>
          <w:tcPr>
            <w:tcW w:w="1250" w:type="dxa"/>
            <w:tcMar>
              <w:top w:w="50" w:type="dxa"/>
              <w:bottom w:w="50" w:type="dxa"/>
            </w:tcMar>
          </w:tcPr>
          <w:p>
            <w:pPr>
              <w:spacing w:before="20" w:after="20" w:line="240" w:lineRule="auto"/>
              <w:jc w:val="center"/>
            </w:pPr>
            <w:r>
              <w:rPr>
                <w:sz w:val="17"/>
                <w:szCs w:val="17"/>
              </w:rPr>
              <w:t xml:space="preserve">34</w:t>
            </w:r>
          </w:p>
        </w:tc>
        <w:tc>
          <w:tcPr>
            <w:tcW w:w="1250" w:type="dxa"/>
            <w:tcMar>
              <w:top w:w="50" w:type="dxa"/>
              <w:bottom w:w="50" w:type="dxa"/>
            </w:tcMar>
          </w:tcPr>
          <w:p>
            <w:pPr>
              <w:spacing w:before="20" w:after="20" w:line="240" w:lineRule="auto"/>
              <w:jc w:val="center"/>
            </w:pPr>
            <w:r>
              <w:rPr>
                <w:sz w:val="17"/>
                <w:szCs w:val="17"/>
              </w:rPr>
              <w:t xml:space="preserve">34 %</w:t>
            </w:r>
          </w:p>
        </w:tc>
      </w:tr>
      <w:tr>
        <w:trPr>
          <w:cantSplit/>
        </w:trPr>
        <w:tc>
          <w:tcPr>
            <w:tcW w:w="6338" w:type="dxa"/>
            <w:tcMar>
              <w:top w:w="50" w:type="dxa"/>
              <w:bottom w:w="50" w:type="dxa"/>
            </w:tcMar>
          </w:tcPr>
          <w:p>
            <w:pPr>
              <w:spacing w:before="20" w:after="20" w:line="240" w:lineRule="auto"/>
              <w:jc w:val="left"/>
            </w:pPr>
            <w:r>
              <w:rPr>
                <w:b/>
                <w:bCs/>
                <w:sz w:val="17"/>
                <w:szCs w:val="17"/>
              </w:rPr>
              <w:t xml:space="preserve">Probablemente no la contrataría</w:t>
            </w:r>
          </w:p>
        </w:tc>
        <w:tc>
          <w:tcPr>
            <w:tcW w:w="1250" w:type="dxa"/>
            <w:tcMar>
              <w:top w:w="50" w:type="dxa"/>
              <w:bottom w:w="50" w:type="dxa"/>
            </w:tcMar>
          </w:tcPr>
          <w:p>
            <w:pPr>
              <w:spacing w:before="20" w:after="20" w:line="240" w:lineRule="auto"/>
              <w:jc w:val="center"/>
            </w:pPr>
            <w:r>
              <w:rPr>
                <w:sz w:val="17"/>
                <w:szCs w:val="17"/>
              </w:rPr>
              <w:t xml:space="preserve">17</w:t>
            </w:r>
          </w:p>
        </w:tc>
        <w:tc>
          <w:tcPr>
            <w:tcW w:w="1250" w:type="dxa"/>
            <w:tcMar>
              <w:top w:w="50" w:type="dxa"/>
              <w:bottom w:w="50" w:type="dxa"/>
            </w:tcMar>
          </w:tcPr>
          <w:p>
            <w:pPr>
              <w:spacing w:before="20" w:after="20" w:line="240" w:lineRule="auto"/>
              <w:jc w:val="center"/>
            </w:pPr>
            <w:r>
              <w:rPr>
                <w:sz w:val="17"/>
                <w:szCs w:val="17"/>
              </w:rPr>
              <w:t xml:space="preserve">17 %</w:t>
            </w:r>
          </w:p>
        </w:tc>
      </w:tr>
      <w:tr>
        <w:trPr>
          <w:cantSplit/>
        </w:trPr>
        <w:tc>
          <w:tcPr>
            <w:tcW w:w="6338" w:type="dxa"/>
            <w:tcMar>
              <w:top w:w="50" w:type="dxa"/>
              <w:bottom w:w="50" w:type="dxa"/>
            </w:tcMar>
          </w:tcPr>
          <w:p>
            <w:pPr>
              <w:spacing w:before="20" w:after="20" w:line="240" w:lineRule="auto"/>
              <w:jc w:val="left"/>
            </w:pPr>
            <w:r>
              <w:rPr>
                <w:b/>
                <w:bCs/>
                <w:sz w:val="17"/>
                <w:szCs w:val="17"/>
              </w:rPr>
              <w:t xml:space="preserve">Definitivamente no la contrataría</w:t>
            </w:r>
          </w:p>
        </w:tc>
        <w:tc>
          <w:tcPr>
            <w:tcW w:w="1250" w:type="dxa"/>
            <w:tcMar>
              <w:top w:w="50" w:type="dxa"/>
              <w:bottom w:w="50" w:type="dxa"/>
            </w:tcMar>
          </w:tcPr>
          <w:p>
            <w:pPr>
              <w:spacing w:before="20" w:after="20" w:line="240" w:lineRule="auto"/>
              <w:jc w:val="center"/>
            </w:pPr>
            <w:r>
              <w:rPr>
                <w:sz w:val="17"/>
                <w:szCs w:val="17"/>
              </w:rPr>
              <w:t xml:space="preserve">8</w:t>
            </w:r>
          </w:p>
        </w:tc>
        <w:tc>
          <w:tcPr>
            <w:tcW w:w="1250" w:type="dxa"/>
            <w:tcMar>
              <w:top w:w="50" w:type="dxa"/>
              <w:bottom w:w="50" w:type="dxa"/>
            </w:tcMar>
          </w:tcPr>
          <w:p>
            <w:pPr>
              <w:spacing w:before="20" w:after="20" w:line="240" w:lineRule="auto"/>
              <w:jc w:val="center"/>
            </w:pPr>
            <w:r>
              <w:rPr>
                <w:sz w:val="17"/>
                <w:szCs w:val="17"/>
              </w:rPr>
              <w:t xml:space="preserve">8 %</w:t>
            </w:r>
          </w:p>
        </w:tc>
      </w:tr>
    </w:tbl>
    <w:p>
      <w:pPr>
        <w:spacing w:before="0" w:after="60" w:line="276" w:lineRule="auto"/>
        <w:ind w:left="142"/>
        <w:jc w:val="both"/>
      </w:pPr>
      <w:r>
        <w:t xml:space="preserve"/>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6338"/>
        <w:gridCol w:w="1250"/>
        <w:gridCol w:w="1250"/>
      </w:tblGrid>
      <w:tr>
        <w:trPr>
          <w:cantSplit/>
          <w:tblHeader/>
        </w:trPr>
        <w:tc>
          <w:tcPr>
            <w:tcW w:w="6338" w:type="dxa"/>
            <w:shd w:val="clear" w:color="auto" w:fill="C8102E"/>
            <w:tcMar>
              <w:top w:w="50" w:type="dxa"/>
              <w:bottom w:w="50" w:type="dxa"/>
            </w:tcMar>
          </w:tcPr>
          <w:p>
            <w:pPr>
              <w:spacing w:before="20" w:after="20" w:line="240" w:lineRule="auto"/>
              <w:jc w:val="left"/>
            </w:pPr>
            <w:r>
              <w:rPr>
                <w:b/>
                <w:bCs/>
                <w:color w:val="FFFFFF"/>
                <w:sz w:val="17"/>
                <w:szCs w:val="17"/>
              </w:rPr>
              <w:t xml:space="preserve">11. Disposición a pagar mensualmente</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Respuestas</w:t>
            </w:r>
          </w:p>
        </w:tc>
        <w:tc>
          <w:tcPr>
            <w:tcW w:w="1250" w:type="dxa"/>
            <w:shd w:val="clear" w:color="auto" w:fill="C8102E"/>
            <w:tcMar>
              <w:top w:w="50" w:type="dxa"/>
              <w:bottom w:w="50" w:type="dxa"/>
            </w:tcMar>
          </w:tcPr>
          <w:p>
            <w:pPr>
              <w:spacing w:before="20" w:after="20" w:line="240" w:lineRule="auto"/>
              <w:jc w:val="center"/>
            </w:pPr>
            <w:r>
              <w:rPr>
                <w:b/>
                <w:bCs/>
                <w:color w:val="FFFFFF"/>
                <w:sz w:val="17"/>
                <w:szCs w:val="17"/>
              </w:rPr>
              <w:t xml:space="preserve">%</w:t>
            </w:r>
          </w:p>
        </w:tc>
      </w:tr>
      <w:tr>
        <w:trPr>
          <w:cantSplit/>
        </w:trPr>
        <w:tc>
          <w:tcPr>
            <w:tcW w:w="6338" w:type="dxa"/>
            <w:tcMar>
              <w:top w:w="50" w:type="dxa"/>
              <w:bottom w:w="50" w:type="dxa"/>
            </w:tcMar>
          </w:tcPr>
          <w:p>
            <w:pPr>
              <w:spacing w:before="20" w:after="20" w:line="240" w:lineRule="auto"/>
              <w:jc w:val="left"/>
            </w:pPr>
            <w:r>
              <w:rPr>
                <w:b/>
                <w:bCs/>
                <w:sz w:val="17"/>
                <w:szCs w:val="17"/>
              </w:rPr>
              <w:t xml:space="preserve">Menos de $1,000 MXN</w:t>
            </w:r>
          </w:p>
        </w:tc>
        <w:tc>
          <w:tcPr>
            <w:tcW w:w="1250" w:type="dxa"/>
            <w:tcMar>
              <w:top w:w="50" w:type="dxa"/>
              <w:bottom w:w="50" w:type="dxa"/>
            </w:tcMar>
          </w:tcPr>
          <w:p>
            <w:pPr>
              <w:spacing w:before="20" w:after="20" w:line="240" w:lineRule="auto"/>
              <w:jc w:val="center"/>
            </w:pPr>
            <w:r>
              <w:rPr>
                <w:sz w:val="17"/>
                <w:szCs w:val="17"/>
              </w:rPr>
              <w:t xml:space="preserve">34</w:t>
            </w:r>
          </w:p>
        </w:tc>
        <w:tc>
          <w:tcPr>
            <w:tcW w:w="1250" w:type="dxa"/>
            <w:tcMar>
              <w:top w:w="50" w:type="dxa"/>
              <w:bottom w:w="50" w:type="dxa"/>
            </w:tcMar>
          </w:tcPr>
          <w:p>
            <w:pPr>
              <w:spacing w:before="20" w:after="20" w:line="240" w:lineRule="auto"/>
              <w:jc w:val="center"/>
            </w:pPr>
            <w:r>
              <w:rPr>
                <w:sz w:val="17"/>
                <w:szCs w:val="17"/>
              </w:rPr>
              <w:t xml:space="preserve">34 %</w:t>
            </w:r>
          </w:p>
        </w:tc>
      </w:tr>
      <w:tr>
        <w:trPr>
          <w:cantSplit/>
        </w:trPr>
        <w:tc>
          <w:tcPr>
            <w:tcW w:w="6338" w:type="dxa"/>
            <w:tcMar>
              <w:top w:w="50" w:type="dxa"/>
              <w:bottom w:w="50" w:type="dxa"/>
            </w:tcMar>
          </w:tcPr>
          <w:p>
            <w:pPr>
              <w:spacing w:before="20" w:after="20" w:line="240" w:lineRule="auto"/>
              <w:jc w:val="left"/>
            </w:pPr>
            <w:r>
              <w:rPr>
                <w:b/>
                <w:bCs/>
                <w:sz w:val="17"/>
                <w:szCs w:val="17"/>
              </w:rPr>
              <w:t xml:space="preserve">$1,000–$1,499 MXN</w:t>
            </w:r>
          </w:p>
        </w:tc>
        <w:tc>
          <w:tcPr>
            <w:tcW w:w="1250" w:type="dxa"/>
            <w:tcMar>
              <w:top w:w="50" w:type="dxa"/>
              <w:bottom w:w="50" w:type="dxa"/>
            </w:tcMar>
          </w:tcPr>
          <w:p>
            <w:pPr>
              <w:spacing w:before="20" w:after="20" w:line="240" w:lineRule="auto"/>
              <w:jc w:val="center"/>
            </w:pPr>
            <w:r>
              <w:rPr>
                <w:sz w:val="17"/>
                <w:szCs w:val="17"/>
              </w:rPr>
              <w:t xml:space="preserve">31</w:t>
            </w:r>
          </w:p>
        </w:tc>
        <w:tc>
          <w:tcPr>
            <w:tcW w:w="1250" w:type="dxa"/>
            <w:tcMar>
              <w:top w:w="50" w:type="dxa"/>
              <w:bottom w:w="50" w:type="dxa"/>
            </w:tcMar>
          </w:tcPr>
          <w:p>
            <w:pPr>
              <w:spacing w:before="20" w:after="20" w:line="240" w:lineRule="auto"/>
              <w:jc w:val="center"/>
            </w:pPr>
            <w:r>
              <w:rPr>
                <w:sz w:val="17"/>
                <w:szCs w:val="17"/>
              </w:rPr>
              <w:t xml:space="preserve">31 %</w:t>
            </w:r>
          </w:p>
        </w:tc>
      </w:tr>
      <w:tr>
        <w:trPr>
          <w:cantSplit/>
        </w:trPr>
        <w:tc>
          <w:tcPr>
            <w:tcW w:w="6338" w:type="dxa"/>
            <w:tcMar>
              <w:top w:w="50" w:type="dxa"/>
              <w:bottom w:w="50" w:type="dxa"/>
            </w:tcMar>
          </w:tcPr>
          <w:p>
            <w:pPr>
              <w:spacing w:before="20" w:after="20" w:line="240" w:lineRule="auto"/>
              <w:jc w:val="left"/>
            </w:pPr>
            <w:r>
              <w:rPr>
                <w:b/>
                <w:bCs/>
                <w:sz w:val="17"/>
                <w:szCs w:val="17"/>
              </w:rPr>
              <w:t xml:space="preserve">$1,500–$3,499 MXN</w:t>
            </w:r>
          </w:p>
        </w:tc>
        <w:tc>
          <w:tcPr>
            <w:tcW w:w="1250" w:type="dxa"/>
            <w:tcMar>
              <w:top w:w="50" w:type="dxa"/>
              <w:bottom w:w="50" w:type="dxa"/>
            </w:tcMar>
          </w:tcPr>
          <w:p>
            <w:pPr>
              <w:spacing w:before="20" w:after="20" w:line="240" w:lineRule="auto"/>
              <w:jc w:val="center"/>
            </w:pPr>
            <w:r>
              <w:rPr>
                <w:sz w:val="17"/>
                <w:szCs w:val="17"/>
              </w:rPr>
              <w:t xml:space="preserve">21</w:t>
            </w:r>
          </w:p>
        </w:tc>
        <w:tc>
          <w:tcPr>
            <w:tcW w:w="1250" w:type="dxa"/>
            <w:tcMar>
              <w:top w:w="50" w:type="dxa"/>
              <w:bottom w:w="50" w:type="dxa"/>
            </w:tcMar>
          </w:tcPr>
          <w:p>
            <w:pPr>
              <w:spacing w:before="20" w:after="20" w:line="240" w:lineRule="auto"/>
              <w:jc w:val="center"/>
            </w:pPr>
            <w:r>
              <w:rPr>
                <w:sz w:val="17"/>
                <w:szCs w:val="17"/>
              </w:rPr>
              <w:t xml:space="preserve">21 %</w:t>
            </w:r>
          </w:p>
        </w:tc>
      </w:tr>
      <w:tr>
        <w:trPr>
          <w:cantSplit/>
        </w:trPr>
        <w:tc>
          <w:tcPr>
            <w:tcW w:w="6338" w:type="dxa"/>
            <w:tcMar>
              <w:top w:w="50" w:type="dxa"/>
              <w:bottom w:w="50" w:type="dxa"/>
            </w:tcMar>
          </w:tcPr>
          <w:p>
            <w:pPr>
              <w:spacing w:before="20" w:after="20" w:line="240" w:lineRule="auto"/>
              <w:jc w:val="left"/>
            </w:pPr>
            <w:r>
              <w:rPr>
                <w:b/>
                <w:bCs/>
                <w:sz w:val="17"/>
                <w:szCs w:val="17"/>
              </w:rPr>
              <w:t xml:space="preserve">$3,500–$7,799 MXN</w:t>
            </w:r>
          </w:p>
        </w:tc>
        <w:tc>
          <w:tcPr>
            <w:tcW w:w="1250" w:type="dxa"/>
            <w:tcMar>
              <w:top w:w="50" w:type="dxa"/>
              <w:bottom w:w="50" w:type="dxa"/>
            </w:tcMar>
          </w:tcPr>
          <w:p>
            <w:pPr>
              <w:spacing w:before="20" w:after="20" w:line="240" w:lineRule="auto"/>
              <w:jc w:val="center"/>
            </w:pPr>
            <w:r>
              <w:rPr>
                <w:sz w:val="17"/>
                <w:szCs w:val="17"/>
              </w:rPr>
              <w:t xml:space="preserve">4</w:t>
            </w:r>
          </w:p>
        </w:tc>
        <w:tc>
          <w:tcPr>
            <w:tcW w:w="1250" w:type="dxa"/>
            <w:tcMar>
              <w:top w:w="50" w:type="dxa"/>
              <w:bottom w:w="50" w:type="dxa"/>
            </w:tcMar>
          </w:tcPr>
          <w:p>
            <w:pPr>
              <w:spacing w:before="20" w:after="20" w:line="240" w:lineRule="auto"/>
              <w:jc w:val="center"/>
            </w:pPr>
            <w:r>
              <w:rPr>
                <w:sz w:val="17"/>
                <w:szCs w:val="17"/>
              </w:rPr>
              <w:t xml:space="preserve">4 %</w:t>
            </w:r>
          </w:p>
        </w:tc>
      </w:tr>
      <w:tr>
        <w:trPr>
          <w:cantSplit/>
        </w:trPr>
        <w:tc>
          <w:tcPr>
            <w:tcW w:w="6338" w:type="dxa"/>
            <w:tcMar>
              <w:top w:w="50" w:type="dxa"/>
              <w:bottom w:w="50" w:type="dxa"/>
            </w:tcMar>
          </w:tcPr>
          <w:p>
            <w:pPr>
              <w:spacing w:before="20" w:after="20" w:line="240" w:lineRule="auto"/>
              <w:jc w:val="left"/>
            </w:pPr>
            <w:r>
              <w:rPr>
                <w:b/>
                <w:bCs/>
                <w:sz w:val="17"/>
                <w:szCs w:val="17"/>
              </w:rPr>
              <w:t xml:space="preserve">Más de $7,800 MXN</w:t>
            </w:r>
          </w:p>
        </w:tc>
        <w:tc>
          <w:tcPr>
            <w:tcW w:w="1250" w:type="dxa"/>
            <w:tcMar>
              <w:top w:w="50" w:type="dxa"/>
              <w:bottom w:w="50" w:type="dxa"/>
            </w:tcMar>
          </w:tcPr>
          <w:p>
            <w:pPr>
              <w:spacing w:before="20" w:after="20" w:line="240" w:lineRule="auto"/>
              <w:jc w:val="center"/>
            </w:pPr>
            <w:r>
              <w:rPr>
                <w:sz w:val="17"/>
                <w:szCs w:val="17"/>
              </w:rPr>
              <w:t xml:space="preserve">0</w:t>
            </w:r>
          </w:p>
        </w:tc>
        <w:tc>
          <w:tcPr>
            <w:tcW w:w="1250" w:type="dxa"/>
            <w:tcMar>
              <w:top w:w="50" w:type="dxa"/>
              <w:bottom w:w="50" w:type="dxa"/>
            </w:tcMar>
          </w:tcPr>
          <w:p>
            <w:pPr>
              <w:spacing w:before="20" w:after="20" w:line="240" w:lineRule="auto"/>
              <w:jc w:val="center"/>
            </w:pPr>
            <w:r>
              <w:rPr>
                <w:sz w:val="17"/>
                <w:szCs w:val="17"/>
              </w:rPr>
              <w:t xml:space="preserve">0 %</w:t>
            </w:r>
          </w:p>
        </w:tc>
      </w:tr>
      <w:tr>
        <w:trPr>
          <w:cantSplit/>
        </w:trPr>
        <w:tc>
          <w:tcPr>
            <w:tcW w:w="6338" w:type="dxa"/>
            <w:tcMar>
              <w:top w:w="50" w:type="dxa"/>
              <w:bottom w:w="50" w:type="dxa"/>
            </w:tcMar>
          </w:tcPr>
          <w:p>
            <w:pPr>
              <w:spacing w:before="20" w:after="20" w:line="240" w:lineRule="auto"/>
              <w:jc w:val="left"/>
            </w:pPr>
            <w:r>
              <w:rPr>
                <w:b/>
                <w:bCs/>
                <w:sz w:val="17"/>
                <w:szCs w:val="17"/>
              </w:rPr>
              <w:t xml:space="preserve">No estaría dispuesto/a a pagar</w:t>
            </w:r>
          </w:p>
        </w:tc>
        <w:tc>
          <w:tcPr>
            <w:tcW w:w="1250" w:type="dxa"/>
            <w:tcMar>
              <w:top w:w="50" w:type="dxa"/>
              <w:bottom w:w="50" w:type="dxa"/>
            </w:tcMar>
          </w:tcPr>
          <w:p>
            <w:pPr>
              <w:spacing w:before="20" w:after="20" w:line="240" w:lineRule="auto"/>
              <w:jc w:val="center"/>
            </w:pPr>
            <w:r>
              <w:rPr>
                <w:sz w:val="17"/>
                <w:szCs w:val="17"/>
              </w:rPr>
              <w:t xml:space="preserve">10</w:t>
            </w:r>
          </w:p>
        </w:tc>
        <w:tc>
          <w:tcPr>
            <w:tcW w:w="1250" w:type="dxa"/>
            <w:tcMar>
              <w:top w:w="50" w:type="dxa"/>
              <w:bottom w:w="50" w:type="dxa"/>
            </w:tcMar>
          </w:tcPr>
          <w:p>
            <w:pPr>
              <w:spacing w:before="20" w:after="20" w:line="240" w:lineRule="auto"/>
              <w:jc w:val="center"/>
            </w:pPr>
            <w:r>
              <w:rPr>
                <w:sz w:val="17"/>
                <w:szCs w:val="17"/>
              </w:rPr>
              <w:t xml:space="preserve">10 %</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Interpretación de resultados</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2000"/>
        <w:gridCol w:w="3300"/>
        <w:gridCol w:w="3538"/>
      </w:tblGrid>
      <w:tr>
        <w:trPr>
          <w:cantSplit/>
          <w:tblHeader/>
        </w:trPr>
        <w:tc>
          <w:tcPr>
            <w:tcW w:w="2000" w:type="dxa"/>
            <w:shd w:val="clear" w:color="auto" w:fill="C8102E"/>
            <w:tcMar>
              <w:top w:w="50" w:type="dxa"/>
              <w:bottom w:w="50" w:type="dxa"/>
            </w:tcMar>
          </w:tcPr>
          <w:p>
            <w:pPr>
              <w:spacing w:before="20" w:after="20" w:line="240" w:lineRule="auto"/>
              <w:jc w:val="left"/>
            </w:pPr>
            <w:r>
              <w:rPr>
                <w:b/>
                <w:bCs/>
                <w:color w:val="FFFFFF"/>
                <w:sz w:val="17"/>
                <w:szCs w:val="17"/>
              </w:rPr>
              <w:t xml:space="preserve">Pregunta</w:t>
            </w:r>
          </w:p>
        </w:tc>
        <w:tc>
          <w:tcPr>
            <w:tcW w:w="3300" w:type="dxa"/>
            <w:shd w:val="clear" w:color="auto" w:fill="C8102E"/>
            <w:tcMar>
              <w:top w:w="50" w:type="dxa"/>
              <w:bottom w:w="50" w:type="dxa"/>
            </w:tcMar>
          </w:tcPr>
          <w:p>
            <w:pPr>
              <w:spacing w:before="20" w:after="20" w:line="240" w:lineRule="auto"/>
              <w:jc w:val="left"/>
            </w:pPr>
            <w:r>
              <w:rPr>
                <w:b/>
                <w:bCs/>
                <w:color w:val="FFFFFF"/>
                <w:sz w:val="17"/>
                <w:szCs w:val="17"/>
              </w:rPr>
              <w:t xml:space="preserve">Resultado clave</w:t>
            </w:r>
          </w:p>
        </w:tc>
        <w:tc>
          <w:tcPr>
            <w:tcW w:w="3538" w:type="dxa"/>
            <w:shd w:val="clear" w:color="auto" w:fill="C8102E"/>
            <w:tcMar>
              <w:top w:w="50" w:type="dxa"/>
              <w:bottom w:w="50" w:type="dxa"/>
            </w:tcMar>
          </w:tcPr>
          <w:p>
            <w:pPr>
              <w:spacing w:before="20" w:after="20" w:line="240" w:lineRule="auto"/>
              <w:jc w:val="left"/>
            </w:pPr>
            <w:r>
              <w:rPr>
                <w:b/>
                <w:bCs/>
                <w:color w:val="FFFFFF"/>
                <w:sz w:val="17"/>
                <w:szCs w:val="17"/>
              </w:rPr>
              <w:t xml:space="preserve">Implicación para OTLI</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1. Relación con el negocio</w:t>
            </w:r>
          </w:p>
        </w:tc>
        <w:tc>
          <w:tcPr>
            <w:tcW w:w="3300" w:type="dxa"/>
            <w:tcMar>
              <w:top w:w="50" w:type="dxa"/>
              <w:bottom w:w="50" w:type="dxa"/>
            </w:tcMar>
          </w:tcPr>
          <w:p>
            <w:pPr>
              <w:spacing w:before="20" w:after="20" w:line="240" w:lineRule="auto"/>
              <w:jc w:val="left"/>
            </w:pPr>
            <w:r>
              <w:rPr>
                <w:sz w:val="17"/>
                <w:szCs w:val="17"/>
              </w:rPr>
              <w:t xml:space="preserve">63 % son dueños o fundadores y 15 % socios: casi 8 de cada 10 deciden la compra.</w:t>
            </w:r>
          </w:p>
        </w:tc>
        <w:tc>
          <w:tcPr>
            <w:tcW w:w="3538" w:type="dxa"/>
            <w:tcMar>
              <w:top w:w="50" w:type="dxa"/>
              <w:bottom w:w="50" w:type="dxa"/>
            </w:tcMar>
          </w:tcPr>
          <w:p>
            <w:pPr>
              <w:spacing w:before="20" w:after="20" w:line="240" w:lineRule="auto"/>
              <w:jc w:val="left"/>
            </w:pPr>
            <w:r>
              <w:rPr>
                <w:sz w:val="17"/>
                <w:szCs w:val="17"/>
              </w:rPr>
              <w:t xml:space="preserve">La venta debe dirigirse directamente al dueño, con mensajes cortos enfocados en tiempo y dinero, sin lenguaje técnico.</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2. Tamaño</w:t>
            </w:r>
          </w:p>
        </w:tc>
        <w:tc>
          <w:tcPr>
            <w:tcW w:w="3300" w:type="dxa"/>
            <w:tcMar>
              <w:top w:w="50" w:type="dxa"/>
              <w:bottom w:w="50" w:type="dxa"/>
            </w:tcMar>
          </w:tcPr>
          <w:p>
            <w:pPr>
              <w:spacing w:before="20" w:after="20" w:line="240" w:lineRule="auto"/>
              <w:jc w:val="left"/>
            </w:pPr>
            <w:r>
              <w:rPr>
                <w:sz w:val="17"/>
                <w:szCs w:val="17"/>
              </w:rPr>
              <w:t xml:space="preserve">70 % son microempresas (51 % de 2 a 10 empleados y 19 % trabaja solo).</w:t>
            </w:r>
          </w:p>
        </w:tc>
        <w:tc>
          <w:tcPr>
            <w:tcW w:w="3538" w:type="dxa"/>
            <w:tcMar>
              <w:top w:w="50" w:type="dxa"/>
              <w:bottom w:w="50" w:type="dxa"/>
            </w:tcMar>
          </w:tcPr>
          <w:p>
            <w:pPr>
              <w:spacing w:before="20" w:after="20" w:line="240" w:lineRule="auto"/>
              <w:jc w:val="left"/>
            </w:pPr>
            <w:r>
              <w:rPr>
                <w:sz w:val="17"/>
                <w:szCs w:val="17"/>
              </w:rPr>
              <w:t xml:space="preserve">OLI debe configurarse sin equipo técnico ni capacitación larga. El segmento principal son negocios de 1 a 10 personas.</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3. Sector</w:t>
            </w:r>
          </w:p>
        </w:tc>
        <w:tc>
          <w:tcPr>
            <w:tcW w:w="3300" w:type="dxa"/>
            <w:tcMar>
              <w:top w:w="50" w:type="dxa"/>
              <w:bottom w:w="50" w:type="dxa"/>
            </w:tcMar>
          </w:tcPr>
          <w:p>
            <w:pPr>
              <w:spacing w:before="20" w:after="20" w:line="240" w:lineRule="auto"/>
              <w:jc w:val="left"/>
            </w:pPr>
            <w:r>
              <w:rPr>
                <w:sz w:val="17"/>
                <w:szCs w:val="17"/>
              </w:rPr>
              <w:t xml:space="preserve">Comercio (25 %), salud/bienestar (19 %) y servicios (18 %) suman 62 %.</w:t>
            </w:r>
          </w:p>
        </w:tc>
        <w:tc>
          <w:tcPr>
            <w:tcW w:w="3538" w:type="dxa"/>
            <w:tcMar>
              <w:top w:w="50" w:type="dxa"/>
              <w:bottom w:w="50" w:type="dxa"/>
            </w:tcMar>
          </w:tcPr>
          <w:p>
            <w:pPr>
              <w:spacing w:before="20" w:after="20" w:line="240" w:lineRule="auto"/>
              <w:jc w:val="left"/>
            </w:pPr>
            <w:r>
              <w:rPr>
                <w:sz w:val="17"/>
                <w:szCs w:val="17"/>
              </w:rPr>
              <w:t xml:space="preserve">Lanzar con configuraciones por giro (tienda, consultorio, estética/barbería, taller) para reducir el tiempo de arranque.</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4. Mayor carga operativa</w:t>
            </w:r>
          </w:p>
        </w:tc>
        <w:tc>
          <w:tcPr>
            <w:tcW w:w="3300" w:type="dxa"/>
            <w:tcMar>
              <w:top w:w="50" w:type="dxa"/>
              <w:bottom w:w="50" w:type="dxa"/>
            </w:tcMar>
          </w:tcPr>
          <w:p>
            <w:pPr>
              <w:spacing w:before="20" w:after="20" w:line="240" w:lineRule="auto"/>
              <w:jc w:val="left"/>
            </w:pPr>
            <w:r>
              <w:rPr>
                <w:sz w:val="17"/>
                <w:szCs w:val="17"/>
              </w:rPr>
              <w:t xml:space="preserve">Responder mensajes (54 %), marketing y seguimiento (46 %) y citas (42 %). En salud, servicios y automotriz, 69 % marca la agenda.</w:t>
            </w:r>
          </w:p>
        </w:tc>
        <w:tc>
          <w:tcPr>
            <w:tcW w:w="3538" w:type="dxa"/>
            <w:tcMar>
              <w:top w:w="50" w:type="dxa"/>
              <w:bottom w:w="50" w:type="dxa"/>
            </w:tcMar>
          </w:tcPr>
          <w:p>
            <w:pPr>
              <w:spacing w:before="20" w:after="20" w:line="240" w:lineRule="auto"/>
              <w:jc w:val="left"/>
            </w:pPr>
            <w:r>
              <w:rPr>
                <w:sz w:val="17"/>
                <w:szCs w:val="17"/>
              </w:rPr>
              <w:t xml:space="preserve">El núcleo de OTLI (atención por mensajes + agenda) coincide con los dos dolores más frecuentes; pedidos y marketing pueden ser módulos adicionales.</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5. Frecuencia manual</w:t>
            </w:r>
          </w:p>
        </w:tc>
        <w:tc>
          <w:tcPr>
            <w:tcW w:w="3300" w:type="dxa"/>
            <w:tcMar>
              <w:top w:w="50" w:type="dxa"/>
              <w:bottom w:w="50" w:type="dxa"/>
            </w:tcMar>
          </w:tcPr>
          <w:p>
            <w:pPr>
              <w:spacing w:before="20" w:after="20" w:line="240" w:lineRule="auto"/>
              <w:jc w:val="left"/>
            </w:pPr>
            <w:r>
              <w:rPr>
                <w:sz w:val="17"/>
                <w:szCs w:val="17"/>
              </w:rPr>
              <w:t xml:space="preserve">74 % realiza estas tareas manualmente con frecuencia o todos los días.</w:t>
            </w:r>
          </w:p>
        </w:tc>
        <w:tc>
          <w:tcPr>
            <w:tcW w:w="3538" w:type="dxa"/>
            <w:tcMar>
              <w:top w:w="50" w:type="dxa"/>
              <w:bottom w:w="50" w:type="dxa"/>
            </w:tcMar>
          </w:tcPr>
          <w:p>
            <w:pPr>
              <w:spacing w:before="20" w:after="20" w:line="240" w:lineRule="auto"/>
              <w:jc w:val="left"/>
            </w:pPr>
            <w:r>
              <w:rPr>
                <w:sz w:val="17"/>
                <w:szCs w:val="17"/>
              </w:rPr>
              <w:t xml:space="preserve">El mensaje de valor debe cuantificar horas ahorradas por semana; quienes trabajan manualmente a diario son el segmento más receptivo.</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6. Consecuencias</w:t>
            </w:r>
          </w:p>
        </w:tc>
        <w:tc>
          <w:tcPr>
            <w:tcW w:w="3300" w:type="dxa"/>
            <w:tcMar>
              <w:top w:w="50" w:type="dxa"/>
              <w:bottom w:w="50" w:type="dxa"/>
            </w:tcMar>
          </w:tcPr>
          <w:p>
            <w:pPr>
              <w:spacing w:before="20" w:after="20" w:line="240" w:lineRule="auto"/>
              <w:jc w:val="left"/>
            </w:pPr>
            <w:r>
              <w:rPr>
                <w:sz w:val="17"/>
                <w:szCs w:val="17"/>
              </w:rPr>
              <w:t xml:space="preserve">Respuestas tardías (44 %) y pérdida de tiempo (41 %); 26 % pierde clientes y 26 % ventas.</w:t>
            </w:r>
          </w:p>
        </w:tc>
        <w:tc>
          <w:tcPr>
            <w:tcW w:w="3538" w:type="dxa"/>
            <w:tcMar>
              <w:top w:w="50" w:type="dxa"/>
              <w:bottom w:w="50" w:type="dxa"/>
            </w:tcMar>
          </w:tcPr>
          <w:p>
            <w:pPr>
              <w:spacing w:before="20" w:after="20" w:line="240" w:lineRule="auto"/>
              <w:jc w:val="left"/>
            </w:pPr>
            <w:r>
              <w:rPr>
                <w:sz w:val="17"/>
                <w:szCs w:val="17"/>
              </w:rPr>
              <w:t xml:space="preserve">Dos argumentos de venta: respuesta inmediata 24/7 y recuperación de ventas que hoy se pierden por no contestar a tiempo.</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7. Gestión actual</w:t>
            </w:r>
          </w:p>
        </w:tc>
        <w:tc>
          <w:tcPr>
            <w:tcW w:w="3300" w:type="dxa"/>
            <w:tcMar>
              <w:top w:w="50" w:type="dxa"/>
              <w:bottom w:w="50" w:type="dxa"/>
            </w:tcMar>
          </w:tcPr>
          <w:p>
            <w:pPr>
              <w:spacing w:before="20" w:after="20" w:line="240" w:lineRule="auto"/>
              <w:jc w:val="left"/>
            </w:pPr>
            <w:r>
              <w:rPr>
                <w:sz w:val="17"/>
                <w:szCs w:val="17"/>
              </w:rPr>
              <w:t xml:space="preserve">39 % trabaja de forma manual y 36 % con herramientas separadas; solo 6 % usa CRM y 3 % IA.</w:t>
            </w:r>
          </w:p>
        </w:tc>
        <w:tc>
          <w:tcPr>
            <w:tcW w:w="3538" w:type="dxa"/>
            <w:tcMar>
              <w:top w:w="50" w:type="dxa"/>
              <w:bottom w:w="50" w:type="dxa"/>
            </w:tcMar>
          </w:tcPr>
          <w:p>
            <w:pPr>
              <w:spacing w:before="20" w:after="20" w:line="240" w:lineRule="auto"/>
              <w:jc w:val="left"/>
            </w:pPr>
            <w:r>
              <w:rPr>
                <w:sz w:val="17"/>
                <w:szCs w:val="17"/>
              </w:rPr>
              <w:t xml:space="preserve">OTLI compite más contra la costumbre (WhatsApp y libreta) que contra otro software; la adopción debe ser sencilla y con resultados rápidos.</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8. Interés en IA</w:t>
            </w:r>
          </w:p>
        </w:tc>
        <w:tc>
          <w:tcPr>
            <w:tcW w:w="3300" w:type="dxa"/>
            <w:tcMar>
              <w:top w:w="50" w:type="dxa"/>
              <w:bottom w:w="50" w:type="dxa"/>
            </w:tcMar>
          </w:tcPr>
          <w:p>
            <w:pPr>
              <w:spacing w:before="20" w:after="20" w:line="240" w:lineRule="auto"/>
              <w:jc w:val="left"/>
            </w:pPr>
            <w:r>
              <w:rPr>
                <w:sz w:val="17"/>
                <w:szCs w:val="17"/>
              </w:rPr>
              <w:t xml:space="preserve">57 % está interesado o muy interesado; 29 % es neutral.</w:t>
            </w:r>
          </w:p>
        </w:tc>
        <w:tc>
          <w:tcPr>
            <w:tcW w:w="3538" w:type="dxa"/>
            <w:tcMar>
              <w:top w:w="50" w:type="dxa"/>
              <w:bottom w:w="50" w:type="dxa"/>
            </w:tcMar>
          </w:tcPr>
          <w:p>
            <w:pPr>
              <w:spacing w:before="20" w:after="20" w:line="240" w:lineRule="auto"/>
              <w:jc w:val="left"/>
            </w:pPr>
            <w:r>
              <w:rPr>
                <w:sz w:val="17"/>
                <w:szCs w:val="17"/>
              </w:rPr>
              <w:t xml:space="preserve">Educar al mercado con demostraciones prácticas y casos de negocios locales.</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9. Utilidad de OTLI</w:t>
            </w:r>
          </w:p>
        </w:tc>
        <w:tc>
          <w:tcPr>
            <w:tcW w:w="3300" w:type="dxa"/>
            <w:tcMar>
              <w:top w:w="50" w:type="dxa"/>
              <w:bottom w:w="50" w:type="dxa"/>
            </w:tcMar>
          </w:tcPr>
          <w:p>
            <w:pPr>
              <w:spacing w:before="20" w:after="20" w:line="240" w:lineRule="auto"/>
              <w:jc w:val="left"/>
            </w:pPr>
            <w:r>
              <w:rPr>
                <w:sz w:val="17"/>
                <w:szCs w:val="17"/>
              </w:rPr>
              <w:t xml:space="preserve">53 % la considera útil o muy útil y 32 % moderadamente útil.</w:t>
            </w:r>
          </w:p>
        </w:tc>
        <w:tc>
          <w:tcPr>
            <w:tcW w:w="3538" w:type="dxa"/>
            <w:tcMar>
              <w:top w:w="50" w:type="dxa"/>
              <w:bottom w:w="50" w:type="dxa"/>
            </w:tcMar>
          </w:tcPr>
          <w:p>
            <w:pPr>
              <w:spacing w:before="20" w:after="20" w:line="240" w:lineRule="auto"/>
              <w:jc w:val="left"/>
            </w:pPr>
            <w:r>
              <w:rPr>
                <w:sz w:val="17"/>
                <w:szCs w:val="17"/>
              </w:rPr>
              <w:t xml:space="preserve">Reforzar ejemplos concretos por giro para mover al grupo moderado hacia "útil".</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10. Probabilidad de contratar</w:t>
            </w:r>
          </w:p>
        </w:tc>
        <w:tc>
          <w:tcPr>
            <w:tcW w:w="3300" w:type="dxa"/>
            <w:tcMar>
              <w:top w:w="50" w:type="dxa"/>
              <w:bottom w:w="50" w:type="dxa"/>
            </w:tcMar>
          </w:tcPr>
          <w:p>
            <w:pPr>
              <w:spacing w:before="20" w:after="20" w:line="240" w:lineRule="auto"/>
              <w:jc w:val="left"/>
            </w:pPr>
            <w:r>
              <w:rPr>
                <w:sz w:val="17"/>
                <w:szCs w:val="17"/>
              </w:rPr>
              <w:t xml:space="preserve">41 % probablemente o definitivamente contrataría; 34 % no está seguro.</w:t>
            </w:r>
          </w:p>
        </w:tc>
        <w:tc>
          <w:tcPr>
            <w:tcW w:w="3538" w:type="dxa"/>
            <w:tcMar>
              <w:top w:w="50" w:type="dxa"/>
              <w:bottom w:w="50" w:type="dxa"/>
            </w:tcMar>
          </w:tcPr>
          <w:p>
            <w:pPr>
              <w:spacing w:before="20" w:after="20" w:line="240" w:lineRule="auto"/>
              <w:jc w:val="left"/>
            </w:pPr>
            <w:r>
              <w:rPr>
                <w:sz w:val="17"/>
                <w:szCs w:val="17"/>
              </w:rPr>
              <w:t xml:space="preserve">Una prueba gratuita o periodo de demostración puede convertir al 34 % indeciso.</w:t>
            </w:r>
          </w:p>
        </w:tc>
      </w:tr>
      <w:tr>
        <w:trPr>
          <w:cantSplit/>
        </w:trPr>
        <w:tc>
          <w:tcPr>
            <w:tcW w:w="2000" w:type="dxa"/>
            <w:shd w:val="clear" w:color="auto" w:fill="F4F4F4"/>
            <w:tcMar>
              <w:top w:w="50" w:type="dxa"/>
              <w:bottom w:w="50" w:type="dxa"/>
            </w:tcMar>
          </w:tcPr>
          <w:p>
            <w:pPr>
              <w:spacing w:before="20" w:after="20" w:line="240" w:lineRule="auto"/>
              <w:jc w:val="left"/>
            </w:pPr>
            <w:r>
              <w:rPr>
                <w:b/>
                <w:bCs/>
                <w:sz w:val="17"/>
                <w:szCs w:val="17"/>
              </w:rPr>
              <w:t xml:space="preserve">11. Disposición a pagar</w:t>
            </w:r>
          </w:p>
        </w:tc>
        <w:tc>
          <w:tcPr>
            <w:tcW w:w="3300" w:type="dxa"/>
            <w:tcMar>
              <w:top w:w="50" w:type="dxa"/>
              <w:bottom w:w="50" w:type="dxa"/>
            </w:tcMar>
          </w:tcPr>
          <w:p>
            <w:pPr>
              <w:spacing w:before="20" w:after="20" w:line="240" w:lineRule="auto"/>
              <w:jc w:val="left"/>
            </w:pPr>
            <w:r>
              <w:rPr>
                <w:sz w:val="17"/>
                <w:szCs w:val="17"/>
              </w:rPr>
              <w:t xml:space="preserve">65 % pagaría menos de $1,500 MXN al mes; 21 % pagaría de $1,500 a $3,499.</w:t>
            </w:r>
          </w:p>
        </w:tc>
        <w:tc>
          <w:tcPr>
            <w:tcW w:w="3538" w:type="dxa"/>
            <w:tcMar>
              <w:top w:w="50" w:type="dxa"/>
              <w:bottom w:w="50" w:type="dxa"/>
            </w:tcMar>
          </w:tcPr>
          <w:p>
            <w:pPr>
              <w:spacing w:before="20" w:after="20" w:line="240" w:lineRule="auto"/>
              <w:jc w:val="left"/>
            </w:pPr>
            <w:r>
              <w:rPr>
                <w:sz w:val="17"/>
                <w:szCs w:val="17"/>
              </w:rPr>
              <w:t xml:space="preserve">El plan de entrada debe ubicarse entre $1,000 y $1,500 MXN; los planes superiores, para negocios de más de 10 empleados.</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Conclusión del análisis de la demanda</w:t>
      </w:r>
    </w:p>
    <w:p>
      <w:pPr>
        <w:spacing w:before="0" w:after="120" w:line="276" w:lineRule="auto"/>
        <w:ind w:left="142"/>
        <w:jc w:val="both"/>
      </w:pPr>
      <w:r>
        <w:t xml:space="preserve">El mercado objetivo son microempresas de León (1 a 10 personas) dirigidas por su dueño, sobre todo en comercio, salud/bienestar y servicios. El dolor principal es atender mensajes y agendar citas de forma manual todos los días, lo que provoca respuestas tardías y pérdida de clientes y ventas.</w:t>
      </w:r>
    </w:p>
    <w:p>
      <w:pPr>
        <w:spacing w:before="0" w:after="120" w:line="276" w:lineRule="auto"/>
        <w:ind w:left="142"/>
        <w:jc w:val="both"/>
      </w:pPr>
      <w:r>
        <w:t xml:space="preserve">La intención de compra crece con la intensidad del dolor: entre quienes hacen el trabajo manual todos los días, 63 % probablemente o definitivamente contrataría OTLI, contra 38 % de quienes lo hacen con frecuencia y 15 % de quienes lo hacen algunas veces.</w:t>
      </w:r>
    </w:p>
    <w:p w14:paraId="56C6199C"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3" w:name="_Toc212131604"/>
      <w:r w:rsidRPr="00CC0DAA">
        <w:rPr>
          <w:rFonts w:asciiTheme="minorHAnsi" w:hAnsiTheme="minorHAnsi"/>
          <w:color w:val="auto"/>
          <w:sz w:val="22"/>
          <w:szCs w:val="22"/>
        </w:rPr>
        <w:t>2.3.- Análisis de la oferta</w:t>
      </w:r>
      <w:bookmarkEnd w:id="13"/>
    </w:p>
    <w:p>
      <w:pPr>
        <w:spacing w:before="0" w:after="120" w:line="276" w:lineRule="auto"/>
        <w:ind w:left="142"/>
        <w:jc w:val="both"/>
      </w:pPr>
      <w:r>
        <w:t xml:space="preserve">Se analizaron los tres competidores con mayor nivel de amenaza para OLI. La información se verificó en el sitio público de cada competidor el 11 de septiembre de 2026 y se comparó con la oferta de OTLI: plan Personal de $1,499 MXN (1 usuario, 3,000 mensajes al mes), Startup de $3,499 MXN (3 usuarios) y Pro de $7,999 MXN (5 usuarios).</w:t>
      </w:r>
    </w:p>
    <w:p>
      <w:pPr>
        <w:keepNext/>
        <w:spacing w:before="200" w:after="80" w:line="276" w:lineRule="auto"/>
        <w:ind w:left="142"/>
        <w:jc w:val="left"/>
      </w:pPr>
      <w:r>
        <w:rPr>
          <w:b/>
          <w:bCs/>
          <w:color w:val="C8102E"/>
        </w:rPr>
        <w:t xml:space="preserve">Matriz comparativa de la competencia</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1500"/>
        <w:gridCol w:w="2446"/>
        <w:gridCol w:w="2446"/>
        <w:gridCol w:w="2446"/>
      </w:tblGrid>
      <w:tr>
        <w:trPr>
          <w:cantSplit/>
          <w:tblHeader/>
        </w:trPr>
        <w:tc>
          <w:tcPr>
            <w:tcW w:w="1500" w:type="dxa"/>
            <w:shd w:val="clear" w:color="auto" w:fill="C8102E"/>
            <w:tcMar>
              <w:top w:w="50" w:type="dxa"/>
              <w:bottom w:w="50" w:type="dxa"/>
            </w:tcMar>
          </w:tcPr>
          <w:p>
            <w:pPr>
              <w:spacing w:before="20" w:after="20" w:line="240" w:lineRule="auto"/>
              <w:jc w:val="left"/>
            </w:pPr>
            <w:r>
              <w:rPr>
                <w:b/>
                <w:bCs/>
                <w:color w:val="FFFFFF"/>
                <w:sz w:val="16"/>
                <w:szCs w:val="16"/>
              </w:rPr>
              <w:t xml:space="preserve">Criterio</w:t>
            </w:r>
          </w:p>
        </w:tc>
        <w:tc>
          <w:tcPr>
            <w:tcW w:w="2446" w:type="dxa"/>
            <w:shd w:val="clear" w:color="auto" w:fill="C8102E"/>
            <w:tcMar>
              <w:top w:w="50" w:type="dxa"/>
              <w:bottom w:w="50" w:type="dxa"/>
            </w:tcMar>
          </w:tcPr>
          <w:p>
            <w:pPr>
              <w:spacing w:before="20" w:after="20" w:line="240" w:lineRule="auto"/>
              <w:jc w:val="left"/>
            </w:pPr>
            <w:r>
              <w:rPr>
                <w:b/>
                <w:bCs/>
                <w:color w:val="FFFFFF"/>
                <w:sz w:val="16"/>
                <w:szCs w:val="16"/>
              </w:rPr>
              <w:t xml:space="preserve">Bicéfalo · BiCRM</w:t>
            </w:r>
          </w:p>
        </w:tc>
        <w:tc>
          <w:tcPr>
            <w:tcW w:w="2446" w:type="dxa"/>
            <w:shd w:val="clear" w:color="auto" w:fill="C8102E"/>
            <w:tcMar>
              <w:top w:w="50" w:type="dxa"/>
              <w:bottom w:w="50" w:type="dxa"/>
            </w:tcMar>
          </w:tcPr>
          <w:p>
            <w:pPr>
              <w:spacing w:before="20" w:after="20" w:line="240" w:lineRule="auto"/>
              <w:jc w:val="left"/>
            </w:pPr>
            <w:r>
              <w:rPr>
                <w:b/>
                <w:bCs/>
                <w:color w:val="FFFFFF"/>
                <w:sz w:val="16"/>
                <w:szCs w:val="16"/>
              </w:rPr>
              <w:t xml:space="preserve">MiRecepcionista</w:t>
            </w:r>
          </w:p>
        </w:tc>
        <w:tc>
          <w:tcPr>
            <w:tcW w:w="2446" w:type="dxa"/>
            <w:shd w:val="clear" w:color="auto" w:fill="C8102E"/>
            <w:tcMar>
              <w:top w:w="50" w:type="dxa"/>
              <w:bottom w:w="50" w:type="dxa"/>
            </w:tcMar>
          </w:tcPr>
          <w:p>
            <w:pPr>
              <w:spacing w:before="20" w:after="20" w:line="240" w:lineRule="auto"/>
              <w:jc w:val="left"/>
            </w:pPr>
            <w:r>
              <w:rPr>
                <w:b/>
                <w:bCs/>
                <w:color w:val="FFFFFF"/>
                <w:sz w:val="16"/>
                <w:szCs w:val="16"/>
              </w:rPr>
              <w:t xml:space="preserve">Doko AI</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Nivel de amenaza</w:t>
            </w:r>
          </w:p>
        </w:tc>
        <w:tc>
          <w:tcPr>
            <w:tcW w:w="2446" w:type="dxa"/>
            <w:tcMar>
              <w:top w:w="50" w:type="dxa"/>
              <w:bottom w:w="50" w:type="dxa"/>
            </w:tcMar>
          </w:tcPr>
          <w:p>
            <w:pPr>
              <w:spacing w:before="20" w:after="20" w:line="240" w:lineRule="auto"/>
              <w:jc w:val="left"/>
            </w:pPr>
            <w:r>
              <w:rPr>
                <w:sz w:val="16"/>
                <w:szCs w:val="16"/>
              </w:rPr>
              <w:t xml:space="preserve">Alta</w:t>
            </w:r>
          </w:p>
        </w:tc>
        <w:tc>
          <w:tcPr>
            <w:tcW w:w="2446" w:type="dxa"/>
            <w:tcMar>
              <w:top w:w="50" w:type="dxa"/>
              <w:bottom w:w="50" w:type="dxa"/>
            </w:tcMar>
          </w:tcPr>
          <w:p>
            <w:pPr>
              <w:spacing w:before="20" w:after="20" w:line="240" w:lineRule="auto"/>
              <w:jc w:val="left"/>
            </w:pPr>
            <w:r>
              <w:rPr>
                <w:sz w:val="16"/>
                <w:szCs w:val="16"/>
              </w:rPr>
              <w:t xml:space="preserve">Alta</w:t>
            </w:r>
          </w:p>
        </w:tc>
        <w:tc>
          <w:tcPr>
            <w:tcW w:w="2446" w:type="dxa"/>
            <w:tcMar>
              <w:top w:w="50" w:type="dxa"/>
              <w:bottom w:w="50" w:type="dxa"/>
            </w:tcMar>
          </w:tcPr>
          <w:p>
            <w:pPr>
              <w:spacing w:before="20" w:after="20" w:line="240" w:lineRule="auto"/>
              <w:jc w:val="left"/>
            </w:pPr>
            <w:r>
              <w:rPr>
                <w:sz w:val="16"/>
                <w:szCs w:val="16"/>
              </w:rPr>
              <w:t xml:space="preserve">Media-alta</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Producto</w:t>
            </w:r>
          </w:p>
        </w:tc>
        <w:tc>
          <w:tcPr>
            <w:tcW w:w="2446" w:type="dxa"/>
            <w:tcMar>
              <w:top w:w="50" w:type="dxa"/>
              <w:bottom w:w="50" w:type="dxa"/>
            </w:tcMar>
          </w:tcPr>
          <w:p>
            <w:pPr>
              <w:spacing w:before="20" w:after="20" w:line="240" w:lineRule="auto"/>
              <w:jc w:val="left"/>
            </w:pPr>
            <w:r>
              <w:rPr>
                <w:sz w:val="16"/>
                <w:szCs w:val="16"/>
              </w:rPr>
              <w:t xml:space="preserve">CRM con IA para WhatsApp que califica, atiende y agenda ventas 24/7.</w:t>
            </w:r>
          </w:p>
          <w:p>
            <w:pPr>
              <w:spacing w:before="20" w:after="20" w:line="240" w:lineRule="auto"/>
              <w:jc w:val="left"/>
            </w:pPr>
            <w:r>
              <w:rPr>
                <w:sz w:val="16"/>
                <w:szCs w:val="16"/>
              </w:rPr>
              <w:t xml:space="preserve">Calificación automática de prospectos, pipeline Kanban y asignación a vendedores.</w:t>
            </w:r>
          </w:p>
          <w:p>
            <w:pPr>
              <w:spacing w:before="20" w:after="20" w:line="240" w:lineRule="auto"/>
              <w:jc w:val="left"/>
            </w:pPr>
            <w:r>
              <w:rPr>
                <w:sz w:val="16"/>
                <w:szCs w:val="16"/>
              </w:rPr>
              <w:t xml:space="preserve">Agenda con Google Calendar, cotizaciones PDF e integración con SAP, CONTPAQi, HubSpot y Salesforce.</w:t>
            </w:r>
          </w:p>
        </w:tc>
        <w:tc>
          <w:tcPr>
            <w:tcW w:w="2446" w:type="dxa"/>
            <w:tcMar>
              <w:top w:w="50" w:type="dxa"/>
              <w:bottom w:w="50" w:type="dxa"/>
            </w:tcMar>
          </w:tcPr>
          <w:p>
            <w:pPr>
              <w:spacing w:before="20" w:after="20" w:line="240" w:lineRule="auto"/>
              <w:jc w:val="left"/>
            </w:pPr>
            <w:r>
              <w:rPr>
                <w:sz w:val="16"/>
                <w:szCs w:val="16"/>
              </w:rPr>
              <w:t xml:space="preserve">Agente de IA para WhatsApp para PYMES de servicios (clínicas, spas, talleres).</w:t>
            </w:r>
          </w:p>
          <w:p>
            <w:pPr>
              <w:spacing w:before="20" w:after="20" w:line="240" w:lineRule="auto"/>
              <w:jc w:val="left"/>
            </w:pPr>
            <w:r>
              <w:rPr>
                <w:sz w:val="16"/>
                <w:szCs w:val="16"/>
              </w:rPr>
              <w:t xml:space="preserve">CRM propio, recordatorios de citas y re-engagement automático a los 30 días.</w:t>
            </w:r>
          </w:p>
          <w:p>
            <w:pPr>
              <w:spacing w:before="20" w:after="20" w:line="240" w:lineRule="auto"/>
              <w:jc w:val="left"/>
            </w:pPr>
            <w:r>
              <w:rPr>
                <w:sz w:val="16"/>
                <w:szCs w:val="16"/>
              </w:rPr>
              <w:t xml:space="preserve">Canales extra: teléfono con IA, voicebot, chat web y SMS.</w:t>
            </w:r>
          </w:p>
        </w:tc>
        <w:tc>
          <w:tcPr>
            <w:tcW w:w="2446" w:type="dxa"/>
            <w:tcMar>
              <w:top w:w="50" w:type="dxa"/>
              <w:bottom w:w="50" w:type="dxa"/>
            </w:tcMar>
          </w:tcPr>
          <w:p>
            <w:pPr>
              <w:spacing w:before="20" w:after="20" w:line="240" w:lineRule="auto"/>
              <w:jc w:val="left"/>
            </w:pPr>
            <w:r>
              <w:rPr>
                <w:sz w:val="16"/>
                <w:szCs w:val="16"/>
              </w:rPr>
              <w:t xml:space="preserve">Plataforma para crear agentes de IA que responden, agendan y venden.</w:t>
            </w:r>
          </w:p>
          <w:p>
            <w:pPr>
              <w:spacing w:before="20" w:after="20" w:line="240" w:lineRule="auto"/>
              <w:jc w:val="left"/>
            </w:pPr>
            <w:r>
              <w:rPr>
                <w:sz w:val="16"/>
                <w:szCs w:val="16"/>
              </w:rPr>
              <w:t xml:space="preserve">Multicanal: WhatsApp, Instagram, Messenger, web y llamadas telefónicas.</w:t>
            </w:r>
          </w:p>
          <w:p>
            <w:pPr>
              <w:spacing w:before="20" w:after="20" w:line="240" w:lineRule="auto"/>
              <w:jc w:val="left"/>
            </w:pPr>
            <w:r>
              <w:rPr>
                <w:sz w:val="16"/>
                <w:szCs w:val="16"/>
              </w:rPr>
              <w:t xml:space="preserve">Varios agentes por cuenta; sin CRM propio (se integra con HubSpot o Zendesk).</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Precio (MXN/mes)</w:t>
            </w:r>
          </w:p>
        </w:tc>
        <w:tc>
          <w:tcPr>
            <w:tcW w:w="2446" w:type="dxa"/>
            <w:tcMar>
              <w:top w:w="50" w:type="dxa"/>
              <w:bottom w:w="50" w:type="dxa"/>
            </w:tcMar>
          </w:tcPr>
          <w:p>
            <w:pPr>
              <w:spacing w:before="20" w:after="20" w:line="240" w:lineRule="auto"/>
              <w:jc w:val="left"/>
            </w:pPr>
            <w:r>
              <w:rPr>
                <w:sz w:val="16"/>
                <w:szCs w:val="16"/>
              </w:rPr>
              <w:t xml:space="preserve">Starter (5 usuarios): $300</w:t>
            </w:r>
          </w:p>
          <w:p>
            <w:pPr>
              <w:spacing w:before="20" w:after="20" w:line="240" w:lineRule="auto"/>
              <w:jc w:val="left"/>
            </w:pPr>
            <w:r>
              <w:rPr>
                <w:sz w:val="16"/>
                <w:szCs w:val="16"/>
              </w:rPr>
              <w:t xml:space="preserve">Growth (15): $600</w:t>
            </w:r>
          </w:p>
          <w:p>
            <w:pPr>
              <w:spacing w:before="20" w:after="20" w:line="240" w:lineRule="auto"/>
              <w:jc w:val="left"/>
            </w:pPr>
            <w:r>
              <w:rPr>
                <w:sz w:val="16"/>
                <w:szCs w:val="16"/>
              </w:rPr>
              <w:t xml:space="preserve">Pro (30): $999</w:t>
            </w:r>
          </w:p>
          <w:p>
            <w:pPr>
              <w:spacing w:before="20" w:after="20" w:line="240" w:lineRule="auto"/>
              <w:jc w:val="left"/>
            </w:pPr>
            <w:r>
              <w:rPr>
                <w:sz w:val="16"/>
                <w:szCs w:val="16"/>
              </w:rPr>
              <w:t xml:space="preserve">Enterprise (ilimitado): $1,499</w:t>
            </w:r>
          </w:p>
          <w:p>
            <w:pPr>
              <w:spacing w:before="20" w:after="20" w:line="240" w:lineRule="auto"/>
              <w:jc w:val="left"/>
            </w:pPr>
            <w:r>
              <w:rPr>
                <w:sz w:val="16"/>
                <w:szCs w:val="16"/>
              </w:rPr>
              <w:t xml:space="preserve">60 días de prueba gratis.</w:t>
            </w:r>
          </w:p>
        </w:tc>
        <w:tc>
          <w:tcPr>
            <w:tcW w:w="2446" w:type="dxa"/>
            <w:tcMar>
              <w:top w:w="50" w:type="dxa"/>
              <w:bottom w:w="50" w:type="dxa"/>
            </w:tcMar>
          </w:tcPr>
          <w:p>
            <w:pPr>
              <w:spacing w:before="20" w:after="20" w:line="240" w:lineRule="auto"/>
              <w:jc w:val="left"/>
            </w:pPr>
            <w:r>
              <w:rPr>
                <w:sz w:val="16"/>
                <w:szCs w:val="16"/>
              </w:rPr>
              <w:t xml:space="preserve">Básico (150 conv.): $699</w:t>
            </w:r>
          </w:p>
          <w:p>
            <w:pPr>
              <w:spacing w:before="20" w:after="20" w:line="240" w:lineRule="auto"/>
              <w:jc w:val="left"/>
            </w:pPr>
            <w:r>
              <w:rPr>
                <w:sz w:val="16"/>
                <w:szCs w:val="16"/>
              </w:rPr>
              <w:t xml:space="preserve">Crecimiento (400 conv.): $1,299</w:t>
            </w:r>
          </w:p>
          <w:p>
            <w:pPr>
              <w:spacing w:before="20" w:after="20" w:line="240" w:lineRule="auto"/>
              <w:jc w:val="left"/>
            </w:pPr>
            <w:r>
              <w:rPr>
                <w:sz w:val="16"/>
                <w:szCs w:val="16"/>
              </w:rPr>
              <w:t xml:space="preserve">Pro (ilimitado): $2,499</w:t>
            </w:r>
          </w:p>
          <w:p>
            <w:pPr>
              <w:spacing w:before="20" w:after="20" w:line="240" w:lineRule="auto"/>
              <w:jc w:val="left"/>
            </w:pPr>
            <w:r>
              <w:rPr>
                <w:sz w:val="16"/>
                <w:szCs w:val="16"/>
              </w:rPr>
              <w:t xml:space="preserve">Empresa: a medida</w:t>
            </w:r>
          </w:p>
          <w:p>
            <w:pPr>
              <w:spacing w:before="20" w:after="20" w:line="240" w:lineRule="auto"/>
              <w:jc w:val="left"/>
            </w:pPr>
            <w:r>
              <w:rPr>
                <w:sz w:val="16"/>
                <w:szCs w:val="16"/>
              </w:rPr>
              <w:t xml:space="preserve">7 días de prueba sin tarjeta.</w:t>
            </w:r>
          </w:p>
        </w:tc>
        <w:tc>
          <w:tcPr>
            <w:tcW w:w="2446" w:type="dxa"/>
            <w:tcMar>
              <w:top w:w="50" w:type="dxa"/>
              <w:bottom w:w="50" w:type="dxa"/>
            </w:tcMar>
          </w:tcPr>
          <w:p>
            <w:pPr>
              <w:spacing w:before="20" w:after="20" w:line="240" w:lineRule="auto"/>
              <w:jc w:val="left"/>
            </w:pPr>
            <w:r>
              <w:rPr>
                <w:sz w:val="16"/>
                <w:szCs w:val="16"/>
              </w:rPr>
              <w:t xml:space="preserve">Básico (2 agentes): $999</w:t>
            </w:r>
          </w:p>
          <w:p>
            <w:pPr>
              <w:spacing w:before="20" w:after="20" w:line="240" w:lineRule="auto"/>
              <w:jc w:val="left"/>
            </w:pPr>
            <w:r>
              <w:rPr>
                <w:sz w:val="16"/>
                <w:szCs w:val="16"/>
              </w:rPr>
              <w:t xml:space="preserve">Emprendedor (5): $2,499</w:t>
            </w:r>
          </w:p>
          <w:p>
            <w:pPr>
              <w:spacing w:before="20" w:after="20" w:line="240" w:lineRule="auto"/>
              <w:jc w:val="left"/>
            </w:pPr>
            <w:r>
              <w:rPr>
                <w:sz w:val="16"/>
                <w:szCs w:val="16"/>
              </w:rPr>
              <w:t xml:space="preserve">Profesional (10): $4,999</w:t>
            </w:r>
          </w:p>
          <w:p>
            <w:pPr>
              <w:spacing w:before="20" w:after="20" w:line="240" w:lineRule="auto"/>
              <w:jc w:val="left"/>
            </w:pPr>
            <w:r>
              <w:rPr>
                <w:sz w:val="16"/>
                <w:szCs w:val="16"/>
              </w:rPr>
              <w:t xml:space="preserve">Empresarial: $23,999</w:t>
            </w:r>
          </w:p>
          <w:p>
            <w:pPr>
              <w:spacing w:before="20" w:after="20" w:line="240" w:lineRule="auto"/>
              <w:jc w:val="left"/>
            </w:pPr>
            <w:r>
              <w:rPr>
                <w:sz w:val="16"/>
                <w:szCs w:val="16"/>
              </w:rPr>
              <w:t xml:space="preserve">7 días gratis; cobro por créditos.</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Plaza</w:t>
            </w:r>
          </w:p>
        </w:tc>
        <w:tc>
          <w:tcPr>
            <w:tcW w:w="2446" w:type="dxa"/>
            <w:tcMar>
              <w:top w:w="50" w:type="dxa"/>
              <w:bottom w:w="50" w:type="dxa"/>
            </w:tcMar>
          </w:tcPr>
          <w:p>
            <w:pPr>
              <w:spacing w:before="20" w:after="20" w:line="240" w:lineRule="auto"/>
              <w:jc w:val="left"/>
            </w:pPr>
            <w:r>
              <w:rPr>
                <w:sz w:val="16"/>
                <w:szCs w:val="16"/>
              </w:rPr>
              <w:t xml:space="preserve">Base en León, Gto.</w:t>
            </w:r>
          </w:p>
          <w:p>
            <w:pPr>
              <w:spacing w:before="20" w:after="20" w:line="240" w:lineRule="auto"/>
              <w:jc w:val="left"/>
            </w:pPr>
            <w:r>
              <w:rPr>
                <w:sz w:val="16"/>
                <w:szCs w:val="16"/>
              </w:rPr>
              <w:t xml:space="preserve">Venta consultiva con demo guiada e implementación por sus ingenieros.</w:t>
            </w:r>
          </w:p>
          <w:p>
            <w:pPr>
              <w:spacing w:before="20" w:after="20" w:line="240" w:lineRule="auto"/>
              <w:jc w:val="left"/>
            </w:pPr>
            <w:r>
              <w:rPr>
                <w:sz w:val="16"/>
                <w:szCs w:val="16"/>
              </w:rPr>
              <w:t xml:space="preserve">Red de distribuidores B2B.</w:t>
            </w:r>
          </w:p>
        </w:tc>
        <w:tc>
          <w:tcPr>
            <w:tcW w:w="2446" w:type="dxa"/>
            <w:tcMar>
              <w:top w:w="50" w:type="dxa"/>
              <w:bottom w:w="50" w:type="dxa"/>
            </w:tcMar>
          </w:tcPr>
          <w:p>
            <w:pPr>
              <w:spacing w:before="20" w:after="20" w:line="240" w:lineRule="auto"/>
              <w:jc w:val="left"/>
            </w:pPr>
            <w:r>
              <w:rPr>
                <w:sz w:val="16"/>
                <w:szCs w:val="16"/>
              </w:rPr>
              <w:t xml:space="preserve">100 % en línea y nacional.</w:t>
            </w:r>
          </w:p>
          <w:p>
            <w:pPr>
              <w:spacing w:before="20" w:after="20" w:line="240" w:lineRule="auto"/>
              <w:jc w:val="left"/>
            </w:pPr>
            <w:r>
              <w:rPr>
                <w:sz w:val="16"/>
                <w:szCs w:val="16"/>
              </w:rPr>
              <w:t xml:space="preserve">Ellos configuran todo; agente listo en 24 horas.</w:t>
            </w:r>
          </w:p>
        </w:tc>
        <w:tc>
          <w:tcPr>
            <w:tcW w:w="2446" w:type="dxa"/>
            <w:tcMar>
              <w:top w:w="50" w:type="dxa"/>
              <w:bottom w:w="50" w:type="dxa"/>
            </w:tcMar>
          </w:tcPr>
          <w:p>
            <w:pPr>
              <w:spacing w:before="20" w:after="20" w:line="240" w:lineRule="auto"/>
              <w:jc w:val="left"/>
            </w:pPr>
            <w:r>
              <w:rPr>
                <w:sz w:val="16"/>
                <w:szCs w:val="16"/>
              </w:rPr>
              <w:t xml:space="preserve">Desarrollador registrado en León, Gto.</w:t>
            </w:r>
          </w:p>
          <w:p>
            <w:pPr>
              <w:spacing w:before="20" w:after="20" w:line="240" w:lineRule="auto"/>
              <w:jc w:val="left"/>
            </w:pPr>
            <w:r>
              <w:rPr>
                <w:sz w:val="16"/>
                <w:szCs w:val="16"/>
              </w:rPr>
              <w:t xml:space="preserve">Autoservicio con pago en línea.</w:t>
            </w:r>
          </w:p>
          <w:p>
            <w:pPr>
              <w:spacing w:before="20" w:after="20" w:line="240" w:lineRule="auto"/>
              <w:jc w:val="left"/>
            </w:pPr>
            <w:r>
              <w:rPr>
                <w:sz w:val="16"/>
                <w:szCs w:val="16"/>
              </w:rPr>
              <w:t xml:space="preserve">Shopify App Store y sitio bilingüe.</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Promoción</w:t>
            </w:r>
          </w:p>
        </w:tc>
        <w:tc>
          <w:tcPr>
            <w:tcW w:w="2446" w:type="dxa"/>
            <w:tcMar>
              <w:top w:w="50" w:type="dxa"/>
              <w:bottom w:w="50" w:type="dxa"/>
            </w:tcMar>
          </w:tcPr>
          <w:p>
            <w:pPr>
              <w:spacing w:before="20" w:after="20" w:line="240" w:lineRule="auto"/>
              <w:jc w:val="left"/>
            </w:pPr>
            <w:r>
              <w:rPr>
                <w:sz w:val="16"/>
                <w:szCs w:val="16"/>
              </w:rPr>
              <w:t xml:space="preserve">Es su propia agencia (Google y Meta Ads, SEO).</w:t>
            </w:r>
          </w:p>
          <w:p>
            <w:pPr>
              <w:spacing w:before="20" w:after="20" w:line="240" w:lineRule="auto"/>
              <w:jc w:val="left"/>
            </w:pPr>
            <w:r>
              <w:rPr>
                <w:sz w:val="16"/>
                <w:szCs w:val="16"/>
              </w:rPr>
              <w:t xml:space="preserve">Demo en vivo por WhatsApp.</w:t>
            </w:r>
          </w:p>
          <w:p>
            <w:pPr>
              <w:spacing w:before="20" w:after="20" w:line="240" w:lineRule="auto"/>
              <w:jc w:val="left"/>
            </w:pPr>
            <w:r>
              <w:rPr>
                <w:sz w:val="16"/>
                <w:szCs w:val="16"/>
              </w:rPr>
              <w:t xml:space="preserve">Prueba social técnica y discurso de seguridad.</w:t>
            </w:r>
          </w:p>
        </w:tc>
        <w:tc>
          <w:tcPr>
            <w:tcW w:w="2446" w:type="dxa"/>
            <w:tcMar>
              <w:top w:w="50" w:type="dxa"/>
              <w:bottom w:w="50" w:type="dxa"/>
            </w:tcMar>
          </w:tcPr>
          <w:p>
            <w:pPr>
              <w:spacing w:before="20" w:after="20" w:line="240" w:lineRule="auto"/>
              <w:jc w:val="left"/>
            </w:pPr>
            <w:r>
              <w:rPr>
                <w:sz w:val="16"/>
                <w:szCs w:val="16"/>
              </w:rPr>
              <w:t xml:space="preserve">Landing con precio visible y botón "Comenzar gratis".</w:t>
            </w:r>
          </w:p>
          <w:p>
            <w:pPr>
              <w:spacing w:before="20" w:after="20" w:line="240" w:lineRule="auto"/>
              <w:jc w:val="left"/>
            </w:pPr>
            <w:r>
              <w:rPr>
                <w:sz w:val="16"/>
                <w:szCs w:val="16"/>
              </w:rPr>
              <w:t xml:space="preserve">Promesa de rapidez y testimonios por giro.</w:t>
            </w:r>
          </w:p>
        </w:tc>
        <w:tc>
          <w:tcPr>
            <w:tcW w:w="2446" w:type="dxa"/>
            <w:tcMar>
              <w:top w:w="50" w:type="dxa"/>
              <w:bottom w:w="50" w:type="dxa"/>
            </w:tcMar>
          </w:tcPr>
          <w:p>
            <w:pPr>
              <w:spacing w:before="20" w:after="20" w:line="240" w:lineRule="auto"/>
              <w:jc w:val="left"/>
            </w:pPr>
            <w:r>
              <w:rPr>
                <w:sz w:val="16"/>
                <w:szCs w:val="16"/>
              </w:rPr>
              <w:t xml:space="preserve">Videos en YouTube e Instagram.</w:t>
            </w:r>
          </w:p>
          <w:p>
            <w:pPr>
              <w:spacing w:before="20" w:after="20" w:line="240" w:lineRule="auto"/>
              <w:jc w:val="left"/>
            </w:pPr>
            <w:r>
              <w:rPr>
                <w:sz w:val="16"/>
                <w:szCs w:val="16"/>
              </w:rPr>
              <w:t xml:space="preserve">Casos de éxito con cifras y calculadora de plan.</w:t>
            </w:r>
          </w:p>
          <w:p>
            <w:pPr>
              <w:spacing w:before="20" w:after="20" w:line="240" w:lineRule="auto"/>
              <w:jc w:val="left"/>
            </w:pPr>
            <w:r>
              <w:rPr>
                <w:sz w:val="16"/>
                <w:szCs w:val="16"/>
              </w:rPr>
              <w:t xml:space="preserve">Directorios de IA.</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Fortalezas</w:t>
            </w:r>
          </w:p>
        </w:tc>
        <w:tc>
          <w:tcPr>
            <w:tcW w:w="2446" w:type="dxa"/>
            <w:tcMar>
              <w:top w:w="50" w:type="dxa"/>
              <w:bottom w:w="50" w:type="dxa"/>
            </w:tcMar>
          </w:tcPr>
          <w:p>
            <w:pPr>
              <w:spacing w:before="20" w:after="20" w:line="240" w:lineRule="auto"/>
              <w:jc w:val="left"/>
            </w:pPr>
            <w:r>
              <w:rPr>
                <w:sz w:val="16"/>
                <w:szCs w:val="16"/>
              </w:rPr>
              <w:t xml:space="preserve">Precio por rango de usuarios muy agresivo.</w:t>
            </w:r>
          </w:p>
          <w:p>
            <w:pPr>
              <w:spacing w:before="20" w:after="20" w:line="240" w:lineRule="auto"/>
              <w:jc w:val="left"/>
            </w:pPr>
            <w:r>
              <w:rPr>
                <w:sz w:val="16"/>
                <w:szCs w:val="16"/>
              </w:rPr>
              <w:t xml:space="preserve">Prueba de 60 días.</w:t>
            </w:r>
          </w:p>
          <w:p>
            <w:pPr>
              <w:spacing w:before="20" w:after="20" w:line="240" w:lineRule="auto"/>
              <w:jc w:val="left"/>
            </w:pPr>
            <w:r>
              <w:rPr>
                <w:sz w:val="16"/>
                <w:szCs w:val="16"/>
              </w:rPr>
              <w:t xml:space="preserve">Agenda en producción y credibilidad empresarial.</w:t>
            </w:r>
          </w:p>
          <w:p>
            <w:pPr>
              <w:spacing w:before="20" w:after="20" w:line="240" w:lineRule="auto"/>
              <w:jc w:val="left"/>
            </w:pPr>
            <w:r>
              <w:rPr>
                <w:sz w:val="16"/>
                <w:szCs w:val="16"/>
              </w:rPr>
              <w:t xml:space="preserve">Presencia local en León.</w:t>
            </w:r>
          </w:p>
        </w:tc>
        <w:tc>
          <w:tcPr>
            <w:tcW w:w="2446" w:type="dxa"/>
            <w:tcMar>
              <w:top w:w="50" w:type="dxa"/>
              <w:bottom w:w="50" w:type="dxa"/>
            </w:tcMar>
          </w:tcPr>
          <w:p>
            <w:pPr>
              <w:spacing w:before="20" w:after="20" w:line="240" w:lineRule="auto"/>
              <w:jc w:val="left"/>
            </w:pPr>
            <w:r>
              <w:rPr>
                <w:sz w:val="16"/>
                <w:szCs w:val="16"/>
              </w:rPr>
              <w:t xml:space="preserve">Entrada a $699.</w:t>
            </w:r>
          </w:p>
          <w:p>
            <w:pPr>
              <w:spacing w:before="20" w:after="20" w:line="240" w:lineRule="auto"/>
              <w:jc w:val="left"/>
            </w:pPr>
            <w:r>
              <w:rPr>
                <w:sz w:val="16"/>
                <w:szCs w:val="16"/>
              </w:rPr>
              <w:t xml:space="preserve">Cero fricción técnica para el cliente.</w:t>
            </w:r>
          </w:p>
          <w:p>
            <w:pPr>
              <w:spacing w:before="20" w:after="20" w:line="240" w:lineRule="auto"/>
              <w:jc w:val="left"/>
            </w:pPr>
            <w:r>
              <w:rPr>
                <w:sz w:val="16"/>
                <w:szCs w:val="16"/>
              </w:rPr>
              <w:t xml:space="preserve">Todas las funciones en todos los planes.</w:t>
            </w:r>
          </w:p>
          <w:p>
            <w:pPr>
              <w:spacing w:before="20" w:after="20" w:line="240" w:lineRule="auto"/>
              <w:jc w:val="left"/>
            </w:pPr>
            <w:r>
              <w:rPr>
                <w:sz w:val="16"/>
                <w:szCs w:val="16"/>
              </w:rPr>
              <w:t xml:space="preserve">Nicho claro de negocios con citas.</w:t>
            </w:r>
          </w:p>
        </w:tc>
        <w:tc>
          <w:tcPr>
            <w:tcW w:w="2446" w:type="dxa"/>
            <w:tcMar>
              <w:top w:w="50" w:type="dxa"/>
              <w:bottom w:w="50" w:type="dxa"/>
            </w:tcMar>
          </w:tcPr>
          <w:p>
            <w:pPr>
              <w:spacing w:before="20" w:after="20" w:line="240" w:lineRule="auto"/>
              <w:jc w:val="left"/>
            </w:pPr>
            <w:r>
              <w:rPr>
                <w:sz w:val="16"/>
                <w:szCs w:val="16"/>
              </w:rPr>
              <w:t xml:space="preserve">Mismo concepto que OLI, en autoservicio.</w:t>
            </w:r>
          </w:p>
          <w:p>
            <w:pPr>
              <w:spacing w:before="20" w:after="20" w:line="240" w:lineRule="auto"/>
              <w:jc w:val="left"/>
            </w:pPr>
            <w:r>
              <w:rPr>
                <w:sz w:val="16"/>
                <w:szCs w:val="16"/>
              </w:rPr>
              <w:t xml:space="preserve">Multicanal desde $999.</w:t>
            </w:r>
          </w:p>
          <w:p>
            <w:pPr>
              <w:spacing w:before="20" w:after="20" w:line="240" w:lineRule="auto"/>
              <w:jc w:val="left"/>
            </w:pPr>
            <w:r>
              <w:rPr>
                <w:sz w:val="16"/>
                <w:szCs w:val="16"/>
              </w:rPr>
              <w:t xml:space="preserve">Agentes de voz telefónica.</w:t>
            </w:r>
          </w:p>
        </w:tc>
      </w:tr>
      <w:tr>
        <w:trPr>
          <w:cantSplit/>
        </w:trPr>
        <w:tc>
          <w:tcPr>
            <w:tcW w:w="1500" w:type="dxa"/>
            <w:shd w:val="clear" w:color="auto" w:fill="F4F4F4"/>
            <w:tcMar>
              <w:top w:w="50" w:type="dxa"/>
              <w:bottom w:w="50" w:type="dxa"/>
            </w:tcMar>
          </w:tcPr>
          <w:p>
            <w:pPr>
              <w:spacing w:before="20" w:after="20" w:line="240" w:lineRule="auto"/>
              <w:jc w:val="left"/>
            </w:pPr>
            <w:r>
              <w:rPr>
                <w:b/>
                <w:bCs/>
                <w:sz w:val="16"/>
                <w:szCs w:val="16"/>
              </w:rPr>
              <w:t xml:space="preserve">Debilidades</w:t>
            </w:r>
          </w:p>
        </w:tc>
        <w:tc>
          <w:tcPr>
            <w:tcW w:w="2446" w:type="dxa"/>
            <w:tcMar>
              <w:top w:w="50" w:type="dxa"/>
              <w:bottom w:w="50" w:type="dxa"/>
            </w:tcMar>
          </w:tcPr>
          <w:p>
            <w:pPr>
              <w:spacing w:before="20" w:after="20" w:line="240" w:lineRule="auto"/>
              <w:jc w:val="left"/>
            </w:pPr>
            <w:r>
              <w:rPr>
                <w:sz w:val="16"/>
                <w:szCs w:val="16"/>
              </w:rPr>
              <w:t xml:space="preserve">Casa de proyectos, no producto de autoservicio.</w:t>
            </w:r>
          </w:p>
          <w:p>
            <w:pPr>
              <w:spacing w:before="20" w:after="20" w:line="240" w:lineRule="auto"/>
              <w:jc w:val="left"/>
            </w:pPr>
            <w:r>
              <w:rPr>
                <w:sz w:val="16"/>
                <w:szCs w:val="16"/>
              </w:rPr>
              <w:t xml:space="preserve">Solo WhatsApp; no comunica Instagram ni Messenger.</w:t>
            </w:r>
          </w:p>
          <w:p>
            <w:pPr>
              <w:spacing w:before="20" w:after="20" w:line="240" w:lineRule="auto"/>
              <w:jc w:val="left"/>
            </w:pPr>
            <w:r>
              <w:rPr>
                <w:sz w:val="16"/>
                <w:szCs w:val="16"/>
              </w:rPr>
              <w:t xml:space="preserve">Discurso corporativo que aleja al negocio pequeño.</w:t>
            </w:r>
          </w:p>
          <w:p>
            <w:pPr>
              <w:spacing w:before="20" w:after="20" w:line="240" w:lineRule="auto"/>
              <w:jc w:val="left"/>
            </w:pPr>
            <w:r>
              <w:rPr>
                <w:sz w:val="16"/>
                <w:szCs w:val="16"/>
              </w:rPr>
              <w:t xml:space="preserve">Sin módulos para comprar solo lo necesario.</w:t>
            </w:r>
          </w:p>
        </w:tc>
        <w:tc>
          <w:tcPr>
            <w:tcW w:w="2446" w:type="dxa"/>
            <w:tcMar>
              <w:top w:w="50" w:type="dxa"/>
              <w:bottom w:w="50" w:type="dxa"/>
            </w:tcMar>
          </w:tcPr>
          <w:p>
            <w:pPr>
              <w:spacing w:before="20" w:after="20" w:line="240" w:lineRule="auto"/>
              <w:jc w:val="left"/>
            </w:pPr>
            <w:r>
              <w:rPr>
                <w:sz w:val="16"/>
                <w:szCs w:val="16"/>
              </w:rPr>
              <w:t xml:space="preserve">Límite de 150 conversaciones en Básico.</w:t>
            </w:r>
          </w:p>
          <w:p>
            <w:pPr>
              <w:spacing w:before="20" w:after="20" w:line="240" w:lineRule="auto"/>
              <w:jc w:val="left"/>
            </w:pPr>
            <w:r>
              <w:rPr>
                <w:sz w:val="16"/>
                <w:szCs w:val="16"/>
              </w:rPr>
              <w:t xml:space="preserve">CRM sin evidencia de profundidad ni multiusuario.</w:t>
            </w:r>
          </w:p>
          <w:p>
            <w:pPr>
              <w:spacing w:before="20" w:after="20" w:line="240" w:lineRule="auto"/>
              <w:jc w:val="left"/>
            </w:pPr>
            <w:r>
              <w:rPr>
                <w:sz w:val="16"/>
                <w:szCs w:val="16"/>
              </w:rPr>
              <w:t xml:space="preserve">Tracción no verificable.</w:t>
            </w:r>
          </w:p>
          <w:p>
            <w:pPr>
              <w:spacing w:before="20" w:after="20" w:line="240" w:lineRule="auto"/>
              <w:jc w:val="left"/>
            </w:pPr>
            <w:r>
              <w:rPr>
                <w:sz w:val="16"/>
                <w:szCs w:val="16"/>
              </w:rPr>
              <w:t xml:space="preserve">El cliente depende de ellos para ajustar su agente.</w:t>
            </w:r>
          </w:p>
        </w:tc>
        <w:tc>
          <w:tcPr>
            <w:tcW w:w="2446" w:type="dxa"/>
            <w:tcMar>
              <w:top w:w="50" w:type="dxa"/>
              <w:bottom w:w="50" w:type="dxa"/>
            </w:tcMar>
          </w:tcPr>
          <w:p>
            <w:pPr>
              <w:spacing w:before="20" w:after="20" w:line="240" w:lineRule="auto"/>
              <w:jc w:val="left"/>
            </w:pPr>
            <w:r>
              <w:rPr>
                <w:sz w:val="16"/>
                <w:szCs w:val="16"/>
              </w:rPr>
              <w:t xml:space="preserve">Sin CRM operativo.</w:t>
            </w:r>
          </w:p>
          <w:p>
            <w:pPr>
              <w:spacing w:before="20" w:after="20" w:line="240" w:lineRule="auto"/>
              <w:jc w:val="left"/>
            </w:pPr>
            <w:r>
              <w:rPr>
                <w:sz w:val="16"/>
                <w:szCs w:val="16"/>
              </w:rPr>
              <w:t xml:space="preserve">Créditos difíciles de presupuestar.</w:t>
            </w:r>
          </w:p>
          <w:p>
            <w:pPr>
              <w:spacing w:before="20" w:after="20" w:line="240" w:lineRule="auto"/>
              <w:jc w:val="left"/>
            </w:pPr>
            <w:r>
              <w:rPr>
                <w:sz w:val="16"/>
                <w:szCs w:val="16"/>
              </w:rPr>
              <w:t xml:space="preserve">Salto de $4,999 a $23,999 sin escalón intermedio.</w:t>
            </w:r>
          </w:p>
          <w:p>
            <w:pPr>
              <w:spacing w:before="20" w:after="20" w:line="240" w:lineRule="auto"/>
              <w:jc w:val="left"/>
            </w:pPr>
            <w:r>
              <w:rPr>
                <w:sz w:val="16"/>
                <w:szCs w:val="16"/>
              </w:rPr>
              <w:t xml:space="preserve">Prueba social escasa.</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Conclusiones del análisis de la oferta</w:t>
      </w:r>
    </w:p>
    <w:p>
      <w:pPr>
        <w:numPr>
          <w:ilvl w:val="0"/>
          <w:numId w:val="1"/>
        </w:numPr>
        <w:spacing w:before="0" w:after="60" w:line="276" w:lineRule="auto"/>
        <w:jc w:val="both"/>
      </w:pPr>
      <w:r>
        <w:rPr>
          <w:b/>
          <w:bCs/>
        </w:rPr>
        <w:t xml:space="preserve">Precio de entrada: </w:t>
      </w:r>
      <w:r>
        <w:t xml:space="preserve">BiCRM entra en $300, MiRecepcionista en $699 y Doko AI en $999; el plan Personal de OLI ($1,499) es el más caro de entrada. Esto coincide con la encuesta, donde 65 % pagaría menos de $1,500 MXN.</w:t>
      </w:r>
    </w:p>
    <w:p>
      <w:pPr>
        <w:numPr>
          <w:ilvl w:val="0"/>
          <w:numId w:val="1"/>
        </w:numPr>
        <w:spacing w:before="0" w:after="60" w:line="276" w:lineRule="auto"/>
        <w:jc w:val="both"/>
      </w:pPr>
      <w:r>
        <w:rPr>
          <w:b/>
          <w:bCs/>
        </w:rPr>
        <w:t xml:space="preserve">La transparencia no diferencia: </w:t>
      </w:r>
      <w:r>
        <w:t xml:space="preserve">los tres competidores publican precios y dos ofrecen prueba gratuita; es un requisito de entrada, no una ventaja.</w:t>
      </w:r>
    </w:p>
    <w:p>
      <w:pPr>
        <w:numPr>
          <w:ilvl w:val="0"/>
          <w:numId w:val="1"/>
        </w:numPr>
        <w:spacing w:before="0" w:after="60" w:line="276" w:lineRule="auto"/>
        <w:jc w:val="both"/>
      </w:pPr>
      <w:r>
        <w:rPr>
          <w:b/>
          <w:bCs/>
        </w:rPr>
        <w:t xml:space="preserve">Terreno defendible: </w:t>
      </w:r>
      <w:r>
        <w:t xml:space="preserve">la operación completa en un solo agente modular: pipeline por departamentos, transferencias, promoción masiva, directorio y analítica por asesor. Ningún competidor muestra todo eso junto.</w:t>
      </w:r>
    </w:p>
    <w:p>
      <w:pPr>
        <w:numPr>
          <w:ilvl w:val="0"/>
          <w:numId w:val="1"/>
        </w:numPr>
        <w:spacing w:before="0" w:after="60" w:line="276" w:lineRule="auto"/>
        <w:jc w:val="both"/>
      </w:pPr>
      <w:r>
        <w:rPr>
          <w:b/>
          <w:bCs/>
        </w:rPr>
        <w:t xml:space="preserve">Agenda: </w:t>
      </w:r>
      <w:r>
        <w:t xml:space="preserve">los tres competidores ya agendan citas; para OLI es una capacidad prioritaria, pues la encuesta la señala como segundo dolor más frecuente (42 %).</w:t>
      </w:r>
    </w:p>
    <w:p>
      <w:pPr>
        <w:numPr>
          <w:ilvl w:val="0"/>
          <w:numId w:val="1"/>
        </w:numPr>
        <w:spacing w:before="0" w:after="60" w:line="276" w:lineRule="auto"/>
        <w:jc w:val="both"/>
      </w:pPr>
      <w:r>
        <w:rPr>
          <w:b/>
          <w:bCs/>
        </w:rPr>
        <w:t xml:space="preserve">Prueba gratuita: </w:t>
      </w:r>
      <w:r>
        <w:t xml:space="preserve">un periodo de prueba acotado quita el riesgo de la primera decisión y puede convertir al 34 % de indecisos de la encuesta.</w:t>
      </w:r>
    </w:p>
    <w:p>
      <w:pPr>
        <w:numPr>
          <w:ilvl w:val="0"/>
          <w:numId w:val="1"/>
        </w:numPr>
        <w:spacing w:before="0" w:after="60" w:line="276" w:lineRule="auto"/>
        <w:jc w:val="both"/>
      </w:pPr>
      <w:r>
        <w:rPr>
          <w:b/>
          <w:bCs/>
        </w:rPr>
        <w:t xml:space="preserve">Unidad de comparación: </w:t>
      </w:r>
      <w:r>
        <w:t xml:space="preserve">comunicar la capacidad real (3,000 mensajes al mes frente a 150 conversaciones) dice más que comparar $1,499 contra $699.</w:t>
      </w:r>
    </w:p>
    <w:p>
      <w:pPr>
        <w:spacing w:before="0" w:after="60" w:line="276" w:lineRule="auto"/>
        <w:ind w:left="142"/>
        <w:jc w:val="both"/>
      </w:pPr>
      <w:r>
        <w:t xml:space="preserve"/>
      </w:r>
    </w:p>
    <w:p w14:paraId="08D14EFE" w14:textId="6C71AA91"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4" w:name="_Toc212131605"/>
      <w:r w:rsidRPr="00CC0DAA">
        <w:rPr>
          <w:rFonts w:asciiTheme="minorHAnsi" w:hAnsiTheme="minorHAnsi"/>
          <w:color w:val="auto"/>
          <w:sz w:val="22"/>
          <w:szCs w:val="22"/>
        </w:rPr>
        <w:t>2.4.- Estrategias de promoción y publicidad</w:t>
      </w:r>
      <w:bookmarkEnd w:id="14"/>
    </w:p>
    <w:p>
      <w:pPr>
        <w:keepNext/>
        <w:spacing w:before="200" w:after="80" w:line="276" w:lineRule="auto"/>
        <w:ind w:left="142"/>
        <w:jc w:val="left"/>
      </w:pPr>
      <w:r>
        <w:rPr>
          <w:b/>
          <w:bCs/>
          <w:color w:val="C8102E"/>
        </w:rPr>
        <w:t xml:space="preserve">Competidores directos en León y sus técnicas publicitarias</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1700"/>
        <w:gridCol w:w="3700"/>
        <w:gridCol w:w="3438"/>
      </w:tblGrid>
      <w:tr>
        <w:trPr>
          <w:cantSplit/>
          <w:tblHeader/>
        </w:trPr>
        <w:tc>
          <w:tcPr>
            <w:tcW w:w="1700" w:type="dxa"/>
            <w:shd w:val="clear" w:color="auto" w:fill="C8102E"/>
            <w:tcMar>
              <w:top w:w="50" w:type="dxa"/>
              <w:bottom w:w="50" w:type="dxa"/>
            </w:tcMar>
          </w:tcPr>
          <w:p>
            <w:pPr>
              <w:spacing w:before="20" w:after="20" w:line="240" w:lineRule="auto"/>
              <w:jc w:val="left"/>
            </w:pPr>
            <w:r>
              <w:rPr>
                <w:b/>
                <w:bCs/>
                <w:color w:val="FFFFFF"/>
                <w:sz w:val="17"/>
                <w:szCs w:val="17"/>
              </w:rPr>
              <w:t xml:space="preserve">Competidor</w:t>
            </w:r>
          </w:p>
        </w:tc>
        <w:tc>
          <w:tcPr>
            <w:tcW w:w="3700" w:type="dxa"/>
            <w:shd w:val="clear" w:color="auto" w:fill="C8102E"/>
            <w:tcMar>
              <w:top w:w="50" w:type="dxa"/>
              <w:bottom w:w="50" w:type="dxa"/>
            </w:tcMar>
          </w:tcPr>
          <w:p>
            <w:pPr>
              <w:spacing w:before="20" w:after="20" w:line="240" w:lineRule="auto"/>
              <w:jc w:val="left"/>
            </w:pPr>
            <w:r>
              <w:rPr>
                <w:b/>
                <w:bCs/>
                <w:color w:val="FFFFFF"/>
                <w:sz w:val="17"/>
                <w:szCs w:val="17"/>
              </w:rPr>
              <w:t xml:space="preserve">Por qué es competencia directa</w:t>
            </w:r>
          </w:p>
        </w:tc>
        <w:tc>
          <w:tcPr>
            <w:tcW w:w="3438" w:type="dxa"/>
            <w:shd w:val="clear" w:color="auto" w:fill="C8102E"/>
            <w:tcMar>
              <w:top w:w="50" w:type="dxa"/>
              <w:bottom w:w="50" w:type="dxa"/>
            </w:tcMar>
          </w:tcPr>
          <w:p>
            <w:pPr>
              <w:spacing w:before="20" w:after="20" w:line="240" w:lineRule="auto"/>
              <w:jc w:val="left"/>
            </w:pPr>
            <w:r>
              <w:rPr>
                <w:b/>
                <w:bCs/>
                <w:color w:val="FFFFFF"/>
                <w:sz w:val="17"/>
                <w:szCs w:val="17"/>
              </w:rPr>
              <w:t xml:space="preserve">Técnicas utilizadas</w:t>
            </w:r>
          </w:p>
        </w:tc>
      </w:tr>
      <w:tr>
        <w:trPr>
          <w:cantSplit/>
        </w:trPr>
        <w:tc>
          <w:tcPr>
            <w:tcW w:w="1700" w:type="dxa"/>
            <w:shd w:val="clear" w:color="auto" w:fill="F4F4F4"/>
            <w:tcMar>
              <w:top w:w="50" w:type="dxa"/>
              <w:bottom w:w="50" w:type="dxa"/>
            </w:tcMar>
          </w:tcPr>
          <w:p>
            <w:pPr>
              <w:spacing w:before="20" w:after="20" w:line="240" w:lineRule="auto"/>
              <w:jc w:val="left"/>
            </w:pPr>
            <w:r>
              <w:rPr>
                <w:b/>
                <w:bCs/>
                <w:sz w:val="17"/>
                <w:szCs w:val="17"/>
              </w:rPr>
              <w:t xml:space="preserve">EvaAI</w:t>
            </w:r>
          </w:p>
        </w:tc>
        <w:tc>
          <w:tcPr>
            <w:tcW w:w="3700" w:type="dxa"/>
            <w:tcMar>
              <w:top w:w="50" w:type="dxa"/>
              <w:bottom w:w="50" w:type="dxa"/>
            </w:tcMar>
          </w:tcPr>
          <w:p>
            <w:pPr>
              <w:spacing w:before="20" w:after="20" w:line="240" w:lineRule="auto"/>
              <w:jc w:val="left"/>
            </w:pPr>
            <w:r>
              <w:rPr>
                <w:sz w:val="17"/>
                <w:szCs w:val="17"/>
              </w:rPr>
              <w:t xml:space="preserve">Agente de IA con CRM integrado para WhatsApp, Instagram, Messenger, llamadas y correo.</w:t>
            </w:r>
          </w:p>
        </w:tc>
        <w:tc>
          <w:tcPr>
            <w:tcW w:w="3438" w:type="dxa"/>
            <w:tcMar>
              <w:top w:w="50" w:type="dxa"/>
              <w:bottom w:w="50" w:type="dxa"/>
            </w:tcMar>
          </w:tcPr>
          <w:p>
            <w:pPr>
              <w:spacing w:before="20" w:after="20" w:line="240" w:lineRule="auto"/>
              <w:jc w:val="left"/>
            </w:pPr>
            <w:r>
              <w:rPr>
                <w:sz w:val="17"/>
                <w:szCs w:val="17"/>
              </w:rPr>
              <w:t xml:space="preserve">Storytelling, lenguaje emocional, multicanalidad, demostraciones y llamados a la acción.</w:t>
            </w:r>
          </w:p>
        </w:tc>
      </w:tr>
      <w:tr>
        <w:trPr>
          <w:cantSplit/>
        </w:trPr>
        <w:tc>
          <w:tcPr>
            <w:tcW w:w="1700" w:type="dxa"/>
            <w:shd w:val="clear" w:color="auto" w:fill="F4F4F4"/>
            <w:tcMar>
              <w:top w:w="50" w:type="dxa"/>
              <w:bottom w:w="50" w:type="dxa"/>
            </w:tcMar>
          </w:tcPr>
          <w:p>
            <w:pPr>
              <w:spacing w:before="20" w:after="20" w:line="240" w:lineRule="auto"/>
              <w:jc w:val="left"/>
            </w:pPr>
            <w:r>
              <w:rPr>
                <w:b/>
                <w:bCs/>
                <w:sz w:val="17"/>
                <w:szCs w:val="17"/>
              </w:rPr>
              <w:t xml:space="preserve">GH Specialist</w:t>
            </w:r>
          </w:p>
        </w:tc>
        <w:tc>
          <w:tcPr>
            <w:tcW w:w="3700" w:type="dxa"/>
            <w:tcMar>
              <w:top w:w="50" w:type="dxa"/>
              <w:bottom w:w="50" w:type="dxa"/>
            </w:tcMar>
          </w:tcPr>
          <w:p>
            <w:pPr>
              <w:spacing w:before="20" w:after="20" w:line="240" w:lineRule="auto"/>
              <w:jc w:val="left"/>
            </w:pPr>
            <w:r>
              <w:rPr>
                <w:sz w:val="17"/>
                <w:szCs w:val="17"/>
              </w:rPr>
              <w:t xml:space="preserve">Chatbots con IA, WhatsApp, CRM Kommo, seguimiento automático y atención 24/7 para empresas de León.</w:t>
            </w:r>
          </w:p>
        </w:tc>
        <w:tc>
          <w:tcPr>
            <w:tcW w:w="3438" w:type="dxa"/>
            <w:tcMar>
              <w:top w:w="50" w:type="dxa"/>
              <w:bottom w:w="50" w:type="dxa"/>
            </w:tcMar>
          </w:tcPr>
          <w:p>
            <w:pPr>
              <w:spacing w:before="20" w:after="20" w:line="240" w:lineRule="auto"/>
              <w:jc w:val="left"/>
            </w:pPr>
            <w:r>
              <w:rPr>
                <w:sz w:val="17"/>
                <w:szCs w:val="17"/>
              </w:rPr>
              <w:t xml:space="preserve">Urgencia, diagnóstico gratuito, precios visibles, automatización y publicidad segmentada.</w:t>
            </w:r>
          </w:p>
        </w:tc>
      </w:tr>
      <w:tr>
        <w:trPr>
          <w:cantSplit/>
        </w:trPr>
        <w:tc>
          <w:tcPr>
            <w:tcW w:w="1700" w:type="dxa"/>
            <w:shd w:val="clear" w:color="auto" w:fill="F4F4F4"/>
            <w:tcMar>
              <w:top w:w="50" w:type="dxa"/>
              <w:bottom w:w="50" w:type="dxa"/>
            </w:tcMar>
          </w:tcPr>
          <w:p>
            <w:pPr>
              <w:spacing w:before="20" w:after="20" w:line="240" w:lineRule="auto"/>
              <w:jc w:val="left"/>
            </w:pPr>
            <w:r>
              <w:rPr>
                <w:b/>
                <w:bCs/>
                <w:sz w:val="17"/>
                <w:szCs w:val="17"/>
              </w:rPr>
              <w:t xml:space="preserve">León Group</w:t>
            </w:r>
          </w:p>
        </w:tc>
        <w:tc>
          <w:tcPr>
            <w:tcW w:w="3700" w:type="dxa"/>
            <w:tcMar>
              <w:top w:w="50" w:type="dxa"/>
              <w:bottom w:w="50" w:type="dxa"/>
            </w:tcMar>
          </w:tcPr>
          <w:p>
            <w:pPr>
              <w:spacing w:before="20" w:after="20" w:line="240" w:lineRule="auto"/>
              <w:jc w:val="left"/>
            </w:pPr>
            <w:r>
              <w:rPr>
                <w:sz w:val="17"/>
                <w:szCs w:val="17"/>
              </w:rPr>
              <w:t xml:space="preserve">Integra Meta Ads, WhatsApp API, CRM y agentes de IA para captar y gestionar prospectos.</w:t>
            </w:r>
          </w:p>
        </w:tc>
        <w:tc>
          <w:tcPr>
            <w:tcW w:w="3438" w:type="dxa"/>
            <w:tcMar>
              <w:top w:w="50" w:type="dxa"/>
              <w:bottom w:w="50" w:type="dxa"/>
            </w:tcMar>
          </w:tcPr>
          <w:p>
            <w:pPr>
              <w:spacing w:before="20" w:after="20" w:line="240" w:lineRule="auto"/>
              <w:jc w:val="left"/>
            </w:pPr>
            <w:r>
              <w:rPr>
                <w:sz w:val="17"/>
                <w:szCs w:val="17"/>
              </w:rPr>
              <w:t xml:space="preserve">Casos de éxito, estadísticas, urgencia, storytelling y segmentación para empresas de alto valor.</w:t>
            </w:r>
          </w:p>
        </w:tc>
      </w:tr>
      <w:tr>
        <w:trPr>
          <w:cantSplit/>
        </w:trPr>
        <w:tc>
          <w:tcPr>
            <w:tcW w:w="1700" w:type="dxa"/>
            <w:shd w:val="clear" w:color="auto" w:fill="F4F4F4"/>
            <w:tcMar>
              <w:top w:w="50" w:type="dxa"/>
              <w:bottom w:w="50" w:type="dxa"/>
            </w:tcMar>
          </w:tcPr>
          <w:p>
            <w:pPr>
              <w:spacing w:before="20" w:after="20" w:line="240" w:lineRule="auto"/>
              <w:jc w:val="left"/>
            </w:pPr>
            <w:r>
              <w:rPr>
                <w:b/>
                <w:bCs/>
                <w:sz w:val="17"/>
                <w:szCs w:val="17"/>
              </w:rPr>
              <w:t xml:space="preserve">MiRecepcionista</w:t>
            </w:r>
          </w:p>
        </w:tc>
        <w:tc>
          <w:tcPr>
            <w:tcW w:w="3700" w:type="dxa"/>
            <w:tcMar>
              <w:top w:w="50" w:type="dxa"/>
              <w:bottom w:w="50" w:type="dxa"/>
            </w:tcMar>
          </w:tcPr>
          <w:p>
            <w:pPr>
              <w:spacing w:before="20" w:after="20" w:line="240" w:lineRule="auto"/>
              <w:jc w:val="left"/>
            </w:pPr>
            <w:r>
              <w:rPr>
                <w:sz w:val="17"/>
                <w:szCs w:val="17"/>
              </w:rPr>
              <w:t xml:space="preserve">Agentes de IA para WhatsApp con CRM, seguimiento, recordatorios y atención automática.</w:t>
            </w:r>
          </w:p>
        </w:tc>
        <w:tc>
          <w:tcPr>
            <w:tcW w:w="3438" w:type="dxa"/>
            <w:tcMar>
              <w:top w:w="50" w:type="dxa"/>
              <w:bottom w:w="50" w:type="dxa"/>
            </w:tcMar>
          </w:tcPr>
          <w:p>
            <w:pPr>
              <w:spacing w:before="20" w:after="20" w:line="240" w:lineRule="auto"/>
              <w:jc w:val="left"/>
            </w:pPr>
            <w:r>
              <w:rPr>
                <w:sz w:val="17"/>
                <w:szCs w:val="17"/>
              </w:rPr>
              <w:t xml:space="preserve">Lenguaje emocional, atención 24/7, beneficios directos y llamados a la acción.</w:t>
            </w:r>
          </w:p>
        </w:tc>
      </w:tr>
      <w:tr>
        <w:trPr>
          <w:cantSplit/>
        </w:trPr>
        <w:tc>
          <w:tcPr>
            <w:tcW w:w="1700" w:type="dxa"/>
            <w:shd w:val="clear" w:color="auto" w:fill="F4F4F4"/>
            <w:tcMar>
              <w:top w:w="50" w:type="dxa"/>
              <w:bottom w:w="50" w:type="dxa"/>
            </w:tcMar>
          </w:tcPr>
          <w:p>
            <w:pPr>
              <w:spacing w:before="20" w:after="20" w:line="240" w:lineRule="auto"/>
              <w:jc w:val="left"/>
            </w:pPr>
            <w:r>
              <w:rPr>
                <w:b/>
                <w:bCs/>
                <w:sz w:val="17"/>
                <w:szCs w:val="17"/>
              </w:rPr>
              <w:t xml:space="preserve">Studio180</w:t>
            </w:r>
          </w:p>
        </w:tc>
        <w:tc>
          <w:tcPr>
            <w:tcW w:w="3700" w:type="dxa"/>
            <w:tcMar>
              <w:top w:w="50" w:type="dxa"/>
              <w:bottom w:w="50" w:type="dxa"/>
            </w:tcMar>
          </w:tcPr>
          <w:p>
            <w:pPr>
              <w:spacing w:before="20" w:after="20" w:line="240" w:lineRule="auto"/>
              <w:jc w:val="left"/>
            </w:pPr>
            <w:r>
              <w:rPr>
                <w:sz w:val="17"/>
                <w:szCs w:val="17"/>
              </w:rPr>
              <w:t xml:space="preserve">Agentes de IA para ventas, atención, citas, inventarios y reclutamiento.</w:t>
            </w:r>
          </w:p>
        </w:tc>
        <w:tc>
          <w:tcPr>
            <w:tcW w:w="3438" w:type="dxa"/>
            <w:tcMar>
              <w:top w:w="50" w:type="dxa"/>
              <w:bottom w:w="50" w:type="dxa"/>
            </w:tcMar>
          </w:tcPr>
          <w:p>
            <w:pPr>
              <w:spacing w:before="20" w:after="20" w:line="240" w:lineRule="auto"/>
              <w:jc w:val="left"/>
            </w:pPr>
            <w:r>
              <w:rPr>
                <w:sz w:val="17"/>
                <w:szCs w:val="17"/>
              </w:rPr>
              <w:t xml:space="preserve">Diseño moderno, rapidez, ahorro operativo y segmentación por procesos empresariales.</w:t>
            </w:r>
          </w:p>
        </w:tc>
      </w:tr>
    </w:tbl>
    <w:p>
      <w:pPr>
        <w:spacing w:before="0" w:after="60" w:line="276" w:lineRule="auto"/>
        <w:ind w:left="142"/>
        <w:jc w:val="both"/>
      </w:pPr>
      <w:r>
        <w:t xml:space="preserve"/>
      </w:r>
    </w:p>
    <w:p>
      <w:pPr>
        <w:spacing w:before="0" w:after="120" w:line="276" w:lineRule="auto"/>
        <w:ind w:left="142"/>
        <w:jc w:val="both"/>
      </w:pPr>
      <w:r>
        <w:t xml:space="preserve">EvaAI es especialmente relevante porque tiene base en León y combina un agente conversacional con CRM integrado. GH Specialist también representa competencia directa porque ofrece específicamente WhatsApp, CRM Kommo, agentes omnicanal y automatización comercial para empresas de León y Guanajuato.</w:t>
      </w:r>
    </w:p>
    <w:p>
      <w:pPr>
        <w:keepNext/>
        <w:spacing w:before="200" w:after="80" w:line="276" w:lineRule="auto"/>
        <w:ind w:left="142"/>
        <w:jc w:val="left"/>
      </w:pPr>
      <w:r>
        <w:rPr>
          <w:b/>
          <w:bCs/>
          <w:color w:val="C8102E"/>
        </w:rPr>
        <w:t xml:space="preserve">Anuncio para OLI</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8838"/>
      </w:tblGrid>
      <w:tr>
        <w:trPr>
          <w:cantSplit/>
        </w:trPr>
        <w:tc>
          <w:tcPr>
            <w:tcW w:w="8838" w:type="dxa"/>
            <w:shd w:val="clear" w:color="auto" w:fill="FDECEE"/>
            <w:tcMar>
              <w:top w:w="50" w:type="dxa"/>
              <w:bottom w:w="50" w:type="dxa"/>
            </w:tcMar>
          </w:tcPr>
          <w:p>
            <w:pPr>
              <w:spacing w:before="20" w:after="20" w:line="240" w:lineRule="auto"/>
              <w:jc w:val="left"/>
            </w:pPr>
            <w:r>
              <w:rPr>
                <w:b/>
                <w:bCs/>
                <w:sz w:val="20"/>
                <w:szCs w:val="20"/>
              </w:rPr>
              <w:t xml:space="preserve">¿Tu negocio en León pierde clientes por responder tarde?</w:t>
            </w:r>
            <w:r>
              <w:rPr>
                <w:sz w:val="20"/>
                <w:szCs w:val="20"/>
              </w:rPr>
              <w:t xml:space="preserve"/>
            </w:r>
          </w:p>
          <w:p>
            <w:pPr>
              <w:spacing w:before="20" w:after="20" w:line="240" w:lineRule="auto"/>
              <w:jc w:val="left"/>
            </w:pPr>
            <w:r>
              <w:rPr>
                <w:sz w:val="20"/>
                <w:szCs w:val="20"/>
              </w:rPr>
              <w:t xml:space="preserve">OLI atiende tus conversaciones de WhatsApp, Instagram y Messenger, registra prospectos, organiza tus chats y entrega los casos importantes a tu equipo.</w:t>
            </w:r>
          </w:p>
          <w:p>
            <w:pPr>
              <w:spacing w:before="20" w:after="20" w:line="240" w:lineRule="auto"/>
              <w:jc w:val="left"/>
            </w:pPr>
            <w:r>
              <w:rPr>
                <w:sz w:val="20"/>
                <w:szCs w:val="20"/>
              </w:rPr>
              <w:t xml:space="preserve">✓ Sin contratar personal 24/7.</w:t>
            </w:r>
          </w:p>
          <w:p>
            <w:pPr>
              <w:spacing w:before="20" w:after="20" w:line="240" w:lineRule="auto"/>
              <w:jc w:val="left"/>
            </w:pPr>
            <w:r>
              <w:rPr>
                <w:sz w:val="20"/>
                <w:szCs w:val="20"/>
              </w:rPr>
              <w:t xml:space="preserve">✓ Sin copiar y pegar respuestas todo el día.</w:t>
            </w:r>
          </w:p>
          <w:p>
            <w:pPr>
              <w:spacing w:before="20" w:after="20" w:line="240" w:lineRule="auto"/>
              <w:jc w:val="left"/>
            </w:pPr>
            <w:r>
              <w:rPr>
                <w:sz w:val="20"/>
                <w:szCs w:val="20"/>
              </w:rPr>
              <w:t xml:space="preserve">✓ Sin perder el historial de tus clientes.</w:t>
            </w:r>
          </w:p>
          <w:p>
            <w:pPr>
              <w:spacing w:before="20" w:after="20" w:line="240" w:lineRule="auto"/>
              <w:jc w:val="left"/>
            </w:pPr>
            <w:r>
              <w:rPr>
                <w:b/>
                <w:bCs/>
                <w:sz w:val="20"/>
                <w:szCs w:val="20"/>
              </w:rPr>
              <w:t xml:space="preserve">Arma tu OLI desde $1,499 MXN al mes.</w:t>
            </w:r>
            <w:r>
              <w:rPr>
                <w:sz w:val="20"/>
                <w:szCs w:val="20"/>
              </w:rPr>
              <w:t xml:space="preserve"/>
            </w:r>
          </w:p>
          <w:p>
            <w:pPr>
              <w:spacing w:before="20" w:after="20" w:line="240" w:lineRule="auto"/>
              <w:jc w:val="left"/>
            </w:pPr>
            <w:r>
              <w:rPr>
                <w:sz w:val="20"/>
                <w:szCs w:val="20"/>
              </w:rPr>
              <w:t xml:space="preserve">[Calcula tus oportunidades perdidas]     [Ver planes]</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Presupuesto inicial de publicidad y promoción</w:t>
      </w:r>
    </w:p>
    <w:p>
      <w:pPr>
        <w:spacing w:before="0" w:after="120" w:line="276" w:lineRule="auto"/>
        <w:ind w:left="142"/>
        <w:jc w:val="both"/>
      </w:pPr>
      <w:r>
        <w:rPr>
          <w:b/>
          <w:bCs/>
        </w:rPr>
        <w:t xml:space="preserve">Objetivo general: </w:t>
      </w:r>
      <w:r>
        <w:t xml:space="preserve">dar a conocer OLI en León, Guanajuato, generar prospectos de PYMES y conseguir conversaciones comerciales por WhatsApp.</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2600"/>
        <w:gridCol w:w="6238"/>
      </w:tblGrid>
      <w:tr>
        <w:trPr>
          <w:cantSplit/>
          <w:tblHeader/>
        </w:trPr>
        <w:tc>
          <w:tcPr>
            <w:tcW w:w="2600" w:type="dxa"/>
            <w:shd w:val="clear" w:color="auto" w:fill="C8102E"/>
            <w:tcMar>
              <w:top w:w="50" w:type="dxa"/>
              <w:bottom w:w="50" w:type="dxa"/>
            </w:tcMar>
          </w:tcPr>
          <w:p>
            <w:pPr>
              <w:spacing w:before="20" w:after="20" w:line="240" w:lineRule="auto"/>
              <w:jc w:val="left"/>
            </w:pPr>
            <w:r>
              <w:rPr>
                <w:b/>
                <w:bCs/>
                <w:color w:val="FFFFFF"/>
                <w:sz w:val="19"/>
                <w:szCs w:val="19"/>
              </w:rPr>
              <w:t xml:space="preserve">Estrategia 1</w:t>
            </w:r>
          </w:p>
        </w:tc>
        <w:tc>
          <w:tcPr>
            <w:tcW w:w="6238" w:type="dxa"/>
            <w:shd w:val="clear" w:color="auto" w:fill="C8102E"/>
            <w:tcMar>
              <w:top w:w="50" w:type="dxa"/>
              <w:bottom w:w="50" w:type="dxa"/>
            </w:tcMar>
          </w:tcPr>
          <w:p>
            <w:pPr>
              <w:spacing w:before="20" w:after="20" w:line="240" w:lineRule="auto"/>
              <w:jc w:val="left"/>
            </w:pPr>
            <w:r>
              <w:rPr>
                <w:b/>
                <w:bCs/>
                <w:color w:val="FFFFFF"/>
                <w:sz w:val="19"/>
                <w:szCs w:val="19"/>
              </w:rPr>
              <w:t xml:space="preserve">Campaña en Meta Ads</w:t>
            </w:r>
          </w:p>
        </w:tc>
      </w:tr>
      <w:tr>
        <w:trPr>
          <w:cantSplit/>
        </w:trPr>
        <w:tc>
          <w:tcPr>
            <w:tcW w:w="2600" w:type="dxa"/>
            <w:shd w:val="clear" w:color="auto" w:fill="F4F4F4"/>
            <w:tcMar>
              <w:top w:w="50" w:type="dxa"/>
              <w:bottom w:w="50" w:type="dxa"/>
            </w:tcMar>
          </w:tcPr>
          <w:p>
            <w:pPr>
              <w:spacing w:before="20" w:after="20" w:line="240" w:lineRule="auto"/>
              <w:jc w:val="left"/>
            </w:pPr>
            <w:r>
              <w:rPr>
                <w:b/>
                <w:bCs/>
                <w:sz w:val="19"/>
                <w:szCs w:val="19"/>
              </w:rPr>
              <w:t xml:space="preserve">Objetivo</w:t>
            </w:r>
          </w:p>
        </w:tc>
        <w:tc>
          <w:tcPr>
            <w:tcW w:w="6238" w:type="dxa"/>
            <w:tcMar>
              <w:top w:w="50" w:type="dxa"/>
              <w:bottom w:w="50" w:type="dxa"/>
            </w:tcMar>
          </w:tcPr>
          <w:p>
            <w:pPr>
              <w:spacing w:before="20" w:after="20" w:line="240" w:lineRule="auto"/>
              <w:jc w:val="left"/>
            </w:pPr>
            <w:r>
              <w:rPr>
                <w:sz w:val="19"/>
                <w:szCs w:val="19"/>
              </w:rPr>
              <w:t xml:space="preserve">Generar mensajes de dueños y administradores de PYMES interesados en automatizar ventas y atención al cliente.</w:t>
            </w:r>
          </w:p>
        </w:tc>
      </w:tr>
      <w:tr>
        <w:trPr>
          <w:cantSplit/>
        </w:trPr>
        <w:tc>
          <w:tcPr>
            <w:tcW w:w="2600" w:type="dxa"/>
            <w:shd w:val="clear" w:color="auto" w:fill="F4F4F4"/>
            <w:tcMar>
              <w:top w:w="50" w:type="dxa"/>
              <w:bottom w:w="50" w:type="dxa"/>
            </w:tcMar>
          </w:tcPr>
          <w:p>
            <w:pPr>
              <w:spacing w:before="20" w:after="20" w:line="240" w:lineRule="auto"/>
              <w:jc w:val="left"/>
            </w:pPr>
            <w:r>
              <w:rPr>
                <w:b/>
                <w:bCs/>
                <w:sz w:val="19"/>
                <w:szCs w:val="19"/>
              </w:rPr>
              <w:t xml:space="preserve">Descripción</w:t>
            </w:r>
          </w:p>
        </w:tc>
        <w:tc>
          <w:tcPr>
            <w:tcW w:w="6238" w:type="dxa"/>
            <w:tcMar>
              <w:top w:w="50" w:type="dxa"/>
              <w:bottom w:w="50" w:type="dxa"/>
            </w:tcMar>
          </w:tcPr>
          <w:p>
            <w:pPr>
              <w:spacing w:before="20" w:after="20" w:line="240" w:lineRule="auto"/>
              <w:jc w:val="left"/>
            </w:pPr>
            <w:r>
              <w:rPr>
                <w:sz w:val="19"/>
                <w:szCs w:val="19"/>
              </w:rPr>
              <w:t xml:space="preserve">Anuncios en Facebook e Instagram dirigidos a personas de León interesadas en negocios, emprendimiento, ventas, CRM, WhatsApp Business y automatización. Los anuncios envían a los prospectos directamente a WhatsApp.</w:t>
            </w:r>
          </w:p>
        </w:tc>
      </w:tr>
      <w:tr>
        <w:trPr>
          <w:cantSplit/>
        </w:trPr>
        <w:tc>
          <w:tcPr>
            <w:tcW w:w="2600" w:type="dxa"/>
            <w:shd w:val="clear" w:color="auto" w:fill="F4F4F4"/>
            <w:tcMar>
              <w:top w:w="50" w:type="dxa"/>
              <w:bottom w:w="50" w:type="dxa"/>
            </w:tcMar>
          </w:tcPr>
          <w:p>
            <w:pPr>
              <w:spacing w:before="20" w:after="20" w:line="240" w:lineRule="auto"/>
              <w:jc w:val="left"/>
            </w:pPr>
            <w:r>
              <w:rPr>
                <w:b/>
                <w:bCs/>
                <w:sz w:val="19"/>
                <w:szCs w:val="19"/>
              </w:rPr>
              <w:t xml:space="preserve">Duración</w:t>
            </w:r>
          </w:p>
        </w:tc>
        <w:tc>
          <w:tcPr>
            <w:tcW w:w="6238" w:type="dxa"/>
            <w:tcMar>
              <w:top w:w="50" w:type="dxa"/>
              <w:bottom w:w="50" w:type="dxa"/>
            </w:tcMar>
          </w:tcPr>
          <w:p>
            <w:pPr>
              <w:spacing w:before="20" w:after="20" w:line="240" w:lineRule="auto"/>
              <w:jc w:val="left"/>
            </w:pPr>
            <w:r>
              <w:rPr>
                <w:sz w:val="19"/>
                <w:szCs w:val="19"/>
              </w:rPr>
              <w:t xml:space="preserve">30 días</w:t>
            </w:r>
          </w:p>
        </w:tc>
      </w:tr>
      <w:tr>
        <w:trPr>
          <w:cantSplit/>
        </w:trPr>
        <w:tc>
          <w:tcPr>
            <w:tcW w:w="2600" w:type="dxa"/>
            <w:shd w:val="clear" w:color="auto" w:fill="F4F4F4"/>
            <w:tcMar>
              <w:top w:w="50" w:type="dxa"/>
              <w:bottom w:w="50" w:type="dxa"/>
            </w:tcMar>
          </w:tcPr>
          <w:p>
            <w:pPr>
              <w:spacing w:before="20" w:after="20" w:line="240" w:lineRule="auto"/>
              <w:jc w:val="left"/>
            </w:pPr>
            <w:r>
              <w:rPr>
                <w:b/>
                <w:bCs/>
                <w:sz w:val="19"/>
                <w:szCs w:val="19"/>
              </w:rPr>
              <w:t xml:space="preserve">Cantidad</w:t>
            </w:r>
          </w:p>
        </w:tc>
        <w:tc>
          <w:tcPr>
            <w:tcW w:w="6238" w:type="dxa"/>
            <w:tcMar>
              <w:top w:w="50" w:type="dxa"/>
              <w:bottom w:w="50" w:type="dxa"/>
            </w:tcMar>
          </w:tcPr>
          <w:p>
            <w:pPr>
              <w:spacing w:before="20" w:after="20" w:line="240" w:lineRule="auto"/>
              <w:jc w:val="left"/>
            </w:pPr>
            <w:r>
              <w:rPr>
                <w:sz w:val="19"/>
                <w:szCs w:val="19"/>
              </w:rPr>
              <w:t xml:space="preserve">3 anuncios con diferentes mensajes</w:t>
            </w:r>
          </w:p>
        </w:tc>
      </w:tr>
      <w:tr>
        <w:trPr>
          <w:cantSplit/>
        </w:trPr>
        <w:tc>
          <w:tcPr>
            <w:tcW w:w="2600" w:type="dxa"/>
            <w:shd w:val="clear" w:color="auto" w:fill="F4F4F4"/>
            <w:tcMar>
              <w:top w:w="50" w:type="dxa"/>
              <w:bottom w:w="50" w:type="dxa"/>
            </w:tcMar>
          </w:tcPr>
          <w:p>
            <w:pPr>
              <w:spacing w:before="20" w:after="20" w:line="240" w:lineRule="auto"/>
              <w:jc w:val="left"/>
            </w:pPr>
            <w:r>
              <w:rPr>
                <w:b/>
                <w:bCs/>
                <w:sz w:val="19"/>
                <w:szCs w:val="19"/>
              </w:rPr>
              <w:t xml:space="preserve">Inversión en pauta</w:t>
            </w:r>
          </w:p>
        </w:tc>
        <w:tc>
          <w:tcPr>
            <w:tcW w:w="6238" w:type="dxa"/>
            <w:tcMar>
              <w:top w:w="50" w:type="dxa"/>
              <w:bottom w:w="50" w:type="dxa"/>
            </w:tcMar>
          </w:tcPr>
          <w:p>
            <w:pPr>
              <w:spacing w:before="20" w:after="20" w:line="240" w:lineRule="auto"/>
              <w:jc w:val="left"/>
            </w:pPr>
            <w:r>
              <w:rPr>
                <w:sz w:val="19"/>
                <w:szCs w:val="19"/>
              </w:rPr>
              <w:t xml:space="preserve">$6,000 MXN</w:t>
            </w:r>
          </w:p>
        </w:tc>
      </w:tr>
      <w:tr>
        <w:trPr>
          <w:cantSplit/>
        </w:trPr>
        <w:tc>
          <w:tcPr>
            <w:tcW w:w="2600" w:type="dxa"/>
            <w:shd w:val="clear" w:color="auto" w:fill="F4F4F4"/>
            <w:tcMar>
              <w:top w:w="50" w:type="dxa"/>
              <w:bottom w:w="50" w:type="dxa"/>
            </w:tcMar>
          </w:tcPr>
          <w:p>
            <w:pPr>
              <w:spacing w:before="20" w:after="20" w:line="240" w:lineRule="auto"/>
              <w:jc w:val="left"/>
            </w:pPr>
            <w:r>
              <w:rPr>
                <w:b/>
                <w:bCs/>
                <w:sz w:val="19"/>
                <w:szCs w:val="19"/>
              </w:rPr>
              <w:t xml:space="preserve">Costo total</w:t>
            </w:r>
          </w:p>
        </w:tc>
        <w:tc>
          <w:tcPr>
            <w:tcW w:w="6238" w:type="dxa"/>
            <w:tcMar>
              <w:top w:w="50" w:type="dxa"/>
              <w:bottom w:w="50" w:type="dxa"/>
            </w:tcMar>
          </w:tcPr>
          <w:p>
            <w:pPr>
              <w:spacing w:before="20" w:after="20" w:line="240" w:lineRule="auto"/>
              <w:jc w:val="left"/>
            </w:pPr>
            <w:r>
              <w:rPr>
                <w:b/>
                <w:bCs/>
                <w:sz w:val="19"/>
                <w:szCs w:val="19"/>
              </w:rPr>
              <w:t xml:space="preserve">$6,000 MXN</w:t>
            </w:r>
          </w:p>
        </w:tc>
      </w:tr>
    </w:tbl>
    <w:p>
      <w:pPr>
        <w:spacing w:before="0" w:after="60" w:line="276" w:lineRule="auto"/>
        <w:ind w:left="142"/>
        <w:jc w:val="both"/>
      </w:pPr>
      <w:r>
        <w:t xml:space="preserve"/>
      </w:r>
    </w:p>
    <w:p>
      <w:pPr>
        <w:keepNext/>
        <w:spacing w:before="200" w:after="80" w:line="276" w:lineRule="auto"/>
        <w:ind w:left="142"/>
        <w:jc w:val="left"/>
      </w:pPr>
      <w:r>
        <w:rPr>
          <w:b/>
          <w:bCs/>
          <w:color w:val="C8102E"/>
        </w:rPr>
        <w:t xml:space="preserve">Pitch y narrativa empresarial</w:t>
      </w:r>
    </w:p>
    <w:p>
      <w:pPr>
        <w:keepNext/>
        <w:spacing w:before="0" w:after="60" w:line="276" w:lineRule="auto"/>
        <w:ind w:left="142"/>
        <w:jc w:val="both"/>
      </w:pPr>
      <w:r>
        <w:rPr>
          <w:b/>
          <w:bCs/>
        </w:rPr>
        <w:t xml:space="preserve">Pitch de 30 segundos</w:t>
      </w:r>
    </w:p>
    <w:p>
      <w:pPr>
        <w:spacing w:before="0" w:after="120" w:line="276" w:lineRule="auto"/>
        <w:ind w:left="142"/>
        <w:jc w:val="both"/>
      </w:pPr>
      <w:r>
        <w:rPr>
          <w:i/>
          <w:iCs/>
        </w:rPr>
        <w:t xml:space="preserve">¿Sabías que puedes dedicar menos tiempo a tareas operativas y más tiempo a hacer crecer tu negocio? Hola, soy Emilio y formo parte de OTLI, una plataforma que ayuda a las PYMES a automatizar procesos como la atención al cliente, las ventas y la gestión de citas. Con OTLI, puedes simplificar tareas operativas y dedicar más tiempo a las actividades que impulsan tu negocio. Si quieres optimizar la operación de tu negocio y aprovechar mejor tu tiempo, me encantará ayudarte a descubrir cómo hacerlo con OTLI.</w:t>
      </w:r>
    </w:p>
    <w:p>
      <w:pPr>
        <w:keepNext/>
        <w:spacing w:before="120" w:after="60" w:line="276" w:lineRule="auto"/>
        <w:ind w:left="142"/>
        <w:jc w:val="both"/>
      </w:pPr>
      <w:r>
        <w:rPr>
          <w:b/>
          <w:bCs/>
        </w:rPr>
        <w:t xml:space="preserve">Pitch final</w:t>
      </w:r>
    </w:p>
    <w:p>
      <w:pPr>
        <w:spacing w:before="0" w:after="120" w:line="276" w:lineRule="auto"/>
        <w:ind w:left="142"/>
        <w:jc w:val="both"/>
      </w:pPr>
      <w:r>
        <w:rPr>
          <w:i/>
          <w:iCs/>
        </w:rPr>
        <w:t xml:space="preserve">¿Cuánto tiempo de tu jornada dedicas a responder mensajes de clientes, organizar citas y dar seguimiento a ventas, en lugar de atender otras áreas importantes de tu negocio?</w:t>
      </w:r>
    </w:p>
    <w:p>
      <w:pPr>
        <w:spacing w:before="0" w:after="120" w:line="276" w:lineRule="auto"/>
        <w:ind w:left="142"/>
        <w:jc w:val="both"/>
      </w:pPr>
      <w:r>
        <w:rPr>
          <w:i/>
          <w:iCs/>
        </w:rPr>
        <w:t xml:space="preserve">Hola, soy Emilio y formo parte de OTLI. Este proyecto nació de una idea que compartía con un amigo: utilizar la tecnología para resolver problemas reales. Lo que comenzó como una conversación terminó convirtiéndose en una empresa que busca ayudar a otros negocios a crecer.</w:t>
      </w:r>
    </w:p>
    <w:p>
      <w:pPr>
        <w:spacing w:before="0" w:after="120" w:line="276" w:lineRule="auto"/>
        <w:ind w:left="142"/>
        <w:jc w:val="both"/>
      </w:pPr>
      <w:r>
        <w:rPr>
          <w:i/>
          <w:iCs/>
        </w:rPr>
        <w:t xml:space="preserve">Por eso creamos OTLI, una plataforma que permite a las PYMES automatizar procesos como la atención al cliente, las ventas y la gestión de citas, reduciendo tareas repetitivas y facilitando su operación diaria.</w:t>
      </w:r>
    </w:p>
    <w:p>
      <w:pPr>
        <w:spacing w:before="0" w:after="120" w:line="276" w:lineRule="auto"/>
        <w:ind w:left="142"/>
        <w:jc w:val="both"/>
      </w:pPr>
      <w:r>
        <w:rPr>
          <w:i/>
          <w:iCs/>
        </w:rPr>
        <w:t xml:space="preserve">Creemos que la tecnología debe adaptarse a las necesidades de cada negocio y ayudar a las personas a enfocarse en lo que realmente importa. Si quieres optimizar la operación de tu negocio y aprovechar mejor tu tiempo, me encantará ayudarte a descubrir cómo hacerlo con OTLI.</w:t>
      </w:r>
    </w:p>
    <w:p w14:paraId="07160D34" w14:textId="39488B7E" w:rsidR="00CC0DAA" w:rsidRDefault="00CC0DAA" w:rsidP="006E0C4B">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5" w:name="_Toc212131606"/>
      <w:r w:rsidRPr="00CC0DAA">
        <w:rPr>
          <w:rFonts w:asciiTheme="minorHAnsi" w:hAnsiTheme="minorHAnsi"/>
          <w:color w:val="auto"/>
          <w:sz w:val="22"/>
          <w:szCs w:val="22"/>
        </w:rPr>
        <w:t>2.5.- Proyección de ventas</w:t>
      </w:r>
      <w:bookmarkEnd w:id="15"/>
    </w:p>
    <w:p>
      <w:pPr>
        <w:spacing w:before="0" w:after="120" w:line="276" w:lineRule="auto"/>
        <w:ind w:left="142"/>
        <w:jc w:val="both"/>
      </w:pPr>
      <w:r>
        <w:t xml:space="preserve">La meta comercial de corto plazo es cerrar el año 2026 con 4 clientes. La proyección de ventas detallada (clientes esperados por mes y por plan, e ingresos proyectados) se encuentra en el archivo de Excel de la plataforma financiera.</w:t>
      </w:r>
    </w:p>
    <w:p>
      <w:pPr>
        <w:spacing w:before="0" w:after="120" w:line="276" w:lineRule="auto"/>
        <w:ind w:left="142"/>
        <w:jc w:val="both"/>
      </w:pPr>
      <w:r>
        <w:rPr>
          <w:i/>
          <w:iCs/>
          <w:color w:val="C8102E"/>
        </w:rPr>
        <w:t xml:space="preserve">[Insertar aquí la tabla o gráfica de proyección de ventas del Excel de la plataforma financiera.]</w:t>
      </w:r>
    </w:p>
    <w:p w14:paraId="180576E9" w14:textId="77777777" w:rsidR="00CC0DAA" w:rsidRPr="00CC0DAA" w:rsidRDefault="00CC0DAA" w:rsidP="00CC0DAA">
      <w:pPr>
        <w:pStyle w:val="Ttulo1"/>
        <w:pageBreakBefore/>
        <w:spacing w:before="0" w:after="0" w:line="360" w:lineRule="auto"/>
        <w:rPr>
          <w:rFonts w:asciiTheme="minorHAnsi" w:hAnsiTheme="minorHAnsi"/>
          <w:color w:val="auto"/>
          <w:sz w:val="22"/>
          <w:szCs w:val="22"/>
        </w:rPr>
      </w:pPr>
      <w:bookmarkStart w:id="16" w:name="_Toc212131607"/>
      <w:r w:rsidRPr="00CC0DAA">
        <w:rPr>
          <w:rFonts w:asciiTheme="minorHAnsi" w:hAnsiTheme="minorHAnsi"/>
          <w:color w:val="auto"/>
          <w:sz w:val="22"/>
          <w:szCs w:val="22"/>
        </w:rPr>
        <w:lastRenderedPageBreak/>
        <w:t>3.- Plan técnico</w:t>
      </w:r>
      <w:bookmarkEnd w:id="16"/>
    </w:p>
    <w:p w14:paraId="24AF78D3"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7" w:name="_Toc212131608"/>
      <w:r w:rsidRPr="00CC0DAA">
        <w:rPr>
          <w:rFonts w:asciiTheme="minorHAnsi" w:hAnsiTheme="minorHAnsi"/>
          <w:color w:val="auto"/>
          <w:sz w:val="22"/>
          <w:szCs w:val="22"/>
        </w:rPr>
        <w:t>3.1.- Inversión inicial</w:t>
      </w:r>
      <w:bookmarkEnd w:id="17"/>
    </w:p>
    <w:p>
      <w:pPr>
        <w:spacing w:before="0" w:after="120" w:line="276" w:lineRule="auto"/>
        <w:ind w:left="142"/>
        <w:jc w:val="both"/>
      </w:pPr>
      <w:r>
        <w:rPr>
          <w:i/>
          <w:iCs/>
          <w:color w:val="C8102E"/>
        </w:rPr>
        <w:t xml:space="preserve">[Insertar aquí la inversión inicial del Excel de la plataforma financiera.]</w:t>
      </w:r>
    </w:p>
    <w:p w14:paraId="7ABB089F"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8" w:name="_Toc212131609"/>
      <w:r w:rsidRPr="00CC0DAA">
        <w:rPr>
          <w:rFonts w:asciiTheme="minorHAnsi" w:hAnsiTheme="minorHAnsi"/>
          <w:color w:val="auto"/>
          <w:sz w:val="22"/>
          <w:szCs w:val="22"/>
        </w:rPr>
        <w:t>3.2.- Gastos fijos</w:t>
      </w:r>
      <w:bookmarkEnd w:id="18"/>
    </w:p>
    <w:p>
      <w:pPr>
        <w:spacing w:before="0" w:after="120" w:line="276" w:lineRule="auto"/>
        <w:ind w:left="142"/>
        <w:jc w:val="both"/>
      </w:pPr>
      <w:r>
        <w:rPr>
          <w:i/>
          <w:iCs/>
          <w:color w:val="C8102E"/>
        </w:rPr>
        <w:t xml:space="preserve">[Insertar aquí los gastos fijos mensuales del Excel de la plataforma financiera.]</w:t>
      </w:r>
    </w:p>
    <w:p w14:paraId="7446B106"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19" w:name="_Toc212131610"/>
      <w:r w:rsidRPr="00CC0DAA">
        <w:rPr>
          <w:rFonts w:asciiTheme="minorHAnsi" w:hAnsiTheme="minorHAnsi"/>
          <w:color w:val="auto"/>
          <w:sz w:val="22"/>
          <w:szCs w:val="22"/>
        </w:rPr>
        <w:t>3.3.- Costeo del producto</w:t>
      </w:r>
      <w:bookmarkEnd w:id="19"/>
    </w:p>
    <w:p>
      <w:pPr>
        <w:spacing w:before="0" w:after="120" w:line="276" w:lineRule="auto"/>
        <w:ind w:left="142"/>
        <w:jc w:val="both"/>
      </w:pPr>
      <w:r>
        <w:t xml:space="preserve">Costos por cliente al mes, con consumo al 100 % del tope de cada plan (cifras en MXN). Cada plan se presenta con y sin el módulo Analizador de imágenes y audio.</w:t>
      </w:r>
    </w:p>
    <w:tbl>
      <w:tblPr>
        <w:tblW w:w="8838"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2118"/>
        <w:gridCol w:w="1120"/>
        <w:gridCol w:w="1120"/>
        <w:gridCol w:w="1120"/>
        <w:gridCol w:w="1120"/>
        <w:gridCol w:w="1120"/>
        <w:gridCol w:w="1120"/>
      </w:tblGrid>
      <w:tr>
        <w:trPr>
          <w:cantSplit/>
          <w:tblHeader/>
        </w:trPr>
        <w:tc>
          <w:tcPr>
            <w:tcW w:w="2118" w:type="dxa"/>
            <w:shd w:val="clear" w:color="auto" w:fill="C8102E"/>
            <w:tcMar>
              <w:top w:w="50" w:type="dxa"/>
              <w:bottom w:w="50" w:type="dxa"/>
            </w:tcMar>
          </w:tcPr>
          <w:p>
            <w:pPr>
              <w:spacing w:before="20" w:after="20" w:line="240" w:lineRule="auto"/>
              <w:jc w:val="left"/>
            </w:pPr>
            <w:r>
              <w:rPr>
                <w:b/>
                <w:bCs/>
                <w:color w:val="FFFFFF"/>
                <w:sz w:val="16"/>
                <w:szCs w:val="16"/>
              </w:rPr>
              <w:t xml:space="preserve">Concepto</w:t>
            </w:r>
          </w:p>
        </w:tc>
        <w:tc>
          <w:tcPr>
            <w:tcW w:w="1120" w:type="dxa"/>
            <w:shd w:val="clear" w:color="auto" w:fill="C8102E"/>
            <w:tcMar>
              <w:top w:w="50" w:type="dxa"/>
              <w:bottom w:w="50" w:type="dxa"/>
            </w:tcMar>
          </w:tcPr>
          <w:p>
            <w:pPr>
              <w:spacing w:before="20" w:after="20" w:line="240" w:lineRule="auto"/>
              <w:jc w:val="right"/>
            </w:pPr>
            <w:r>
              <w:rPr>
                <w:b/>
                <w:bCs/>
                <w:color w:val="FFFFFF"/>
                <w:sz w:val="16"/>
                <w:szCs w:val="16"/>
              </w:rPr>
              <w:t xml:space="preserve">Personal sin Analizador</w:t>
            </w:r>
          </w:p>
        </w:tc>
        <w:tc>
          <w:tcPr>
            <w:tcW w:w="1120" w:type="dxa"/>
            <w:shd w:val="clear" w:color="auto" w:fill="C8102E"/>
            <w:tcMar>
              <w:top w:w="50" w:type="dxa"/>
              <w:bottom w:w="50" w:type="dxa"/>
            </w:tcMar>
          </w:tcPr>
          <w:p>
            <w:pPr>
              <w:spacing w:before="20" w:after="20" w:line="240" w:lineRule="auto"/>
              <w:jc w:val="right"/>
            </w:pPr>
            <w:r>
              <w:rPr>
                <w:b/>
                <w:bCs/>
                <w:color w:val="FFFFFF"/>
                <w:sz w:val="16"/>
                <w:szCs w:val="16"/>
              </w:rPr>
              <w:t xml:space="preserve">Personal con Analizador</w:t>
            </w:r>
          </w:p>
        </w:tc>
        <w:tc>
          <w:tcPr>
            <w:tcW w:w="1120" w:type="dxa"/>
            <w:shd w:val="clear" w:color="auto" w:fill="C8102E"/>
            <w:tcMar>
              <w:top w:w="50" w:type="dxa"/>
              <w:bottom w:w="50" w:type="dxa"/>
            </w:tcMar>
          </w:tcPr>
          <w:p>
            <w:pPr>
              <w:spacing w:before="20" w:after="20" w:line="240" w:lineRule="auto"/>
              <w:jc w:val="right"/>
            </w:pPr>
            <w:r>
              <w:rPr>
                <w:b/>
                <w:bCs/>
                <w:color w:val="FFFFFF"/>
                <w:sz w:val="16"/>
                <w:szCs w:val="16"/>
              </w:rPr>
              <w:t xml:space="preserve">Startup sin</w:t>
            </w:r>
          </w:p>
        </w:tc>
        <w:tc>
          <w:tcPr>
            <w:tcW w:w="1120" w:type="dxa"/>
            <w:shd w:val="clear" w:color="auto" w:fill="C8102E"/>
            <w:tcMar>
              <w:top w:w="50" w:type="dxa"/>
              <w:bottom w:w="50" w:type="dxa"/>
            </w:tcMar>
          </w:tcPr>
          <w:p>
            <w:pPr>
              <w:spacing w:before="20" w:after="20" w:line="240" w:lineRule="auto"/>
              <w:jc w:val="right"/>
            </w:pPr>
            <w:r>
              <w:rPr>
                <w:b/>
                <w:bCs/>
                <w:color w:val="FFFFFF"/>
                <w:sz w:val="16"/>
                <w:szCs w:val="16"/>
              </w:rPr>
              <w:t xml:space="preserve">Startup con</w:t>
            </w:r>
          </w:p>
        </w:tc>
        <w:tc>
          <w:tcPr>
            <w:tcW w:w="1120" w:type="dxa"/>
            <w:shd w:val="clear" w:color="auto" w:fill="C8102E"/>
            <w:tcMar>
              <w:top w:w="50" w:type="dxa"/>
              <w:bottom w:w="50" w:type="dxa"/>
            </w:tcMar>
          </w:tcPr>
          <w:p>
            <w:pPr>
              <w:spacing w:before="20" w:after="20" w:line="240" w:lineRule="auto"/>
              <w:jc w:val="right"/>
            </w:pPr>
            <w:r>
              <w:rPr>
                <w:b/>
                <w:bCs/>
                <w:color w:val="FFFFFF"/>
                <w:sz w:val="16"/>
                <w:szCs w:val="16"/>
              </w:rPr>
              <w:t xml:space="preserve">Pro sin</w:t>
            </w:r>
          </w:p>
        </w:tc>
        <w:tc>
          <w:tcPr>
            <w:tcW w:w="1120" w:type="dxa"/>
            <w:shd w:val="clear" w:color="auto" w:fill="C8102E"/>
            <w:tcMar>
              <w:top w:w="50" w:type="dxa"/>
              <w:bottom w:w="50" w:type="dxa"/>
            </w:tcMar>
          </w:tcPr>
          <w:p>
            <w:pPr>
              <w:spacing w:before="20" w:after="20" w:line="240" w:lineRule="auto"/>
              <w:jc w:val="right"/>
            </w:pPr>
            <w:r>
              <w:rPr>
                <w:b/>
                <w:bCs/>
                <w:color w:val="FFFFFF"/>
                <w:sz w:val="16"/>
                <w:szCs w:val="16"/>
              </w:rPr>
              <w:t xml:space="preserve">Pro con</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Ingreso neto (sin IVA)</w:t>
            </w:r>
          </w:p>
        </w:tc>
        <w:tc>
          <w:tcPr>
            <w:tcW w:w="1120" w:type="dxa"/>
            <w:tcMar>
              <w:top w:w="50" w:type="dxa"/>
              <w:bottom w:w="50" w:type="dxa"/>
            </w:tcMar>
          </w:tcPr>
          <w:p>
            <w:pPr>
              <w:spacing w:before="20" w:after="20" w:line="240" w:lineRule="auto"/>
              <w:jc w:val="right"/>
            </w:pPr>
            <w:r>
              <w:rPr>
                <w:sz w:val="16"/>
                <w:szCs w:val="16"/>
              </w:rPr>
              <w:t xml:space="preserve">$1,508</w:t>
            </w:r>
          </w:p>
        </w:tc>
        <w:tc>
          <w:tcPr>
            <w:tcW w:w="1120" w:type="dxa"/>
            <w:tcMar>
              <w:top w:w="50" w:type="dxa"/>
              <w:bottom w:w="50" w:type="dxa"/>
            </w:tcMar>
          </w:tcPr>
          <w:p>
            <w:pPr>
              <w:spacing w:before="20" w:after="20" w:line="240" w:lineRule="auto"/>
              <w:jc w:val="right"/>
            </w:pPr>
            <w:r>
              <w:rPr>
                <w:sz w:val="16"/>
                <w:szCs w:val="16"/>
              </w:rPr>
              <w:t xml:space="preserve">$1,508</w:t>
            </w:r>
          </w:p>
        </w:tc>
        <w:tc>
          <w:tcPr>
            <w:tcW w:w="1120" w:type="dxa"/>
            <w:tcMar>
              <w:top w:w="50" w:type="dxa"/>
              <w:bottom w:w="50" w:type="dxa"/>
            </w:tcMar>
          </w:tcPr>
          <w:p>
            <w:pPr>
              <w:spacing w:before="20" w:after="20" w:line="240" w:lineRule="auto"/>
              <w:jc w:val="right"/>
            </w:pPr>
            <w:r>
              <w:rPr>
                <w:sz w:val="16"/>
                <w:szCs w:val="16"/>
              </w:rPr>
              <w:t xml:space="preserve">$3,534</w:t>
            </w:r>
          </w:p>
        </w:tc>
        <w:tc>
          <w:tcPr>
            <w:tcW w:w="1120" w:type="dxa"/>
            <w:tcMar>
              <w:top w:w="50" w:type="dxa"/>
              <w:bottom w:w="50" w:type="dxa"/>
            </w:tcMar>
          </w:tcPr>
          <w:p>
            <w:pPr>
              <w:spacing w:before="20" w:after="20" w:line="240" w:lineRule="auto"/>
              <w:jc w:val="right"/>
            </w:pPr>
            <w:r>
              <w:rPr>
                <w:sz w:val="16"/>
                <w:szCs w:val="16"/>
              </w:rPr>
              <w:t xml:space="preserve">$3,534</w:t>
            </w:r>
          </w:p>
        </w:tc>
        <w:tc>
          <w:tcPr>
            <w:tcW w:w="1120" w:type="dxa"/>
            <w:tcMar>
              <w:top w:w="50" w:type="dxa"/>
              <w:bottom w:w="50" w:type="dxa"/>
            </w:tcMar>
          </w:tcPr>
          <w:p>
            <w:pPr>
              <w:spacing w:before="20" w:after="20" w:line="240" w:lineRule="auto"/>
              <w:jc w:val="right"/>
            </w:pPr>
            <w:r>
              <w:rPr>
                <w:sz w:val="16"/>
                <w:szCs w:val="16"/>
              </w:rPr>
              <w:t xml:space="preserve">$8,016</w:t>
            </w:r>
          </w:p>
        </w:tc>
        <w:tc>
          <w:tcPr>
            <w:tcW w:w="1120" w:type="dxa"/>
            <w:tcMar>
              <w:top w:w="50" w:type="dxa"/>
              <w:bottom w:w="50" w:type="dxa"/>
            </w:tcMar>
          </w:tcPr>
          <w:p>
            <w:pPr>
              <w:spacing w:before="20" w:after="20" w:line="240" w:lineRule="auto"/>
              <w:jc w:val="right"/>
            </w:pPr>
            <w:r>
              <w:rPr>
                <w:sz w:val="16"/>
                <w:szCs w:val="16"/>
              </w:rPr>
              <w:t xml:space="preserve">$8,016</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IA conversacional</w:t>
            </w:r>
          </w:p>
        </w:tc>
        <w:tc>
          <w:tcPr>
            <w:tcW w:w="1120" w:type="dxa"/>
            <w:tcMar>
              <w:top w:w="50" w:type="dxa"/>
              <w:bottom w:w="50" w:type="dxa"/>
            </w:tcMar>
          </w:tcPr>
          <w:p>
            <w:pPr>
              <w:spacing w:before="20" w:after="20" w:line="240" w:lineRule="auto"/>
              <w:jc w:val="right"/>
            </w:pPr>
            <w:r>
              <w:rPr>
                <w:sz w:val="16"/>
                <w:szCs w:val="16"/>
              </w:rPr>
              <w:t xml:space="preserve">$447</w:t>
            </w:r>
          </w:p>
        </w:tc>
        <w:tc>
          <w:tcPr>
            <w:tcW w:w="1120" w:type="dxa"/>
            <w:tcMar>
              <w:top w:w="50" w:type="dxa"/>
              <w:bottom w:w="50" w:type="dxa"/>
            </w:tcMar>
          </w:tcPr>
          <w:p>
            <w:pPr>
              <w:spacing w:before="20" w:after="20" w:line="240" w:lineRule="auto"/>
              <w:jc w:val="right"/>
            </w:pPr>
            <w:r>
              <w:rPr>
                <w:sz w:val="16"/>
                <w:szCs w:val="16"/>
              </w:rPr>
              <w:t xml:space="preserve">$447</w:t>
            </w:r>
          </w:p>
        </w:tc>
        <w:tc>
          <w:tcPr>
            <w:tcW w:w="1120" w:type="dxa"/>
            <w:tcMar>
              <w:top w:w="50" w:type="dxa"/>
              <w:bottom w:w="50" w:type="dxa"/>
            </w:tcMar>
          </w:tcPr>
          <w:p>
            <w:pPr>
              <w:spacing w:before="20" w:after="20" w:line="240" w:lineRule="auto"/>
              <w:jc w:val="right"/>
            </w:pPr>
            <w:r>
              <w:rPr>
                <w:sz w:val="16"/>
                <w:szCs w:val="16"/>
              </w:rPr>
              <w:t xml:space="preserve">$894</w:t>
            </w:r>
          </w:p>
        </w:tc>
        <w:tc>
          <w:tcPr>
            <w:tcW w:w="1120" w:type="dxa"/>
            <w:tcMar>
              <w:top w:w="50" w:type="dxa"/>
              <w:bottom w:w="50" w:type="dxa"/>
            </w:tcMar>
          </w:tcPr>
          <w:p>
            <w:pPr>
              <w:spacing w:before="20" w:after="20" w:line="240" w:lineRule="auto"/>
              <w:jc w:val="right"/>
            </w:pPr>
            <w:r>
              <w:rPr>
                <w:sz w:val="16"/>
                <w:szCs w:val="16"/>
              </w:rPr>
              <w:t xml:space="preserve">$894</w:t>
            </w:r>
          </w:p>
        </w:tc>
        <w:tc>
          <w:tcPr>
            <w:tcW w:w="1120" w:type="dxa"/>
            <w:tcMar>
              <w:top w:w="50" w:type="dxa"/>
              <w:bottom w:w="50" w:type="dxa"/>
            </w:tcMar>
          </w:tcPr>
          <w:p>
            <w:pPr>
              <w:spacing w:before="20" w:after="20" w:line="240" w:lineRule="auto"/>
              <w:jc w:val="right"/>
            </w:pPr>
            <w:r>
              <w:rPr>
                <w:sz w:val="16"/>
                <w:szCs w:val="16"/>
              </w:rPr>
              <w:t xml:space="preserve">$888</w:t>
            </w:r>
          </w:p>
        </w:tc>
        <w:tc>
          <w:tcPr>
            <w:tcW w:w="1120" w:type="dxa"/>
            <w:tcMar>
              <w:top w:w="50" w:type="dxa"/>
              <w:bottom w:w="50" w:type="dxa"/>
            </w:tcMar>
          </w:tcPr>
          <w:p>
            <w:pPr>
              <w:spacing w:before="20" w:after="20" w:line="240" w:lineRule="auto"/>
              <w:jc w:val="right"/>
            </w:pPr>
            <w:r>
              <w:rPr>
                <w:sz w:val="16"/>
                <w:szCs w:val="16"/>
              </w:rPr>
              <w:t xml:space="preserve">$888</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Meta, plantillas</w:t>
            </w:r>
          </w:p>
        </w:tc>
        <w:tc>
          <w:tcPr>
            <w:tcW w:w="1120" w:type="dxa"/>
            <w:tcMar>
              <w:top w:w="50" w:type="dxa"/>
              <w:bottom w:w="50" w:type="dxa"/>
            </w:tcMar>
          </w:tcPr>
          <w:p>
            <w:pPr>
              <w:spacing w:before="20" w:after="20" w:line="240" w:lineRule="auto"/>
              <w:jc w:val="right"/>
            </w:pPr>
            <w:r>
              <w:rPr>
                <w:sz w:val="16"/>
                <w:szCs w:val="16"/>
              </w:rPr>
              <w:t xml:space="preserve">$115</w:t>
            </w:r>
          </w:p>
        </w:tc>
        <w:tc>
          <w:tcPr>
            <w:tcW w:w="1120" w:type="dxa"/>
            <w:tcMar>
              <w:top w:w="50" w:type="dxa"/>
              <w:bottom w:w="50" w:type="dxa"/>
            </w:tcMar>
          </w:tcPr>
          <w:p>
            <w:pPr>
              <w:spacing w:before="20" w:after="20" w:line="240" w:lineRule="auto"/>
              <w:jc w:val="right"/>
            </w:pPr>
            <w:r>
              <w:rPr>
                <w:sz w:val="16"/>
                <w:szCs w:val="16"/>
              </w:rPr>
              <w:t xml:space="preserve">$115</w:t>
            </w:r>
          </w:p>
        </w:tc>
        <w:tc>
          <w:tcPr>
            <w:tcW w:w="1120" w:type="dxa"/>
            <w:tcMar>
              <w:top w:w="50" w:type="dxa"/>
              <w:bottom w:w="50" w:type="dxa"/>
            </w:tcMar>
          </w:tcPr>
          <w:p>
            <w:pPr>
              <w:spacing w:before="20" w:after="20" w:line="240" w:lineRule="auto"/>
              <w:jc w:val="right"/>
            </w:pPr>
            <w:r>
              <w:rPr>
                <w:sz w:val="16"/>
                <w:szCs w:val="16"/>
              </w:rPr>
              <w:t xml:space="preserve">$230</w:t>
            </w:r>
          </w:p>
        </w:tc>
        <w:tc>
          <w:tcPr>
            <w:tcW w:w="1120" w:type="dxa"/>
            <w:tcMar>
              <w:top w:w="50" w:type="dxa"/>
              <w:bottom w:w="50" w:type="dxa"/>
            </w:tcMar>
          </w:tcPr>
          <w:p>
            <w:pPr>
              <w:spacing w:before="20" w:after="20" w:line="240" w:lineRule="auto"/>
              <w:jc w:val="right"/>
            </w:pPr>
            <w:r>
              <w:rPr>
                <w:sz w:val="16"/>
                <w:szCs w:val="16"/>
              </w:rPr>
              <w:t xml:space="preserve">$230</w:t>
            </w:r>
          </w:p>
        </w:tc>
        <w:tc>
          <w:tcPr>
            <w:tcW w:w="1120" w:type="dxa"/>
            <w:tcMar>
              <w:top w:w="50" w:type="dxa"/>
              <w:bottom w:w="50" w:type="dxa"/>
            </w:tcMar>
          </w:tcPr>
          <w:p>
            <w:pPr>
              <w:spacing w:before="20" w:after="20" w:line="240" w:lineRule="auto"/>
              <w:jc w:val="right"/>
            </w:pPr>
            <w:r>
              <w:rPr>
                <w:sz w:val="16"/>
                <w:szCs w:val="16"/>
              </w:rPr>
              <w:t xml:space="preserve">$459</w:t>
            </w:r>
          </w:p>
        </w:tc>
        <w:tc>
          <w:tcPr>
            <w:tcW w:w="1120" w:type="dxa"/>
            <w:tcMar>
              <w:top w:w="50" w:type="dxa"/>
              <w:bottom w:w="50" w:type="dxa"/>
            </w:tcMar>
          </w:tcPr>
          <w:p>
            <w:pPr>
              <w:spacing w:before="20" w:after="20" w:line="240" w:lineRule="auto"/>
              <w:jc w:val="right"/>
            </w:pPr>
            <w:r>
              <w:rPr>
                <w:sz w:val="16"/>
                <w:szCs w:val="16"/>
              </w:rPr>
              <w:t xml:space="preserve">$459</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Meta, mensajes de servicio</w:t>
            </w:r>
          </w:p>
        </w:tc>
        <w:tc>
          <w:tcPr>
            <w:tcW w:w="1120" w:type="dxa"/>
            <w:tcMar>
              <w:top w:w="50" w:type="dxa"/>
              <w:bottom w:w="50" w:type="dxa"/>
            </w:tcMar>
          </w:tcPr>
          <w:p>
            <w:pPr>
              <w:spacing w:before="20" w:after="20" w:line="240" w:lineRule="auto"/>
              <w:jc w:val="right"/>
            </w:pPr>
            <w:r>
              <w:rPr>
                <w:sz w:val="16"/>
                <w:szCs w:val="16"/>
              </w:rPr>
              <w:t xml:space="preserve">$313</w:t>
            </w:r>
          </w:p>
        </w:tc>
        <w:tc>
          <w:tcPr>
            <w:tcW w:w="1120" w:type="dxa"/>
            <w:tcMar>
              <w:top w:w="50" w:type="dxa"/>
              <w:bottom w:w="50" w:type="dxa"/>
            </w:tcMar>
          </w:tcPr>
          <w:p>
            <w:pPr>
              <w:spacing w:before="20" w:after="20" w:line="240" w:lineRule="auto"/>
              <w:jc w:val="right"/>
            </w:pPr>
            <w:r>
              <w:rPr>
                <w:sz w:val="16"/>
                <w:szCs w:val="16"/>
              </w:rPr>
              <w:t xml:space="preserve">$313</w:t>
            </w:r>
          </w:p>
        </w:tc>
        <w:tc>
          <w:tcPr>
            <w:tcW w:w="1120" w:type="dxa"/>
            <w:tcMar>
              <w:top w:w="50" w:type="dxa"/>
              <w:bottom w:w="50" w:type="dxa"/>
            </w:tcMar>
          </w:tcPr>
          <w:p>
            <w:pPr>
              <w:spacing w:before="20" w:after="20" w:line="240" w:lineRule="auto"/>
              <w:jc w:val="right"/>
            </w:pPr>
            <w:r>
              <w:rPr>
                <w:sz w:val="16"/>
                <w:szCs w:val="16"/>
              </w:rPr>
              <w:t xml:space="preserve">$782</w:t>
            </w:r>
          </w:p>
        </w:tc>
        <w:tc>
          <w:tcPr>
            <w:tcW w:w="1120" w:type="dxa"/>
            <w:tcMar>
              <w:top w:w="50" w:type="dxa"/>
              <w:bottom w:w="50" w:type="dxa"/>
            </w:tcMar>
          </w:tcPr>
          <w:p>
            <w:pPr>
              <w:spacing w:before="20" w:after="20" w:line="240" w:lineRule="auto"/>
              <w:jc w:val="right"/>
            </w:pPr>
            <w:r>
              <w:rPr>
                <w:sz w:val="16"/>
                <w:szCs w:val="16"/>
              </w:rPr>
              <w:t xml:space="preserve">$782</w:t>
            </w:r>
          </w:p>
        </w:tc>
        <w:tc>
          <w:tcPr>
            <w:tcW w:w="1120" w:type="dxa"/>
            <w:tcMar>
              <w:top w:w="50" w:type="dxa"/>
              <w:bottom w:w="50" w:type="dxa"/>
            </w:tcMar>
          </w:tcPr>
          <w:p>
            <w:pPr>
              <w:spacing w:before="20" w:after="20" w:line="240" w:lineRule="auto"/>
              <w:jc w:val="right"/>
            </w:pPr>
            <w:r>
              <w:rPr>
                <w:sz w:val="16"/>
                <w:szCs w:val="16"/>
              </w:rPr>
              <w:t xml:space="preserve">$1,720</w:t>
            </w:r>
          </w:p>
        </w:tc>
        <w:tc>
          <w:tcPr>
            <w:tcW w:w="1120" w:type="dxa"/>
            <w:tcMar>
              <w:top w:w="50" w:type="dxa"/>
              <w:bottom w:w="50" w:type="dxa"/>
            </w:tcMar>
          </w:tcPr>
          <w:p>
            <w:pPr>
              <w:spacing w:before="20" w:after="20" w:line="240" w:lineRule="auto"/>
              <w:jc w:val="right"/>
            </w:pPr>
            <w:r>
              <w:rPr>
                <w:sz w:val="16"/>
                <w:szCs w:val="16"/>
              </w:rPr>
              <w:t xml:space="preserve">$1,720</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Stripe</w:t>
            </w:r>
          </w:p>
        </w:tc>
        <w:tc>
          <w:tcPr>
            <w:tcW w:w="1120" w:type="dxa"/>
            <w:tcMar>
              <w:top w:w="50" w:type="dxa"/>
              <w:bottom w:w="50" w:type="dxa"/>
            </w:tcMar>
          </w:tcPr>
          <w:p>
            <w:pPr>
              <w:spacing w:before="20" w:after="20" w:line="240" w:lineRule="auto"/>
              <w:jc w:val="right"/>
            </w:pPr>
            <w:r>
              <w:rPr>
                <w:sz w:val="16"/>
                <w:szCs w:val="16"/>
              </w:rPr>
              <w:t xml:space="preserve">$91</w:t>
            </w:r>
          </w:p>
        </w:tc>
        <w:tc>
          <w:tcPr>
            <w:tcW w:w="1120" w:type="dxa"/>
            <w:tcMar>
              <w:top w:w="50" w:type="dxa"/>
              <w:bottom w:w="50" w:type="dxa"/>
            </w:tcMar>
          </w:tcPr>
          <w:p>
            <w:pPr>
              <w:spacing w:before="20" w:after="20" w:line="240" w:lineRule="auto"/>
              <w:jc w:val="right"/>
            </w:pPr>
            <w:r>
              <w:rPr>
                <w:sz w:val="16"/>
                <w:szCs w:val="16"/>
              </w:rPr>
              <w:t xml:space="preserve">$91</w:t>
            </w:r>
          </w:p>
        </w:tc>
        <w:tc>
          <w:tcPr>
            <w:tcW w:w="1120" w:type="dxa"/>
            <w:tcMar>
              <w:top w:w="50" w:type="dxa"/>
              <w:bottom w:w="50" w:type="dxa"/>
            </w:tcMar>
          </w:tcPr>
          <w:p>
            <w:pPr>
              <w:spacing w:before="20" w:after="20" w:line="240" w:lineRule="auto"/>
              <w:jc w:val="right"/>
            </w:pPr>
            <w:r>
              <w:rPr>
                <w:sz w:val="16"/>
                <w:szCs w:val="16"/>
              </w:rPr>
              <w:t xml:space="preserve">$208</w:t>
            </w:r>
          </w:p>
        </w:tc>
        <w:tc>
          <w:tcPr>
            <w:tcW w:w="1120" w:type="dxa"/>
            <w:tcMar>
              <w:top w:w="50" w:type="dxa"/>
              <w:bottom w:w="50" w:type="dxa"/>
            </w:tcMar>
          </w:tcPr>
          <w:p>
            <w:pPr>
              <w:spacing w:before="20" w:after="20" w:line="240" w:lineRule="auto"/>
              <w:jc w:val="right"/>
            </w:pPr>
            <w:r>
              <w:rPr>
                <w:sz w:val="16"/>
                <w:szCs w:val="16"/>
              </w:rPr>
              <w:t xml:space="preserve">$208</w:t>
            </w:r>
          </w:p>
        </w:tc>
        <w:tc>
          <w:tcPr>
            <w:tcW w:w="1120" w:type="dxa"/>
            <w:tcMar>
              <w:top w:w="50" w:type="dxa"/>
              <w:bottom w:w="50" w:type="dxa"/>
            </w:tcMar>
          </w:tcPr>
          <w:p>
            <w:pPr>
              <w:spacing w:before="20" w:after="20" w:line="240" w:lineRule="auto"/>
              <w:jc w:val="right"/>
            </w:pPr>
            <w:r>
              <w:rPr>
                <w:sz w:val="16"/>
                <w:szCs w:val="16"/>
              </w:rPr>
              <w:t xml:space="preserve">$467</w:t>
            </w:r>
          </w:p>
        </w:tc>
        <w:tc>
          <w:tcPr>
            <w:tcW w:w="1120" w:type="dxa"/>
            <w:tcMar>
              <w:top w:w="50" w:type="dxa"/>
              <w:bottom w:w="50" w:type="dxa"/>
            </w:tcMar>
          </w:tcPr>
          <w:p>
            <w:pPr>
              <w:spacing w:before="20" w:after="20" w:line="240" w:lineRule="auto"/>
              <w:jc w:val="right"/>
            </w:pPr>
            <w:r>
              <w:rPr>
                <w:sz w:val="16"/>
                <w:szCs w:val="16"/>
              </w:rPr>
              <w:t xml:space="preserve">$467</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Imágenes y audio</w:t>
            </w:r>
          </w:p>
        </w:tc>
        <w:tc>
          <w:tcPr>
            <w:tcW w:w="1120" w:type="dxa"/>
            <w:tcMar>
              <w:top w:w="50" w:type="dxa"/>
              <w:bottom w:w="50" w:type="dxa"/>
            </w:tcMar>
          </w:tcPr>
          <w:p>
            <w:pPr>
              <w:spacing w:before="20" w:after="20" w:line="240" w:lineRule="auto"/>
              <w:jc w:val="right"/>
            </w:pPr>
            <w:r>
              <w:rPr>
                <w:sz w:val="16"/>
                <w:szCs w:val="16"/>
              </w:rPr>
              <w:t xml:space="preserve">$0</w:t>
            </w:r>
          </w:p>
        </w:tc>
        <w:tc>
          <w:tcPr>
            <w:tcW w:w="1120" w:type="dxa"/>
            <w:tcMar>
              <w:top w:w="50" w:type="dxa"/>
              <w:bottom w:w="50" w:type="dxa"/>
            </w:tcMar>
          </w:tcPr>
          <w:p>
            <w:pPr>
              <w:spacing w:before="20" w:after="20" w:line="240" w:lineRule="auto"/>
              <w:jc w:val="right"/>
            </w:pPr>
            <w:r>
              <w:rPr>
                <w:sz w:val="16"/>
                <w:szCs w:val="16"/>
              </w:rPr>
              <w:t xml:space="preserve">$10</w:t>
            </w:r>
          </w:p>
        </w:tc>
        <w:tc>
          <w:tcPr>
            <w:tcW w:w="1120" w:type="dxa"/>
            <w:tcMar>
              <w:top w:w="50" w:type="dxa"/>
              <w:bottom w:w="50" w:type="dxa"/>
            </w:tcMar>
          </w:tcPr>
          <w:p>
            <w:pPr>
              <w:spacing w:before="20" w:after="20" w:line="240" w:lineRule="auto"/>
              <w:jc w:val="right"/>
            </w:pPr>
            <w:r>
              <w:rPr>
                <w:sz w:val="16"/>
                <w:szCs w:val="16"/>
              </w:rPr>
              <w:t xml:space="preserve">$0</w:t>
            </w:r>
          </w:p>
        </w:tc>
        <w:tc>
          <w:tcPr>
            <w:tcW w:w="1120" w:type="dxa"/>
            <w:tcMar>
              <w:top w:w="50" w:type="dxa"/>
              <w:bottom w:w="50" w:type="dxa"/>
            </w:tcMar>
          </w:tcPr>
          <w:p>
            <w:pPr>
              <w:spacing w:before="20" w:after="20" w:line="240" w:lineRule="auto"/>
              <w:jc w:val="right"/>
            </w:pPr>
            <w:r>
              <w:rPr>
                <w:sz w:val="16"/>
                <w:szCs w:val="16"/>
              </w:rPr>
              <w:t xml:space="preserve">$19</w:t>
            </w:r>
          </w:p>
        </w:tc>
        <w:tc>
          <w:tcPr>
            <w:tcW w:w="1120" w:type="dxa"/>
            <w:tcMar>
              <w:top w:w="50" w:type="dxa"/>
              <w:bottom w:w="50" w:type="dxa"/>
            </w:tcMar>
          </w:tcPr>
          <w:p>
            <w:pPr>
              <w:spacing w:before="20" w:after="20" w:line="240" w:lineRule="auto"/>
              <w:jc w:val="right"/>
            </w:pPr>
            <w:r>
              <w:rPr>
                <w:sz w:val="16"/>
                <w:szCs w:val="16"/>
              </w:rPr>
              <w:t xml:space="preserve">$0</w:t>
            </w:r>
          </w:p>
        </w:tc>
        <w:tc>
          <w:tcPr>
            <w:tcW w:w="1120" w:type="dxa"/>
            <w:tcMar>
              <w:top w:w="50" w:type="dxa"/>
              <w:bottom w:w="50" w:type="dxa"/>
            </w:tcMar>
          </w:tcPr>
          <w:p>
            <w:pPr>
              <w:spacing w:before="20" w:after="20" w:line="240" w:lineRule="auto"/>
              <w:jc w:val="right"/>
            </w:pPr>
            <w:r>
              <w:rPr>
                <w:sz w:val="16"/>
                <w:szCs w:val="16"/>
              </w:rPr>
              <w:t xml:space="preserve">$38</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Almacenamiento</w:t>
            </w:r>
          </w:p>
        </w:tc>
        <w:tc>
          <w:tcPr>
            <w:tcW w:w="1120" w:type="dxa"/>
            <w:tcMar>
              <w:top w:w="50" w:type="dxa"/>
              <w:bottom w:w="50" w:type="dxa"/>
            </w:tcMar>
          </w:tcPr>
          <w:p>
            <w:pPr>
              <w:spacing w:before="20" w:after="20" w:line="240" w:lineRule="auto"/>
              <w:jc w:val="right"/>
            </w:pPr>
            <w:r>
              <w:rPr>
                <w:sz w:val="16"/>
                <w:szCs w:val="16"/>
              </w:rPr>
              <w:t xml:space="preserve">$6</w:t>
            </w:r>
          </w:p>
        </w:tc>
        <w:tc>
          <w:tcPr>
            <w:tcW w:w="1120" w:type="dxa"/>
            <w:tcMar>
              <w:top w:w="50" w:type="dxa"/>
              <w:bottom w:w="50" w:type="dxa"/>
            </w:tcMar>
          </w:tcPr>
          <w:p>
            <w:pPr>
              <w:spacing w:before="20" w:after="20" w:line="240" w:lineRule="auto"/>
              <w:jc w:val="right"/>
            </w:pPr>
            <w:r>
              <w:rPr>
                <w:sz w:val="16"/>
                <w:szCs w:val="16"/>
              </w:rPr>
              <w:t xml:space="preserve">$6</w:t>
            </w:r>
          </w:p>
        </w:tc>
        <w:tc>
          <w:tcPr>
            <w:tcW w:w="1120" w:type="dxa"/>
            <w:tcMar>
              <w:top w:w="50" w:type="dxa"/>
              <w:bottom w:w="50" w:type="dxa"/>
            </w:tcMar>
          </w:tcPr>
          <w:p>
            <w:pPr>
              <w:spacing w:before="20" w:after="20" w:line="240" w:lineRule="auto"/>
              <w:jc w:val="right"/>
            </w:pPr>
            <w:r>
              <w:rPr>
                <w:sz w:val="16"/>
                <w:szCs w:val="16"/>
              </w:rPr>
              <w:t xml:space="preserve">$11</w:t>
            </w:r>
          </w:p>
        </w:tc>
        <w:tc>
          <w:tcPr>
            <w:tcW w:w="1120" w:type="dxa"/>
            <w:tcMar>
              <w:top w:w="50" w:type="dxa"/>
              <w:bottom w:w="50" w:type="dxa"/>
            </w:tcMar>
          </w:tcPr>
          <w:p>
            <w:pPr>
              <w:spacing w:before="20" w:after="20" w:line="240" w:lineRule="auto"/>
              <w:jc w:val="right"/>
            </w:pPr>
            <w:r>
              <w:rPr>
                <w:sz w:val="16"/>
                <w:szCs w:val="16"/>
              </w:rPr>
              <w:t xml:space="preserve">$11</w:t>
            </w:r>
          </w:p>
        </w:tc>
        <w:tc>
          <w:tcPr>
            <w:tcW w:w="1120" w:type="dxa"/>
            <w:tcMar>
              <w:top w:w="50" w:type="dxa"/>
              <w:bottom w:w="50" w:type="dxa"/>
            </w:tcMar>
          </w:tcPr>
          <w:p>
            <w:pPr>
              <w:spacing w:before="20" w:after="20" w:line="240" w:lineRule="auto"/>
              <w:jc w:val="right"/>
            </w:pPr>
            <w:r>
              <w:rPr>
                <w:sz w:val="16"/>
                <w:szCs w:val="16"/>
              </w:rPr>
              <w:t xml:space="preserve">$22</w:t>
            </w:r>
          </w:p>
        </w:tc>
        <w:tc>
          <w:tcPr>
            <w:tcW w:w="1120" w:type="dxa"/>
            <w:tcMar>
              <w:top w:w="50" w:type="dxa"/>
              <w:bottom w:w="50" w:type="dxa"/>
            </w:tcMar>
          </w:tcPr>
          <w:p>
            <w:pPr>
              <w:spacing w:before="20" w:after="20" w:line="240" w:lineRule="auto"/>
              <w:jc w:val="right"/>
            </w:pPr>
            <w:r>
              <w:rPr>
                <w:sz w:val="16"/>
                <w:szCs w:val="16"/>
              </w:rPr>
              <w:t xml:space="preserve">$22</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Reintentos</w:t>
            </w:r>
          </w:p>
        </w:tc>
        <w:tc>
          <w:tcPr>
            <w:tcW w:w="1120" w:type="dxa"/>
            <w:tcMar>
              <w:top w:w="50" w:type="dxa"/>
              <w:bottom w:w="50" w:type="dxa"/>
            </w:tcMar>
          </w:tcPr>
          <w:p>
            <w:pPr>
              <w:spacing w:before="20" w:after="20" w:line="240" w:lineRule="auto"/>
              <w:jc w:val="right"/>
            </w:pPr>
            <w:r>
              <w:rPr>
                <w:sz w:val="16"/>
                <w:szCs w:val="16"/>
              </w:rPr>
              <w:t xml:space="preserve">$4</w:t>
            </w:r>
          </w:p>
        </w:tc>
        <w:tc>
          <w:tcPr>
            <w:tcW w:w="1120" w:type="dxa"/>
            <w:tcMar>
              <w:top w:w="50" w:type="dxa"/>
              <w:bottom w:w="50" w:type="dxa"/>
            </w:tcMar>
          </w:tcPr>
          <w:p>
            <w:pPr>
              <w:spacing w:before="20" w:after="20" w:line="240" w:lineRule="auto"/>
              <w:jc w:val="right"/>
            </w:pPr>
            <w:r>
              <w:rPr>
                <w:sz w:val="16"/>
                <w:szCs w:val="16"/>
              </w:rPr>
              <w:t xml:space="preserve">$4</w:t>
            </w:r>
          </w:p>
        </w:tc>
        <w:tc>
          <w:tcPr>
            <w:tcW w:w="1120" w:type="dxa"/>
            <w:tcMar>
              <w:top w:w="50" w:type="dxa"/>
              <w:bottom w:w="50" w:type="dxa"/>
            </w:tcMar>
          </w:tcPr>
          <w:p>
            <w:pPr>
              <w:spacing w:before="20" w:after="20" w:line="240" w:lineRule="auto"/>
              <w:jc w:val="right"/>
            </w:pPr>
            <w:r>
              <w:rPr>
                <w:sz w:val="16"/>
                <w:szCs w:val="16"/>
              </w:rPr>
              <w:t xml:space="preserve">$9</w:t>
            </w:r>
          </w:p>
        </w:tc>
        <w:tc>
          <w:tcPr>
            <w:tcW w:w="1120" w:type="dxa"/>
            <w:tcMar>
              <w:top w:w="50" w:type="dxa"/>
              <w:bottom w:w="50" w:type="dxa"/>
            </w:tcMar>
          </w:tcPr>
          <w:p>
            <w:pPr>
              <w:spacing w:before="20" w:after="20" w:line="240" w:lineRule="auto"/>
              <w:jc w:val="right"/>
            </w:pPr>
            <w:r>
              <w:rPr>
                <w:sz w:val="16"/>
                <w:szCs w:val="16"/>
              </w:rPr>
              <w:t xml:space="preserve">$9</w:t>
            </w:r>
          </w:p>
        </w:tc>
        <w:tc>
          <w:tcPr>
            <w:tcW w:w="1120" w:type="dxa"/>
            <w:tcMar>
              <w:top w:w="50" w:type="dxa"/>
              <w:bottom w:w="50" w:type="dxa"/>
            </w:tcMar>
          </w:tcPr>
          <w:p>
            <w:pPr>
              <w:spacing w:before="20" w:after="20" w:line="240" w:lineRule="auto"/>
              <w:jc w:val="right"/>
            </w:pPr>
            <w:r>
              <w:rPr>
                <w:sz w:val="16"/>
                <w:szCs w:val="16"/>
              </w:rPr>
              <w:t xml:space="preserve">$11</w:t>
            </w:r>
          </w:p>
        </w:tc>
        <w:tc>
          <w:tcPr>
            <w:tcW w:w="1120" w:type="dxa"/>
            <w:tcMar>
              <w:top w:w="50" w:type="dxa"/>
              <w:bottom w:w="50" w:type="dxa"/>
            </w:tcMar>
          </w:tcPr>
          <w:p>
            <w:pPr>
              <w:spacing w:before="20" w:after="20" w:line="240" w:lineRule="auto"/>
              <w:jc w:val="right"/>
            </w:pPr>
            <w:r>
              <w:rPr>
                <w:sz w:val="16"/>
                <w:szCs w:val="16"/>
              </w:rPr>
              <w:t xml:space="preserve">$11</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Total de costos</w:t>
            </w:r>
          </w:p>
        </w:tc>
        <w:tc>
          <w:tcPr>
            <w:tcW w:w="1120" w:type="dxa"/>
            <w:tcMar>
              <w:top w:w="50" w:type="dxa"/>
              <w:bottom w:w="50" w:type="dxa"/>
            </w:tcMar>
          </w:tcPr>
          <w:p>
            <w:pPr>
              <w:spacing w:before="20" w:after="20" w:line="240" w:lineRule="auto"/>
              <w:jc w:val="right"/>
            </w:pPr>
            <w:r>
              <w:rPr>
                <w:b/>
                <w:bCs/>
                <w:sz w:val="16"/>
                <w:szCs w:val="16"/>
              </w:rPr>
              <w:t xml:space="preserve">$976</w:t>
            </w:r>
          </w:p>
        </w:tc>
        <w:tc>
          <w:tcPr>
            <w:tcW w:w="1120" w:type="dxa"/>
            <w:tcMar>
              <w:top w:w="50" w:type="dxa"/>
              <w:bottom w:w="50" w:type="dxa"/>
            </w:tcMar>
          </w:tcPr>
          <w:p>
            <w:pPr>
              <w:spacing w:before="20" w:after="20" w:line="240" w:lineRule="auto"/>
              <w:jc w:val="right"/>
            </w:pPr>
            <w:r>
              <w:rPr>
                <w:b/>
                <w:bCs/>
                <w:sz w:val="16"/>
                <w:szCs w:val="16"/>
              </w:rPr>
              <w:t xml:space="preserve">$986</w:t>
            </w:r>
          </w:p>
        </w:tc>
        <w:tc>
          <w:tcPr>
            <w:tcW w:w="1120" w:type="dxa"/>
            <w:tcMar>
              <w:top w:w="50" w:type="dxa"/>
              <w:bottom w:w="50" w:type="dxa"/>
            </w:tcMar>
          </w:tcPr>
          <w:p>
            <w:pPr>
              <w:spacing w:before="20" w:after="20" w:line="240" w:lineRule="auto"/>
              <w:jc w:val="right"/>
            </w:pPr>
            <w:r>
              <w:rPr>
                <w:b/>
                <w:bCs/>
                <w:sz w:val="16"/>
                <w:szCs w:val="16"/>
              </w:rPr>
              <w:t xml:space="preserve">$2,134</w:t>
            </w:r>
          </w:p>
        </w:tc>
        <w:tc>
          <w:tcPr>
            <w:tcW w:w="1120" w:type="dxa"/>
            <w:tcMar>
              <w:top w:w="50" w:type="dxa"/>
              <w:bottom w:w="50" w:type="dxa"/>
            </w:tcMar>
          </w:tcPr>
          <w:p>
            <w:pPr>
              <w:spacing w:before="20" w:after="20" w:line="240" w:lineRule="auto"/>
              <w:jc w:val="right"/>
            </w:pPr>
            <w:r>
              <w:rPr>
                <w:b/>
                <w:bCs/>
                <w:sz w:val="16"/>
                <w:szCs w:val="16"/>
              </w:rPr>
              <w:t xml:space="preserve">$2,153</w:t>
            </w:r>
          </w:p>
        </w:tc>
        <w:tc>
          <w:tcPr>
            <w:tcW w:w="1120" w:type="dxa"/>
            <w:tcMar>
              <w:top w:w="50" w:type="dxa"/>
              <w:bottom w:w="50" w:type="dxa"/>
            </w:tcMar>
          </w:tcPr>
          <w:p>
            <w:pPr>
              <w:spacing w:before="20" w:after="20" w:line="240" w:lineRule="auto"/>
              <w:jc w:val="right"/>
            </w:pPr>
            <w:r>
              <w:rPr>
                <w:b/>
                <w:bCs/>
                <w:sz w:val="16"/>
                <w:szCs w:val="16"/>
              </w:rPr>
              <w:t xml:space="preserve">$3,567</w:t>
            </w:r>
          </w:p>
        </w:tc>
        <w:tc>
          <w:tcPr>
            <w:tcW w:w="1120" w:type="dxa"/>
            <w:tcMar>
              <w:top w:w="50" w:type="dxa"/>
              <w:bottom w:w="50" w:type="dxa"/>
            </w:tcMar>
          </w:tcPr>
          <w:p>
            <w:pPr>
              <w:spacing w:before="20" w:after="20" w:line="240" w:lineRule="auto"/>
              <w:jc w:val="right"/>
            </w:pPr>
            <w:r>
              <w:rPr>
                <w:b/>
                <w:bCs/>
                <w:sz w:val="16"/>
                <w:szCs w:val="16"/>
              </w:rPr>
              <w:t xml:space="preserve">$3,605</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Te queda (sin soporte)</w:t>
            </w:r>
          </w:p>
        </w:tc>
        <w:tc>
          <w:tcPr>
            <w:tcW w:w="1120" w:type="dxa"/>
            <w:tcMar>
              <w:top w:w="50" w:type="dxa"/>
              <w:bottom w:w="50" w:type="dxa"/>
            </w:tcMar>
          </w:tcPr>
          <w:p>
            <w:pPr>
              <w:spacing w:before="20" w:after="20" w:line="240" w:lineRule="auto"/>
              <w:jc w:val="right"/>
            </w:pPr>
            <w:r>
              <w:rPr>
                <w:b/>
                <w:bCs/>
                <w:sz w:val="16"/>
                <w:szCs w:val="16"/>
              </w:rPr>
              <w:t xml:space="preserve">$532</w:t>
            </w:r>
          </w:p>
        </w:tc>
        <w:tc>
          <w:tcPr>
            <w:tcW w:w="1120" w:type="dxa"/>
            <w:tcMar>
              <w:top w:w="50" w:type="dxa"/>
              <w:bottom w:w="50" w:type="dxa"/>
            </w:tcMar>
          </w:tcPr>
          <w:p>
            <w:pPr>
              <w:spacing w:before="20" w:after="20" w:line="240" w:lineRule="auto"/>
              <w:jc w:val="right"/>
            </w:pPr>
            <w:r>
              <w:rPr>
                <w:b/>
                <w:bCs/>
                <w:sz w:val="16"/>
                <w:szCs w:val="16"/>
              </w:rPr>
              <w:t xml:space="preserve">$522</w:t>
            </w:r>
          </w:p>
        </w:tc>
        <w:tc>
          <w:tcPr>
            <w:tcW w:w="1120" w:type="dxa"/>
            <w:tcMar>
              <w:top w:w="50" w:type="dxa"/>
              <w:bottom w:w="50" w:type="dxa"/>
            </w:tcMar>
          </w:tcPr>
          <w:p>
            <w:pPr>
              <w:spacing w:before="20" w:after="20" w:line="240" w:lineRule="auto"/>
              <w:jc w:val="right"/>
            </w:pPr>
            <w:r>
              <w:rPr>
                <w:b/>
                <w:bCs/>
                <w:sz w:val="16"/>
                <w:szCs w:val="16"/>
              </w:rPr>
              <w:t xml:space="preserve">$1,400</w:t>
            </w:r>
          </w:p>
        </w:tc>
        <w:tc>
          <w:tcPr>
            <w:tcW w:w="1120" w:type="dxa"/>
            <w:tcMar>
              <w:top w:w="50" w:type="dxa"/>
              <w:bottom w:w="50" w:type="dxa"/>
            </w:tcMar>
          </w:tcPr>
          <w:p>
            <w:pPr>
              <w:spacing w:before="20" w:after="20" w:line="240" w:lineRule="auto"/>
              <w:jc w:val="right"/>
            </w:pPr>
            <w:r>
              <w:rPr>
                <w:b/>
                <w:bCs/>
                <w:sz w:val="16"/>
                <w:szCs w:val="16"/>
              </w:rPr>
              <w:t xml:space="preserve">$1,381</w:t>
            </w:r>
          </w:p>
        </w:tc>
        <w:tc>
          <w:tcPr>
            <w:tcW w:w="1120" w:type="dxa"/>
            <w:tcMar>
              <w:top w:w="50" w:type="dxa"/>
              <w:bottom w:w="50" w:type="dxa"/>
            </w:tcMar>
          </w:tcPr>
          <w:p>
            <w:pPr>
              <w:spacing w:before="20" w:after="20" w:line="240" w:lineRule="auto"/>
              <w:jc w:val="right"/>
            </w:pPr>
            <w:r>
              <w:rPr>
                <w:b/>
                <w:bCs/>
                <w:sz w:val="16"/>
                <w:szCs w:val="16"/>
              </w:rPr>
              <w:t xml:space="preserve">$4,449</w:t>
            </w:r>
          </w:p>
        </w:tc>
        <w:tc>
          <w:tcPr>
            <w:tcW w:w="1120" w:type="dxa"/>
            <w:tcMar>
              <w:top w:w="50" w:type="dxa"/>
              <w:bottom w:w="50" w:type="dxa"/>
            </w:tcMar>
          </w:tcPr>
          <w:p>
            <w:pPr>
              <w:spacing w:before="20" w:after="20" w:line="240" w:lineRule="auto"/>
              <w:jc w:val="right"/>
            </w:pPr>
            <w:r>
              <w:rPr>
                <w:b/>
                <w:bCs/>
                <w:sz w:val="16"/>
                <w:szCs w:val="16"/>
              </w:rPr>
              <w:t xml:space="preserve">$4,411</w:t>
            </w:r>
          </w:p>
        </w:tc>
      </w:tr>
      <w:tr>
        <w:trPr>
          <w:cantSplit/>
        </w:trPr>
        <w:tc>
          <w:tcPr>
            <w:tcW w:w="2118" w:type="dxa"/>
            <w:shd w:val="clear" w:color="auto" w:fill="F4F4F4"/>
            <w:tcMar>
              <w:top w:w="50" w:type="dxa"/>
              <w:bottom w:w="50" w:type="dxa"/>
            </w:tcMar>
          </w:tcPr>
          <w:p>
            <w:pPr>
              <w:spacing w:before="20" w:after="20" w:line="240" w:lineRule="auto"/>
              <w:jc w:val="left"/>
            </w:pPr>
            <w:r>
              <w:rPr>
                <w:b/>
                <w:bCs/>
                <w:sz w:val="16"/>
                <w:szCs w:val="16"/>
              </w:rPr>
              <w:t xml:space="preserve">Margen</w:t>
            </w:r>
          </w:p>
        </w:tc>
        <w:tc>
          <w:tcPr>
            <w:tcW w:w="1120" w:type="dxa"/>
            <w:tcMar>
              <w:top w:w="50" w:type="dxa"/>
              <w:bottom w:w="50" w:type="dxa"/>
            </w:tcMar>
          </w:tcPr>
          <w:p>
            <w:pPr>
              <w:spacing w:before="20" w:after="20" w:line="240" w:lineRule="auto"/>
              <w:jc w:val="right"/>
            </w:pPr>
            <w:r>
              <w:rPr>
                <w:b/>
                <w:bCs/>
                <w:sz w:val="16"/>
                <w:szCs w:val="16"/>
              </w:rPr>
              <w:t xml:space="preserve">35 %</w:t>
            </w:r>
          </w:p>
        </w:tc>
        <w:tc>
          <w:tcPr>
            <w:tcW w:w="1120" w:type="dxa"/>
            <w:tcMar>
              <w:top w:w="50" w:type="dxa"/>
              <w:bottom w:w="50" w:type="dxa"/>
            </w:tcMar>
          </w:tcPr>
          <w:p>
            <w:pPr>
              <w:spacing w:before="20" w:after="20" w:line="240" w:lineRule="auto"/>
              <w:jc w:val="right"/>
            </w:pPr>
            <w:r>
              <w:rPr>
                <w:b/>
                <w:bCs/>
                <w:sz w:val="16"/>
                <w:szCs w:val="16"/>
              </w:rPr>
              <w:t xml:space="preserve">35 %</w:t>
            </w:r>
          </w:p>
        </w:tc>
        <w:tc>
          <w:tcPr>
            <w:tcW w:w="1120" w:type="dxa"/>
            <w:tcMar>
              <w:top w:w="50" w:type="dxa"/>
              <w:bottom w:w="50" w:type="dxa"/>
            </w:tcMar>
          </w:tcPr>
          <w:p>
            <w:pPr>
              <w:spacing w:before="20" w:after="20" w:line="240" w:lineRule="auto"/>
              <w:jc w:val="right"/>
            </w:pPr>
            <w:r>
              <w:rPr>
                <w:b/>
                <w:bCs/>
                <w:sz w:val="16"/>
                <w:szCs w:val="16"/>
              </w:rPr>
              <w:t xml:space="preserve">40 %</w:t>
            </w:r>
          </w:p>
        </w:tc>
        <w:tc>
          <w:tcPr>
            <w:tcW w:w="1120" w:type="dxa"/>
            <w:tcMar>
              <w:top w:w="50" w:type="dxa"/>
              <w:bottom w:w="50" w:type="dxa"/>
            </w:tcMar>
          </w:tcPr>
          <w:p>
            <w:pPr>
              <w:spacing w:before="20" w:after="20" w:line="240" w:lineRule="auto"/>
              <w:jc w:val="right"/>
            </w:pPr>
            <w:r>
              <w:rPr>
                <w:b/>
                <w:bCs/>
                <w:sz w:val="16"/>
                <w:szCs w:val="16"/>
              </w:rPr>
              <w:t xml:space="preserve">39 %</w:t>
            </w:r>
          </w:p>
        </w:tc>
        <w:tc>
          <w:tcPr>
            <w:tcW w:w="1120" w:type="dxa"/>
            <w:tcMar>
              <w:top w:w="50" w:type="dxa"/>
              <w:bottom w:w="50" w:type="dxa"/>
            </w:tcMar>
          </w:tcPr>
          <w:p>
            <w:pPr>
              <w:spacing w:before="20" w:after="20" w:line="240" w:lineRule="auto"/>
              <w:jc w:val="right"/>
            </w:pPr>
            <w:r>
              <w:rPr>
                <w:b/>
                <w:bCs/>
                <w:sz w:val="16"/>
                <w:szCs w:val="16"/>
              </w:rPr>
              <w:t xml:space="preserve">56 %</w:t>
            </w:r>
          </w:p>
        </w:tc>
        <w:tc>
          <w:tcPr>
            <w:tcW w:w="1120" w:type="dxa"/>
            <w:tcMar>
              <w:top w:w="50" w:type="dxa"/>
              <w:bottom w:w="50" w:type="dxa"/>
            </w:tcMar>
          </w:tcPr>
          <w:p>
            <w:pPr>
              <w:spacing w:before="20" w:after="20" w:line="240" w:lineRule="auto"/>
              <w:jc w:val="right"/>
            </w:pPr>
            <w:r>
              <w:rPr>
                <w:b/>
                <w:bCs/>
                <w:sz w:val="16"/>
                <w:szCs w:val="16"/>
              </w:rPr>
              <w:t xml:space="preserve">55 %</w:t>
            </w:r>
          </w:p>
        </w:tc>
      </w:tr>
    </w:tbl>
    <w:p>
      <w:pPr>
        <w:spacing w:before="0" w:after="60" w:line="276" w:lineRule="auto"/>
        <w:ind w:left="142"/>
        <w:jc w:val="both"/>
      </w:pPr>
      <w:r>
        <w:t xml:space="preserve"/>
      </w:r>
    </w:p>
    <w:p>
      <w:pPr>
        <w:spacing w:before="0" w:after="120" w:line="276" w:lineRule="auto"/>
        <w:ind w:left="142"/>
        <w:jc w:val="both"/>
      </w:pPr>
      <w:r>
        <w:t xml:space="preserve">Con consumo al 100 % del tope, el margen va de 35 % en el plan Personal a 56 % en el plan Pro, antes de considerar el costo de soporte. Los principales costos son la IA conversacional y los mensajes de servicio de Meta.</w:t>
      </w:r>
    </w:p>
    <w:p w14:paraId="5702175C" w14:textId="77777777" w:rsidR="00CC0DAA" w:rsidRPr="00CC0DAA" w:rsidRDefault="00CC0DAA" w:rsidP="00CC0DAA">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20" w:name="_Toc212131611"/>
      <w:r w:rsidRPr="00CC0DAA">
        <w:rPr>
          <w:rFonts w:asciiTheme="minorHAnsi" w:hAnsiTheme="minorHAnsi"/>
          <w:color w:val="auto"/>
          <w:sz w:val="22"/>
          <w:szCs w:val="22"/>
        </w:rPr>
        <w:t>3.4.- Sueldos y salarios</w:t>
      </w:r>
      <w:bookmarkEnd w:id="20"/>
    </w:p>
    <w:p>
      <w:pPr>
        <w:spacing w:before="0" w:after="120" w:line="276" w:lineRule="auto"/>
        <w:ind w:left="142"/>
        <w:jc w:val="both"/>
      </w:pPr>
      <w:r>
        <w:t xml:space="preserve">Actualmente la empresa opera con 2 socios fundadores y no cuenta con empleados. A mediano plazo se contempla integrar un programador especializado en ciberseguridad y una persona o agencia para el área de marketing.</w:t>
      </w:r>
    </w:p>
    <w:p>
      <w:pPr>
        <w:spacing w:before="0" w:after="120" w:line="276" w:lineRule="auto"/>
        <w:ind w:left="142"/>
        <w:jc w:val="both"/>
      </w:pPr>
      <w:r>
        <w:rPr>
          <w:i/>
          <w:iCs/>
          <w:color w:val="C8102E"/>
        </w:rPr>
        <w:t xml:space="preserve">[Insertar aquí la tabla de sueldos y salarios del Excel de la plataforma financiera.]</w:t>
      </w:r>
    </w:p>
    <w:p w14:paraId="3DDBDFD8" w14:textId="25FEAE63" w:rsidR="00CC0DAA" w:rsidRDefault="00CC0DAA" w:rsidP="00CC0DAA">
      <w:pPr>
        <w:rPr>
          <w:b/>
          <w:bCs/>
        </w:rPr>
      </w:pPr>
      <w:r w:rsidRPr="00CC0DAA">
        <w:rPr>
          <w:b/>
          <w:bCs/>
        </w:rPr>
        <w:t xml:space="preserve">    </w:t>
      </w:r>
    </w:p>
    <w:p w14:paraId="6BC06B94" w14:textId="77777777" w:rsidR="00CC0DAA" w:rsidRPr="00CC0DAA" w:rsidRDefault="00CC0DAA" w:rsidP="00CC0DAA">
      <w:pPr>
        <w:pStyle w:val="Ttulo1"/>
        <w:pageBreakBefore/>
        <w:spacing w:before="0" w:after="0" w:line="360" w:lineRule="auto"/>
        <w:rPr>
          <w:rFonts w:asciiTheme="minorHAnsi" w:hAnsiTheme="minorHAnsi"/>
          <w:color w:val="auto"/>
          <w:sz w:val="22"/>
          <w:szCs w:val="22"/>
        </w:rPr>
      </w:pPr>
      <w:bookmarkStart w:id="21" w:name="_Toc212131612"/>
      <w:r w:rsidRPr="00CC0DAA">
        <w:rPr>
          <w:rFonts w:asciiTheme="minorHAnsi" w:hAnsiTheme="minorHAnsi"/>
          <w:color w:val="auto"/>
          <w:sz w:val="22"/>
          <w:szCs w:val="22"/>
        </w:rPr>
        <w:lastRenderedPageBreak/>
        <w:t>4.- Plan Financiero</w:t>
      </w:r>
      <w:bookmarkEnd w:id="21"/>
    </w:p>
    <w:p w14:paraId="3C8509FB" w14:textId="56DCC23E" w:rsidR="008646AD" w:rsidRDefault="00CC0DAA" w:rsidP="008646AD">
      <w:pPr>
        <w:pStyle w:val="Ttulo2"/>
        <w:spacing w:before="0" w:after="0" w:line="360" w:lineRule="auto"/>
        <w:rPr>
          <w:rFonts w:asciiTheme="minorHAnsi" w:hAnsiTheme="minorHAnsi"/>
          <w:color w:val="auto"/>
          <w:sz w:val="22"/>
          <w:szCs w:val="22"/>
        </w:rPr>
      </w:pPr>
      <w:r w:rsidRPr="00CC0DAA">
        <w:rPr>
          <w:rFonts w:asciiTheme="minorHAnsi" w:hAnsiTheme="minorHAnsi"/>
          <w:color w:val="auto"/>
          <w:sz w:val="22"/>
          <w:szCs w:val="22"/>
        </w:rPr>
        <w:t xml:space="preserve">    </w:t>
      </w:r>
      <w:bookmarkStart w:id="22" w:name="_Toc212131613"/>
      <w:r w:rsidRPr="00CC0DAA">
        <w:rPr>
          <w:rFonts w:asciiTheme="minorHAnsi" w:hAnsiTheme="minorHAnsi"/>
          <w:color w:val="auto"/>
          <w:sz w:val="22"/>
          <w:szCs w:val="22"/>
        </w:rPr>
        <w:t>4.1.- Plataforma</w:t>
      </w:r>
      <w:bookmarkEnd w:id="22"/>
    </w:p>
    <w:p w14:paraId="3275C84C" w14:textId="6B91E765" w:rsidR="00945826" w:rsidRDefault="008646AD" w:rsidP="00945826">
      <w:pPr>
        <w:spacing w:after="0"/>
        <w:ind w:left="142"/>
        <w:jc w:val="both"/>
      </w:pPr>
      <w:r w:rsidRPr="008646AD">
        <w:t xml:space="preserve">La plataforma financiera de este proyecto de emprendimiento será presentada de forma detallada en un archivo de Excel anexo. En dicho documento se incluyen los estados financieros proyectados, estructura de costos, estimación de ingresos, análisis de punto de equilibrio, flujo de efectivo y proyecciones de rentabilidad. Esta información ha sido desarrollada con base en los supuestos operativos y financieros del </w:t>
      </w:r>
      <w:r>
        <w:t>plan</w:t>
      </w:r>
      <w:r w:rsidRPr="008646AD">
        <w:t xml:space="preserve"> de negocio, con el objetivo de demostrar su viabilidad económica y sostenibilidad a corto, mediano y largo plazo.</w:t>
      </w:r>
    </w:p>
    <w:p w14:paraId="3C6CA2B2" w14:textId="62B0C3B4" w:rsidR="00945826" w:rsidRPr="00945826" w:rsidRDefault="00945826" w:rsidP="00945826">
      <w:pPr>
        <w:pStyle w:val="Ttulo1"/>
        <w:pageBreakBefore/>
        <w:spacing w:before="0" w:after="0" w:line="360" w:lineRule="auto"/>
        <w:rPr>
          <w:rFonts w:asciiTheme="minorHAnsi" w:hAnsiTheme="minorHAnsi"/>
          <w:color w:val="auto"/>
          <w:sz w:val="22"/>
          <w:szCs w:val="22"/>
        </w:rPr>
      </w:pPr>
      <w:bookmarkStart w:id="23" w:name="_Toc212131614"/>
      <w:r w:rsidRPr="00945826">
        <w:rPr>
          <w:rFonts w:asciiTheme="minorHAnsi" w:hAnsiTheme="minorHAnsi"/>
          <w:color w:val="auto"/>
          <w:sz w:val="22"/>
          <w:szCs w:val="22"/>
        </w:rPr>
        <w:lastRenderedPageBreak/>
        <w:t>5.- Conclusiones del programa</w:t>
      </w:r>
      <w:bookmarkEnd w:id="23"/>
    </w:p>
    <w:p>
      <w:pPr>
        <w:spacing w:before="0" w:after="120" w:line="276" w:lineRule="auto"/>
        <w:ind w:left="142"/>
        <w:jc w:val="both"/>
      </w:pPr>
      <w:r>
        <w:t xml:space="preserve">El programa IBERO EMPRENDE me permitió convertir OTLI de una idea en un plan de negocio estructurado. Cada módulo aportó una pieza: la visión estratégica definió hacia dónde vamos, el plan de mercadotecnia confirmó a quién le vendemos y el diagnóstico financiero mostró si el modelo es rentable.</w:t>
      </w:r>
    </w:p>
    <w:p>
      <w:pPr>
        <w:spacing w:before="0" w:after="120" w:line="276" w:lineRule="auto"/>
        <w:ind w:left="142"/>
        <w:jc w:val="both"/>
      </w:pPr>
      <w:r>
        <w:t xml:space="preserve">La encuesta a 100 negocios de León confirmó que el problema existe: la mayoría responde mensajes y agenda citas de forma manual todos los días, y una de cada cuatro empresas ya pierde clientes por ello. El análisis de la competencia, a su vez, mostró que el precio de entrada y la agenda de citas son los puntos que debemos ajustar para competir.</w:t>
      </w:r>
    </w:p>
    <w:p>
      <w:pPr>
        <w:spacing w:before="0" w:after="120" w:line="276" w:lineRule="auto"/>
        <w:ind w:left="142"/>
        <w:jc w:val="both"/>
      </w:pPr>
      <w:r>
        <w:t xml:space="preserve">El reto ahora es llevar este plan a la operación: constituir la empresa, ajustar la oferta con base en estos resultados y conseguir los primeros clientes. Me llevo del programa la disciplina de validar cada decisión con datos antes de invertir tiempo y dinero.</w:t>
      </w:r>
    </w:p>
    <w:sectPr w:rsidR="00945826" w:rsidRPr="00945826" w:rsidSect="00CC0DAA">
      <w:headerReference w:type="default" r:id="rId10"/>
      <w:footerReference w:type="defaul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4852A" w14:textId="77777777" w:rsidR="00B6129D" w:rsidRDefault="00B6129D" w:rsidP="00CC0DAA">
      <w:pPr>
        <w:spacing w:after="0" w:line="240" w:lineRule="auto"/>
      </w:pPr>
      <w:r>
        <w:separator/>
      </w:r>
    </w:p>
  </w:endnote>
  <w:endnote w:type="continuationSeparator" w:id="0">
    <w:p w14:paraId="4B02B74A" w14:textId="77777777" w:rsidR="00B6129D" w:rsidRDefault="00B6129D" w:rsidP="00CC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ytone O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AC50" w14:textId="65F8DEF6" w:rsidR="006E0C4B" w:rsidRPr="006E0C4B" w:rsidRDefault="006E0C4B">
    <w:pPr>
      <w:pStyle w:val="Piedepgina"/>
      <w:jc w:val="right"/>
      <w:rPr>
        <w:color w:val="EE0000"/>
      </w:rPr>
    </w:pPr>
    <w:r w:rsidRPr="006E0C4B">
      <w:rPr>
        <w:noProof/>
        <w:color w:val="EE0000"/>
      </w:rPr>
      <mc:AlternateContent>
        <mc:Choice Requires="wps">
          <w:drawing>
            <wp:anchor distT="45720" distB="45720" distL="114300" distR="114300" simplePos="0" relativeHeight="251664384" behindDoc="1" locked="0" layoutInCell="1" allowOverlap="1" wp14:anchorId="2F9F0396" wp14:editId="4F166579">
              <wp:simplePos x="0" y="0"/>
              <wp:positionH relativeFrom="margin">
                <wp:align>left</wp:align>
              </wp:positionH>
              <wp:positionV relativeFrom="paragraph">
                <wp:posOffset>99399</wp:posOffset>
              </wp:positionV>
              <wp:extent cx="5029200" cy="467832"/>
              <wp:effectExtent l="0" t="0" r="19050" b="2794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67832"/>
                      </a:xfrm>
                      <a:prstGeom prst="rect">
                        <a:avLst/>
                      </a:prstGeom>
                      <a:solidFill>
                        <a:srgbClr val="FFFFFF"/>
                      </a:solidFill>
                      <a:ln w="9525">
                        <a:solidFill>
                          <a:schemeClr val="bg1"/>
                        </a:solidFill>
                        <a:miter lim="800000"/>
                        <a:headEnd/>
                        <a:tailEnd/>
                      </a:ln>
                    </wps:spPr>
                    <wps:txbx>
                      <w:txbxContent>
                        <w:p w14:paraId="5D695048" w14:textId="63E8456A" w:rsidR="006E0C4B" w:rsidRDefault="006E0C4B" w:rsidP="006E0C4B">
                          <w:pPr>
                            <w:jc w:val="center"/>
                          </w:pPr>
                          <w:r w:rsidRPr="006E0C4B">
                            <w:t xml:space="preserve">Blvd. Jorge Vértiz Campero </w:t>
                          </w:r>
                          <w:r>
                            <w:t>#</w:t>
                          </w:r>
                          <w:r w:rsidRPr="006E0C4B">
                            <w:t xml:space="preserve">1640, Fracciones Cañada de Alfaro, </w:t>
                          </w:r>
                          <w:r>
                            <w:t xml:space="preserve">C.P: </w:t>
                          </w:r>
                          <w:r w:rsidRPr="006E0C4B">
                            <w:t xml:space="preserve">37238 </w:t>
                          </w:r>
                          <w:r>
                            <w:t>León</w:t>
                          </w:r>
                          <w:r w:rsidRPr="006E0C4B">
                            <w:t>, G</w:t>
                          </w:r>
                          <w:r>
                            <w:t>uanajuato</w:t>
                          </w:r>
                          <w:r w:rsidRPr="006E0C4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9F0396" id="_x0000_t202" coordsize="21600,21600" o:spt="202" path="m,l,21600r21600,l21600,xe">
              <v:stroke joinstyle="miter"/>
              <v:path gradientshapeok="t" o:connecttype="rect"/>
            </v:shapetype>
            <v:shape id="Cuadro de texto 2" o:spid="_x0000_s1027" type="#_x0000_t202" style="position:absolute;left:0;text-align:left;margin-left:0;margin-top:7.85pt;width:396pt;height:36.8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OXFgIAAB4EAAAOAAAAZHJzL2Uyb0RvYy54bWysU9tu2zAMfR+wfxD0vtjxkjYx4hRdugwD&#10;ugvQ7QNkWbaFyaImKbGzry8lu2navQ3TgyCK0iF5eLi5GTpFjsI6Cbqg81lKidAcKqmbgv78sX+3&#10;o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" strokecolor="white [3212]">
              <v:textbox>
                <w:txbxContent>
                  <w:p w14:paraId="5D695048" w14:textId="63E8456A" w:rsidR="006E0C4B" w:rsidRDefault="006E0C4B" w:rsidP="006E0C4B">
                    <w:pPr>
                      <w:jc w:val="center"/>
                    </w:pPr>
                    <w:r w:rsidRPr="006E0C4B">
                      <w:t xml:space="preserve">Blvd. Jorge Vértiz Campero </w:t>
                    </w:r>
                    <w:r>
                      <w:t>#</w:t>
                    </w:r>
                    <w:r w:rsidRPr="006E0C4B">
                      <w:t xml:space="preserve">1640, Fracciones Cañada de Alfaro, </w:t>
                    </w:r>
                    <w:r>
                      <w:t xml:space="preserve">C.P: </w:t>
                    </w:r>
                    <w:r w:rsidRPr="006E0C4B">
                      <w:t xml:space="preserve">37238 </w:t>
                    </w:r>
                    <w:r>
                      <w:t>León</w:t>
                    </w:r>
                    <w:r w:rsidRPr="006E0C4B">
                      <w:t>, G</w:t>
                    </w:r>
                    <w:r>
                      <w:t>uanajuato</w:t>
                    </w:r>
                    <w:r w:rsidRPr="006E0C4B">
                      <w:t>.</w:t>
                    </w:r>
                  </w:p>
                </w:txbxContent>
              </v:textbox>
              <w10:wrap anchorx="margin"/>
            </v:shape>
          </w:pict>
        </mc:Fallback>
      </mc:AlternateContent>
    </w:r>
    <w:sdt>
      <w:sdtPr>
        <w:rPr>
          <w:color w:val="EE0000"/>
        </w:rPr>
        <w:id w:val="-1301843660"/>
        <w:docPartObj>
          <w:docPartGallery w:val="Page Numbers (Bottom of Page)"/>
          <w:docPartUnique/>
        </w:docPartObj>
      </w:sdtPr>
      <w:sdtContent>
        <w:r>
          <w:rPr>
            <w:noProof/>
          </w:rPr>
          <mc:AlternateContent>
            <mc:Choice Requires="wps">
              <w:drawing>
                <wp:anchor distT="0" distB="0" distL="114300" distR="114300" simplePos="0" relativeHeight="251662336" behindDoc="0" locked="0" layoutInCell="1" allowOverlap="1" wp14:anchorId="5D4D2594" wp14:editId="295F1CE7">
                  <wp:simplePos x="0" y="0"/>
                  <wp:positionH relativeFrom="column">
                    <wp:posOffset>-635797</wp:posOffset>
                  </wp:positionH>
                  <wp:positionV relativeFrom="paragraph">
                    <wp:posOffset>-31750</wp:posOffset>
                  </wp:positionV>
                  <wp:extent cx="6592097" cy="0"/>
                  <wp:effectExtent l="0" t="0" r="0" b="0"/>
                  <wp:wrapNone/>
                  <wp:docPr id="1820318050" name="Conector recto 2"/>
                  <wp:cNvGraphicFramePr/>
                  <a:graphic xmlns:a="http://schemas.openxmlformats.org/drawingml/2006/main">
                    <a:graphicData uri="http://schemas.microsoft.com/office/word/2010/wordprocessingShape">
                      <wps:wsp>
                        <wps:cNvCnPr/>
                        <wps:spPr>
                          <a:xfrm flipH="1">
                            <a:off x="0" y="0"/>
                            <a:ext cx="6592097" cy="0"/>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48330D7" id="Conector recto 2"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50.05pt,-2.5pt" to="46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" strokecolor="#e00" strokeweight="1.5pt">
                  <v:stroke joinstyle="miter"/>
                </v:line>
              </w:pict>
            </mc:Fallback>
          </mc:AlternateContent>
        </w:r>
        <w:r w:rsidRPr="006E0C4B">
          <w:rPr>
            <w:color w:val="EE0000"/>
          </w:rPr>
          <w:fldChar w:fldCharType="begin"/>
        </w:r>
        <w:r w:rsidRPr="006E0C4B">
          <w:rPr>
            <w:color w:val="EE0000"/>
          </w:rPr>
          <w:instrText>PAGE   \* MERGEFORMAT</w:instrText>
        </w:r>
        <w:r w:rsidRPr="006E0C4B">
          <w:rPr>
            <w:color w:val="EE0000"/>
          </w:rPr>
          <w:fldChar w:fldCharType="separate"/>
        </w:r>
        <w:r w:rsidRPr="006E0C4B">
          <w:rPr>
            <w:color w:val="EE0000"/>
            <w:lang w:val="es-ES"/>
          </w:rPr>
          <w:t>2</w:t>
        </w:r>
        <w:r w:rsidRPr="006E0C4B">
          <w:rPr>
            <w:color w:val="EE0000"/>
          </w:rPr>
          <w:fldChar w:fldCharType="end"/>
        </w:r>
      </w:sdtContent>
    </w:sdt>
  </w:p>
  <w:p w14:paraId="3E0508E3" w14:textId="7753D3FF" w:rsidR="006E0C4B" w:rsidRDefault="006E0C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CBB0" w14:textId="77777777" w:rsidR="00B6129D" w:rsidRDefault="00B6129D" w:rsidP="00CC0DAA">
      <w:pPr>
        <w:spacing w:after="0" w:line="240" w:lineRule="auto"/>
      </w:pPr>
      <w:r>
        <w:separator/>
      </w:r>
    </w:p>
  </w:footnote>
  <w:footnote w:type="continuationSeparator" w:id="0">
    <w:p w14:paraId="0830C116" w14:textId="77777777" w:rsidR="00B6129D" w:rsidRDefault="00B6129D" w:rsidP="00CC0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8566" w14:textId="59488B5D" w:rsidR="00CC0DAA" w:rsidRPr="00CC0DAA" w:rsidRDefault="00CC0DAA" w:rsidP="00CC0DAA">
    <w:pPr>
      <w:pStyle w:val="Encabezado"/>
      <w:jc w:val="right"/>
      <w:rPr>
        <w:b/>
        <w:bCs/>
      </w:rPr>
    </w:pPr>
    <w:r>
      <w:rPr>
        <w:noProof/>
      </w:rPr>
      <w:drawing>
        <wp:anchor distT="0" distB="0" distL="114300" distR="114300" simplePos="0" relativeHeight="251659264" behindDoc="0" locked="0" layoutInCell="1" allowOverlap="1" wp14:anchorId="7A4093EF" wp14:editId="1CFEB18E">
          <wp:simplePos x="0" y="0"/>
          <wp:positionH relativeFrom="margin">
            <wp:posOffset>5283362</wp:posOffset>
          </wp:positionH>
          <wp:positionV relativeFrom="paragraph">
            <wp:posOffset>-44450</wp:posOffset>
          </wp:positionV>
          <wp:extent cx="659130" cy="368300"/>
          <wp:effectExtent l="0" t="0" r="7620" b="0"/>
          <wp:wrapNone/>
          <wp:docPr id="683550390" name="Gráfico 2">
            <a:extLst xmlns:a="http://schemas.openxmlformats.org/drawingml/2006/main">
              <a:ext uri="{FF2B5EF4-FFF2-40B4-BE49-F238E27FC236}">
                <a16:creationId xmlns:a16="http://schemas.microsoft.com/office/drawing/2014/main" id="{46B1F189-2F79-4FFD-8E39-0C4A82D7D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2">
                    <a:extLst>
                      <a:ext uri="{FF2B5EF4-FFF2-40B4-BE49-F238E27FC236}">
                        <a16:creationId xmlns:a16="http://schemas.microsoft.com/office/drawing/2014/main" id="{46B1F189-2F79-4FFD-8E39-0C4A82D7D3B8}"/>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659130" cy="368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76ADD5E8" wp14:editId="4F174ACC">
              <wp:simplePos x="0" y="0"/>
              <wp:positionH relativeFrom="column">
                <wp:posOffset>-591037</wp:posOffset>
              </wp:positionH>
              <wp:positionV relativeFrom="paragraph">
                <wp:posOffset>379760</wp:posOffset>
              </wp:positionV>
              <wp:extent cx="6592097" cy="0"/>
              <wp:effectExtent l="0" t="0" r="0" b="0"/>
              <wp:wrapNone/>
              <wp:docPr id="1632071755" name="Conector recto 2"/>
              <wp:cNvGraphicFramePr/>
              <a:graphic xmlns:a="http://schemas.openxmlformats.org/drawingml/2006/main">
                <a:graphicData uri="http://schemas.microsoft.com/office/word/2010/wordprocessingShape">
                  <wps:wsp>
                    <wps:cNvCnPr/>
                    <wps:spPr>
                      <a:xfrm flipH="1">
                        <a:off x="0" y="0"/>
                        <a:ext cx="6592097" cy="0"/>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97DDAD0" id="Conector recto 2"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46.55pt,29.9pt" to="472.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" strokecolor="#e00" strokeweight="1.5pt">
              <v:stroke joinstyle="miter"/>
            </v:line>
          </w:pict>
        </mc:Fallback>
      </mc:AlternateConten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7" w:hanging="283"/>
      </w:pPr>
      <w:rPr>
        <w:color w:val="C8102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89"/>
    <w:rsid w:val="000428E5"/>
    <w:rsid w:val="001C5705"/>
    <w:rsid w:val="0028488E"/>
    <w:rsid w:val="006E0C4B"/>
    <w:rsid w:val="007B41CB"/>
    <w:rsid w:val="008646AD"/>
    <w:rsid w:val="008B66EE"/>
    <w:rsid w:val="009038E3"/>
    <w:rsid w:val="00945826"/>
    <w:rsid w:val="009E470D"/>
    <w:rsid w:val="00AE6A59"/>
    <w:rsid w:val="00B6129D"/>
    <w:rsid w:val="00B847F3"/>
    <w:rsid w:val="00BA73EF"/>
    <w:rsid w:val="00CC0DAA"/>
    <w:rsid w:val="00FB1E1E"/>
    <w:rsid w:val="00FC1E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12C91"/>
  <w15:chartTrackingRefBased/>
  <w15:docId w15:val="{212D207A-5D83-4A58-A88B-C12DBD5F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1E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1E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1E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1E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1E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1E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1E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1E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C1E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C1E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1E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1E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1E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1E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1E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1E89"/>
    <w:rPr>
      <w:rFonts w:eastAsiaTheme="majorEastAsia" w:cstheme="majorBidi"/>
      <w:color w:val="272727" w:themeColor="text1" w:themeTint="D8"/>
    </w:rPr>
  </w:style>
  <w:style w:type="paragraph" w:styleId="Ttulo">
    <w:name w:val="Title"/>
    <w:basedOn w:val="Normal"/>
    <w:next w:val="Normal"/>
    <w:link w:val="TtuloCar"/>
    <w:uiPriority w:val="10"/>
    <w:qFormat/>
    <w:rsid w:val="00FC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1E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1E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1E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1E89"/>
    <w:pPr>
      <w:spacing w:before="160"/>
      <w:jc w:val="center"/>
    </w:pPr>
    <w:rPr>
      <w:i/>
      <w:iCs/>
      <w:color w:val="404040" w:themeColor="text1" w:themeTint="BF"/>
    </w:rPr>
  </w:style>
  <w:style w:type="character" w:customStyle="1" w:styleId="CitaCar">
    <w:name w:val="Cita Car"/>
    <w:basedOn w:val="Fuentedeprrafopredeter"/>
    <w:link w:val="Cita"/>
    <w:uiPriority w:val="29"/>
    <w:rsid w:val="00FC1E89"/>
    <w:rPr>
      <w:i/>
      <w:iCs/>
      <w:color w:val="404040" w:themeColor="text1" w:themeTint="BF"/>
    </w:rPr>
  </w:style>
  <w:style w:type="paragraph" w:styleId="Prrafodelista">
    <w:name w:val="List Paragraph"/>
    <w:basedOn w:val="Normal"/>
    <w:uiPriority w:val="34"/>
    <w:qFormat/>
    <w:rsid w:val="00FC1E89"/>
    <w:pPr>
      <w:ind w:left="720"/>
      <w:contextualSpacing/>
    </w:pPr>
  </w:style>
  <w:style w:type="character" w:styleId="nfasisintenso">
    <w:name w:val="Intense Emphasis"/>
    <w:basedOn w:val="Fuentedeprrafopredeter"/>
    <w:uiPriority w:val="21"/>
    <w:qFormat/>
    <w:rsid w:val="00FC1E89"/>
    <w:rPr>
      <w:i/>
      <w:iCs/>
      <w:color w:val="0F4761" w:themeColor="accent1" w:themeShade="BF"/>
    </w:rPr>
  </w:style>
  <w:style w:type="paragraph" w:styleId="Citadestacada">
    <w:name w:val="Intense Quote"/>
    <w:basedOn w:val="Normal"/>
    <w:next w:val="Normal"/>
    <w:link w:val="CitadestacadaCar"/>
    <w:uiPriority w:val="30"/>
    <w:qFormat/>
    <w:rsid w:val="00FC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1E89"/>
    <w:rPr>
      <w:i/>
      <w:iCs/>
      <w:color w:val="0F4761" w:themeColor="accent1" w:themeShade="BF"/>
    </w:rPr>
  </w:style>
  <w:style w:type="character" w:styleId="Referenciaintensa">
    <w:name w:val="Intense Reference"/>
    <w:basedOn w:val="Fuentedeprrafopredeter"/>
    <w:uiPriority w:val="32"/>
    <w:qFormat/>
    <w:rsid w:val="00FC1E89"/>
    <w:rPr>
      <w:b/>
      <w:bCs/>
      <w:smallCaps/>
      <w:color w:val="0F4761" w:themeColor="accent1" w:themeShade="BF"/>
      <w:spacing w:val="5"/>
    </w:rPr>
  </w:style>
  <w:style w:type="paragraph" w:styleId="TtuloTDC">
    <w:name w:val="TOC Heading"/>
    <w:basedOn w:val="Ttulo1"/>
    <w:next w:val="Normal"/>
    <w:uiPriority w:val="39"/>
    <w:unhideWhenUsed/>
    <w:qFormat/>
    <w:rsid w:val="000428E5"/>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CC0DAA"/>
    <w:pPr>
      <w:spacing w:after="100"/>
    </w:pPr>
  </w:style>
  <w:style w:type="paragraph" w:styleId="TDC2">
    <w:name w:val="toc 2"/>
    <w:basedOn w:val="Normal"/>
    <w:next w:val="Normal"/>
    <w:autoRedefine/>
    <w:uiPriority w:val="39"/>
    <w:unhideWhenUsed/>
    <w:rsid w:val="00CC0DAA"/>
    <w:pPr>
      <w:spacing w:after="100"/>
      <w:ind w:left="220"/>
    </w:pPr>
  </w:style>
  <w:style w:type="paragraph" w:styleId="TDC3">
    <w:name w:val="toc 3"/>
    <w:basedOn w:val="Normal"/>
    <w:next w:val="Normal"/>
    <w:autoRedefine/>
    <w:uiPriority w:val="39"/>
    <w:unhideWhenUsed/>
    <w:rsid w:val="00CC0DAA"/>
    <w:pPr>
      <w:spacing w:after="100"/>
      <w:ind w:left="440"/>
    </w:pPr>
  </w:style>
  <w:style w:type="character" w:styleId="Hipervnculo">
    <w:name w:val="Hyperlink"/>
    <w:basedOn w:val="Fuentedeprrafopredeter"/>
    <w:uiPriority w:val="99"/>
    <w:unhideWhenUsed/>
    <w:rsid w:val="00CC0DAA"/>
    <w:rPr>
      <w:color w:val="467886" w:themeColor="hyperlink"/>
      <w:u w:val="single"/>
    </w:rPr>
  </w:style>
  <w:style w:type="paragraph" w:styleId="Encabezado">
    <w:name w:val="header"/>
    <w:basedOn w:val="Normal"/>
    <w:link w:val="EncabezadoCar"/>
    <w:uiPriority w:val="99"/>
    <w:unhideWhenUsed/>
    <w:rsid w:val="00CC0D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0DAA"/>
  </w:style>
  <w:style w:type="paragraph" w:styleId="Piedepgina">
    <w:name w:val="footer"/>
    <w:basedOn w:val="Normal"/>
    <w:link w:val="PiedepginaCar"/>
    <w:uiPriority w:val="99"/>
    <w:unhideWhenUsed/>
    <w:rsid w:val="00CC0D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0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 Id="rIdOtli1" Type="http://schemas.openxmlformats.org/officeDocument/2006/relationships/image" Target="media/otli_1.png"/><Relationship Id="rIdOtli2" Type="http://schemas.openxmlformats.org/officeDocument/2006/relationships/image" Target="media/otli_2.png"/><Relationship Id="rIdOtli3" Type="http://schemas.openxmlformats.org/officeDocument/2006/relationships/image" Target="media/otli_3.png"/><Relationship Id="rIdOtliNum"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9DD1E-8A1F-40C5-BB9C-784D43BB6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541</Words>
  <Characters>2976</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Bravo Gutierrez</dc:creator>
  <cp:keywords/>
  <dc:description/>
  <cp:lastModifiedBy>Enrique Bravo Gutierrez</cp:lastModifiedBy>
  <cp:revision>8</cp:revision>
  <dcterms:created xsi:type="dcterms:W3CDTF">2025-10-23T18:44:00Z</dcterms:created>
  <dcterms:modified xsi:type="dcterms:W3CDTF">2025-10-23T23:06:00Z</dcterms:modified>
</cp:coreProperties>
</file>