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134" w:rsidRDefault="00C03134" w:rsidP="00B90095">
      <w:pPr>
        <w:spacing w:line="360" w:lineRule="auto"/>
        <w:jc w:val="both"/>
      </w:pPr>
    </w:p>
    <w:p w:rsidR="000334EA" w:rsidRDefault="000334EA" w:rsidP="00B90095">
      <w:pPr>
        <w:spacing w:line="360" w:lineRule="auto"/>
        <w:jc w:val="both"/>
      </w:pPr>
    </w:p>
    <w:p w:rsidR="00293DEC" w:rsidRDefault="00293DEC" w:rsidP="00B90095">
      <w:pPr>
        <w:jc w:val="both"/>
        <w:rPr>
          <w:rFonts w:ascii="Times New Roman" w:hAnsi="Times New Roman"/>
          <w:b/>
          <w:sz w:val="24"/>
          <w:szCs w:val="24"/>
        </w:rPr>
      </w:pPr>
      <w:r w:rsidRPr="006A214C">
        <w:rPr>
          <w:rFonts w:ascii="Times New Roman" w:hAnsi="Times New Roman"/>
          <w:b/>
          <w:sz w:val="24"/>
          <w:szCs w:val="24"/>
        </w:rPr>
        <w:t xml:space="preserve">PROGRAMA INTEGRADO DE INICIAÇÃO CIENTÍFICA </w:t>
      </w:r>
    </w:p>
    <w:p w:rsidR="00293DEC" w:rsidRPr="00B46097" w:rsidRDefault="00293DEC" w:rsidP="00B90095">
      <w:pPr>
        <w:jc w:val="both"/>
        <w:rPr>
          <w:rFonts w:ascii="Times New Roman" w:hAnsi="Times New Roman"/>
        </w:rPr>
      </w:pPr>
      <w:r w:rsidRPr="00B46097">
        <w:rPr>
          <w:rFonts w:ascii="Times New Roman" w:hAnsi="Times New Roman"/>
          <w:sz w:val="24"/>
          <w:szCs w:val="24"/>
        </w:rPr>
        <w:t xml:space="preserve">PERÍODO DE </w:t>
      </w:r>
      <w:r w:rsidR="0011113E" w:rsidRPr="00B46097">
        <w:rPr>
          <w:rFonts w:ascii="Times New Roman" w:hAnsi="Times New Roman"/>
          <w:sz w:val="24"/>
          <w:szCs w:val="24"/>
        </w:rPr>
        <w:t>SETEMBRO</w:t>
      </w:r>
      <w:r w:rsidRPr="00B46097">
        <w:rPr>
          <w:rFonts w:ascii="Times New Roman" w:hAnsi="Times New Roman"/>
          <w:sz w:val="24"/>
          <w:szCs w:val="24"/>
        </w:rPr>
        <w:t>/20</w:t>
      </w:r>
      <w:r w:rsidR="0011113E" w:rsidRPr="00B46097">
        <w:rPr>
          <w:rFonts w:ascii="Times New Roman" w:hAnsi="Times New Roman"/>
          <w:sz w:val="24"/>
          <w:szCs w:val="24"/>
        </w:rPr>
        <w:t>2</w:t>
      </w:r>
      <w:r w:rsidR="00BB2191">
        <w:rPr>
          <w:rFonts w:ascii="Times New Roman" w:hAnsi="Times New Roman"/>
          <w:sz w:val="24"/>
          <w:szCs w:val="24"/>
        </w:rPr>
        <w:t>2</w:t>
      </w:r>
      <w:r w:rsidRPr="00B46097">
        <w:rPr>
          <w:rFonts w:ascii="Times New Roman" w:hAnsi="Times New Roman"/>
          <w:sz w:val="24"/>
          <w:szCs w:val="24"/>
        </w:rPr>
        <w:t xml:space="preserve"> </w:t>
      </w:r>
      <w:r w:rsidR="003F1B25">
        <w:rPr>
          <w:rFonts w:ascii="Times New Roman" w:hAnsi="Times New Roman"/>
          <w:sz w:val="24"/>
          <w:szCs w:val="24"/>
        </w:rPr>
        <w:t>a</w:t>
      </w:r>
      <w:r w:rsidRPr="00B46097">
        <w:rPr>
          <w:rFonts w:ascii="Times New Roman" w:hAnsi="Times New Roman"/>
          <w:sz w:val="24"/>
          <w:szCs w:val="24"/>
        </w:rPr>
        <w:t xml:space="preserve"> </w:t>
      </w:r>
      <w:r w:rsidR="0011113E" w:rsidRPr="00B46097">
        <w:rPr>
          <w:rFonts w:ascii="Times New Roman" w:hAnsi="Times New Roman"/>
          <w:sz w:val="24"/>
          <w:szCs w:val="24"/>
        </w:rPr>
        <w:t>AGOSTO</w:t>
      </w:r>
      <w:r w:rsidRPr="00B46097">
        <w:rPr>
          <w:rFonts w:ascii="Times New Roman" w:hAnsi="Times New Roman"/>
          <w:sz w:val="24"/>
          <w:szCs w:val="24"/>
        </w:rPr>
        <w:t>/20</w:t>
      </w:r>
      <w:r w:rsidR="00A66990" w:rsidRPr="00B46097">
        <w:rPr>
          <w:rFonts w:ascii="Times New Roman" w:hAnsi="Times New Roman"/>
          <w:sz w:val="24"/>
          <w:szCs w:val="24"/>
        </w:rPr>
        <w:t>2</w:t>
      </w:r>
      <w:r w:rsidR="00BB2191">
        <w:rPr>
          <w:rFonts w:ascii="Times New Roman" w:hAnsi="Times New Roman"/>
          <w:sz w:val="24"/>
          <w:szCs w:val="24"/>
        </w:rPr>
        <w:t>3</w:t>
      </w:r>
    </w:p>
    <w:p w:rsidR="00293DEC" w:rsidRPr="00B614B4" w:rsidRDefault="00B614B4" w:rsidP="00B90095">
      <w:pPr>
        <w:jc w:val="both"/>
        <w:rPr>
          <w:rFonts w:ascii="Times New Roman" w:hAnsi="Times New Roman"/>
          <w:b/>
          <w:color w:val="FF0000"/>
          <w:sz w:val="24"/>
          <w:szCs w:val="24"/>
        </w:rPr>
      </w:pPr>
      <w:r w:rsidRPr="00B614B4">
        <w:rPr>
          <w:rFonts w:ascii="Times New Roman" w:hAnsi="Times New Roman"/>
          <w:b/>
          <w:color w:val="FF0000"/>
          <w:sz w:val="24"/>
          <w:szCs w:val="24"/>
        </w:rPr>
        <w:t>ATIVIDADES REALIZADAS</w:t>
      </w:r>
    </w:p>
    <w:p w:rsidR="00293DEC" w:rsidRDefault="00293DEC" w:rsidP="00B90095">
      <w:pPr>
        <w:spacing w:line="480" w:lineRule="auto"/>
        <w:jc w:val="both"/>
        <w:rPr>
          <w:rFonts w:ascii="Times New Roman" w:hAnsi="Times New Roman"/>
          <w:b/>
          <w:sz w:val="24"/>
          <w:szCs w:val="24"/>
        </w:rPr>
      </w:pPr>
    </w:p>
    <w:p w:rsidR="00BB2191" w:rsidRPr="00B42BCC" w:rsidRDefault="00BB2191" w:rsidP="00BB2191">
      <w:pPr>
        <w:spacing w:line="360" w:lineRule="auto"/>
        <w:jc w:val="center"/>
        <w:rPr>
          <w:rFonts w:ascii="Times New Roman" w:hAnsi="Times New Roman"/>
          <w:b/>
          <w:sz w:val="28"/>
          <w:szCs w:val="28"/>
        </w:rPr>
      </w:pPr>
      <w:r>
        <w:rPr>
          <w:rFonts w:ascii="Times New Roman" w:hAnsi="Times New Roman"/>
          <w:b/>
          <w:sz w:val="28"/>
          <w:szCs w:val="28"/>
        </w:rPr>
        <w:t>Bacias Hidrográficas Inteligentes: uma proposta, a partir do estudo dos conceitos e aplicações sobre cidades inteligentes, para auxiliar a gestão dos recursos hídricos</w:t>
      </w:r>
    </w:p>
    <w:p w:rsidR="00BB2191" w:rsidRDefault="00BB2191" w:rsidP="00BB2191">
      <w:pPr>
        <w:pStyle w:val="Default"/>
      </w:pPr>
    </w:p>
    <w:p w:rsidR="00BB2191" w:rsidRPr="00456BDB" w:rsidRDefault="00BB2191" w:rsidP="00BB2191">
      <w:pPr>
        <w:pStyle w:val="Default"/>
      </w:pPr>
    </w:p>
    <w:p w:rsidR="00BB2191" w:rsidRDefault="00BB2191" w:rsidP="00BB2191">
      <w:pPr>
        <w:pStyle w:val="Default"/>
        <w:jc w:val="center"/>
        <w:rPr>
          <w:color w:val="auto"/>
        </w:rPr>
      </w:pPr>
      <w:r>
        <w:rPr>
          <w:color w:val="auto"/>
        </w:rPr>
        <w:t xml:space="preserve">ALUNO DO CURSO DE ENGENHARIA DE SOFTWARE </w:t>
      </w:r>
    </w:p>
    <w:p w:rsidR="00BB2191" w:rsidRDefault="00BB2191" w:rsidP="00BB2191">
      <w:pPr>
        <w:pStyle w:val="Default"/>
        <w:jc w:val="center"/>
        <w:rPr>
          <w:color w:val="auto"/>
        </w:rPr>
      </w:pPr>
    </w:p>
    <w:p w:rsidR="00BB2191" w:rsidRPr="00BE15E5" w:rsidRDefault="00BB2191" w:rsidP="00BB2191">
      <w:pPr>
        <w:pStyle w:val="Default"/>
        <w:jc w:val="center"/>
        <w:rPr>
          <w:color w:val="auto"/>
        </w:rPr>
      </w:pPr>
      <w:r>
        <w:rPr>
          <w:color w:val="auto"/>
        </w:rPr>
        <w:t>Aluno</w:t>
      </w:r>
      <w:r w:rsidRPr="00BE15E5">
        <w:rPr>
          <w:color w:val="auto"/>
        </w:rPr>
        <w:t xml:space="preserve">: </w:t>
      </w:r>
      <w:r w:rsidRPr="00617593">
        <w:rPr>
          <w:color w:val="auto"/>
        </w:rPr>
        <w:t>Emílio José Biasi</w:t>
      </w:r>
    </w:p>
    <w:p w:rsidR="00BB2191" w:rsidRPr="00311F2C" w:rsidRDefault="00BB2191" w:rsidP="00BB2191">
      <w:pPr>
        <w:pStyle w:val="Default"/>
        <w:jc w:val="center"/>
        <w:rPr>
          <w:b/>
          <w:color w:val="auto"/>
        </w:rPr>
      </w:pPr>
    </w:p>
    <w:p w:rsidR="00BB2191" w:rsidRPr="00617593" w:rsidRDefault="00BB2191" w:rsidP="00BB2191">
      <w:pPr>
        <w:pStyle w:val="Default"/>
        <w:jc w:val="center"/>
        <w:rPr>
          <w:color w:val="auto"/>
        </w:rPr>
      </w:pPr>
      <w:r w:rsidRPr="001E36E9">
        <w:rPr>
          <w:color w:val="auto"/>
        </w:rPr>
        <w:t xml:space="preserve">RA: </w:t>
      </w:r>
      <w:r w:rsidRPr="00617593">
        <w:rPr>
          <w:color w:val="auto"/>
        </w:rPr>
        <w:t>21006674</w:t>
      </w:r>
    </w:p>
    <w:p w:rsidR="00BB2191" w:rsidRDefault="00BB2191" w:rsidP="00BB2191">
      <w:pPr>
        <w:pStyle w:val="Default"/>
        <w:jc w:val="center"/>
        <w:rPr>
          <w:color w:val="auto"/>
        </w:rPr>
      </w:pPr>
    </w:p>
    <w:p w:rsidR="00BB2191" w:rsidRDefault="00BB2191" w:rsidP="00BB2191">
      <w:pPr>
        <w:pStyle w:val="Default"/>
        <w:jc w:val="center"/>
      </w:pPr>
    </w:p>
    <w:p w:rsidR="00BB2191" w:rsidRPr="00456BDB" w:rsidRDefault="00BB2191" w:rsidP="00BB2191">
      <w:pPr>
        <w:pStyle w:val="Default"/>
        <w:jc w:val="center"/>
      </w:pPr>
    </w:p>
    <w:p w:rsidR="00BB2191" w:rsidRDefault="00BB2191" w:rsidP="00BB2191">
      <w:pPr>
        <w:pStyle w:val="Default"/>
        <w:jc w:val="center"/>
      </w:pPr>
      <w:r w:rsidRPr="00456BDB">
        <w:t>DOCENTE ORIENTADOR</w:t>
      </w:r>
    </w:p>
    <w:p w:rsidR="00BB2191" w:rsidRPr="00456BDB" w:rsidRDefault="00BB2191" w:rsidP="00BB2191">
      <w:pPr>
        <w:pStyle w:val="Default"/>
        <w:jc w:val="center"/>
      </w:pPr>
    </w:p>
    <w:p w:rsidR="00BB2191" w:rsidRDefault="00BB2191" w:rsidP="00BB2191">
      <w:pPr>
        <w:pStyle w:val="Default"/>
        <w:jc w:val="center"/>
        <w:rPr>
          <w:b/>
        </w:rPr>
      </w:pPr>
      <w:r w:rsidRPr="00456BDB">
        <w:t xml:space="preserve">Prof. Dr. </w:t>
      </w:r>
      <w:r w:rsidRPr="003B2D52">
        <w:t>Orandi Mina Falsarella</w:t>
      </w:r>
    </w:p>
    <w:p w:rsidR="00BB2191" w:rsidRPr="0031399D" w:rsidRDefault="00BB2191" w:rsidP="00BB2191">
      <w:pPr>
        <w:pStyle w:val="Default"/>
        <w:jc w:val="center"/>
        <w:rPr>
          <w:b/>
        </w:rPr>
      </w:pPr>
    </w:p>
    <w:p w:rsidR="00BB2191" w:rsidRPr="00456BDB" w:rsidRDefault="00BB2191" w:rsidP="00BB2191">
      <w:pPr>
        <w:pStyle w:val="Default"/>
        <w:jc w:val="center"/>
      </w:pPr>
      <w:r w:rsidRPr="00456BDB">
        <w:t>GRUPO DE PESQUISA</w:t>
      </w:r>
    </w:p>
    <w:p w:rsidR="00BB2191" w:rsidRDefault="00BB2191" w:rsidP="00BB2191">
      <w:pPr>
        <w:pStyle w:val="Default"/>
        <w:jc w:val="center"/>
      </w:pPr>
      <w:r w:rsidRPr="00456BDB">
        <w:t>Informação para Gestão e Inovação</w:t>
      </w:r>
    </w:p>
    <w:p w:rsidR="00BB2191" w:rsidRDefault="00BB2191" w:rsidP="00BB2191">
      <w:pPr>
        <w:pStyle w:val="Default"/>
        <w:jc w:val="center"/>
      </w:pPr>
    </w:p>
    <w:p w:rsidR="00BB2191" w:rsidRDefault="00BB2191" w:rsidP="00BB2191">
      <w:pPr>
        <w:autoSpaceDE w:val="0"/>
        <w:autoSpaceDN w:val="0"/>
        <w:adjustRightInd w:val="0"/>
        <w:spacing w:after="0" w:line="240" w:lineRule="auto"/>
        <w:jc w:val="center"/>
        <w:rPr>
          <w:rFonts w:ascii="Times New Roman" w:hAnsi="Times New Roman"/>
          <w:sz w:val="24"/>
          <w:szCs w:val="24"/>
          <w:lang w:eastAsia="pt-BR"/>
        </w:rPr>
      </w:pPr>
      <w:r>
        <w:rPr>
          <w:rFonts w:ascii="Times New Roman" w:hAnsi="Times New Roman"/>
          <w:sz w:val="24"/>
          <w:szCs w:val="24"/>
          <w:lang w:eastAsia="pt-BR"/>
        </w:rPr>
        <w:t>LINHA DE PESQUISA</w:t>
      </w:r>
    </w:p>
    <w:p w:rsidR="00BB2191" w:rsidRPr="00D96C97" w:rsidRDefault="00BB2191" w:rsidP="00BB2191">
      <w:pPr>
        <w:autoSpaceDE w:val="0"/>
        <w:autoSpaceDN w:val="0"/>
        <w:adjustRightInd w:val="0"/>
        <w:spacing w:after="0" w:line="240" w:lineRule="auto"/>
        <w:jc w:val="center"/>
        <w:rPr>
          <w:rFonts w:ascii="Times New Roman" w:hAnsi="Times New Roman"/>
          <w:sz w:val="24"/>
          <w:szCs w:val="24"/>
          <w:lang w:eastAsia="pt-BR"/>
        </w:rPr>
      </w:pPr>
      <w:r w:rsidRPr="00D96C97">
        <w:rPr>
          <w:rFonts w:ascii="Times New Roman" w:hAnsi="Times New Roman"/>
          <w:sz w:val="24"/>
          <w:szCs w:val="24"/>
          <w:lang w:eastAsia="pt-BR"/>
        </w:rPr>
        <w:t>Planejamento, Gestão e Indicadores de Sustentabilidade</w:t>
      </w:r>
    </w:p>
    <w:p w:rsidR="00BB2191" w:rsidRDefault="00BB2191" w:rsidP="00BB2191">
      <w:pPr>
        <w:pStyle w:val="Default"/>
        <w:jc w:val="center"/>
      </w:pPr>
    </w:p>
    <w:p w:rsidR="00BB2191" w:rsidRDefault="00BB2191" w:rsidP="00BB2191">
      <w:pPr>
        <w:pStyle w:val="Default"/>
        <w:jc w:val="center"/>
      </w:pPr>
    </w:p>
    <w:p w:rsidR="00BB2191" w:rsidRDefault="00BB2191" w:rsidP="00BB2191">
      <w:pPr>
        <w:tabs>
          <w:tab w:val="left" w:pos="4536"/>
        </w:tabs>
        <w:spacing w:after="0" w:line="240" w:lineRule="auto"/>
        <w:jc w:val="center"/>
        <w:rPr>
          <w:rFonts w:ascii="Times New Roman" w:hAnsi="Times New Roman"/>
          <w:sz w:val="24"/>
          <w:szCs w:val="24"/>
        </w:rPr>
      </w:pPr>
      <w:r>
        <w:rPr>
          <w:rFonts w:ascii="Times New Roman" w:hAnsi="Times New Roman"/>
          <w:sz w:val="24"/>
          <w:szCs w:val="24"/>
        </w:rPr>
        <w:t>MODALIDADE</w:t>
      </w:r>
    </w:p>
    <w:p w:rsidR="00BB2191" w:rsidRPr="00CC5346" w:rsidRDefault="00BB2191" w:rsidP="00BB2191">
      <w:pPr>
        <w:autoSpaceDE w:val="0"/>
        <w:autoSpaceDN w:val="0"/>
        <w:adjustRightInd w:val="0"/>
        <w:spacing w:after="0" w:line="240" w:lineRule="auto"/>
        <w:jc w:val="center"/>
        <w:rPr>
          <w:rFonts w:ascii="Times New Roman" w:hAnsi="Times New Roman"/>
          <w:sz w:val="24"/>
          <w:szCs w:val="24"/>
          <w:lang w:eastAsia="pt-BR"/>
        </w:rPr>
      </w:pPr>
      <w:r>
        <w:rPr>
          <w:rFonts w:ascii="Times New Roman" w:hAnsi="Times New Roman"/>
          <w:sz w:val="24"/>
          <w:szCs w:val="24"/>
          <w:lang w:eastAsia="pt-BR"/>
        </w:rPr>
        <w:t>PIBIC/CNPq</w:t>
      </w:r>
    </w:p>
    <w:p w:rsidR="00BB2191" w:rsidRPr="00CC5346" w:rsidRDefault="00BB2191" w:rsidP="00BB2191">
      <w:pPr>
        <w:autoSpaceDE w:val="0"/>
        <w:autoSpaceDN w:val="0"/>
        <w:adjustRightInd w:val="0"/>
        <w:spacing w:after="0" w:line="240" w:lineRule="auto"/>
        <w:jc w:val="center"/>
        <w:rPr>
          <w:rFonts w:ascii="Times New Roman" w:hAnsi="Times New Roman"/>
          <w:sz w:val="24"/>
          <w:szCs w:val="24"/>
          <w:lang w:eastAsia="pt-BR"/>
        </w:rPr>
      </w:pPr>
    </w:p>
    <w:p w:rsidR="00BB2191" w:rsidRPr="00456BDB" w:rsidRDefault="00BB2191" w:rsidP="00BB2191">
      <w:pPr>
        <w:pStyle w:val="Default"/>
        <w:jc w:val="center"/>
      </w:pPr>
    </w:p>
    <w:p w:rsidR="00BB2191" w:rsidRPr="00456BDB" w:rsidRDefault="00BB2191" w:rsidP="00BB2191">
      <w:pPr>
        <w:pStyle w:val="Default"/>
        <w:jc w:val="center"/>
      </w:pPr>
    </w:p>
    <w:p w:rsidR="00BB2191" w:rsidRPr="00456BDB" w:rsidRDefault="00BB2191" w:rsidP="00BB2191">
      <w:pPr>
        <w:pStyle w:val="Default"/>
        <w:jc w:val="center"/>
        <w:sectPr w:rsidR="00BB2191" w:rsidRPr="00456BDB" w:rsidSect="000677B9">
          <w:pgSz w:w="11906" w:h="16838" w:code="9"/>
          <w:pgMar w:top="1417" w:right="1701" w:bottom="1417" w:left="1701" w:header="720" w:footer="720" w:gutter="0"/>
          <w:cols w:space="720"/>
          <w:noEndnote/>
          <w:docGrid w:linePitch="299"/>
        </w:sectPr>
      </w:pPr>
      <w:r w:rsidRPr="00456BDB">
        <w:t>Campinas,</w:t>
      </w:r>
      <w:r>
        <w:t xml:space="preserve"> agosto</w:t>
      </w:r>
      <w:r w:rsidRPr="00456BDB">
        <w:t xml:space="preserve"> de 20</w:t>
      </w:r>
      <w:r>
        <w:t>23</w:t>
      </w:r>
    </w:p>
    <w:p w:rsidR="00293DEC" w:rsidRPr="00456BDB" w:rsidRDefault="00045CCD" w:rsidP="00B90095">
      <w:pPr>
        <w:spacing w:line="360" w:lineRule="auto"/>
        <w:jc w:val="both"/>
        <w:rPr>
          <w:rFonts w:ascii="Times New Roman" w:hAnsi="Times New Roman"/>
        </w:rPr>
      </w:pPr>
      <w:r>
        <w:rPr>
          <w:rFonts w:ascii="Times New Roman" w:hAnsi="Times New Roman"/>
          <w:b/>
          <w:sz w:val="24"/>
          <w:szCs w:val="24"/>
        </w:rPr>
        <w:lastRenderedPageBreak/>
        <w:t>Atividades realizadas</w:t>
      </w:r>
    </w:p>
    <w:p w:rsidR="0031399D" w:rsidRDefault="0031399D" w:rsidP="00B90095">
      <w:pPr>
        <w:pStyle w:val="Default"/>
        <w:jc w:val="both"/>
        <w:rPr>
          <w:b/>
          <w:bCs/>
          <w:color w:val="auto"/>
        </w:rPr>
      </w:pPr>
    </w:p>
    <w:p w:rsidR="0017336E" w:rsidRPr="0017336E" w:rsidRDefault="00293DEC" w:rsidP="0017336E">
      <w:pPr>
        <w:spacing w:after="120" w:line="360" w:lineRule="auto"/>
        <w:ind w:firstLine="709"/>
        <w:jc w:val="both"/>
        <w:rPr>
          <w:rFonts w:ascii="Times New Roman" w:eastAsia="Times New Roman" w:hAnsi="Times New Roman" w:cs="Times New Roman"/>
          <w:sz w:val="24"/>
          <w:szCs w:val="24"/>
          <w:lang w:eastAsia="pt-BR"/>
        </w:rPr>
      </w:pPr>
      <w:r w:rsidRPr="0017336E">
        <w:rPr>
          <w:rFonts w:ascii="Times New Roman" w:eastAsia="Times New Roman" w:hAnsi="Times New Roman" w:cs="Times New Roman"/>
          <w:sz w:val="24"/>
          <w:szCs w:val="24"/>
          <w:lang w:eastAsia="pt-BR"/>
        </w:rPr>
        <w:t xml:space="preserve">Sob orientação do professor </w:t>
      </w:r>
      <w:r w:rsidR="00FB080C">
        <w:rPr>
          <w:rFonts w:ascii="Times New Roman" w:eastAsia="Times New Roman" w:hAnsi="Times New Roman" w:cs="Times New Roman"/>
          <w:sz w:val="24"/>
          <w:szCs w:val="24"/>
          <w:lang w:eastAsia="pt-BR"/>
        </w:rPr>
        <w:t>o</w:t>
      </w:r>
      <w:r w:rsidR="001D026D" w:rsidRPr="0017336E">
        <w:rPr>
          <w:rFonts w:ascii="Times New Roman" w:eastAsia="Times New Roman" w:hAnsi="Times New Roman" w:cs="Times New Roman"/>
          <w:sz w:val="24"/>
          <w:szCs w:val="24"/>
          <w:lang w:eastAsia="pt-BR"/>
        </w:rPr>
        <w:t xml:space="preserve"> alun</w:t>
      </w:r>
      <w:r w:rsidR="00FB080C">
        <w:rPr>
          <w:rFonts w:ascii="Times New Roman" w:eastAsia="Times New Roman" w:hAnsi="Times New Roman" w:cs="Times New Roman"/>
          <w:sz w:val="24"/>
          <w:szCs w:val="24"/>
          <w:lang w:eastAsia="pt-BR"/>
        </w:rPr>
        <w:t>o</w:t>
      </w:r>
      <w:r w:rsidRPr="0017336E">
        <w:rPr>
          <w:rFonts w:ascii="Times New Roman" w:eastAsia="Times New Roman" w:hAnsi="Times New Roman" w:cs="Times New Roman"/>
          <w:sz w:val="24"/>
          <w:szCs w:val="24"/>
          <w:lang w:eastAsia="pt-BR"/>
        </w:rPr>
        <w:t xml:space="preserve"> iniciou o trabalho com a elaboração e apresentação do pôster, contendo a introdução, o objetivo, os resultados esperados e a metodologia a ser utilizada para elaboração do projeto de IC. Em sequência, deu-se início aos estudos bibliográficos</w:t>
      </w:r>
      <w:r w:rsidR="001D026D" w:rsidRPr="0017336E">
        <w:rPr>
          <w:rFonts w:ascii="Times New Roman" w:eastAsia="Times New Roman" w:hAnsi="Times New Roman" w:cs="Times New Roman"/>
          <w:sz w:val="24"/>
          <w:szCs w:val="24"/>
          <w:lang w:eastAsia="pt-BR"/>
        </w:rPr>
        <w:t xml:space="preserve"> sobre </w:t>
      </w:r>
      <w:r w:rsidR="00FB080C">
        <w:rPr>
          <w:rFonts w:ascii="Times New Roman" w:eastAsia="Times New Roman" w:hAnsi="Times New Roman" w:cs="Times New Roman"/>
          <w:sz w:val="24"/>
          <w:szCs w:val="24"/>
          <w:lang w:eastAsia="pt-BR"/>
        </w:rPr>
        <w:t>cidades inteligentes e suas aplicações, bacias hidrográficas e gestão de recursos hídricos. Posteriormente trabalhou na metodologia a ser utilizada e na contribuição científica onde foi proposto aplicações de tecnologias da informação e comunicação em cidades inteligentes que poderiam ser utilizadas no contexto da gestão de recursos hídricos.</w:t>
      </w:r>
    </w:p>
    <w:p w:rsidR="00045CCD" w:rsidRPr="0017336E" w:rsidRDefault="003510B9" w:rsidP="0017336E">
      <w:pPr>
        <w:spacing w:after="120" w:line="360" w:lineRule="auto"/>
        <w:ind w:firstLine="709"/>
        <w:jc w:val="both"/>
        <w:rPr>
          <w:rFonts w:ascii="Times New Roman" w:eastAsia="Times New Roman" w:hAnsi="Times New Roman" w:cs="Times New Roman"/>
          <w:color w:val="FF0000"/>
          <w:sz w:val="24"/>
          <w:szCs w:val="24"/>
          <w:lang w:eastAsia="pt-BR"/>
        </w:rPr>
      </w:pPr>
      <w:r w:rsidRPr="0017336E">
        <w:rPr>
          <w:rFonts w:ascii="Times New Roman" w:eastAsia="Times New Roman" w:hAnsi="Times New Roman" w:cs="Times New Roman"/>
          <w:sz w:val="24"/>
          <w:szCs w:val="24"/>
          <w:lang w:eastAsia="pt-BR"/>
        </w:rPr>
        <w:t xml:space="preserve">O cronograma, </w:t>
      </w:r>
      <w:r w:rsidR="0011113E" w:rsidRPr="0017336E">
        <w:rPr>
          <w:rFonts w:ascii="Times New Roman" w:eastAsia="Times New Roman" w:hAnsi="Times New Roman" w:cs="Times New Roman"/>
          <w:sz w:val="24"/>
          <w:szCs w:val="24"/>
          <w:lang w:eastAsia="pt-BR"/>
        </w:rPr>
        <w:t xml:space="preserve">a seguir, </w:t>
      </w:r>
      <w:r w:rsidRPr="0017336E">
        <w:rPr>
          <w:rFonts w:ascii="Times New Roman" w:eastAsia="Times New Roman" w:hAnsi="Times New Roman" w:cs="Times New Roman"/>
          <w:sz w:val="24"/>
          <w:szCs w:val="24"/>
          <w:lang w:eastAsia="pt-BR"/>
        </w:rPr>
        <w:t xml:space="preserve">foi cumprido </w:t>
      </w:r>
      <w:r w:rsidR="00FB080C">
        <w:rPr>
          <w:rFonts w:ascii="Times New Roman" w:eastAsia="Times New Roman" w:hAnsi="Times New Roman" w:cs="Times New Roman"/>
          <w:sz w:val="24"/>
          <w:szCs w:val="24"/>
          <w:lang w:eastAsia="pt-BR"/>
        </w:rPr>
        <w:t>integralmente</w:t>
      </w:r>
      <w:r w:rsidR="0017336E">
        <w:rPr>
          <w:rFonts w:ascii="Times New Roman" w:eastAsia="Times New Roman" w:hAnsi="Times New Roman" w:cs="Times New Roman"/>
          <w:sz w:val="24"/>
          <w:szCs w:val="24"/>
          <w:lang w:eastAsia="pt-BR"/>
        </w:rPr>
        <w:t>.</w:t>
      </w:r>
    </w:p>
    <w:p w:rsidR="00FB080C" w:rsidRPr="002E76D9" w:rsidRDefault="00FB080C" w:rsidP="00FB080C">
      <w:pPr>
        <w:pStyle w:val="Default"/>
      </w:pPr>
    </w:p>
    <w:p w:rsidR="00FB080C" w:rsidRPr="002E76D9" w:rsidRDefault="00FB080C" w:rsidP="00FB080C">
      <w:pPr>
        <w:pStyle w:val="Default"/>
        <w:rPr>
          <w:b/>
          <w:bCs/>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38"/>
        <w:gridCol w:w="1419"/>
        <w:gridCol w:w="1604"/>
        <w:gridCol w:w="1309"/>
        <w:gridCol w:w="1058"/>
      </w:tblGrid>
      <w:tr w:rsidR="00FB080C" w:rsidRPr="002E76D9" w:rsidTr="000677B9">
        <w:tc>
          <w:tcPr>
            <w:tcW w:w="3438" w:type="dxa"/>
          </w:tcPr>
          <w:p w:rsidR="00FB080C" w:rsidRPr="002E76D9" w:rsidRDefault="00FB080C" w:rsidP="000677B9">
            <w:pPr>
              <w:pStyle w:val="Default"/>
              <w:jc w:val="center"/>
              <w:rPr>
                <w:bCs/>
                <w:color w:val="auto"/>
              </w:rPr>
            </w:pPr>
            <w:r w:rsidRPr="002E76D9">
              <w:rPr>
                <w:bCs/>
                <w:color w:val="auto"/>
              </w:rPr>
              <w:t>Atividade</w:t>
            </w:r>
          </w:p>
        </w:tc>
        <w:tc>
          <w:tcPr>
            <w:tcW w:w="1419" w:type="dxa"/>
          </w:tcPr>
          <w:p w:rsidR="00FB080C" w:rsidRPr="002E76D9" w:rsidRDefault="00FB080C" w:rsidP="000677B9">
            <w:pPr>
              <w:pStyle w:val="Default"/>
              <w:jc w:val="center"/>
              <w:rPr>
                <w:bCs/>
                <w:color w:val="auto"/>
              </w:rPr>
            </w:pPr>
            <w:r>
              <w:rPr>
                <w:bCs/>
                <w:color w:val="auto"/>
              </w:rPr>
              <w:t>setembro</w:t>
            </w:r>
            <w:r w:rsidRPr="002E76D9">
              <w:rPr>
                <w:bCs/>
                <w:color w:val="auto"/>
              </w:rPr>
              <w:t xml:space="preserve">  a outubro 202</w:t>
            </w:r>
            <w:r>
              <w:rPr>
                <w:bCs/>
                <w:color w:val="auto"/>
              </w:rPr>
              <w:t>2</w:t>
            </w:r>
          </w:p>
        </w:tc>
        <w:tc>
          <w:tcPr>
            <w:tcW w:w="1604" w:type="dxa"/>
          </w:tcPr>
          <w:p w:rsidR="00FB080C" w:rsidRPr="002E76D9" w:rsidRDefault="00FB080C" w:rsidP="000677B9">
            <w:pPr>
              <w:pStyle w:val="Default"/>
              <w:jc w:val="center"/>
              <w:rPr>
                <w:bCs/>
                <w:color w:val="auto"/>
              </w:rPr>
            </w:pPr>
            <w:r w:rsidRPr="002E76D9">
              <w:rPr>
                <w:bCs/>
                <w:color w:val="auto"/>
              </w:rPr>
              <w:t>Novembro 202</w:t>
            </w:r>
            <w:r>
              <w:rPr>
                <w:bCs/>
                <w:color w:val="auto"/>
              </w:rPr>
              <w:t>2</w:t>
            </w:r>
            <w:r w:rsidRPr="002E76D9">
              <w:rPr>
                <w:bCs/>
                <w:color w:val="auto"/>
              </w:rPr>
              <w:t xml:space="preserve"> a janeiro 202</w:t>
            </w:r>
            <w:r>
              <w:rPr>
                <w:bCs/>
                <w:color w:val="auto"/>
              </w:rPr>
              <w:t>3</w:t>
            </w:r>
          </w:p>
        </w:tc>
        <w:tc>
          <w:tcPr>
            <w:tcW w:w="1309" w:type="dxa"/>
          </w:tcPr>
          <w:p w:rsidR="00FB080C" w:rsidRPr="002E76D9" w:rsidRDefault="00FB080C" w:rsidP="000677B9">
            <w:pPr>
              <w:pStyle w:val="Default"/>
              <w:jc w:val="center"/>
              <w:rPr>
                <w:bCs/>
                <w:color w:val="auto"/>
              </w:rPr>
            </w:pPr>
            <w:r w:rsidRPr="002E76D9">
              <w:rPr>
                <w:bCs/>
                <w:color w:val="auto"/>
              </w:rPr>
              <w:t>Fevereiro a abril 202</w:t>
            </w:r>
            <w:r>
              <w:rPr>
                <w:bCs/>
                <w:color w:val="auto"/>
              </w:rPr>
              <w:t>3</w:t>
            </w:r>
          </w:p>
        </w:tc>
        <w:tc>
          <w:tcPr>
            <w:tcW w:w="1058" w:type="dxa"/>
          </w:tcPr>
          <w:p w:rsidR="00FB080C" w:rsidRPr="002E76D9" w:rsidRDefault="00FB080C" w:rsidP="000677B9">
            <w:pPr>
              <w:pStyle w:val="Default"/>
              <w:jc w:val="center"/>
              <w:rPr>
                <w:bCs/>
                <w:color w:val="auto"/>
              </w:rPr>
            </w:pPr>
            <w:r w:rsidRPr="002E76D9">
              <w:rPr>
                <w:bCs/>
                <w:color w:val="auto"/>
              </w:rPr>
              <w:t xml:space="preserve">Maio a </w:t>
            </w:r>
            <w:r>
              <w:rPr>
                <w:bCs/>
                <w:color w:val="auto"/>
              </w:rPr>
              <w:t>agosto</w:t>
            </w:r>
            <w:r w:rsidRPr="002E76D9">
              <w:rPr>
                <w:bCs/>
                <w:color w:val="auto"/>
              </w:rPr>
              <w:t xml:space="preserve"> 202</w:t>
            </w:r>
            <w:r>
              <w:rPr>
                <w:bCs/>
                <w:color w:val="auto"/>
              </w:rPr>
              <w:t>3</w:t>
            </w:r>
          </w:p>
        </w:tc>
      </w:tr>
      <w:tr w:rsidR="00FB080C" w:rsidRPr="002E76D9" w:rsidTr="000677B9">
        <w:tc>
          <w:tcPr>
            <w:tcW w:w="3438" w:type="dxa"/>
          </w:tcPr>
          <w:p w:rsidR="00FB080C" w:rsidRDefault="00FB080C" w:rsidP="000677B9">
            <w:pPr>
              <w:pStyle w:val="Default"/>
              <w:rPr>
                <w:bCs/>
                <w:color w:val="auto"/>
              </w:rPr>
            </w:pPr>
            <w:r w:rsidRPr="002E76D9">
              <w:t xml:space="preserve">Estudar e conceituar </w:t>
            </w:r>
            <w:r>
              <w:t>cidades inteligentes, bacias hidrográficas e gestão dos recursos hídricos</w:t>
            </w:r>
          </w:p>
          <w:p w:rsidR="00FB080C" w:rsidRPr="002E76D9" w:rsidRDefault="00FB080C" w:rsidP="000677B9">
            <w:pPr>
              <w:pStyle w:val="Default"/>
              <w:rPr>
                <w:bCs/>
                <w:color w:val="auto"/>
              </w:rPr>
            </w:pPr>
          </w:p>
        </w:tc>
        <w:tc>
          <w:tcPr>
            <w:tcW w:w="1419" w:type="dxa"/>
          </w:tcPr>
          <w:p w:rsidR="00FB080C" w:rsidRPr="002E76D9" w:rsidRDefault="00FB080C" w:rsidP="000677B9">
            <w:pPr>
              <w:pStyle w:val="Default"/>
              <w:jc w:val="center"/>
              <w:rPr>
                <w:b/>
                <w:bCs/>
                <w:color w:val="auto"/>
              </w:rPr>
            </w:pPr>
            <w:r w:rsidRPr="002E76D9">
              <w:rPr>
                <w:b/>
                <w:bCs/>
                <w:color w:val="auto"/>
              </w:rPr>
              <w:t>X</w:t>
            </w:r>
          </w:p>
        </w:tc>
        <w:tc>
          <w:tcPr>
            <w:tcW w:w="1604" w:type="dxa"/>
          </w:tcPr>
          <w:p w:rsidR="00FB080C" w:rsidRPr="002E76D9" w:rsidRDefault="00FB080C" w:rsidP="000677B9">
            <w:pPr>
              <w:pStyle w:val="Default"/>
              <w:jc w:val="center"/>
              <w:rPr>
                <w:b/>
                <w:bCs/>
                <w:color w:val="auto"/>
              </w:rPr>
            </w:pPr>
            <w:r w:rsidRPr="002E76D9">
              <w:rPr>
                <w:b/>
                <w:bCs/>
                <w:color w:val="auto"/>
              </w:rPr>
              <w:t>X</w:t>
            </w:r>
          </w:p>
        </w:tc>
        <w:tc>
          <w:tcPr>
            <w:tcW w:w="1309" w:type="dxa"/>
          </w:tcPr>
          <w:p w:rsidR="00FB080C" w:rsidRPr="002E76D9" w:rsidRDefault="00FB080C" w:rsidP="000677B9">
            <w:pPr>
              <w:pStyle w:val="Default"/>
              <w:jc w:val="center"/>
              <w:rPr>
                <w:b/>
                <w:bCs/>
                <w:color w:val="auto"/>
              </w:rPr>
            </w:pPr>
          </w:p>
        </w:tc>
        <w:tc>
          <w:tcPr>
            <w:tcW w:w="1058" w:type="dxa"/>
          </w:tcPr>
          <w:p w:rsidR="00FB080C" w:rsidRPr="002E76D9" w:rsidRDefault="00FB080C" w:rsidP="000677B9">
            <w:pPr>
              <w:pStyle w:val="Default"/>
              <w:jc w:val="center"/>
              <w:rPr>
                <w:b/>
                <w:bCs/>
                <w:color w:val="auto"/>
              </w:rPr>
            </w:pPr>
          </w:p>
        </w:tc>
      </w:tr>
      <w:tr w:rsidR="00FB080C" w:rsidRPr="002E76D9" w:rsidTr="000677B9">
        <w:tc>
          <w:tcPr>
            <w:tcW w:w="3438" w:type="dxa"/>
          </w:tcPr>
          <w:p w:rsidR="00FB080C" w:rsidRDefault="00FB080C" w:rsidP="000677B9">
            <w:pPr>
              <w:pStyle w:val="Default"/>
            </w:pPr>
            <w:r>
              <w:t xml:space="preserve">Descrever as principais aplicações de cidades inteligentes </w:t>
            </w:r>
          </w:p>
          <w:p w:rsidR="00FB080C" w:rsidRPr="002E76D9" w:rsidRDefault="00FB080C" w:rsidP="000677B9">
            <w:pPr>
              <w:pStyle w:val="Default"/>
              <w:rPr>
                <w:bCs/>
                <w:color w:val="auto"/>
              </w:rPr>
            </w:pPr>
          </w:p>
        </w:tc>
        <w:tc>
          <w:tcPr>
            <w:tcW w:w="1419" w:type="dxa"/>
          </w:tcPr>
          <w:p w:rsidR="00FB080C" w:rsidRPr="002E76D9" w:rsidRDefault="00FB080C" w:rsidP="000677B9">
            <w:pPr>
              <w:pStyle w:val="Default"/>
              <w:jc w:val="center"/>
              <w:rPr>
                <w:b/>
                <w:bCs/>
                <w:color w:val="auto"/>
              </w:rPr>
            </w:pPr>
            <w:r w:rsidRPr="002E76D9">
              <w:rPr>
                <w:b/>
                <w:bCs/>
                <w:color w:val="auto"/>
              </w:rPr>
              <w:t>X</w:t>
            </w:r>
          </w:p>
        </w:tc>
        <w:tc>
          <w:tcPr>
            <w:tcW w:w="1604" w:type="dxa"/>
          </w:tcPr>
          <w:p w:rsidR="00FB080C" w:rsidRPr="002E76D9" w:rsidRDefault="00FB080C" w:rsidP="000677B9">
            <w:pPr>
              <w:pStyle w:val="Default"/>
              <w:jc w:val="center"/>
              <w:rPr>
                <w:b/>
                <w:bCs/>
                <w:color w:val="auto"/>
              </w:rPr>
            </w:pPr>
            <w:r w:rsidRPr="002E76D9">
              <w:rPr>
                <w:b/>
                <w:bCs/>
                <w:color w:val="auto"/>
              </w:rPr>
              <w:t>X</w:t>
            </w:r>
          </w:p>
        </w:tc>
        <w:tc>
          <w:tcPr>
            <w:tcW w:w="1309" w:type="dxa"/>
          </w:tcPr>
          <w:p w:rsidR="00FB080C" w:rsidRPr="002E76D9" w:rsidRDefault="00FB080C" w:rsidP="000677B9">
            <w:pPr>
              <w:pStyle w:val="Default"/>
              <w:jc w:val="center"/>
              <w:rPr>
                <w:b/>
                <w:bCs/>
                <w:color w:val="auto"/>
              </w:rPr>
            </w:pPr>
          </w:p>
        </w:tc>
        <w:tc>
          <w:tcPr>
            <w:tcW w:w="1058" w:type="dxa"/>
          </w:tcPr>
          <w:p w:rsidR="00FB080C" w:rsidRPr="002E76D9" w:rsidRDefault="00FB080C" w:rsidP="000677B9">
            <w:pPr>
              <w:pStyle w:val="Default"/>
              <w:jc w:val="center"/>
              <w:rPr>
                <w:b/>
                <w:bCs/>
                <w:color w:val="auto"/>
              </w:rPr>
            </w:pPr>
          </w:p>
        </w:tc>
      </w:tr>
      <w:tr w:rsidR="00FB080C" w:rsidRPr="002E76D9" w:rsidTr="000677B9">
        <w:tc>
          <w:tcPr>
            <w:tcW w:w="3438" w:type="dxa"/>
          </w:tcPr>
          <w:p w:rsidR="00FB080C" w:rsidRPr="002E76D9" w:rsidRDefault="00FB080C" w:rsidP="000677B9">
            <w:pPr>
              <w:pStyle w:val="Default"/>
              <w:jc w:val="both"/>
              <w:rPr>
                <w:color w:val="FF0000"/>
              </w:rPr>
            </w:pPr>
            <w:r>
              <w:t>Verificar que conceitos e aplicações utilizados em cidades inteligentes podem ser utilizadas nas bacias hidrográficas e na gestão dos recursos hídricos</w:t>
            </w:r>
            <w:r w:rsidRPr="002E76D9">
              <w:rPr>
                <w:color w:val="FF0000"/>
              </w:rPr>
              <w:t xml:space="preserve"> </w:t>
            </w:r>
          </w:p>
        </w:tc>
        <w:tc>
          <w:tcPr>
            <w:tcW w:w="1419" w:type="dxa"/>
          </w:tcPr>
          <w:p w:rsidR="00FB080C" w:rsidRPr="002E76D9" w:rsidRDefault="00FB080C" w:rsidP="000677B9">
            <w:pPr>
              <w:pStyle w:val="Default"/>
              <w:jc w:val="center"/>
              <w:rPr>
                <w:b/>
                <w:bCs/>
                <w:color w:val="auto"/>
              </w:rPr>
            </w:pPr>
          </w:p>
        </w:tc>
        <w:tc>
          <w:tcPr>
            <w:tcW w:w="1604" w:type="dxa"/>
          </w:tcPr>
          <w:p w:rsidR="00FB080C" w:rsidRPr="002E76D9" w:rsidRDefault="00FB080C" w:rsidP="000677B9">
            <w:pPr>
              <w:pStyle w:val="Default"/>
              <w:jc w:val="center"/>
              <w:rPr>
                <w:b/>
                <w:bCs/>
                <w:color w:val="auto"/>
              </w:rPr>
            </w:pPr>
          </w:p>
        </w:tc>
        <w:tc>
          <w:tcPr>
            <w:tcW w:w="1309" w:type="dxa"/>
          </w:tcPr>
          <w:p w:rsidR="00FB080C" w:rsidRPr="002E76D9" w:rsidRDefault="00FB080C" w:rsidP="000677B9">
            <w:pPr>
              <w:pStyle w:val="Default"/>
              <w:jc w:val="center"/>
              <w:rPr>
                <w:b/>
                <w:bCs/>
                <w:color w:val="auto"/>
              </w:rPr>
            </w:pPr>
            <w:r w:rsidRPr="002E76D9">
              <w:rPr>
                <w:b/>
                <w:bCs/>
                <w:color w:val="auto"/>
              </w:rPr>
              <w:t>X</w:t>
            </w:r>
          </w:p>
        </w:tc>
        <w:tc>
          <w:tcPr>
            <w:tcW w:w="1058" w:type="dxa"/>
          </w:tcPr>
          <w:p w:rsidR="00FB080C" w:rsidRPr="002E76D9" w:rsidRDefault="00FB080C" w:rsidP="000677B9">
            <w:pPr>
              <w:pStyle w:val="Default"/>
              <w:jc w:val="center"/>
              <w:rPr>
                <w:b/>
                <w:bCs/>
                <w:color w:val="auto"/>
              </w:rPr>
            </w:pPr>
            <w:r w:rsidRPr="002E76D9">
              <w:rPr>
                <w:b/>
                <w:bCs/>
                <w:color w:val="auto"/>
              </w:rPr>
              <w:t>X</w:t>
            </w:r>
          </w:p>
        </w:tc>
      </w:tr>
      <w:tr w:rsidR="00FB080C" w:rsidRPr="002E76D9" w:rsidTr="000677B9">
        <w:tc>
          <w:tcPr>
            <w:tcW w:w="3438" w:type="dxa"/>
          </w:tcPr>
          <w:p w:rsidR="00FB080C" w:rsidRDefault="00FB080C" w:rsidP="000677B9">
            <w:pPr>
              <w:pStyle w:val="Default"/>
              <w:jc w:val="both"/>
              <w:rPr>
                <w:bCs/>
                <w:color w:val="auto"/>
              </w:rPr>
            </w:pPr>
            <w:r>
              <w:rPr>
                <w:bCs/>
                <w:color w:val="auto"/>
              </w:rPr>
              <w:t>Elaborar artigo científico</w:t>
            </w:r>
          </w:p>
          <w:p w:rsidR="00FB080C" w:rsidRPr="002E76D9" w:rsidRDefault="00FB080C" w:rsidP="000677B9">
            <w:pPr>
              <w:pStyle w:val="Default"/>
              <w:jc w:val="both"/>
              <w:rPr>
                <w:bCs/>
                <w:color w:val="auto"/>
              </w:rPr>
            </w:pPr>
          </w:p>
        </w:tc>
        <w:tc>
          <w:tcPr>
            <w:tcW w:w="1419" w:type="dxa"/>
          </w:tcPr>
          <w:p w:rsidR="00FB080C" w:rsidRPr="002E76D9" w:rsidRDefault="00FB080C" w:rsidP="000677B9">
            <w:pPr>
              <w:pStyle w:val="Default"/>
              <w:jc w:val="center"/>
              <w:rPr>
                <w:b/>
                <w:bCs/>
                <w:color w:val="auto"/>
              </w:rPr>
            </w:pPr>
            <w:r w:rsidRPr="002E76D9">
              <w:rPr>
                <w:b/>
                <w:bCs/>
                <w:color w:val="auto"/>
              </w:rPr>
              <w:t>X</w:t>
            </w:r>
          </w:p>
        </w:tc>
        <w:tc>
          <w:tcPr>
            <w:tcW w:w="1604" w:type="dxa"/>
          </w:tcPr>
          <w:p w:rsidR="00FB080C" w:rsidRPr="002E76D9" w:rsidRDefault="00FB080C" w:rsidP="000677B9">
            <w:pPr>
              <w:pStyle w:val="Default"/>
              <w:jc w:val="center"/>
              <w:rPr>
                <w:b/>
                <w:bCs/>
                <w:color w:val="auto"/>
              </w:rPr>
            </w:pPr>
            <w:r w:rsidRPr="002E76D9">
              <w:rPr>
                <w:b/>
                <w:bCs/>
                <w:color w:val="auto"/>
              </w:rPr>
              <w:t>X</w:t>
            </w:r>
          </w:p>
        </w:tc>
        <w:tc>
          <w:tcPr>
            <w:tcW w:w="1309" w:type="dxa"/>
          </w:tcPr>
          <w:p w:rsidR="00FB080C" w:rsidRPr="002E76D9" w:rsidRDefault="00FB080C" w:rsidP="000677B9">
            <w:pPr>
              <w:pStyle w:val="Default"/>
              <w:jc w:val="center"/>
              <w:rPr>
                <w:b/>
                <w:bCs/>
                <w:color w:val="auto"/>
              </w:rPr>
            </w:pPr>
            <w:r w:rsidRPr="002E76D9">
              <w:rPr>
                <w:b/>
                <w:bCs/>
                <w:color w:val="auto"/>
              </w:rPr>
              <w:t>X</w:t>
            </w:r>
          </w:p>
        </w:tc>
        <w:tc>
          <w:tcPr>
            <w:tcW w:w="1058" w:type="dxa"/>
          </w:tcPr>
          <w:p w:rsidR="00FB080C" w:rsidRPr="002E76D9" w:rsidRDefault="00FB080C" w:rsidP="000677B9">
            <w:pPr>
              <w:pStyle w:val="Default"/>
              <w:jc w:val="center"/>
              <w:rPr>
                <w:b/>
                <w:bCs/>
                <w:color w:val="auto"/>
              </w:rPr>
            </w:pPr>
            <w:r w:rsidRPr="002E76D9">
              <w:rPr>
                <w:b/>
                <w:bCs/>
                <w:color w:val="auto"/>
              </w:rPr>
              <w:t>X</w:t>
            </w:r>
          </w:p>
        </w:tc>
      </w:tr>
      <w:tr w:rsidR="00FB080C" w:rsidRPr="002E76D9" w:rsidTr="000677B9">
        <w:tc>
          <w:tcPr>
            <w:tcW w:w="3438" w:type="dxa"/>
          </w:tcPr>
          <w:p w:rsidR="00FB080C" w:rsidRDefault="00FB080C" w:rsidP="000677B9">
            <w:pPr>
              <w:pStyle w:val="Default"/>
              <w:jc w:val="both"/>
              <w:rPr>
                <w:bCs/>
                <w:color w:val="auto"/>
              </w:rPr>
            </w:pPr>
            <w:r w:rsidRPr="002E76D9">
              <w:rPr>
                <w:bCs/>
                <w:color w:val="auto"/>
              </w:rPr>
              <w:t>Elabora</w:t>
            </w:r>
            <w:r>
              <w:rPr>
                <w:bCs/>
                <w:color w:val="auto"/>
              </w:rPr>
              <w:t xml:space="preserve">r </w:t>
            </w:r>
            <w:r w:rsidRPr="002E76D9">
              <w:rPr>
                <w:bCs/>
                <w:color w:val="auto"/>
              </w:rPr>
              <w:t>relatórios parcial e final</w:t>
            </w:r>
          </w:p>
          <w:p w:rsidR="00FB080C" w:rsidRPr="002E76D9" w:rsidRDefault="00FB080C" w:rsidP="000677B9">
            <w:pPr>
              <w:pStyle w:val="Default"/>
              <w:jc w:val="both"/>
              <w:rPr>
                <w:bCs/>
                <w:color w:val="FF0000"/>
              </w:rPr>
            </w:pPr>
            <w:r w:rsidRPr="002E76D9">
              <w:rPr>
                <w:bCs/>
                <w:color w:val="auto"/>
              </w:rPr>
              <w:t xml:space="preserve"> </w:t>
            </w:r>
          </w:p>
        </w:tc>
        <w:tc>
          <w:tcPr>
            <w:tcW w:w="1419" w:type="dxa"/>
          </w:tcPr>
          <w:p w:rsidR="00FB080C" w:rsidRPr="002E76D9" w:rsidRDefault="00FB080C" w:rsidP="000677B9">
            <w:pPr>
              <w:pStyle w:val="Default"/>
              <w:jc w:val="center"/>
              <w:rPr>
                <w:b/>
                <w:bCs/>
                <w:color w:val="FF0000"/>
              </w:rPr>
            </w:pPr>
          </w:p>
        </w:tc>
        <w:tc>
          <w:tcPr>
            <w:tcW w:w="1604" w:type="dxa"/>
          </w:tcPr>
          <w:p w:rsidR="00FB080C" w:rsidRPr="002E76D9" w:rsidRDefault="00FB080C" w:rsidP="000677B9">
            <w:pPr>
              <w:pStyle w:val="Default"/>
              <w:jc w:val="center"/>
              <w:rPr>
                <w:b/>
                <w:bCs/>
                <w:color w:val="auto"/>
              </w:rPr>
            </w:pPr>
            <w:r w:rsidRPr="002E76D9">
              <w:rPr>
                <w:b/>
                <w:bCs/>
                <w:color w:val="auto"/>
              </w:rPr>
              <w:t>X</w:t>
            </w:r>
          </w:p>
        </w:tc>
        <w:tc>
          <w:tcPr>
            <w:tcW w:w="1309" w:type="dxa"/>
          </w:tcPr>
          <w:p w:rsidR="00FB080C" w:rsidRPr="002E76D9" w:rsidRDefault="00FB080C" w:rsidP="000677B9">
            <w:pPr>
              <w:pStyle w:val="Default"/>
              <w:jc w:val="center"/>
              <w:rPr>
                <w:b/>
                <w:bCs/>
                <w:color w:val="auto"/>
              </w:rPr>
            </w:pPr>
          </w:p>
        </w:tc>
        <w:tc>
          <w:tcPr>
            <w:tcW w:w="1058" w:type="dxa"/>
          </w:tcPr>
          <w:p w:rsidR="00FB080C" w:rsidRPr="002E76D9" w:rsidRDefault="00FB080C" w:rsidP="000677B9">
            <w:pPr>
              <w:pStyle w:val="Default"/>
              <w:jc w:val="center"/>
              <w:rPr>
                <w:b/>
                <w:bCs/>
                <w:color w:val="auto"/>
              </w:rPr>
            </w:pPr>
            <w:r w:rsidRPr="002E76D9">
              <w:rPr>
                <w:b/>
                <w:bCs/>
                <w:color w:val="auto"/>
              </w:rPr>
              <w:t>X</w:t>
            </w:r>
          </w:p>
        </w:tc>
      </w:tr>
    </w:tbl>
    <w:p w:rsidR="00FB080C" w:rsidRPr="002E76D9" w:rsidRDefault="00FB080C" w:rsidP="00FB080C">
      <w:pPr>
        <w:pStyle w:val="Default"/>
        <w:rPr>
          <w:b/>
          <w:bCs/>
          <w:color w:val="auto"/>
        </w:rPr>
      </w:pPr>
    </w:p>
    <w:p w:rsidR="0011113E" w:rsidRPr="00A47B7B" w:rsidRDefault="0011113E" w:rsidP="0011113E">
      <w:pPr>
        <w:pStyle w:val="Default"/>
        <w:rPr>
          <w:b/>
          <w:bCs/>
          <w:color w:val="auto"/>
        </w:rPr>
      </w:pPr>
    </w:p>
    <w:p w:rsidR="003510B9" w:rsidRPr="00EF1708" w:rsidRDefault="003510B9" w:rsidP="00B90095">
      <w:pPr>
        <w:spacing w:line="360" w:lineRule="auto"/>
        <w:ind w:firstLine="360"/>
        <w:jc w:val="both"/>
        <w:rPr>
          <w:rFonts w:ascii="Times New Roman" w:hAnsi="Times New Roman"/>
          <w:color w:val="FF0000"/>
          <w:sz w:val="24"/>
          <w:szCs w:val="24"/>
        </w:rPr>
      </w:pPr>
      <w:r w:rsidRPr="00EF1708">
        <w:rPr>
          <w:rFonts w:ascii="Times New Roman" w:hAnsi="Times New Roman"/>
          <w:color w:val="FF0000"/>
          <w:sz w:val="24"/>
          <w:szCs w:val="24"/>
        </w:rPr>
        <w:t xml:space="preserve">O resultado do trabalho desenvolvido </w:t>
      </w:r>
      <w:r w:rsidR="0011113E" w:rsidRPr="00EF1708">
        <w:rPr>
          <w:rFonts w:ascii="Times New Roman" w:hAnsi="Times New Roman"/>
          <w:color w:val="FF0000"/>
          <w:sz w:val="24"/>
          <w:szCs w:val="24"/>
        </w:rPr>
        <w:t xml:space="preserve">encontra-se no </w:t>
      </w:r>
      <w:r w:rsidRPr="00EF1708">
        <w:rPr>
          <w:rFonts w:ascii="Times New Roman" w:hAnsi="Times New Roman"/>
          <w:color w:val="FF0000"/>
          <w:sz w:val="24"/>
          <w:szCs w:val="24"/>
        </w:rPr>
        <w:t xml:space="preserve">anexo 1. </w:t>
      </w:r>
    </w:p>
    <w:p w:rsidR="003510B9" w:rsidRPr="00D54FFD" w:rsidRDefault="003510B9" w:rsidP="00B90095">
      <w:pPr>
        <w:pStyle w:val="Default"/>
        <w:jc w:val="both"/>
        <w:rPr>
          <w:b/>
          <w:bCs/>
          <w:color w:val="auto"/>
        </w:rPr>
      </w:pPr>
    </w:p>
    <w:p w:rsidR="00293DEC" w:rsidRPr="003510B9" w:rsidRDefault="00293DEC" w:rsidP="00B90095">
      <w:pPr>
        <w:spacing w:line="360" w:lineRule="auto"/>
        <w:jc w:val="both"/>
        <w:rPr>
          <w:rFonts w:ascii="Times New Roman" w:hAnsi="Times New Roman"/>
          <w:sz w:val="24"/>
          <w:szCs w:val="24"/>
        </w:rPr>
      </w:pPr>
      <w:r w:rsidRPr="003510B9">
        <w:rPr>
          <w:rFonts w:ascii="Times New Roman" w:hAnsi="Times New Roman"/>
          <w:b/>
          <w:sz w:val="24"/>
          <w:szCs w:val="24"/>
        </w:rPr>
        <w:t>Produção Técnico-Científica Associada</w:t>
      </w:r>
    </w:p>
    <w:p w:rsidR="00207CE1" w:rsidRDefault="0017336E" w:rsidP="009F6FF5">
      <w:pPr>
        <w:spacing w:line="360" w:lineRule="auto"/>
        <w:ind w:firstLine="360"/>
        <w:jc w:val="both"/>
        <w:rPr>
          <w:rFonts w:ascii="inherit" w:hAnsi="inherit" w:cs="Segoe UI"/>
          <w:color w:val="323130"/>
          <w:sz w:val="23"/>
          <w:szCs w:val="23"/>
        </w:rPr>
      </w:pPr>
      <w:r>
        <w:rPr>
          <w:rFonts w:ascii="Times New Roman" w:hAnsi="Times New Roman"/>
          <w:sz w:val="24"/>
          <w:szCs w:val="24"/>
        </w:rPr>
        <w:t xml:space="preserve">O trabalho desenvolvido a que se refere este relatório </w:t>
      </w:r>
      <w:r w:rsidR="00FB080C">
        <w:rPr>
          <w:rFonts w:ascii="Times New Roman" w:hAnsi="Times New Roman"/>
          <w:sz w:val="24"/>
          <w:szCs w:val="24"/>
        </w:rPr>
        <w:t xml:space="preserve">gerou também um artigo científico submetido para a Revista Brasileira de Iniciação Científica, Qualis A4, estando em processo de </w:t>
      </w:r>
      <w:bookmarkStart w:id="0" w:name="_GoBack"/>
      <w:bookmarkEnd w:id="0"/>
      <w:r w:rsidR="00D956F8" w:rsidRPr="00D3752B">
        <w:rPr>
          <w:rFonts w:ascii="Times New Roman" w:hAnsi="Times New Roman"/>
          <w:sz w:val="24"/>
          <w:szCs w:val="24"/>
          <w:highlight w:val="yellow"/>
        </w:rPr>
        <w:t>avaliação (</w:t>
      </w:r>
      <w:r w:rsidR="009F6FF5" w:rsidRPr="00D3752B">
        <w:rPr>
          <w:rFonts w:ascii="Times New Roman" w:hAnsi="Times New Roman"/>
          <w:color w:val="FF0000"/>
          <w:sz w:val="24"/>
          <w:szCs w:val="24"/>
          <w:highlight w:val="yellow"/>
        </w:rPr>
        <w:t xml:space="preserve">vide comprovação no anexo </w:t>
      </w:r>
      <w:r w:rsidR="00391F74" w:rsidRPr="00D3752B">
        <w:rPr>
          <w:rFonts w:ascii="Times New Roman" w:hAnsi="Times New Roman"/>
          <w:color w:val="FF0000"/>
          <w:sz w:val="24"/>
          <w:szCs w:val="24"/>
          <w:highlight w:val="yellow"/>
        </w:rPr>
        <w:t>2</w:t>
      </w:r>
      <w:r w:rsidR="00EF1708" w:rsidRPr="00D3752B">
        <w:rPr>
          <w:rFonts w:ascii="Times New Roman" w:hAnsi="Times New Roman"/>
          <w:color w:val="FF0000"/>
          <w:sz w:val="24"/>
          <w:szCs w:val="24"/>
          <w:highlight w:val="yellow"/>
        </w:rPr>
        <w:t>)</w:t>
      </w:r>
      <w:r w:rsidR="009F6FF5" w:rsidRPr="00D3752B">
        <w:rPr>
          <w:rFonts w:ascii="Times New Roman" w:hAnsi="Times New Roman"/>
          <w:color w:val="FF0000"/>
          <w:sz w:val="24"/>
          <w:szCs w:val="24"/>
          <w:highlight w:val="yellow"/>
        </w:rPr>
        <w:t>.</w:t>
      </w:r>
      <w:r w:rsidR="009F6FF5" w:rsidRPr="00EF1708">
        <w:rPr>
          <w:rFonts w:ascii="Times New Roman" w:hAnsi="Times New Roman"/>
          <w:color w:val="FF0000"/>
          <w:sz w:val="24"/>
          <w:szCs w:val="24"/>
        </w:rPr>
        <w:t xml:space="preserve"> </w:t>
      </w:r>
    </w:p>
    <w:p w:rsidR="00293DEC" w:rsidRPr="00AE45EE" w:rsidRDefault="00293DEC" w:rsidP="00B90095">
      <w:pPr>
        <w:spacing w:line="360" w:lineRule="auto"/>
        <w:jc w:val="both"/>
        <w:rPr>
          <w:rFonts w:ascii="Times New Roman" w:hAnsi="Times New Roman"/>
          <w:sz w:val="24"/>
          <w:szCs w:val="24"/>
        </w:rPr>
      </w:pPr>
      <w:r w:rsidRPr="00AE45EE">
        <w:rPr>
          <w:rFonts w:ascii="Times New Roman" w:hAnsi="Times New Roman"/>
          <w:b/>
          <w:sz w:val="24"/>
          <w:szCs w:val="24"/>
        </w:rPr>
        <w:lastRenderedPageBreak/>
        <w:t>Participação em Sessões de Comunicação Oral e Painéis de Eventos Científicos</w:t>
      </w:r>
    </w:p>
    <w:p w:rsidR="00293DEC" w:rsidRPr="00E6032B" w:rsidRDefault="00293DEC" w:rsidP="00B90095">
      <w:pPr>
        <w:spacing w:line="360" w:lineRule="auto"/>
        <w:ind w:firstLine="360"/>
        <w:jc w:val="both"/>
        <w:rPr>
          <w:rFonts w:ascii="Times New Roman" w:hAnsi="Times New Roman"/>
          <w:sz w:val="24"/>
          <w:szCs w:val="24"/>
        </w:rPr>
      </w:pPr>
      <w:r w:rsidRPr="00AE45EE">
        <w:rPr>
          <w:rFonts w:ascii="Times New Roman" w:hAnsi="Times New Roman"/>
          <w:sz w:val="24"/>
          <w:szCs w:val="24"/>
        </w:rPr>
        <w:t>A alun</w:t>
      </w:r>
      <w:r w:rsidR="00E65268">
        <w:rPr>
          <w:rFonts w:ascii="Times New Roman" w:hAnsi="Times New Roman"/>
          <w:sz w:val="24"/>
          <w:szCs w:val="24"/>
        </w:rPr>
        <w:t>o</w:t>
      </w:r>
      <w:r w:rsidRPr="00AE45EE">
        <w:rPr>
          <w:rFonts w:ascii="Times New Roman" w:hAnsi="Times New Roman"/>
          <w:sz w:val="24"/>
          <w:szCs w:val="24"/>
        </w:rPr>
        <w:t xml:space="preserve"> participou </w:t>
      </w:r>
      <w:r w:rsidR="002050ED">
        <w:rPr>
          <w:rFonts w:ascii="Times New Roman" w:hAnsi="Times New Roman"/>
          <w:sz w:val="24"/>
          <w:szCs w:val="24"/>
        </w:rPr>
        <w:t>da mostra de pôster do XXV</w:t>
      </w:r>
      <w:r w:rsidR="00EF1708">
        <w:rPr>
          <w:rFonts w:ascii="Times New Roman" w:hAnsi="Times New Roman"/>
          <w:sz w:val="24"/>
          <w:szCs w:val="24"/>
        </w:rPr>
        <w:t>I</w:t>
      </w:r>
      <w:r w:rsidR="00E65268">
        <w:rPr>
          <w:rFonts w:ascii="Times New Roman" w:hAnsi="Times New Roman"/>
          <w:sz w:val="24"/>
          <w:szCs w:val="24"/>
        </w:rPr>
        <w:t>I</w:t>
      </w:r>
      <w:r w:rsidR="002050ED">
        <w:rPr>
          <w:rFonts w:ascii="Times New Roman" w:hAnsi="Times New Roman"/>
          <w:sz w:val="24"/>
          <w:szCs w:val="24"/>
        </w:rPr>
        <w:t xml:space="preserve"> Encontro de Iniciação Científica e X</w:t>
      </w:r>
      <w:r w:rsidR="00EF1708">
        <w:rPr>
          <w:rFonts w:ascii="Times New Roman" w:hAnsi="Times New Roman"/>
          <w:sz w:val="24"/>
          <w:szCs w:val="24"/>
        </w:rPr>
        <w:t>I</w:t>
      </w:r>
      <w:r w:rsidR="00E65268">
        <w:rPr>
          <w:rFonts w:ascii="Times New Roman" w:hAnsi="Times New Roman"/>
          <w:sz w:val="24"/>
          <w:szCs w:val="24"/>
        </w:rPr>
        <w:t>I</w:t>
      </w:r>
      <w:r w:rsidR="002050ED">
        <w:rPr>
          <w:rFonts w:ascii="Times New Roman" w:hAnsi="Times New Roman"/>
          <w:sz w:val="24"/>
          <w:szCs w:val="24"/>
        </w:rPr>
        <w:t xml:space="preserve"> Encontro de </w:t>
      </w:r>
      <w:r w:rsidR="002050ED" w:rsidRPr="00E6032B">
        <w:rPr>
          <w:rFonts w:ascii="Times New Roman" w:hAnsi="Times New Roman"/>
          <w:sz w:val="24"/>
          <w:szCs w:val="24"/>
        </w:rPr>
        <w:t>Iniciação em Desenvolvimento Tecnológico e Inovação da PUC-Campinas</w:t>
      </w:r>
      <w:r w:rsidR="005540FF" w:rsidRPr="00E6032B">
        <w:rPr>
          <w:rFonts w:ascii="Times New Roman" w:hAnsi="Times New Roman"/>
          <w:sz w:val="24"/>
          <w:szCs w:val="24"/>
        </w:rPr>
        <w:t xml:space="preserve"> em </w:t>
      </w:r>
      <w:r w:rsidR="00EF1708">
        <w:rPr>
          <w:rFonts w:ascii="Times New Roman" w:hAnsi="Times New Roman"/>
          <w:sz w:val="24"/>
          <w:szCs w:val="24"/>
        </w:rPr>
        <w:t>outubro</w:t>
      </w:r>
      <w:r w:rsidR="005540FF" w:rsidRPr="00E6032B">
        <w:rPr>
          <w:rFonts w:ascii="Times New Roman" w:hAnsi="Times New Roman"/>
          <w:sz w:val="24"/>
          <w:szCs w:val="24"/>
        </w:rPr>
        <w:t xml:space="preserve"> de 20</w:t>
      </w:r>
      <w:r w:rsidR="00A1132F" w:rsidRPr="00E6032B">
        <w:rPr>
          <w:rFonts w:ascii="Times New Roman" w:hAnsi="Times New Roman"/>
          <w:sz w:val="24"/>
          <w:szCs w:val="24"/>
        </w:rPr>
        <w:t>2</w:t>
      </w:r>
      <w:r w:rsidR="00E65268">
        <w:rPr>
          <w:rFonts w:ascii="Times New Roman" w:hAnsi="Times New Roman"/>
          <w:sz w:val="24"/>
          <w:szCs w:val="24"/>
        </w:rPr>
        <w:t>2</w:t>
      </w:r>
      <w:r w:rsidR="00E6032B" w:rsidRPr="00E6032B">
        <w:rPr>
          <w:rFonts w:ascii="Times New Roman" w:hAnsi="Times New Roman"/>
          <w:sz w:val="24"/>
          <w:szCs w:val="24"/>
        </w:rPr>
        <w:t>.</w:t>
      </w:r>
    </w:p>
    <w:p w:rsidR="00293DEC" w:rsidRPr="00AE45EE" w:rsidRDefault="00293DEC" w:rsidP="00B90095">
      <w:pPr>
        <w:spacing w:line="360" w:lineRule="auto"/>
        <w:ind w:left="851" w:hanging="491"/>
        <w:jc w:val="both"/>
        <w:rPr>
          <w:rFonts w:ascii="Times New Roman" w:hAnsi="Times New Roman"/>
          <w:sz w:val="24"/>
          <w:szCs w:val="24"/>
        </w:rPr>
      </w:pPr>
      <w:r w:rsidRPr="00AE45EE">
        <w:rPr>
          <w:rFonts w:ascii="Times New Roman" w:hAnsi="Times New Roman"/>
          <w:b/>
          <w:sz w:val="24"/>
          <w:szCs w:val="24"/>
        </w:rPr>
        <w:t>2.3. Demais produções técnico-científicas desenvolvidas</w:t>
      </w:r>
    </w:p>
    <w:p w:rsidR="00293DEC" w:rsidRPr="00AE45EE" w:rsidRDefault="00293DEC" w:rsidP="00B90095">
      <w:pPr>
        <w:spacing w:line="360" w:lineRule="auto"/>
        <w:ind w:left="851" w:hanging="491"/>
        <w:jc w:val="both"/>
        <w:rPr>
          <w:rFonts w:ascii="Times New Roman" w:hAnsi="Times New Roman"/>
          <w:sz w:val="24"/>
          <w:szCs w:val="24"/>
        </w:rPr>
      </w:pPr>
      <w:r w:rsidRPr="00AE45EE">
        <w:rPr>
          <w:rFonts w:ascii="Times New Roman" w:hAnsi="Times New Roman"/>
          <w:sz w:val="24"/>
          <w:szCs w:val="24"/>
        </w:rPr>
        <w:t>Não há até o momento.</w:t>
      </w:r>
    </w:p>
    <w:p w:rsidR="00293DEC" w:rsidRDefault="00293DEC" w:rsidP="00B90095">
      <w:pPr>
        <w:spacing w:after="0" w:line="240" w:lineRule="auto"/>
        <w:jc w:val="both"/>
        <w:rPr>
          <w:rFonts w:ascii="Times New Roman" w:hAnsi="Times New Roman"/>
          <w:sz w:val="24"/>
          <w:szCs w:val="24"/>
        </w:rPr>
      </w:pPr>
    </w:p>
    <w:p w:rsidR="00293DEC" w:rsidRPr="00D910A9" w:rsidRDefault="005B08F6" w:rsidP="00B90095">
      <w:pPr>
        <w:jc w:val="both"/>
        <w:rPr>
          <w:rFonts w:ascii="Times New Roman" w:hAnsi="Times New Roman"/>
        </w:rPr>
      </w:pPr>
      <w:r w:rsidRPr="00D910A9">
        <w:rPr>
          <w:rFonts w:ascii="Times New Roman" w:hAnsi="Times New Roman"/>
          <w:b/>
          <w:sz w:val="24"/>
          <w:szCs w:val="24"/>
        </w:rPr>
        <w:br w:type="page"/>
      </w:r>
    </w:p>
    <w:p w:rsidR="00C7167F" w:rsidRDefault="00C7167F" w:rsidP="00B90095">
      <w:pPr>
        <w:spacing w:line="360" w:lineRule="auto"/>
        <w:jc w:val="both"/>
        <w:rPr>
          <w:rFonts w:ascii="Times New Roman" w:hAnsi="Times New Roman" w:cs="Times New Roman"/>
          <w:b/>
          <w:color w:val="FF0000"/>
          <w:sz w:val="24"/>
          <w:szCs w:val="24"/>
        </w:rPr>
      </w:pPr>
      <w:r w:rsidRPr="00293DEC">
        <w:rPr>
          <w:rFonts w:ascii="Times New Roman" w:hAnsi="Times New Roman" w:cs="Times New Roman"/>
          <w:b/>
          <w:color w:val="FF0000"/>
          <w:sz w:val="24"/>
          <w:szCs w:val="24"/>
        </w:rPr>
        <w:lastRenderedPageBreak/>
        <w:t>Anexo 1</w:t>
      </w:r>
      <w:r w:rsidR="00391F74">
        <w:rPr>
          <w:rFonts w:ascii="Times New Roman" w:hAnsi="Times New Roman" w:cs="Times New Roman"/>
          <w:b/>
          <w:color w:val="FF0000"/>
          <w:sz w:val="24"/>
          <w:szCs w:val="24"/>
        </w:rPr>
        <w:t xml:space="preserve">  - Trabalho desenvolvido</w:t>
      </w:r>
    </w:p>
    <w:p w:rsidR="00C51CE2" w:rsidRPr="0012293A" w:rsidRDefault="00C51CE2" w:rsidP="00C51CE2">
      <w:pPr>
        <w:pStyle w:val="Default"/>
        <w:jc w:val="center"/>
      </w:pPr>
    </w:p>
    <w:p w:rsidR="00C51CE2" w:rsidRPr="0012293A" w:rsidRDefault="00C51CE2" w:rsidP="00C51CE2">
      <w:pPr>
        <w:pStyle w:val="Default"/>
        <w:jc w:val="both"/>
        <w:rPr>
          <w:b/>
          <w:bCs/>
          <w:color w:val="auto"/>
        </w:rPr>
      </w:pPr>
      <w:r w:rsidRPr="4B28EC09">
        <w:rPr>
          <w:b/>
          <w:bCs/>
          <w:color w:val="auto"/>
        </w:rPr>
        <w:t>TÍTULO</w:t>
      </w:r>
    </w:p>
    <w:p w:rsidR="00C51CE2" w:rsidRPr="0012293A" w:rsidRDefault="00C51CE2" w:rsidP="00C51CE2">
      <w:pPr>
        <w:pStyle w:val="Default"/>
        <w:jc w:val="both"/>
      </w:pPr>
    </w:p>
    <w:p w:rsidR="00C51CE2" w:rsidRDefault="00C51CE2" w:rsidP="00C51CE2">
      <w:pPr>
        <w:pStyle w:val="Default"/>
        <w:jc w:val="both"/>
        <w:rPr>
          <w:b/>
          <w:bCs/>
        </w:rPr>
      </w:pPr>
    </w:p>
    <w:p w:rsidR="00C51CE2" w:rsidRPr="006F598D" w:rsidRDefault="00C51CE2" w:rsidP="00C51CE2">
      <w:pPr>
        <w:spacing w:line="360" w:lineRule="auto"/>
        <w:jc w:val="both"/>
        <w:rPr>
          <w:rFonts w:ascii="Times New Roman" w:hAnsi="Times New Roman"/>
          <w:b/>
          <w:bCs/>
          <w:sz w:val="28"/>
          <w:szCs w:val="28"/>
        </w:rPr>
      </w:pPr>
      <w:r w:rsidRPr="4B28EC09">
        <w:rPr>
          <w:rFonts w:ascii="Times New Roman" w:hAnsi="Times New Roman"/>
          <w:b/>
          <w:bCs/>
          <w:sz w:val="28"/>
          <w:szCs w:val="28"/>
        </w:rPr>
        <w:t>Bacias Hidrográficas Inteligentes</w:t>
      </w:r>
      <w:r>
        <w:rPr>
          <w:rFonts w:ascii="Times New Roman" w:hAnsi="Times New Roman"/>
          <w:b/>
          <w:bCs/>
          <w:sz w:val="28"/>
          <w:szCs w:val="28"/>
        </w:rPr>
        <w:t xml:space="preserve"> e Sustentáveis</w:t>
      </w:r>
      <w:r w:rsidRPr="4B28EC09">
        <w:rPr>
          <w:rFonts w:ascii="Times New Roman" w:hAnsi="Times New Roman"/>
          <w:b/>
          <w:bCs/>
          <w:sz w:val="28"/>
          <w:szCs w:val="28"/>
        </w:rPr>
        <w:t xml:space="preserve">: uma proposta </w:t>
      </w:r>
      <w:r>
        <w:rPr>
          <w:rFonts w:ascii="Times New Roman" w:hAnsi="Times New Roman"/>
          <w:b/>
          <w:bCs/>
          <w:sz w:val="28"/>
          <w:szCs w:val="28"/>
        </w:rPr>
        <w:t>a partir do estudo de</w:t>
      </w:r>
      <w:r w:rsidRPr="4B28EC09">
        <w:rPr>
          <w:rFonts w:ascii="Times New Roman" w:hAnsi="Times New Roman"/>
          <w:b/>
          <w:bCs/>
          <w:sz w:val="28"/>
          <w:szCs w:val="28"/>
        </w:rPr>
        <w:t xml:space="preserve"> conceitos e aplicações sobre cidades inteligentes</w:t>
      </w:r>
      <w:r w:rsidRPr="006F598D">
        <w:rPr>
          <w:rFonts w:ascii="Times New Roman" w:hAnsi="Times New Roman"/>
          <w:b/>
          <w:bCs/>
          <w:sz w:val="28"/>
          <w:szCs w:val="28"/>
        </w:rPr>
        <w:t>, para auxiliar a gestão dos recursos hídricos</w:t>
      </w:r>
    </w:p>
    <w:p w:rsidR="00C51CE2" w:rsidRPr="00B42BCC" w:rsidRDefault="00C51CE2" w:rsidP="00C51CE2">
      <w:pPr>
        <w:spacing w:line="360" w:lineRule="auto"/>
        <w:jc w:val="both"/>
        <w:rPr>
          <w:rFonts w:ascii="Times New Roman" w:hAnsi="Times New Roman"/>
          <w:b/>
          <w:bCs/>
          <w:sz w:val="28"/>
          <w:szCs w:val="28"/>
        </w:rPr>
      </w:pPr>
      <w:r w:rsidRPr="4B28EC09">
        <w:rPr>
          <w:rFonts w:ascii="Times New Roman" w:hAnsi="Times New Roman"/>
          <w:b/>
          <w:bCs/>
          <w:sz w:val="24"/>
          <w:szCs w:val="24"/>
        </w:rPr>
        <w:t>RESUMO</w:t>
      </w:r>
    </w:p>
    <w:p w:rsidR="00C51CE2" w:rsidRPr="00B42BCC" w:rsidRDefault="00C51CE2" w:rsidP="00C51CE2">
      <w:pPr>
        <w:spacing w:after="120"/>
        <w:jc w:val="both"/>
        <w:rPr>
          <w:rFonts w:ascii="Times New Roman" w:hAnsi="Times New Roman"/>
          <w:sz w:val="24"/>
          <w:szCs w:val="24"/>
        </w:rPr>
      </w:pPr>
      <w:r w:rsidRPr="54DC0EF0">
        <w:rPr>
          <w:rFonts w:ascii="Times New Roman" w:eastAsia="Times New Roman" w:hAnsi="Times New Roman"/>
          <w:sz w:val="24"/>
          <w:szCs w:val="24"/>
        </w:rPr>
        <w:t>A Tecnologia da Informação e Comunicação (</w:t>
      </w:r>
      <w:bookmarkStart w:id="1" w:name="_Int_GWoxirdF"/>
      <w:r w:rsidRPr="54DC0EF0">
        <w:rPr>
          <w:rFonts w:ascii="Times New Roman" w:eastAsia="Times New Roman" w:hAnsi="Times New Roman"/>
          <w:sz w:val="24"/>
          <w:szCs w:val="24"/>
        </w:rPr>
        <w:t>TIC</w:t>
      </w:r>
      <w:bookmarkEnd w:id="1"/>
      <w:r w:rsidRPr="54DC0EF0">
        <w:rPr>
          <w:rFonts w:ascii="Times New Roman" w:eastAsia="Times New Roman" w:hAnsi="Times New Roman"/>
          <w:sz w:val="24"/>
          <w:szCs w:val="24"/>
        </w:rPr>
        <w:t>) é utilizada e aplicada em várias áreas e proporciona, em várias situações, melhorias na qualidade de vida das pessoas. Um dos conceitos que comporta várias aplicações é o que chamamos de cidades inteligentes que, no contexto das cidades, podem trazer muitos benefícios para os cidadãos que vivem neste espaço. Atualmente, decorrente da</w:t>
      </w:r>
      <w:r>
        <w:rPr>
          <w:rFonts w:ascii="Times New Roman" w:eastAsia="Times New Roman" w:hAnsi="Times New Roman"/>
          <w:sz w:val="24"/>
          <w:szCs w:val="24"/>
        </w:rPr>
        <w:t>s</w:t>
      </w:r>
      <w:r w:rsidRPr="54DC0EF0">
        <w:rPr>
          <w:rFonts w:ascii="Times New Roman" w:eastAsia="Times New Roman" w:hAnsi="Times New Roman"/>
          <w:sz w:val="24"/>
          <w:szCs w:val="24"/>
        </w:rPr>
        <w:t xml:space="preserve"> mudança</w:t>
      </w:r>
      <w:r>
        <w:rPr>
          <w:rFonts w:ascii="Times New Roman" w:eastAsia="Times New Roman" w:hAnsi="Times New Roman"/>
          <w:sz w:val="24"/>
          <w:szCs w:val="24"/>
        </w:rPr>
        <w:t>s</w:t>
      </w:r>
      <w:r w:rsidRPr="54DC0EF0">
        <w:rPr>
          <w:rFonts w:ascii="Times New Roman" w:eastAsia="Times New Roman" w:hAnsi="Times New Roman"/>
          <w:sz w:val="24"/>
          <w:szCs w:val="24"/>
        </w:rPr>
        <w:t xml:space="preserve"> climática</w:t>
      </w:r>
      <w:r>
        <w:rPr>
          <w:rFonts w:ascii="Times New Roman" w:eastAsia="Times New Roman" w:hAnsi="Times New Roman"/>
          <w:sz w:val="24"/>
          <w:szCs w:val="24"/>
        </w:rPr>
        <w:t>s</w:t>
      </w:r>
      <w:r w:rsidRPr="54DC0EF0">
        <w:rPr>
          <w:rFonts w:ascii="Times New Roman" w:eastAsia="Times New Roman" w:hAnsi="Times New Roman"/>
          <w:sz w:val="24"/>
          <w:szCs w:val="24"/>
        </w:rPr>
        <w:t xml:space="preserve"> e do aquecimento global, temos vivenciado em alguns lugares a existência de crises hídricas, pela diminuição das reservas de água nos espaços das bacias hidrográficas, exigindo dos órgãos governamentais necessidade de melhoria na gestão dos recursos hídricos, de modo, que este bem precioso, a água, esteja disponível em quantidade </w:t>
      </w:r>
      <w:r w:rsidRPr="54DC0EF0">
        <w:rPr>
          <w:rFonts w:ascii="Times New Roman" w:hAnsi="Times New Roman"/>
          <w:sz w:val="24"/>
          <w:szCs w:val="24"/>
        </w:rPr>
        <w:t xml:space="preserve">e qualidade adequada. Assim, esse </w:t>
      </w:r>
      <w:r w:rsidRPr="4B28EC09">
        <w:rPr>
          <w:rFonts w:ascii="Times New Roman" w:hAnsi="Times New Roman"/>
          <w:sz w:val="24"/>
          <w:szCs w:val="24"/>
        </w:rPr>
        <w:t xml:space="preserve">projeto </w:t>
      </w:r>
      <w:r>
        <w:rPr>
          <w:rFonts w:ascii="Times New Roman" w:hAnsi="Times New Roman"/>
          <w:sz w:val="24"/>
          <w:szCs w:val="24"/>
        </w:rPr>
        <w:t xml:space="preserve">de pesquisa </w:t>
      </w:r>
      <w:r w:rsidRPr="4B28EC09">
        <w:rPr>
          <w:rFonts w:ascii="Times New Roman" w:hAnsi="Times New Roman"/>
          <w:sz w:val="24"/>
          <w:szCs w:val="24"/>
        </w:rPr>
        <w:t xml:space="preserve">tem como objetivo estudar os conceitos e aplicações sobre cidades inteligentes e verificar como eles podem contribuir para a criação de aplicações úteis e que possam ser utilizadas nas bacias hidrográficas no sentido de contribuir para </w:t>
      </w:r>
      <w:r w:rsidRPr="00BF6D64">
        <w:rPr>
          <w:rFonts w:ascii="Times New Roman" w:hAnsi="Times New Roman"/>
          <w:sz w:val="24"/>
          <w:szCs w:val="24"/>
        </w:rPr>
        <w:t>melhorar a gestão de recursos hídricos</w:t>
      </w:r>
      <w:r w:rsidRPr="54DC0EF0">
        <w:rPr>
          <w:rFonts w:ascii="Times New Roman" w:hAnsi="Times New Roman"/>
          <w:sz w:val="24"/>
          <w:szCs w:val="24"/>
        </w:rPr>
        <w:t xml:space="preserve">. O presente estudo caracteriza-se como uma pesquisa exploratória, de caráter qualitativo, com abordagem prescritiva, uma vez que busca observar maneiras diferentes de avaliar como os conceitos envolvidos se integram e se complementam. Como resultado </w:t>
      </w:r>
      <w:r>
        <w:rPr>
          <w:rFonts w:ascii="Times New Roman" w:hAnsi="Times New Roman"/>
          <w:sz w:val="24"/>
          <w:szCs w:val="24"/>
        </w:rPr>
        <w:t>são apresentados</w:t>
      </w:r>
      <w:r w:rsidRPr="54DC0EF0">
        <w:rPr>
          <w:rFonts w:ascii="Times New Roman" w:hAnsi="Times New Roman"/>
          <w:sz w:val="24"/>
          <w:szCs w:val="24"/>
        </w:rPr>
        <w:t xml:space="preserve"> conceitos e aplicações utilizados no contexto das cidades inteligentes que poderiam ser aplicados em bacias hidrográficas para </w:t>
      </w:r>
      <w:r>
        <w:rPr>
          <w:rFonts w:ascii="Times New Roman" w:hAnsi="Times New Roman"/>
          <w:sz w:val="24"/>
          <w:szCs w:val="24"/>
        </w:rPr>
        <w:t>tornar a</w:t>
      </w:r>
      <w:r w:rsidRPr="54DC0EF0">
        <w:rPr>
          <w:rFonts w:ascii="Times New Roman" w:hAnsi="Times New Roman"/>
          <w:sz w:val="24"/>
          <w:szCs w:val="24"/>
        </w:rPr>
        <w:t xml:space="preserve"> gestão dos recursos hídricos</w:t>
      </w:r>
      <w:r>
        <w:rPr>
          <w:rFonts w:ascii="Times New Roman" w:hAnsi="Times New Roman"/>
          <w:sz w:val="24"/>
          <w:szCs w:val="24"/>
        </w:rPr>
        <w:t xml:space="preserve"> mais inteligente</w:t>
      </w:r>
      <w:r w:rsidRPr="54DC0EF0">
        <w:rPr>
          <w:rFonts w:ascii="Times New Roman" w:hAnsi="Times New Roman"/>
          <w:sz w:val="24"/>
          <w:szCs w:val="24"/>
        </w:rPr>
        <w:t>.</w:t>
      </w:r>
    </w:p>
    <w:p w:rsidR="00C51CE2" w:rsidRPr="00B42BCC" w:rsidRDefault="00C51CE2" w:rsidP="00C51CE2">
      <w:pPr>
        <w:spacing w:after="120" w:line="360" w:lineRule="auto"/>
        <w:jc w:val="both"/>
        <w:rPr>
          <w:rFonts w:ascii="Times New Roman" w:hAnsi="Times New Roman"/>
          <w:sz w:val="24"/>
          <w:szCs w:val="24"/>
        </w:rPr>
      </w:pPr>
      <w:r w:rsidRPr="4B28EC09">
        <w:rPr>
          <w:rFonts w:ascii="Times New Roman" w:hAnsi="Times New Roman"/>
          <w:b/>
          <w:bCs/>
          <w:sz w:val="24"/>
          <w:szCs w:val="24"/>
        </w:rPr>
        <w:t>Palavras-chave</w:t>
      </w:r>
      <w:r w:rsidRPr="4B28EC09">
        <w:rPr>
          <w:rFonts w:ascii="Times New Roman" w:hAnsi="Times New Roman"/>
          <w:sz w:val="24"/>
          <w:szCs w:val="24"/>
        </w:rPr>
        <w:t>: Gestão de recursos hídricos; Cidades inteligentes, Tecnologias da informação e comunicação</w:t>
      </w:r>
      <w:r>
        <w:rPr>
          <w:rFonts w:ascii="Times New Roman" w:hAnsi="Times New Roman"/>
          <w:sz w:val="24"/>
          <w:szCs w:val="24"/>
        </w:rPr>
        <w:t xml:space="preserve">; </w:t>
      </w:r>
      <w:r w:rsidRPr="4B28EC09">
        <w:rPr>
          <w:rFonts w:ascii="Times New Roman" w:hAnsi="Times New Roman"/>
          <w:sz w:val="24"/>
          <w:szCs w:val="24"/>
        </w:rPr>
        <w:t>Bacias hidrográficas inteligentes.</w:t>
      </w:r>
    </w:p>
    <w:p w:rsidR="00C51CE2" w:rsidRDefault="00C51CE2" w:rsidP="00C51CE2">
      <w:pPr>
        <w:pStyle w:val="Default"/>
        <w:jc w:val="both"/>
        <w:rPr>
          <w:b/>
          <w:bCs/>
        </w:rPr>
      </w:pPr>
    </w:p>
    <w:p w:rsidR="00C51CE2" w:rsidRPr="0012293A" w:rsidRDefault="00C51CE2" w:rsidP="00C51CE2">
      <w:pPr>
        <w:pStyle w:val="Default"/>
        <w:jc w:val="both"/>
        <w:rPr>
          <w:b/>
          <w:bCs/>
        </w:rPr>
      </w:pPr>
    </w:p>
    <w:p w:rsidR="00C51CE2" w:rsidRPr="0012293A" w:rsidRDefault="00C51CE2" w:rsidP="00C027E9">
      <w:pPr>
        <w:pStyle w:val="Default"/>
        <w:numPr>
          <w:ilvl w:val="0"/>
          <w:numId w:val="2"/>
        </w:numPr>
        <w:jc w:val="both"/>
        <w:rPr>
          <w:b/>
          <w:bCs/>
        </w:rPr>
      </w:pPr>
      <w:r w:rsidRPr="4B28EC09">
        <w:rPr>
          <w:b/>
          <w:bCs/>
        </w:rPr>
        <w:t>INTRODUÇÃO</w:t>
      </w:r>
    </w:p>
    <w:p w:rsidR="00C51CE2" w:rsidRPr="002E76D9" w:rsidRDefault="00C51CE2" w:rsidP="00C51CE2">
      <w:pPr>
        <w:spacing w:after="120" w:line="360" w:lineRule="auto"/>
        <w:ind w:firstLine="709"/>
        <w:jc w:val="both"/>
        <w:rPr>
          <w:rFonts w:ascii="Times New Roman" w:hAnsi="Times New Roman"/>
          <w:sz w:val="24"/>
          <w:szCs w:val="24"/>
        </w:rPr>
      </w:pPr>
    </w:p>
    <w:p w:rsidR="00C51CE2" w:rsidRPr="00F90F1A" w:rsidRDefault="00C51CE2" w:rsidP="00C51CE2">
      <w:pPr>
        <w:spacing w:after="120" w:line="360" w:lineRule="auto"/>
        <w:ind w:firstLine="709"/>
        <w:jc w:val="both"/>
        <w:rPr>
          <w:rFonts w:ascii="Times New Roman" w:hAnsi="Times New Roman"/>
          <w:sz w:val="24"/>
          <w:szCs w:val="24"/>
        </w:rPr>
      </w:pPr>
      <w:r w:rsidRPr="4B28EC09">
        <w:rPr>
          <w:rFonts w:ascii="Times New Roman" w:hAnsi="Times New Roman"/>
          <w:sz w:val="24"/>
          <w:szCs w:val="24"/>
        </w:rPr>
        <w:t>Quando o crescimento econômico é desenvolvido de modo sustentável proporcionando qualidade de vida às pessoas que vivem em determinado espaço</w:t>
      </w:r>
      <w:r>
        <w:rPr>
          <w:rFonts w:ascii="Times New Roman" w:hAnsi="Times New Roman"/>
          <w:sz w:val="24"/>
          <w:szCs w:val="24"/>
        </w:rPr>
        <w:t>,</w:t>
      </w:r>
      <w:r w:rsidRPr="4B28EC09">
        <w:rPr>
          <w:rFonts w:ascii="Times New Roman" w:hAnsi="Times New Roman"/>
          <w:sz w:val="24"/>
          <w:szCs w:val="24"/>
        </w:rPr>
        <w:t xml:space="preserve"> decorrente de investimentos em capital humano e social </w:t>
      </w:r>
      <w:r>
        <w:rPr>
          <w:rFonts w:ascii="Times New Roman" w:hAnsi="Times New Roman"/>
          <w:sz w:val="24"/>
          <w:szCs w:val="24"/>
        </w:rPr>
        <w:t xml:space="preserve">e </w:t>
      </w:r>
      <w:r w:rsidRPr="4B28EC09">
        <w:rPr>
          <w:rFonts w:ascii="Times New Roman" w:hAnsi="Times New Roman"/>
          <w:sz w:val="24"/>
          <w:szCs w:val="24"/>
        </w:rPr>
        <w:t>com infraestrutura moderna</w:t>
      </w:r>
      <w:r>
        <w:rPr>
          <w:rFonts w:ascii="Times New Roman" w:hAnsi="Times New Roman"/>
          <w:sz w:val="24"/>
          <w:szCs w:val="24"/>
        </w:rPr>
        <w:t>,</w:t>
      </w:r>
      <w:r w:rsidRPr="4B28EC09">
        <w:rPr>
          <w:rFonts w:ascii="Times New Roman" w:hAnsi="Times New Roman"/>
          <w:sz w:val="24"/>
          <w:szCs w:val="24"/>
        </w:rPr>
        <w:t xml:space="preserve"> é possível relacionar essa situação com o conceito de cidade inteligente (CARAGLIU et al., 2011).</w:t>
      </w:r>
    </w:p>
    <w:p w:rsidR="00C51CE2" w:rsidRPr="00F90F1A" w:rsidRDefault="00C51CE2" w:rsidP="00C51CE2">
      <w:pPr>
        <w:spacing w:after="120" w:line="360" w:lineRule="auto"/>
        <w:ind w:firstLine="709"/>
        <w:jc w:val="both"/>
        <w:rPr>
          <w:rFonts w:ascii="Times New Roman" w:hAnsi="Times New Roman"/>
          <w:sz w:val="24"/>
          <w:szCs w:val="24"/>
        </w:rPr>
      </w:pPr>
      <w:r w:rsidRPr="4B28EC09">
        <w:rPr>
          <w:rFonts w:ascii="Times New Roman" w:hAnsi="Times New Roman"/>
          <w:sz w:val="24"/>
          <w:szCs w:val="24"/>
        </w:rPr>
        <w:t xml:space="preserve">Nan e Pardo (2011) complementam ao afirmar que as cidades inteligentes devem possuir sistemas integrados com soluções inovadoras com a finalidade de proporcionar melhoria na qualidade dos serviços oferecidos aos cidadãos. </w:t>
      </w:r>
    </w:p>
    <w:p w:rsidR="00C51CE2" w:rsidRPr="00F90F1A" w:rsidRDefault="00C51CE2" w:rsidP="00C51CE2">
      <w:pPr>
        <w:spacing w:after="120" w:line="360" w:lineRule="auto"/>
        <w:ind w:firstLine="709"/>
        <w:jc w:val="both"/>
        <w:rPr>
          <w:rFonts w:ascii="Times New Roman" w:hAnsi="Times New Roman"/>
          <w:sz w:val="24"/>
          <w:szCs w:val="24"/>
        </w:rPr>
      </w:pPr>
      <w:r w:rsidRPr="4B28EC09">
        <w:rPr>
          <w:rFonts w:ascii="Times New Roman" w:hAnsi="Times New Roman"/>
          <w:sz w:val="24"/>
          <w:szCs w:val="24"/>
        </w:rPr>
        <w:lastRenderedPageBreak/>
        <w:t>Toppeta (2010) afirma que as soluções inovadoras para gerenciar a complexidade das cidades devem utilizar facilidades das Tecnologias da Informação e Comunicação</w:t>
      </w:r>
      <w:r>
        <w:rPr>
          <w:rFonts w:ascii="Times New Roman" w:hAnsi="Times New Roman"/>
          <w:sz w:val="24"/>
          <w:szCs w:val="24"/>
        </w:rPr>
        <w:t xml:space="preserve"> (TIC)</w:t>
      </w:r>
      <w:r w:rsidRPr="4B28EC09">
        <w:rPr>
          <w:rFonts w:ascii="Times New Roman" w:hAnsi="Times New Roman"/>
          <w:sz w:val="24"/>
          <w:szCs w:val="24"/>
        </w:rPr>
        <w:t xml:space="preserve"> para que possam ser implementadas. Yigitcanlar et al (2018) complementam ao afirmar que a combinação de capital humano, capital social e TIC contribuem para o desenvolvimento de políticas públicas e desenvolvimento sustentável que permitem melhor convívio da sociedade reforçando o conceito de cidades inteligentes e sustentáveis.</w:t>
      </w:r>
    </w:p>
    <w:p w:rsidR="00C51CE2" w:rsidRDefault="00C51CE2" w:rsidP="00C51CE2">
      <w:pPr>
        <w:spacing w:after="120" w:line="360" w:lineRule="auto"/>
        <w:ind w:firstLine="709"/>
        <w:jc w:val="both"/>
        <w:rPr>
          <w:rFonts w:ascii="Times New Roman" w:hAnsi="Times New Roman"/>
          <w:sz w:val="24"/>
          <w:szCs w:val="24"/>
        </w:rPr>
      </w:pPr>
      <w:r w:rsidRPr="4B28EC09">
        <w:rPr>
          <w:rFonts w:ascii="Times New Roman" w:hAnsi="Times New Roman"/>
          <w:sz w:val="24"/>
          <w:szCs w:val="24"/>
        </w:rPr>
        <w:t>Lazzaretti  et al (2019) apresentam, a partir das principais contribuições dos estudos brasileiros no avanço das pesquisas sobre cidades inteligentes, algumas tecnologias e/ou aplicações. São elas:</w:t>
      </w:r>
    </w:p>
    <w:p w:rsidR="00C51CE2" w:rsidRPr="00F90F1A" w:rsidRDefault="00C51CE2" w:rsidP="00C027E9">
      <w:pPr>
        <w:pStyle w:val="PargrafodaLista"/>
        <w:numPr>
          <w:ilvl w:val="0"/>
          <w:numId w:val="1"/>
        </w:numPr>
        <w:spacing w:after="120" w:line="360" w:lineRule="auto"/>
        <w:jc w:val="both"/>
        <w:rPr>
          <w:rFonts w:ascii="Times New Roman" w:hAnsi="Times New Roman"/>
          <w:sz w:val="24"/>
          <w:szCs w:val="24"/>
        </w:rPr>
      </w:pPr>
      <w:r w:rsidRPr="4B28EC09">
        <w:rPr>
          <w:rFonts w:ascii="Times New Roman" w:hAnsi="Times New Roman"/>
          <w:sz w:val="24"/>
          <w:szCs w:val="24"/>
        </w:rPr>
        <w:t xml:space="preserve">Desenvolvimento de </w:t>
      </w:r>
      <w:bookmarkStart w:id="2" w:name="_Int_CJ1IXOyK"/>
      <w:r w:rsidRPr="4B28EC09">
        <w:rPr>
          <w:rFonts w:ascii="Times New Roman" w:hAnsi="Times New Roman"/>
          <w:sz w:val="24"/>
          <w:szCs w:val="24"/>
        </w:rPr>
        <w:t>TICs</w:t>
      </w:r>
      <w:bookmarkEnd w:id="2"/>
      <w:r w:rsidRPr="4B28EC09">
        <w:rPr>
          <w:rFonts w:ascii="Times New Roman" w:hAnsi="Times New Roman"/>
          <w:sz w:val="24"/>
          <w:szCs w:val="24"/>
        </w:rPr>
        <w:t xml:space="preserve"> para auxiliar na gestão das cidades; </w:t>
      </w:r>
    </w:p>
    <w:p w:rsidR="00C51CE2" w:rsidRPr="00F90F1A" w:rsidRDefault="00C51CE2" w:rsidP="00C027E9">
      <w:pPr>
        <w:pStyle w:val="PargrafodaLista"/>
        <w:numPr>
          <w:ilvl w:val="0"/>
          <w:numId w:val="1"/>
        </w:numPr>
        <w:spacing w:after="120" w:line="360" w:lineRule="auto"/>
        <w:jc w:val="both"/>
        <w:rPr>
          <w:rFonts w:ascii="Times New Roman" w:hAnsi="Times New Roman"/>
          <w:sz w:val="24"/>
          <w:szCs w:val="24"/>
        </w:rPr>
      </w:pPr>
      <w:r w:rsidRPr="4B28EC09">
        <w:rPr>
          <w:rFonts w:ascii="Times New Roman" w:hAnsi="Times New Roman"/>
          <w:sz w:val="24"/>
          <w:szCs w:val="24"/>
        </w:rPr>
        <w:t xml:space="preserve">Desenvolvimento de solução, dispositivos ou sensores de monitoramento para problemas urbanos; </w:t>
      </w:r>
    </w:p>
    <w:p w:rsidR="00C51CE2" w:rsidRPr="00F90F1A" w:rsidRDefault="00C51CE2" w:rsidP="00C027E9">
      <w:pPr>
        <w:pStyle w:val="PargrafodaLista"/>
        <w:numPr>
          <w:ilvl w:val="0"/>
          <w:numId w:val="1"/>
        </w:numPr>
        <w:spacing w:after="120" w:line="360" w:lineRule="auto"/>
        <w:jc w:val="both"/>
        <w:rPr>
          <w:rFonts w:ascii="Times New Roman" w:hAnsi="Times New Roman"/>
          <w:sz w:val="24"/>
          <w:szCs w:val="24"/>
        </w:rPr>
      </w:pPr>
      <w:r w:rsidRPr="4B28EC09">
        <w:rPr>
          <w:rFonts w:ascii="Times New Roman" w:hAnsi="Times New Roman"/>
          <w:sz w:val="24"/>
          <w:szCs w:val="24"/>
        </w:rPr>
        <w:t xml:space="preserve">Desenvolvimento de dispositivos para possibilitar a participação do cidadão na gestão dos municípios; </w:t>
      </w:r>
    </w:p>
    <w:p w:rsidR="00C51CE2" w:rsidRPr="00F90F1A" w:rsidRDefault="00C51CE2" w:rsidP="00C027E9">
      <w:pPr>
        <w:pStyle w:val="PargrafodaLista"/>
        <w:numPr>
          <w:ilvl w:val="0"/>
          <w:numId w:val="1"/>
        </w:numPr>
        <w:spacing w:after="120" w:line="360" w:lineRule="auto"/>
        <w:jc w:val="both"/>
        <w:rPr>
          <w:rFonts w:ascii="Times New Roman" w:hAnsi="Times New Roman"/>
          <w:sz w:val="24"/>
          <w:szCs w:val="24"/>
        </w:rPr>
      </w:pPr>
      <w:r w:rsidRPr="4B28EC09">
        <w:rPr>
          <w:rFonts w:ascii="Times New Roman" w:hAnsi="Times New Roman"/>
          <w:sz w:val="24"/>
          <w:szCs w:val="24"/>
        </w:rPr>
        <w:t xml:space="preserve">Desenvolvimento de soluções para melhor gestão dos recursos naturais, como a energia, nas smart cities; </w:t>
      </w:r>
    </w:p>
    <w:p w:rsidR="00C51CE2" w:rsidRPr="00E0405E" w:rsidRDefault="00C51CE2" w:rsidP="00C027E9">
      <w:pPr>
        <w:pStyle w:val="PargrafodaLista"/>
        <w:numPr>
          <w:ilvl w:val="0"/>
          <w:numId w:val="1"/>
        </w:numPr>
        <w:spacing w:after="120" w:line="360" w:lineRule="auto"/>
        <w:jc w:val="both"/>
        <w:rPr>
          <w:rFonts w:ascii="Times New Roman" w:hAnsi="Times New Roman"/>
          <w:sz w:val="24"/>
          <w:szCs w:val="24"/>
        </w:rPr>
      </w:pPr>
      <w:r w:rsidRPr="4B28EC09">
        <w:rPr>
          <w:rFonts w:ascii="Times New Roman" w:hAnsi="Times New Roman"/>
          <w:sz w:val="24"/>
          <w:szCs w:val="24"/>
        </w:rPr>
        <w:t>Entre outras.</w:t>
      </w:r>
    </w:p>
    <w:p w:rsidR="00C51CE2" w:rsidRPr="00F90F1A" w:rsidRDefault="00C51CE2" w:rsidP="00C51CE2">
      <w:pPr>
        <w:spacing w:after="120" w:line="360" w:lineRule="auto"/>
        <w:ind w:firstLine="709"/>
        <w:jc w:val="both"/>
        <w:rPr>
          <w:rFonts w:ascii="Times New Roman" w:hAnsi="Times New Roman"/>
          <w:sz w:val="24"/>
          <w:szCs w:val="24"/>
        </w:rPr>
      </w:pPr>
      <w:r w:rsidRPr="4B28EC09">
        <w:rPr>
          <w:rFonts w:ascii="Times New Roman" w:hAnsi="Times New Roman"/>
          <w:sz w:val="24"/>
          <w:szCs w:val="24"/>
        </w:rPr>
        <w:t>Nos conceitos encontrados na literatura sobre cidades inteligentes, como alguns que foram apresentados até agora, nota-se que para gerenciar a complexidade das cidades, proporcionar melhor qualidade de vida para as pessoas, se preocupar com ações que tragam responsabilidade social e sustentabilidade e melhorar os serviços prestados pelo poder público, é fundamental a utilização de TIC.</w:t>
      </w:r>
    </w:p>
    <w:p w:rsidR="00C51CE2" w:rsidRPr="00F90F1A" w:rsidRDefault="00C51CE2" w:rsidP="00C51CE2">
      <w:pPr>
        <w:spacing w:after="120" w:line="360" w:lineRule="auto"/>
        <w:ind w:firstLine="709"/>
        <w:jc w:val="both"/>
        <w:rPr>
          <w:rFonts w:ascii="Times New Roman" w:hAnsi="Times New Roman"/>
          <w:sz w:val="24"/>
          <w:szCs w:val="24"/>
        </w:rPr>
      </w:pPr>
      <w:r w:rsidRPr="4B28EC09">
        <w:rPr>
          <w:rFonts w:ascii="Times New Roman" w:hAnsi="Times New Roman"/>
          <w:sz w:val="24"/>
          <w:szCs w:val="24"/>
        </w:rPr>
        <w:t xml:space="preserve">As TIC são responsáveis por coletar dados, processá-los e analisá-los e disseminar informações para auxiliar as atividades das pessoas físicas ou jurídicas sejam elas operacionais, táticas ou estratégicas. </w:t>
      </w:r>
    </w:p>
    <w:p w:rsidR="00C51CE2" w:rsidRPr="00F90F1A" w:rsidRDefault="00C51CE2" w:rsidP="00C51CE2">
      <w:pPr>
        <w:spacing w:after="120" w:line="360" w:lineRule="auto"/>
        <w:ind w:firstLine="709"/>
        <w:jc w:val="both"/>
        <w:rPr>
          <w:rFonts w:ascii="Times New Roman" w:hAnsi="Times New Roman"/>
          <w:sz w:val="24"/>
          <w:szCs w:val="24"/>
        </w:rPr>
      </w:pPr>
      <w:r w:rsidRPr="4B28EC09">
        <w:rPr>
          <w:rFonts w:ascii="Times New Roman" w:hAnsi="Times New Roman"/>
          <w:sz w:val="24"/>
          <w:szCs w:val="24"/>
        </w:rPr>
        <w:t>Quando se pensa uma cidade, seja ela de que tamanho for o seu espaço físico ou número de habitantes, é uma entidade complexa, pois possui muitos atores que convivem e trabalham em um mesmo espaço produzindo riquezas, pagando seus impostos, recebendo serviços prestados pelo poder público e convivendo com seus pares preferencialmente em harmonia para o bem da coletividade.</w:t>
      </w:r>
    </w:p>
    <w:p w:rsidR="00C51CE2" w:rsidRPr="00F90F1A" w:rsidRDefault="00C51CE2" w:rsidP="00C51CE2">
      <w:pPr>
        <w:spacing w:after="120" w:line="360" w:lineRule="auto"/>
        <w:ind w:firstLine="709"/>
        <w:jc w:val="both"/>
        <w:rPr>
          <w:rFonts w:ascii="Times New Roman" w:hAnsi="Times New Roman"/>
          <w:sz w:val="24"/>
          <w:szCs w:val="24"/>
        </w:rPr>
      </w:pPr>
      <w:r w:rsidRPr="4B28EC09">
        <w:rPr>
          <w:rFonts w:ascii="Times New Roman" w:hAnsi="Times New Roman"/>
          <w:sz w:val="24"/>
          <w:szCs w:val="24"/>
        </w:rPr>
        <w:t>Pensando neste espaço complexo, ao introduzir o conceito de cidades inteligentes com a utilização de TIC, espera-se que as aplicações decorrentes melhorem a convivência das pessoas.</w:t>
      </w:r>
      <w:r>
        <w:rPr>
          <w:rFonts w:ascii="Times New Roman" w:hAnsi="Times New Roman"/>
          <w:sz w:val="24"/>
          <w:szCs w:val="24"/>
        </w:rPr>
        <w:t xml:space="preserve"> </w:t>
      </w:r>
    </w:p>
    <w:p w:rsidR="00C51CE2" w:rsidRPr="00F90F1A" w:rsidRDefault="00C51CE2" w:rsidP="00C51CE2">
      <w:pPr>
        <w:spacing w:after="120" w:line="360" w:lineRule="auto"/>
        <w:ind w:firstLine="709"/>
        <w:jc w:val="both"/>
        <w:rPr>
          <w:rFonts w:ascii="Times New Roman" w:hAnsi="Times New Roman"/>
          <w:sz w:val="24"/>
          <w:szCs w:val="24"/>
        </w:rPr>
      </w:pPr>
      <w:r w:rsidRPr="4B28EC09">
        <w:rPr>
          <w:rFonts w:ascii="Times New Roman" w:hAnsi="Times New Roman"/>
          <w:sz w:val="24"/>
          <w:szCs w:val="24"/>
        </w:rPr>
        <w:t xml:space="preserve">Um dos grandes problemas das cidades é fornecer os insumos necessários que para as pessoas possam continuar vivendo no espaço adequadamente. Um dos insumos mais importantes e que tem </w:t>
      </w:r>
      <w:r w:rsidRPr="4B28EC09">
        <w:rPr>
          <w:rFonts w:ascii="Times New Roman" w:hAnsi="Times New Roman"/>
          <w:sz w:val="24"/>
          <w:szCs w:val="24"/>
        </w:rPr>
        <w:lastRenderedPageBreak/>
        <w:t>afetado a gestão pública é a água, que em muitas situações é escassa, decorrente de crises hídricas causadas por mudanças climáticas.</w:t>
      </w:r>
    </w:p>
    <w:p w:rsidR="00C51CE2" w:rsidRPr="00F90F1A" w:rsidRDefault="00C51CE2" w:rsidP="00C51CE2">
      <w:pPr>
        <w:spacing w:after="120" w:line="360" w:lineRule="auto"/>
        <w:ind w:firstLine="709"/>
        <w:jc w:val="both"/>
        <w:rPr>
          <w:rFonts w:ascii="Times New Roman" w:hAnsi="Times New Roman"/>
          <w:sz w:val="24"/>
          <w:szCs w:val="24"/>
        </w:rPr>
      </w:pPr>
      <w:r w:rsidRPr="4B28EC09">
        <w:rPr>
          <w:rFonts w:ascii="Times New Roman" w:hAnsi="Times New Roman"/>
          <w:sz w:val="24"/>
          <w:szCs w:val="24"/>
        </w:rPr>
        <w:t>Para Gleick e Iceland (2018) a segurança hídrica ocorre quando da perspectiva do espaço territorial trata-se de garantir que certa quantidade de água chegue ao conjunto de consumidores na qualidade, volume e com a continuidade adequada para a manutenção da vida.  </w:t>
      </w:r>
    </w:p>
    <w:p w:rsidR="00C51CE2" w:rsidRPr="00F44A3A" w:rsidRDefault="00C51CE2" w:rsidP="00C51CE2">
      <w:pPr>
        <w:spacing w:after="120" w:line="360" w:lineRule="auto"/>
        <w:ind w:firstLine="709"/>
        <w:jc w:val="both"/>
        <w:rPr>
          <w:rFonts w:ascii="Times New Roman" w:hAnsi="Times New Roman"/>
          <w:sz w:val="24"/>
          <w:szCs w:val="24"/>
        </w:rPr>
      </w:pPr>
      <w:r w:rsidRPr="4B28EC09">
        <w:rPr>
          <w:rFonts w:ascii="Times New Roman" w:hAnsi="Times New Roman"/>
          <w:sz w:val="24"/>
          <w:szCs w:val="24"/>
        </w:rPr>
        <w:t>No entanto a disponibilidade de água está em um espaço mais complexo do que uma cidade conhecida como bacia hidrográfica, pois além de possuir várias cidades com populações urbanas, ela contém a população rural e outros seres vivos que também dependem de água para a sua sobrevivência.</w:t>
      </w:r>
    </w:p>
    <w:p w:rsidR="00C51CE2" w:rsidRPr="00F44A3A" w:rsidRDefault="00C51CE2" w:rsidP="00C51CE2">
      <w:pPr>
        <w:spacing w:after="120" w:line="360" w:lineRule="auto"/>
        <w:ind w:firstLine="709"/>
        <w:jc w:val="both"/>
        <w:rPr>
          <w:rFonts w:ascii="Times New Roman" w:hAnsi="Times New Roman"/>
          <w:sz w:val="24"/>
          <w:szCs w:val="24"/>
        </w:rPr>
      </w:pPr>
      <w:r w:rsidRPr="4B28EC09">
        <w:rPr>
          <w:rFonts w:ascii="Times New Roman" w:hAnsi="Times New Roman"/>
          <w:sz w:val="24"/>
          <w:szCs w:val="24"/>
        </w:rPr>
        <w:t>B</w:t>
      </w:r>
      <w:r w:rsidRPr="4B28EC09">
        <w:rPr>
          <w:rFonts w:ascii="Times New Roman" w:eastAsiaTheme="minorEastAsia" w:hAnsi="Times New Roman"/>
          <w:sz w:val="24"/>
          <w:szCs w:val="24"/>
        </w:rPr>
        <w:t>orsato e Martoni (2004) definem bacias hidrográficas como uma área delimitada por divisores de água, que as separam de outras bacias e serve para captura natural de água através de precipitações de superfícies vertentes. Com uma rede de drenagem, formado pela junção dos cursos d’água, converge os escoamentos para a seção do exultório, sendo esse o ponto de saída.</w:t>
      </w:r>
    </w:p>
    <w:p w:rsidR="00C51CE2" w:rsidRPr="00F44A3A" w:rsidRDefault="00C51CE2" w:rsidP="00C51CE2">
      <w:pPr>
        <w:spacing w:after="120" w:line="360" w:lineRule="auto"/>
        <w:ind w:firstLine="709"/>
        <w:jc w:val="both"/>
        <w:rPr>
          <w:rFonts w:ascii="Times New Roman" w:hAnsi="Times New Roman"/>
          <w:sz w:val="24"/>
          <w:szCs w:val="24"/>
        </w:rPr>
      </w:pPr>
      <w:r w:rsidRPr="4B28EC09">
        <w:rPr>
          <w:rFonts w:ascii="Times New Roman" w:hAnsi="Times New Roman"/>
          <w:sz w:val="24"/>
          <w:szCs w:val="24"/>
        </w:rPr>
        <w:t xml:space="preserve">Segundo Porto e Porto (2008) uma bacia hidrográfica engloba as áreas urbanas, industriais, agrícolas e de preservação e pode ser considerada um sistema que possui a precipitação da água da chuva como entrada e como saída a água que decorre do exutório no delineamento de bacias e sub-bacias interconectadas pelos sistemas hídricos. </w:t>
      </w:r>
    </w:p>
    <w:p w:rsidR="00C51CE2" w:rsidRPr="00F44A3A" w:rsidRDefault="00C51CE2" w:rsidP="00C51CE2">
      <w:pPr>
        <w:spacing w:after="120" w:line="360" w:lineRule="auto"/>
        <w:ind w:firstLine="709"/>
        <w:jc w:val="both"/>
        <w:rPr>
          <w:rFonts w:ascii="Times New Roman" w:hAnsi="Times New Roman"/>
          <w:sz w:val="24"/>
          <w:szCs w:val="24"/>
        </w:rPr>
      </w:pPr>
      <w:r w:rsidRPr="4B28EC09">
        <w:rPr>
          <w:rFonts w:ascii="Times New Roman" w:eastAsiaTheme="minorEastAsia" w:hAnsi="Times New Roman"/>
          <w:sz w:val="24"/>
          <w:szCs w:val="24"/>
        </w:rPr>
        <w:t xml:space="preserve">Guerra e </w:t>
      </w:r>
      <w:r>
        <w:rPr>
          <w:rFonts w:ascii="Times New Roman" w:eastAsiaTheme="minorEastAsia" w:hAnsi="Times New Roman"/>
          <w:sz w:val="24"/>
          <w:szCs w:val="24"/>
        </w:rPr>
        <w:t>Guerra</w:t>
      </w:r>
      <w:r w:rsidRPr="4B28EC09">
        <w:rPr>
          <w:rFonts w:ascii="Times New Roman" w:eastAsiaTheme="minorEastAsia" w:hAnsi="Times New Roman"/>
          <w:sz w:val="24"/>
          <w:szCs w:val="24"/>
        </w:rPr>
        <w:t xml:space="preserve"> (1996) descrevem que as bacias hidrográficas são unidades de gestão e integração dos elementos naturais e sociais, ou seja, pode-se acompanhar as mudanças feitas pelo homem e as respectivas respostas da natureza. </w:t>
      </w:r>
    </w:p>
    <w:p w:rsidR="00C51CE2" w:rsidRPr="00F90F1A" w:rsidRDefault="00C51CE2" w:rsidP="00C51CE2">
      <w:pPr>
        <w:spacing w:after="120" w:line="360" w:lineRule="auto"/>
        <w:ind w:firstLine="709"/>
        <w:jc w:val="both"/>
        <w:rPr>
          <w:rFonts w:ascii="Times New Roman" w:eastAsiaTheme="minorEastAsia" w:hAnsi="Times New Roman"/>
          <w:sz w:val="24"/>
          <w:szCs w:val="24"/>
        </w:rPr>
      </w:pPr>
      <w:r w:rsidRPr="4B28EC09">
        <w:rPr>
          <w:rFonts w:ascii="Times New Roman" w:hAnsi="Times New Roman"/>
          <w:sz w:val="24"/>
          <w:szCs w:val="24"/>
        </w:rPr>
        <w:t>Assim, diante da complexidade desta temática, será que os conceitos e aplicações sobre cidades inteligentes não poderiam ser úteis e adaptáveis no contexto de uma bacia hidrográfica para auxiliar na gestão de recursos hídricos em uma bacia hidrográfica?  Seria possível a partir deste estudo criar o conceito de bacias hidrográficas inteligentes?</w:t>
      </w:r>
    </w:p>
    <w:p w:rsidR="00C51CE2" w:rsidRPr="00BF6D64" w:rsidRDefault="00C51CE2" w:rsidP="00C51CE2">
      <w:pPr>
        <w:spacing w:after="120" w:line="360" w:lineRule="auto"/>
        <w:ind w:firstLine="709"/>
        <w:jc w:val="both"/>
        <w:rPr>
          <w:rFonts w:ascii="Times New Roman" w:hAnsi="Times New Roman"/>
          <w:sz w:val="24"/>
          <w:szCs w:val="24"/>
        </w:rPr>
      </w:pPr>
      <w:r w:rsidRPr="4B28EC09">
        <w:rPr>
          <w:rFonts w:ascii="Times New Roman" w:hAnsi="Times New Roman"/>
          <w:sz w:val="24"/>
          <w:szCs w:val="24"/>
        </w:rPr>
        <w:t xml:space="preserve">Assim esse projeto </w:t>
      </w:r>
      <w:r>
        <w:rPr>
          <w:rFonts w:ascii="Times New Roman" w:hAnsi="Times New Roman"/>
          <w:sz w:val="24"/>
          <w:szCs w:val="24"/>
        </w:rPr>
        <w:t xml:space="preserve">de pesquisa </w:t>
      </w:r>
      <w:r w:rsidRPr="4B28EC09">
        <w:rPr>
          <w:rFonts w:ascii="Times New Roman" w:hAnsi="Times New Roman"/>
          <w:sz w:val="24"/>
          <w:szCs w:val="24"/>
        </w:rPr>
        <w:t xml:space="preserve">tem como objetivo estudar os conceitos e aplicações sobre cidades inteligentes e verificar como eles podem contribuir para a criação de aplicações úteis e que possam ser utilizadas nas bacias hidrográficas no sentido de contribuir para </w:t>
      </w:r>
      <w:r w:rsidRPr="00BF6D64">
        <w:rPr>
          <w:rFonts w:ascii="Times New Roman" w:hAnsi="Times New Roman"/>
          <w:sz w:val="24"/>
          <w:szCs w:val="24"/>
        </w:rPr>
        <w:t>melhorar a gestão de recursos hídricos.</w:t>
      </w:r>
    </w:p>
    <w:p w:rsidR="00C51CE2" w:rsidRDefault="00C51CE2" w:rsidP="00C51CE2">
      <w:pPr>
        <w:pStyle w:val="Default"/>
        <w:jc w:val="both"/>
        <w:rPr>
          <w:b/>
          <w:bCs/>
          <w:color w:val="auto"/>
        </w:rPr>
      </w:pPr>
    </w:p>
    <w:p w:rsidR="00C51CE2" w:rsidRDefault="00C51CE2" w:rsidP="00C027E9">
      <w:pPr>
        <w:pStyle w:val="Default"/>
        <w:numPr>
          <w:ilvl w:val="0"/>
          <w:numId w:val="2"/>
        </w:numPr>
        <w:jc w:val="both"/>
        <w:rPr>
          <w:b/>
          <w:bCs/>
          <w:color w:val="auto"/>
        </w:rPr>
      </w:pPr>
      <w:r w:rsidRPr="4B28EC09">
        <w:rPr>
          <w:b/>
          <w:bCs/>
          <w:color w:val="auto"/>
        </w:rPr>
        <w:t>FUNDAMENTAÇÃO TEÓRICA</w:t>
      </w:r>
    </w:p>
    <w:p w:rsidR="00C51CE2" w:rsidRDefault="00C51CE2" w:rsidP="00C51CE2">
      <w:pPr>
        <w:pStyle w:val="Default"/>
        <w:jc w:val="both"/>
        <w:rPr>
          <w:b/>
          <w:bCs/>
          <w:color w:val="auto"/>
        </w:rPr>
      </w:pPr>
    </w:p>
    <w:p w:rsidR="00C51CE2" w:rsidRDefault="00C51CE2" w:rsidP="00C027E9">
      <w:pPr>
        <w:pStyle w:val="Default"/>
        <w:numPr>
          <w:ilvl w:val="1"/>
          <w:numId w:val="2"/>
        </w:numPr>
        <w:jc w:val="both"/>
        <w:rPr>
          <w:b/>
          <w:bCs/>
          <w:color w:val="auto"/>
        </w:rPr>
      </w:pPr>
      <w:r w:rsidRPr="4B28EC09">
        <w:rPr>
          <w:b/>
          <w:bCs/>
          <w:color w:val="auto"/>
        </w:rPr>
        <w:t>Cidades inteligentes</w:t>
      </w:r>
      <w:r>
        <w:rPr>
          <w:b/>
          <w:bCs/>
          <w:color w:val="auto"/>
        </w:rPr>
        <w:t>, conceitos, tecnologias e aplicações</w:t>
      </w:r>
    </w:p>
    <w:p w:rsidR="00C51CE2" w:rsidRDefault="00C51CE2" w:rsidP="00C51CE2">
      <w:pPr>
        <w:pStyle w:val="Default"/>
        <w:jc w:val="both"/>
        <w:rPr>
          <w:b/>
          <w:bCs/>
          <w:color w:val="auto"/>
        </w:rPr>
      </w:pPr>
    </w:p>
    <w:p w:rsidR="00C51CE2" w:rsidRDefault="00C51CE2" w:rsidP="00C51CE2">
      <w:pPr>
        <w:spacing w:after="120" w:line="360" w:lineRule="auto"/>
        <w:ind w:firstLine="708"/>
        <w:jc w:val="both"/>
        <w:rPr>
          <w:rFonts w:ascii="Times New Roman" w:eastAsia="Times New Roman" w:hAnsi="Times New Roman"/>
          <w:color w:val="000000" w:themeColor="text1"/>
          <w:sz w:val="24"/>
          <w:szCs w:val="24"/>
        </w:rPr>
      </w:pPr>
      <w:r w:rsidRPr="4B28EC09">
        <w:rPr>
          <w:rFonts w:ascii="Times New Roman" w:eastAsia="Times New Roman" w:hAnsi="Times New Roman"/>
          <w:color w:val="000000" w:themeColor="text1"/>
          <w:sz w:val="24"/>
          <w:szCs w:val="24"/>
        </w:rPr>
        <w:lastRenderedPageBreak/>
        <w:t xml:space="preserve">Durante a década de 90, o debate entre as novas tecnologias de informação e comunicação (TIC) e o espaço urbano estava sob o amparo do termo "cidades digitais", termo no qual foi desenvolvido o princípio do surgimento das cidades inteligentes. </w:t>
      </w:r>
    </w:p>
    <w:p w:rsidR="00C51CE2" w:rsidRDefault="00C51CE2" w:rsidP="00C51CE2">
      <w:pPr>
        <w:spacing w:after="120" w:line="360" w:lineRule="auto"/>
        <w:ind w:firstLine="708"/>
        <w:jc w:val="both"/>
        <w:rPr>
          <w:rFonts w:ascii="Times New Roman" w:eastAsia="Times New Roman" w:hAnsi="Times New Roman"/>
          <w:color w:val="000000" w:themeColor="text1"/>
          <w:sz w:val="24"/>
          <w:szCs w:val="24"/>
        </w:rPr>
      </w:pPr>
      <w:r w:rsidRPr="747355E6">
        <w:rPr>
          <w:rFonts w:ascii="Times New Roman" w:eastAsia="Times New Roman" w:hAnsi="Times New Roman"/>
          <w:color w:val="000000" w:themeColor="text1"/>
          <w:sz w:val="24"/>
          <w:szCs w:val="24"/>
        </w:rPr>
        <w:t xml:space="preserve">Segundo Lemos (2013), </w:t>
      </w:r>
    </w:p>
    <w:p w:rsidR="00C51CE2" w:rsidRDefault="00C51CE2" w:rsidP="00C51CE2">
      <w:pPr>
        <w:spacing w:after="120" w:line="240" w:lineRule="auto"/>
        <w:ind w:left="2829"/>
        <w:jc w:val="both"/>
        <w:rPr>
          <w:rFonts w:ascii="Times New Roman" w:eastAsia="Times New Roman" w:hAnsi="Times New Roman"/>
          <w:color w:val="000000" w:themeColor="text1"/>
          <w:sz w:val="24"/>
          <w:szCs w:val="24"/>
        </w:rPr>
      </w:pPr>
      <w:r w:rsidRPr="4B28EC09">
        <w:rPr>
          <w:rFonts w:ascii="Times New Roman" w:eastAsia="Times New Roman" w:hAnsi="Times New Roman"/>
          <w:color w:val="000000" w:themeColor="text1"/>
          <w:sz w:val="24"/>
          <w:szCs w:val="24"/>
        </w:rPr>
        <w:t>o objetivo era dotar esse espaço de uma infraestrutura digital eficiente, como forma de estímulo a processos inovadores nas estruturas de governo, nas empresas e no comércio. A intenção era reaquecer o ambiente público, ampliar os laços comunitários e a participação política. (LEMOS, 2013, p. 46)</w:t>
      </w:r>
    </w:p>
    <w:p w:rsidR="00C51CE2" w:rsidRDefault="00C51CE2" w:rsidP="00C51CE2">
      <w:pPr>
        <w:spacing w:after="120" w:line="360" w:lineRule="auto"/>
        <w:ind w:firstLine="708"/>
        <w:jc w:val="both"/>
        <w:rPr>
          <w:rFonts w:ascii="Times New Roman" w:eastAsia="Times New Roman" w:hAnsi="Times New Roman"/>
          <w:color w:val="000000" w:themeColor="text1"/>
          <w:sz w:val="24"/>
          <w:szCs w:val="24"/>
        </w:rPr>
      </w:pPr>
      <w:r w:rsidRPr="4B28EC09">
        <w:rPr>
          <w:rFonts w:ascii="Times New Roman" w:eastAsia="Times New Roman" w:hAnsi="Times New Roman"/>
          <w:color w:val="000000" w:themeColor="text1"/>
          <w:sz w:val="24"/>
          <w:szCs w:val="24"/>
        </w:rPr>
        <w:t xml:space="preserve">Defronte </w:t>
      </w:r>
      <w:r>
        <w:rPr>
          <w:rFonts w:ascii="Times New Roman" w:eastAsia="Times New Roman" w:hAnsi="Times New Roman"/>
          <w:color w:val="000000" w:themeColor="text1"/>
          <w:sz w:val="24"/>
          <w:szCs w:val="24"/>
        </w:rPr>
        <w:t>d</w:t>
      </w:r>
      <w:r w:rsidRPr="4B28EC09">
        <w:rPr>
          <w:rFonts w:ascii="Times New Roman" w:eastAsia="Times New Roman" w:hAnsi="Times New Roman"/>
          <w:color w:val="000000" w:themeColor="text1"/>
          <w:sz w:val="24"/>
          <w:szCs w:val="24"/>
        </w:rPr>
        <w:t>a ideia proposta, com o acesso a equipamentos tecnológicos e redes digitais amplamente democratizados, a inclusão social seria atingida. Já em relação a esfera política, diversas ferramentas e softwares seriam um maior atrativo, uma vez que esses mecanismos visam garantir maior transparência, descentralizando assim, o poder, distribuindo</w:t>
      </w:r>
      <w:r>
        <w:rPr>
          <w:rFonts w:ascii="Times New Roman" w:eastAsia="Times New Roman" w:hAnsi="Times New Roman"/>
          <w:color w:val="000000" w:themeColor="text1"/>
          <w:sz w:val="24"/>
          <w:szCs w:val="24"/>
        </w:rPr>
        <w:t>-o</w:t>
      </w:r>
      <w:r w:rsidRPr="4B28EC09">
        <w:rPr>
          <w:rFonts w:ascii="Times New Roman" w:eastAsia="Times New Roman" w:hAnsi="Times New Roman"/>
          <w:color w:val="000000" w:themeColor="text1"/>
          <w:sz w:val="24"/>
          <w:szCs w:val="24"/>
        </w:rPr>
        <w:t xml:space="preserve"> aos cidadãos. (LEMOS, 2013)</w:t>
      </w:r>
    </w:p>
    <w:p w:rsidR="00C51CE2" w:rsidRDefault="00C51CE2" w:rsidP="00C51CE2">
      <w:pPr>
        <w:spacing w:after="120" w:line="360" w:lineRule="auto"/>
        <w:ind w:firstLine="708"/>
        <w:jc w:val="both"/>
        <w:rPr>
          <w:rFonts w:ascii="Times New Roman" w:eastAsia="Times New Roman" w:hAnsi="Times New Roman"/>
          <w:color w:val="000000" w:themeColor="text1"/>
          <w:sz w:val="24"/>
          <w:szCs w:val="24"/>
        </w:rPr>
      </w:pPr>
      <w:r w:rsidRPr="4B28EC09">
        <w:rPr>
          <w:rFonts w:ascii="Times New Roman" w:eastAsia="Times New Roman" w:hAnsi="Times New Roman"/>
          <w:color w:val="000000" w:themeColor="text1"/>
          <w:sz w:val="24"/>
          <w:szCs w:val="24"/>
        </w:rPr>
        <w:t>A infraestrutura tecnológica inteligente, sendo uma das bases e fundamentos para projetos de uma cidade inteligente, é nada menos que a disseminação pelo espaço urbano de instrumentos eletrônicos para aquisição, tratamento e transmissão</w:t>
      </w:r>
      <w:r>
        <w:rPr>
          <w:rFonts w:ascii="Times New Roman" w:eastAsia="Times New Roman" w:hAnsi="Times New Roman"/>
          <w:color w:val="000000" w:themeColor="text1"/>
          <w:sz w:val="24"/>
          <w:szCs w:val="24"/>
        </w:rPr>
        <w:t xml:space="preserve"> de dados. (FARIAS et al; 2011). </w:t>
      </w:r>
    </w:p>
    <w:p w:rsidR="00C51CE2" w:rsidRDefault="00C51CE2" w:rsidP="00C51CE2">
      <w:pPr>
        <w:spacing w:after="120" w:line="360" w:lineRule="auto"/>
        <w:ind w:firstLine="708"/>
        <w:jc w:val="both"/>
        <w:rPr>
          <w:rFonts w:ascii="Times New Roman" w:eastAsia="Times New Roman" w:hAnsi="Times New Roman"/>
          <w:color w:val="000000" w:themeColor="text1"/>
          <w:sz w:val="24"/>
          <w:szCs w:val="24"/>
        </w:rPr>
      </w:pPr>
      <w:r w:rsidRPr="227D5882">
        <w:rPr>
          <w:rFonts w:ascii="Times New Roman" w:eastAsia="Times New Roman" w:hAnsi="Times New Roman"/>
          <w:color w:val="000000" w:themeColor="text1"/>
          <w:sz w:val="24"/>
          <w:szCs w:val="24"/>
        </w:rPr>
        <w:t>Ao se analisar o andamento mais atual de cidades inteligentes e suas aplicações, obtém-se que a criação de ambientes balanceados em espaços urbanos - de forma que as pessoas possam trabalhar e ter suas necessidades e desejos razoavelmente satisfeitos no tocante aos serviços oferecidos pela infraestrutura urbana - são indispensáveis. Mais do que nunca, o ambiente alvo deve possuir uma capacidade funcional sustentável. A tecnologia aplicada em uma cidade inteligente é utilizada para otimizar o uso de recursos diversos e para transformação de sua infraestrutura básica. (FARIAS et al; 2011)</w:t>
      </w:r>
    </w:p>
    <w:p w:rsidR="00C51CE2" w:rsidRDefault="00C51CE2" w:rsidP="00C51CE2">
      <w:pPr>
        <w:spacing w:after="120" w:line="360" w:lineRule="auto"/>
        <w:ind w:firstLine="708"/>
        <w:jc w:val="both"/>
        <w:rPr>
          <w:rFonts w:ascii="Times New Roman" w:eastAsia="Times New Roman" w:hAnsi="Times New Roman"/>
          <w:color w:val="000000" w:themeColor="text1"/>
          <w:sz w:val="24"/>
          <w:szCs w:val="24"/>
        </w:rPr>
      </w:pPr>
      <w:r w:rsidRPr="4B28EC09">
        <w:rPr>
          <w:rFonts w:ascii="Times New Roman" w:eastAsia="Times New Roman" w:hAnsi="Times New Roman"/>
          <w:color w:val="000000" w:themeColor="text1"/>
          <w:sz w:val="24"/>
          <w:szCs w:val="24"/>
        </w:rPr>
        <w:t xml:space="preserve">A justificativa do avanço está em virtude da busca por soluções </w:t>
      </w:r>
      <w:r>
        <w:rPr>
          <w:rFonts w:ascii="Times New Roman" w:eastAsia="Times New Roman" w:hAnsi="Times New Roman"/>
          <w:color w:val="000000" w:themeColor="text1"/>
          <w:sz w:val="24"/>
          <w:szCs w:val="24"/>
        </w:rPr>
        <w:t>dos</w:t>
      </w:r>
      <w:r w:rsidRPr="4B28EC09">
        <w:rPr>
          <w:rFonts w:ascii="Times New Roman" w:eastAsia="Times New Roman" w:hAnsi="Times New Roman"/>
          <w:color w:val="000000" w:themeColor="text1"/>
          <w:sz w:val="24"/>
          <w:szCs w:val="24"/>
        </w:rPr>
        <w:t xml:space="preserve"> problemas econômicos, culturais e sociais enfrentados pelas cidades. Partindo de três bases de inteligência, sendo elas a humana, a coletiva e a artificial, as cidades inteligentes se tornam formas de apropriação do espaço urbano. (CURY, 2017)</w:t>
      </w:r>
    </w:p>
    <w:p w:rsidR="00C51CE2" w:rsidRDefault="00C51CE2" w:rsidP="00C51CE2">
      <w:pPr>
        <w:spacing w:after="120" w:line="360" w:lineRule="auto"/>
        <w:ind w:firstLine="708"/>
        <w:jc w:val="both"/>
        <w:rPr>
          <w:rFonts w:ascii="Times New Roman" w:eastAsia="Times New Roman" w:hAnsi="Times New Roman"/>
          <w:color w:val="000000" w:themeColor="text1"/>
          <w:sz w:val="24"/>
          <w:szCs w:val="24"/>
        </w:rPr>
      </w:pPr>
      <w:r w:rsidRPr="6093F7D8">
        <w:rPr>
          <w:rFonts w:ascii="Times New Roman" w:eastAsia="Times New Roman" w:hAnsi="Times New Roman"/>
          <w:color w:val="000000" w:themeColor="text1"/>
          <w:sz w:val="24"/>
          <w:szCs w:val="24"/>
        </w:rPr>
        <w:t>Por meio de sensores integrados com sistemas de monitoramento em tempo real, é possível que o governo interaja diretamente com a infraestrutura da cidade e com sua comunidade, fazendo monitoramento do que acontece durante o dia a dia. As análises sobre a evolução da cidade, tendo como base a grande massa de dados diária coletadas, examinadas e disponibilizadas pelos equipamentos, são utilizadas como chave para eliminação de possíveis ineficiências dentre os espaços urbanos e a desigualdade. (CUNHA; BARACHO, 2019)</w:t>
      </w:r>
    </w:p>
    <w:p w:rsidR="00C51CE2" w:rsidRDefault="00C51CE2" w:rsidP="00C51CE2">
      <w:pPr>
        <w:spacing w:after="120" w:line="360" w:lineRule="auto"/>
        <w:ind w:firstLine="708"/>
        <w:jc w:val="both"/>
        <w:rPr>
          <w:rFonts w:ascii="Times New Roman" w:eastAsia="Times New Roman" w:hAnsi="Times New Roman"/>
          <w:color w:val="000000" w:themeColor="text1"/>
          <w:sz w:val="24"/>
          <w:szCs w:val="24"/>
        </w:rPr>
      </w:pPr>
      <w:r w:rsidRPr="4B28EC09">
        <w:rPr>
          <w:rFonts w:ascii="Times New Roman" w:eastAsia="Times New Roman" w:hAnsi="Times New Roman"/>
          <w:color w:val="000000" w:themeColor="text1"/>
          <w:sz w:val="24"/>
          <w:szCs w:val="24"/>
        </w:rPr>
        <w:lastRenderedPageBreak/>
        <w:t>Com o passar dos anos, as críticas sobre cidades inteligentes são cada vez mais aparentes, temas como os estudos urbanos e a geografia econômica social são âmbitos notáveis dessa discussão. Segundo Tomás Donadio (2020), existem diversas representações sobre o tema por conta das diferentes linhas de pensamento:</w:t>
      </w:r>
    </w:p>
    <w:p w:rsidR="00C51CE2" w:rsidRPr="00C56BBF" w:rsidRDefault="00C51CE2" w:rsidP="00C027E9">
      <w:pPr>
        <w:pStyle w:val="PargrafodaLista"/>
        <w:numPr>
          <w:ilvl w:val="0"/>
          <w:numId w:val="3"/>
        </w:numPr>
        <w:spacing w:after="120" w:line="360" w:lineRule="auto"/>
        <w:jc w:val="both"/>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O</w:t>
      </w:r>
      <w:r w:rsidRPr="00C56BBF">
        <w:rPr>
          <w:rFonts w:ascii="Times New Roman" w:eastAsia="Times New Roman" w:hAnsi="Times New Roman"/>
          <w:color w:val="000000" w:themeColor="text1"/>
          <w:sz w:val="24"/>
          <w:szCs w:val="24"/>
        </w:rPr>
        <w:t>s acad</w:t>
      </w:r>
      <w:r w:rsidRPr="00C56BBF">
        <w:rPr>
          <w:rFonts w:ascii="Segoe UI" w:eastAsia="Segoe UI" w:hAnsi="Segoe UI" w:cs="Segoe UI"/>
          <w:color w:val="000000" w:themeColor="text1"/>
          <w:sz w:val="24"/>
          <w:szCs w:val="24"/>
        </w:rPr>
        <w:t>ê</w:t>
      </w:r>
      <w:r w:rsidRPr="00C56BBF">
        <w:rPr>
          <w:rFonts w:ascii="Times New Roman" w:eastAsia="Times New Roman" w:hAnsi="Times New Roman"/>
          <w:color w:val="000000" w:themeColor="text1"/>
          <w:sz w:val="24"/>
          <w:szCs w:val="24"/>
        </w:rPr>
        <w:t>micos que se baseiam no determinismo tecnológico, fundamentados na neutralidade da tecnologia e na crença em seu “solucionismo”;</w:t>
      </w:r>
    </w:p>
    <w:p w:rsidR="00C51CE2" w:rsidRPr="00C56BBF" w:rsidRDefault="00C51CE2" w:rsidP="00C027E9">
      <w:pPr>
        <w:pStyle w:val="PargrafodaLista"/>
        <w:numPr>
          <w:ilvl w:val="0"/>
          <w:numId w:val="3"/>
        </w:numPr>
        <w:spacing w:after="120" w:line="360" w:lineRule="auto"/>
        <w:jc w:val="both"/>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O</w:t>
      </w:r>
      <w:r w:rsidRPr="00C56BBF">
        <w:rPr>
          <w:rFonts w:ascii="Times New Roman" w:eastAsia="Times New Roman" w:hAnsi="Times New Roman"/>
          <w:color w:val="000000" w:themeColor="text1"/>
          <w:sz w:val="24"/>
          <w:szCs w:val="24"/>
        </w:rPr>
        <w:t>s estudiosos que defendem a utilização da tecnologia como uma ferramenta para políticas públicas centradas nos cidadãos;</w:t>
      </w:r>
    </w:p>
    <w:p w:rsidR="00C51CE2" w:rsidRPr="00C56BBF" w:rsidRDefault="00C51CE2" w:rsidP="00C027E9">
      <w:pPr>
        <w:pStyle w:val="PargrafodaLista"/>
        <w:numPr>
          <w:ilvl w:val="0"/>
          <w:numId w:val="3"/>
        </w:numPr>
        <w:spacing w:after="120" w:line="360" w:lineRule="auto"/>
        <w:jc w:val="both"/>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O</w:t>
      </w:r>
      <w:r w:rsidRPr="00C56BBF">
        <w:rPr>
          <w:rFonts w:ascii="Times New Roman" w:eastAsia="Times New Roman" w:hAnsi="Times New Roman"/>
          <w:color w:val="000000" w:themeColor="text1"/>
          <w:sz w:val="24"/>
          <w:szCs w:val="24"/>
        </w:rPr>
        <w:t xml:space="preserve">s críticos que questionam as relações de poder, a comercialização do espaço público e o domínio tecnológico para criar uma ordem social neoliberal. </w:t>
      </w:r>
    </w:p>
    <w:p w:rsidR="00C51CE2" w:rsidRDefault="00C51CE2" w:rsidP="00C51CE2">
      <w:pPr>
        <w:spacing w:after="120" w:line="360" w:lineRule="auto"/>
        <w:ind w:firstLine="708"/>
        <w:jc w:val="both"/>
        <w:rPr>
          <w:rFonts w:ascii="Times New Roman" w:eastAsia="Times New Roman" w:hAnsi="Times New Roman"/>
          <w:color w:val="000000" w:themeColor="text1"/>
          <w:sz w:val="24"/>
          <w:szCs w:val="24"/>
        </w:rPr>
      </w:pPr>
      <w:r w:rsidRPr="4B28EC09">
        <w:rPr>
          <w:rFonts w:ascii="Times New Roman" w:eastAsia="Times New Roman" w:hAnsi="Times New Roman"/>
          <w:color w:val="000000" w:themeColor="text1"/>
          <w:sz w:val="24"/>
          <w:szCs w:val="24"/>
        </w:rPr>
        <w:t>Cardullo, Di Feliciantonio, e Kitchin</w:t>
      </w:r>
      <w:r>
        <w:rPr>
          <w:rFonts w:ascii="Times New Roman" w:eastAsia="Times New Roman" w:hAnsi="Times New Roman"/>
          <w:color w:val="000000" w:themeColor="text1"/>
          <w:sz w:val="24"/>
          <w:szCs w:val="24"/>
        </w:rPr>
        <w:t xml:space="preserve"> (2019)</w:t>
      </w:r>
      <w:r w:rsidRPr="4B28EC09">
        <w:rPr>
          <w:rFonts w:ascii="Times New Roman" w:eastAsia="Times New Roman" w:hAnsi="Times New Roman"/>
          <w:color w:val="000000" w:themeColor="text1"/>
          <w:sz w:val="24"/>
          <w:szCs w:val="24"/>
        </w:rPr>
        <w:t xml:space="preserve"> defendem em sua obra "</w:t>
      </w:r>
      <w:r w:rsidRPr="00C56BBF">
        <w:rPr>
          <w:rFonts w:ascii="Times New Roman" w:eastAsia="Times New Roman" w:hAnsi="Times New Roman"/>
          <w:i/>
          <w:color w:val="000000" w:themeColor="text1"/>
          <w:sz w:val="24"/>
          <w:szCs w:val="24"/>
        </w:rPr>
        <w:t>The Right to the Smart City</w:t>
      </w:r>
      <w:r w:rsidRPr="4B28EC09">
        <w:rPr>
          <w:rFonts w:ascii="Times New Roman" w:eastAsia="Times New Roman" w:hAnsi="Times New Roman"/>
          <w:color w:val="000000" w:themeColor="text1"/>
          <w:sz w:val="24"/>
          <w:szCs w:val="24"/>
        </w:rPr>
        <w:t>" a necessidade de ser repensad</w:t>
      </w:r>
      <w:r>
        <w:rPr>
          <w:rFonts w:ascii="Times New Roman" w:eastAsia="Times New Roman" w:hAnsi="Times New Roman"/>
          <w:color w:val="000000" w:themeColor="text1"/>
          <w:sz w:val="24"/>
          <w:szCs w:val="24"/>
        </w:rPr>
        <w:t>a</w:t>
      </w:r>
      <w:r w:rsidRPr="4B28EC09">
        <w:rPr>
          <w:rFonts w:ascii="Times New Roman" w:eastAsia="Times New Roman" w:hAnsi="Times New Roman"/>
          <w:color w:val="000000" w:themeColor="text1"/>
          <w:sz w:val="24"/>
          <w:szCs w:val="24"/>
        </w:rPr>
        <w:t xml:space="preserve"> as cidades inteligentes de forma emancipatória, de modo que todos os cidadãos sejam beneficiados e não somente os mais privilegiados.</w:t>
      </w:r>
    </w:p>
    <w:p w:rsidR="00C51CE2" w:rsidRDefault="00C51CE2" w:rsidP="00C51CE2">
      <w:pPr>
        <w:spacing w:after="120" w:line="360" w:lineRule="auto"/>
        <w:ind w:firstLine="708"/>
        <w:jc w:val="both"/>
        <w:rPr>
          <w:rFonts w:ascii="Times New Roman" w:eastAsia="Times New Roman" w:hAnsi="Times New Roman"/>
          <w:color w:val="000000" w:themeColor="text1"/>
          <w:sz w:val="24"/>
          <w:szCs w:val="24"/>
        </w:rPr>
      </w:pPr>
      <w:r w:rsidRPr="004A6E9E">
        <w:rPr>
          <w:rFonts w:ascii="Times New Roman" w:eastAsia="Times New Roman" w:hAnsi="Times New Roman"/>
          <w:color w:val="000000" w:themeColor="text1"/>
          <w:sz w:val="24"/>
          <w:szCs w:val="24"/>
        </w:rPr>
        <w:t>Para chegar-se na execução das ideias dentro de um determinado espaço urbano, serão enfrentadas algumas objeções. Segundo professor Kon e Santana (2016), garantir a segurança e privacidade dos cidadãos e dos próprios sistemas da cidade, o gerenciamento e processamento das grandes massas de dados, oferecer escala adaptativa que acompanhe o crescimento populacional local, lidar com a grande variedade de dispositivos como sensores e smartphones e permitir que os diversos sistemas e organizações trabalharem em conjunto de forma interativa na troca de informaç</w:t>
      </w:r>
      <w:r w:rsidRPr="004A6E9E">
        <w:rPr>
          <w:rFonts w:ascii="Segoe UI" w:eastAsia="Segoe UI" w:hAnsi="Segoe UI" w:cs="Segoe UI"/>
          <w:color w:val="000000" w:themeColor="text1"/>
          <w:sz w:val="24"/>
          <w:szCs w:val="24"/>
        </w:rPr>
        <w:t>ões</w:t>
      </w:r>
      <w:r w:rsidRPr="004A6E9E">
        <w:rPr>
          <w:rFonts w:ascii="Times New Roman" w:eastAsia="Times New Roman" w:hAnsi="Times New Roman"/>
          <w:color w:val="000000" w:themeColor="text1"/>
          <w:sz w:val="24"/>
          <w:szCs w:val="24"/>
        </w:rPr>
        <w:t xml:space="preserve"> de maneira eficaz e eficiente, são alguns dos maiores desafios.</w:t>
      </w:r>
    </w:p>
    <w:p w:rsidR="00C51CE2" w:rsidRDefault="00C51CE2" w:rsidP="00C51CE2">
      <w:pPr>
        <w:spacing w:after="120" w:line="360" w:lineRule="auto"/>
        <w:ind w:firstLine="708"/>
        <w:jc w:val="both"/>
        <w:rPr>
          <w:rFonts w:ascii="Times New Roman" w:eastAsia="Times New Roman" w:hAnsi="Times New Roman"/>
          <w:color w:val="000000" w:themeColor="text1"/>
          <w:sz w:val="24"/>
          <w:szCs w:val="24"/>
        </w:rPr>
      </w:pPr>
      <w:r w:rsidRPr="4B28EC09">
        <w:rPr>
          <w:rFonts w:ascii="Times New Roman" w:eastAsia="Times New Roman" w:hAnsi="Times New Roman"/>
          <w:color w:val="000000" w:themeColor="text1"/>
          <w:sz w:val="24"/>
          <w:szCs w:val="24"/>
        </w:rPr>
        <w:t xml:space="preserve">Giffinger et al. (2007) classifica algumas dimensões que servem de ferramenta para a verificação do quão inteligente uma cidade é. A primeira dimensão é a Economia inteligente, que, por meio de análises pautadas na qualidade das empresas instaladas e o ambiente para o empreendedorismo, é capaz de verificar o quão bem-preparada uma cidade está. A segunda dimensão é a População Inteligente, que, por fatores educacionais, renda, emprego, programas de educação científica e tecnológica e projetos de inclusão digital, é medido o desenvolvimento dos cidadãos. A terceira dimensão é a Governança Inteligente, a qual se mede qualidade e transparência dos órgãos públicos por meio da facilidade no uso de serviços públicos, sua transparência em relação aos dados, investimentos em tecnologia e a transparência no uso dos recursos. A quarta dimensão é a Mobilidade Inteligente, que diante dos meios dos diversos transportes possíveis, é capaz de medir a facilidade de mobilidade no espaço da cidade. A quinta dimensão é o Meio-Ambiente Inteligente, que ao analisar a poluição ambiental, eficiência no uso de recursos e a quantidade de lixo reciclado, é capaz de medir a </w:t>
      </w:r>
      <w:r w:rsidRPr="4B28EC09">
        <w:rPr>
          <w:rFonts w:ascii="Times New Roman" w:eastAsia="Times New Roman" w:hAnsi="Times New Roman"/>
          <w:color w:val="000000" w:themeColor="text1"/>
          <w:sz w:val="24"/>
          <w:szCs w:val="24"/>
        </w:rPr>
        <w:lastRenderedPageBreak/>
        <w:t xml:space="preserve">sustentabilidade da área. A sexta e última dimensão é a Vida Inteligente, essa </w:t>
      </w:r>
      <w:r>
        <w:rPr>
          <w:rFonts w:ascii="Times New Roman" w:eastAsia="Times New Roman" w:hAnsi="Times New Roman"/>
          <w:color w:val="000000" w:themeColor="text1"/>
          <w:sz w:val="24"/>
          <w:szCs w:val="24"/>
        </w:rPr>
        <w:t>dimensão</w:t>
      </w:r>
      <w:r w:rsidRPr="4B28EC09">
        <w:rPr>
          <w:rFonts w:ascii="Times New Roman" w:eastAsia="Times New Roman" w:hAnsi="Times New Roman"/>
          <w:color w:val="000000" w:themeColor="text1"/>
          <w:sz w:val="24"/>
          <w:szCs w:val="24"/>
        </w:rPr>
        <w:t xml:space="preserve"> utiliza como parâmetros a taxa de homicídios, quantidade de áreas verdes, segurança, cultura, entretenimento, entre outros, com todos esses dados, é possível obter uma base para medir a qualidade de vida dos cidadãos.</w:t>
      </w:r>
    </w:p>
    <w:p w:rsidR="00C51CE2" w:rsidRDefault="00C51CE2" w:rsidP="00C51CE2">
      <w:pPr>
        <w:pStyle w:val="Default"/>
        <w:spacing w:after="160" w:line="360" w:lineRule="auto"/>
        <w:ind w:firstLine="708"/>
        <w:jc w:val="both"/>
        <w:rPr>
          <w:rFonts w:eastAsia="Times New Roman"/>
          <w:color w:val="000000" w:themeColor="text1"/>
        </w:rPr>
      </w:pPr>
      <w:r w:rsidRPr="4B28EC09">
        <w:rPr>
          <w:rFonts w:eastAsia="Times New Roman"/>
          <w:color w:val="000000" w:themeColor="text1"/>
        </w:rPr>
        <w:t xml:space="preserve">Ao analisar-se </w:t>
      </w:r>
      <w:r>
        <w:rPr>
          <w:rFonts w:eastAsia="Times New Roman"/>
          <w:color w:val="000000" w:themeColor="text1"/>
        </w:rPr>
        <w:t xml:space="preserve">os conceitos de </w:t>
      </w:r>
      <w:r w:rsidRPr="4B28EC09">
        <w:rPr>
          <w:rFonts w:eastAsia="Times New Roman"/>
          <w:color w:val="000000" w:themeColor="text1"/>
        </w:rPr>
        <w:t>cidades inteligentes</w:t>
      </w:r>
      <w:r>
        <w:rPr>
          <w:rFonts w:eastAsia="Times New Roman"/>
          <w:color w:val="000000" w:themeColor="text1"/>
        </w:rPr>
        <w:t>,</w:t>
      </w:r>
      <w:r w:rsidRPr="4B28EC09">
        <w:rPr>
          <w:rFonts w:eastAsia="Times New Roman"/>
          <w:color w:val="000000" w:themeColor="text1"/>
        </w:rPr>
        <w:t xml:space="preserve"> é possível notar algumas Tecnologias da Informação e Comunicação (TIC) que </w:t>
      </w:r>
      <w:r>
        <w:rPr>
          <w:rFonts w:eastAsia="Times New Roman"/>
          <w:color w:val="000000" w:themeColor="text1"/>
        </w:rPr>
        <w:t xml:space="preserve">aparecem com mais frequência, </w:t>
      </w:r>
      <w:r w:rsidRPr="4B28EC09">
        <w:rPr>
          <w:rFonts w:eastAsia="Times New Roman"/>
          <w:color w:val="000000" w:themeColor="text1"/>
        </w:rPr>
        <w:t>as quais compõem a infraestrutura de suas aplicações. Entre todos os recursos avançados, os vocábulos Internet das Coisas</w:t>
      </w:r>
      <w:r>
        <w:rPr>
          <w:rFonts w:eastAsia="Times New Roman"/>
          <w:color w:val="000000" w:themeColor="text1"/>
        </w:rPr>
        <w:t xml:space="preserve">, do inglês </w:t>
      </w:r>
      <w:r w:rsidRPr="006D1CD6">
        <w:rPr>
          <w:rFonts w:eastAsia="Times New Roman"/>
          <w:i/>
          <w:color w:val="000000" w:themeColor="text1"/>
        </w:rPr>
        <w:t>Internet of Things</w:t>
      </w:r>
      <w:r>
        <w:rPr>
          <w:rFonts w:eastAsia="Times New Roman"/>
          <w:color w:val="000000" w:themeColor="text1"/>
        </w:rPr>
        <w:t xml:space="preserve"> (</w:t>
      </w:r>
      <w:r w:rsidRPr="4B28EC09">
        <w:rPr>
          <w:rFonts w:eastAsia="Times New Roman"/>
          <w:color w:val="000000" w:themeColor="text1"/>
        </w:rPr>
        <w:t xml:space="preserve">IoT), Big Data, </w:t>
      </w:r>
      <w:r>
        <w:rPr>
          <w:rFonts w:eastAsia="Times New Roman"/>
          <w:color w:val="000000" w:themeColor="text1"/>
        </w:rPr>
        <w:t>Computação em Nuvem e Inteligência Artificial são indispensáveis</w:t>
      </w:r>
      <w:r w:rsidRPr="4B28EC09">
        <w:rPr>
          <w:rFonts w:eastAsia="Times New Roman"/>
          <w:color w:val="000000" w:themeColor="text1"/>
        </w:rPr>
        <w:t>.</w:t>
      </w:r>
    </w:p>
    <w:p w:rsidR="00C51CE2" w:rsidRPr="006D1CD6" w:rsidRDefault="00C51CE2" w:rsidP="00C027E9">
      <w:pPr>
        <w:pStyle w:val="Default"/>
        <w:numPr>
          <w:ilvl w:val="0"/>
          <w:numId w:val="4"/>
        </w:numPr>
        <w:jc w:val="both"/>
        <w:rPr>
          <w:bCs/>
          <w:color w:val="auto"/>
          <w:lang w:val="en-US"/>
        </w:rPr>
      </w:pPr>
      <w:r w:rsidRPr="006D1CD6">
        <w:rPr>
          <w:bCs/>
          <w:color w:val="auto"/>
          <w:lang w:val="en-US"/>
        </w:rPr>
        <w:t xml:space="preserve">Internet of Things </w:t>
      </w:r>
      <w:r>
        <w:rPr>
          <w:bCs/>
          <w:color w:val="auto"/>
          <w:lang w:val="en-US"/>
        </w:rPr>
        <w:t>(I</w:t>
      </w:r>
      <w:r w:rsidRPr="006D1CD6">
        <w:rPr>
          <w:bCs/>
          <w:color w:val="auto"/>
          <w:lang w:val="en-US"/>
        </w:rPr>
        <w:t>oT)</w:t>
      </w:r>
    </w:p>
    <w:p w:rsidR="00C51CE2" w:rsidRDefault="00C51CE2" w:rsidP="00C51CE2">
      <w:pPr>
        <w:pStyle w:val="Default"/>
        <w:spacing w:after="160" w:line="360" w:lineRule="auto"/>
        <w:ind w:firstLine="708"/>
        <w:jc w:val="both"/>
        <w:rPr>
          <w:rFonts w:eastAsia="Times New Roman"/>
          <w:color w:val="000000" w:themeColor="text1"/>
          <w:lang w:val="en-US"/>
        </w:rPr>
      </w:pPr>
    </w:p>
    <w:p w:rsidR="00C51CE2" w:rsidRDefault="00C51CE2" w:rsidP="00C51CE2">
      <w:pPr>
        <w:pStyle w:val="Default"/>
        <w:spacing w:after="160" w:line="360" w:lineRule="auto"/>
        <w:ind w:firstLine="708"/>
        <w:jc w:val="both"/>
        <w:rPr>
          <w:rFonts w:eastAsia="Times New Roman"/>
          <w:color w:val="000000" w:themeColor="text1"/>
        </w:rPr>
      </w:pPr>
      <w:r w:rsidRPr="4B28EC09">
        <w:rPr>
          <w:rFonts w:eastAsia="Times New Roman"/>
          <w:color w:val="000000" w:themeColor="text1"/>
        </w:rPr>
        <w:t xml:space="preserve">Olhando para o termo </w:t>
      </w:r>
      <w:r w:rsidRPr="00814902">
        <w:rPr>
          <w:rFonts w:eastAsia="Times New Roman"/>
          <w:iCs/>
          <w:color w:val="000000" w:themeColor="text1"/>
        </w:rPr>
        <w:t>Internet das Coisas</w:t>
      </w:r>
      <w:r w:rsidRPr="4B28EC09">
        <w:rPr>
          <w:rFonts w:eastAsia="Times New Roman"/>
          <w:color w:val="000000" w:themeColor="text1"/>
        </w:rPr>
        <w:t xml:space="preserve"> (IoT), é possível explorar os conceitos das palavras "Internet" e "Coisas". Com a "Internet" obtém-se o protocolo de comunicação, já no sentido da palavra "Coisas", são apenas objetos não identificados com precisão. Com isso, semanticamente, o termo completo significa uma rede mundial de objetos interligados, com base em protocolos de comunicação. (BASSI e HORN, 2008)</w:t>
      </w:r>
    </w:p>
    <w:p w:rsidR="00C51CE2" w:rsidRDefault="00C51CE2" w:rsidP="00C51CE2">
      <w:pPr>
        <w:pStyle w:val="Default"/>
        <w:spacing w:after="160" w:line="360" w:lineRule="auto"/>
        <w:ind w:firstLine="708"/>
        <w:jc w:val="both"/>
        <w:rPr>
          <w:rFonts w:eastAsia="Times New Roman"/>
          <w:color w:val="000000" w:themeColor="text1"/>
        </w:rPr>
      </w:pPr>
      <w:r w:rsidRPr="4B39B0DB">
        <w:rPr>
          <w:rFonts w:eastAsia="Times New Roman"/>
          <w:color w:val="000000" w:themeColor="text1"/>
        </w:rPr>
        <w:t xml:space="preserve">Para Carrion </w:t>
      </w:r>
      <w:r w:rsidRPr="00B24A36">
        <w:rPr>
          <w:rFonts w:eastAsia="Times New Roman"/>
          <w:color w:val="000000" w:themeColor="text1"/>
        </w:rPr>
        <w:t>e Quaresma (</w:t>
      </w:r>
      <w:r w:rsidRPr="00B24A36">
        <w:rPr>
          <w:rFonts w:eastAsia="Times New Roman"/>
        </w:rPr>
        <w:t>2019</w:t>
      </w:r>
      <w:r w:rsidRPr="00B24A36">
        <w:rPr>
          <w:rFonts w:eastAsia="Times New Roman"/>
          <w:color w:val="000000" w:themeColor="text1"/>
        </w:rPr>
        <w:t>), em suma</w:t>
      </w:r>
    </w:p>
    <w:p w:rsidR="00C51CE2" w:rsidRDefault="00C51CE2" w:rsidP="00C51CE2">
      <w:pPr>
        <w:spacing w:line="240" w:lineRule="auto"/>
        <w:ind w:left="2829"/>
        <w:jc w:val="both"/>
        <w:rPr>
          <w:rFonts w:ascii="Times New Roman" w:eastAsia="Times New Roman" w:hAnsi="Times New Roman"/>
          <w:color w:val="000000" w:themeColor="text1"/>
          <w:sz w:val="24"/>
          <w:szCs w:val="24"/>
        </w:rPr>
      </w:pPr>
      <w:r w:rsidRPr="4B39B0DB">
        <w:rPr>
          <w:rFonts w:ascii="Times New Roman" w:eastAsia="Times New Roman" w:hAnsi="Times New Roman"/>
          <w:color w:val="000000" w:themeColor="text1"/>
          <w:sz w:val="24"/>
          <w:szCs w:val="24"/>
        </w:rPr>
        <w:t>a Internet das Coisas trata-se de um ecossistema que conecta objetos físicos, através de um endereço de IP (</w:t>
      </w:r>
      <w:r w:rsidRPr="4B39B0DB">
        <w:rPr>
          <w:rFonts w:ascii="Times New Roman" w:eastAsia="Times New Roman" w:hAnsi="Times New Roman"/>
          <w:i/>
          <w:iCs/>
          <w:color w:val="000000" w:themeColor="text1"/>
          <w:sz w:val="24"/>
          <w:szCs w:val="24"/>
        </w:rPr>
        <w:t>Internet Protocol</w:t>
      </w:r>
      <w:r w:rsidRPr="4B39B0DB">
        <w:rPr>
          <w:rFonts w:ascii="Times New Roman" w:eastAsia="Times New Roman" w:hAnsi="Times New Roman"/>
          <w:color w:val="000000" w:themeColor="text1"/>
          <w:sz w:val="24"/>
          <w:szCs w:val="24"/>
        </w:rPr>
        <w:t>, ou Protocolo de Internet)</w:t>
      </w:r>
      <w:r w:rsidRPr="4B39B0DB">
        <w:rPr>
          <w:rFonts w:ascii="Times New Roman" w:eastAsia="Times New Roman" w:hAnsi="Times New Roman"/>
          <w:color w:val="000000" w:themeColor="text1"/>
          <w:sz w:val="27"/>
          <w:szCs w:val="27"/>
        </w:rPr>
        <w:t xml:space="preserve"> </w:t>
      </w:r>
      <w:r w:rsidRPr="4B39B0DB">
        <w:rPr>
          <w:rFonts w:ascii="Times New Roman" w:eastAsia="Times New Roman" w:hAnsi="Times New Roman"/>
          <w:color w:val="000000" w:themeColor="text1"/>
          <w:sz w:val="24"/>
          <w:szCs w:val="24"/>
        </w:rPr>
        <w:t xml:space="preserve">ou outra rede, para trocar, armazenar e coletar dados para </w:t>
      </w:r>
      <w:r w:rsidRPr="00B24A36">
        <w:rPr>
          <w:rFonts w:ascii="Times New Roman" w:eastAsia="Times New Roman" w:hAnsi="Times New Roman"/>
          <w:color w:val="000000" w:themeColor="text1"/>
          <w:sz w:val="24"/>
          <w:szCs w:val="24"/>
        </w:rPr>
        <w:t xml:space="preserve">consumidores e empresas através de uma aplicação de software. (CARRION; QUARESMA, </w:t>
      </w:r>
      <w:r w:rsidRPr="00B24A36">
        <w:rPr>
          <w:rFonts w:ascii="Times New Roman" w:eastAsia="Times New Roman" w:hAnsi="Times New Roman"/>
          <w:sz w:val="24"/>
          <w:szCs w:val="24"/>
        </w:rPr>
        <w:t>2019,</w:t>
      </w:r>
      <w:r w:rsidRPr="00B24A36">
        <w:rPr>
          <w:rFonts w:ascii="Times New Roman" w:eastAsia="Times New Roman" w:hAnsi="Times New Roman"/>
          <w:color w:val="000000" w:themeColor="text1"/>
          <w:sz w:val="24"/>
          <w:szCs w:val="24"/>
        </w:rPr>
        <w:t xml:space="preserve"> p.</w:t>
      </w:r>
      <w:r w:rsidRPr="00B24A36">
        <w:rPr>
          <w:rFonts w:ascii="Times New Roman" w:eastAsia="Times New Roman" w:hAnsi="Times New Roman"/>
          <w:color w:val="000000" w:themeColor="text1"/>
        </w:rPr>
        <w:t>53</w:t>
      </w:r>
      <w:r w:rsidRPr="00B24A36">
        <w:rPr>
          <w:rFonts w:ascii="Times New Roman" w:eastAsia="Times New Roman" w:hAnsi="Times New Roman"/>
          <w:color w:val="000000" w:themeColor="text1"/>
          <w:sz w:val="24"/>
          <w:szCs w:val="24"/>
        </w:rPr>
        <w:t>)</w:t>
      </w:r>
    </w:p>
    <w:p w:rsidR="00C51CE2" w:rsidRDefault="00C51CE2" w:rsidP="00C51CE2">
      <w:pPr>
        <w:spacing w:line="360" w:lineRule="auto"/>
        <w:ind w:firstLine="708"/>
        <w:jc w:val="both"/>
        <w:rPr>
          <w:rFonts w:ascii="Times New Roman" w:eastAsia="Times New Roman" w:hAnsi="Times New Roman"/>
          <w:color w:val="000000" w:themeColor="text1"/>
          <w:sz w:val="24"/>
          <w:szCs w:val="24"/>
        </w:rPr>
      </w:pPr>
      <w:r w:rsidRPr="6093F7D8">
        <w:rPr>
          <w:rFonts w:ascii="Times New Roman" w:eastAsia="Times New Roman" w:hAnsi="Times New Roman"/>
          <w:color w:val="000000" w:themeColor="text1"/>
          <w:sz w:val="24"/>
          <w:szCs w:val="24"/>
        </w:rPr>
        <w:t>Olhando para essa possibilidade de conexão de praticamente todos os objetos de nosso cotidiano, a importância atual da IoT na sociedade fica muito mais aparente e relevante. Com a vasta diversidade de dispositivos conectados, que pode abranger desde simples aparelhos domésticos até ferramentas industriais mais sofisticadas, a IoT pode permitir a comunicação entre pessoas e objetos e entre os próprios objetos.</w:t>
      </w:r>
    </w:p>
    <w:p w:rsidR="00C51CE2" w:rsidRDefault="00C51CE2" w:rsidP="00C51CE2">
      <w:pPr>
        <w:spacing w:line="360" w:lineRule="auto"/>
        <w:ind w:firstLine="708"/>
        <w:jc w:val="both"/>
        <w:rPr>
          <w:rFonts w:ascii="Times New Roman" w:eastAsia="Times New Roman" w:hAnsi="Times New Roman"/>
          <w:color w:val="000000" w:themeColor="text1"/>
          <w:sz w:val="24"/>
          <w:szCs w:val="24"/>
        </w:rPr>
      </w:pPr>
      <w:r w:rsidRPr="6093F7D8">
        <w:rPr>
          <w:rFonts w:ascii="Times New Roman" w:eastAsia="Times New Roman" w:hAnsi="Times New Roman"/>
          <w:color w:val="000000" w:themeColor="text1"/>
          <w:sz w:val="24"/>
          <w:szCs w:val="24"/>
        </w:rPr>
        <w:t>Com a combinação de aspectos de tecnologias da computação, redes de sensores sem fio, protocolos de comunicação da internet, tecnologias de sensoriamento, comunicação e dispositivos com tecnologias incorporadas, o IoT torna o ambiente cada vez mais integrado e inteligente (JOÃO, SOUZA</w:t>
      </w:r>
      <w:r w:rsidRPr="6093F7D8">
        <w:rPr>
          <w:rFonts w:ascii="Times New Roman" w:eastAsia="Times New Roman" w:hAnsi="Times New Roman"/>
          <w:sz w:val="24"/>
          <w:szCs w:val="24"/>
        </w:rPr>
        <w:t xml:space="preserve"> </w:t>
      </w:r>
      <w:r w:rsidRPr="6093F7D8">
        <w:rPr>
          <w:rFonts w:ascii="Times New Roman" w:eastAsia="Times New Roman" w:hAnsi="Times New Roman"/>
          <w:color w:val="000000" w:themeColor="text1"/>
          <w:sz w:val="24"/>
          <w:szCs w:val="24"/>
        </w:rPr>
        <w:t xml:space="preserve">e </w:t>
      </w:r>
      <w:r w:rsidRPr="6093F7D8">
        <w:rPr>
          <w:rFonts w:ascii="Times New Roman" w:eastAsia="Times New Roman" w:hAnsi="Times New Roman"/>
          <w:sz w:val="24"/>
          <w:szCs w:val="24"/>
        </w:rPr>
        <w:t>SERRALVO</w:t>
      </w:r>
      <w:r w:rsidRPr="6093F7D8">
        <w:rPr>
          <w:rFonts w:ascii="Times New Roman" w:eastAsia="Times New Roman" w:hAnsi="Times New Roman"/>
          <w:color w:val="000000" w:themeColor="text1"/>
          <w:sz w:val="24"/>
          <w:szCs w:val="24"/>
        </w:rPr>
        <w:t>, 2020). Quando aplicado em cidades, gera-se uma grande potencial massa de dados sobre diversos sistemas diferentes, tendo assim, maior controle e capacidade para enfrentar possíveis adversidades.</w:t>
      </w:r>
    </w:p>
    <w:p w:rsidR="00C51CE2" w:rsidRPr="00E32429" w:rsidRDefault="00C51CE2" w:rsidP="00C51CE2">
      <w:pPr>
        <w:spacing w:line="360" w:lineRule="auto"/>
        <w:ind w:firstLine="708"/>
        <w:jc w:val="both"/>
        <w:rPr>
          <w:rFonts w:ascii="Times New Roman" w:eastAsia="Times New Roman" w:hAnsi="Times New Roman"/>
          <w:sz w:val="24"/>
          <w:szCs w:val="24"/>
        </w:rPr>
      </w:pPr>
      <w:r w:rsidRPr="6093F7D8">
        <w:rPr>
          <w:rFonts w:ascii="Times New Roman" w:eastAsia="Times New Roman" w:hAnsi="Times New Roman"/>
          <w:sz w:val="24"/>
          <w:szCs w:val="24"/>
        </w:rPr>
        <w:lastRenderedPageBreak/>
        <w:t>Exemplos de aplicação de IoT no contexto das cidades inteligentes podem ser detecção de tráfego de veículos, ocupação e reservas de vagas de estacionamento, segurança e vigilância, monitoramento e qualidade do ar, alterações climáticas, entre diversos outros pontos impactantes na vida dos cidadãos. (</w:t>
      </w:r>
      <w:r w:rsidRPr="6093F7D8">
        <w:rPr>
          <w:rFonts w:ascii="Times New Roman" w:hAnsi="Times New Roman"/>
          <w:color w:val="000000" w:themeColor="text1"/>
          <w:sz w:val="24"/>
          <w:szCs w:val="24"/>
        </w:rPr>
        <w:t>KRISHNAMACHARI et al. 2018</w:t>
      </w:r>
      <w:r w:rsidRPr="6093F7D8">
        <w:rPr>
          <w:rFonts w:ascii="Times New Roman" w:eastAsia="Times New Roman" w:hAnsi="Times New Roman"/>
          <w:sz w:val="24"/>
          <w:szCs w:val="24"/>
        </w:rPr>
        <w:t>)</w:t>
      </w:r>
    </w:p>
    <w:p w:rsidR="00C51CE2" w:rsidRDefault="00C51CE2" w:rsidP="00C51CE2">
      <w:pPr>
        <w:spacing w:line="360" w:lineRule="auto"/>
        <w:jc w:val="both"/>
        <w:rPr>
          <w:rFonts w:ascii="Times New Roman" w:eastAsia="Times New Roman" w:hAnsi="Times New Roman"/>
          <w:color w:val="000000" w:themeColor="text1"/>
          <w:sz w:val="24"/>
          <w:szCs w:val="24"/>
          <w:highlight w:val="cyan"/>
        </w:rPr>
      </w:pPr>
    </w:p>
    <w:p w:rsidR="00C51CE2" w:rsidRDefault="00C51CE2" w:rsidP="00C027E9">
      <w:pPr>
        <w:pStyle w:val="Default"/>
        <w:numPr>
          <w:ilvl w:val="0"/>
          <w:numId w:val="4"/>
        </w:numPr>
        <w:spacing w:after="160" w:line="360" w:lineRule="auto"/>
        <w:jc w:val="both"/>
        <w:rPr>
          <w:color w:val="000000" w:themeColor="text1"/>
        </w:rPr>
      </w:pPr>
      <w:r w:rsidRPr="747355E6">
        <w:rPr>
          <w:color w:val="auto"/>
        </w:rPr>
        <w:t>Big Data</w:t>
      </w:r>
    </w:p>
    <w:p w:rsidR="00C51CE2" w:rsidRDefault="00C51CE2" w:rsidP="00C51CE2">
      <w:pPr>
        <w:pStyle w:val="Default"/>
        <w:jc w:val="both"/>
        <w:rPr>
          <w:color w:val="000000" w:themeColor="text1"/>
        </w:rPr>
      </w:pPr>
    </w:p>
    <w:p w:rsidR="00C51CE2" w:rsidRDefault="00C51CE2" w:rsidP="00C51CE2">
      <w:pPr>
        <w:pStyle w:val="Default"/>
        <w:jc w:val="both"/>
        <w:rPr>
          <w:color w:val="000000" w:themeColor="text1"/>
        </w:rPr>
      </w:pPr>
    </w:p>
    <w:p w:rsidR="00C51CE2" w:rsidRPr="0084115D" w:rsidRDefault="00C51CE2" w:rsidP="00C51CE2">
      <w:pPr>
        <w:spacing w:line="360" w:lineRule="auto"/>
        <w:ind w:firstLine="708"/>
        <w:jc w:val="both"/>
        <w:rPr>
          <w:rFonts w:ascii="Times New Roman" w:eastAsia="Times New Roman" w:hAnsi="Times New Roman"/>
          <w:color w:val="000000" w:themeColor="text1"/>
          <w:sz w:val="24"/>
          <w:szCs w:val="24"/>
        </w:rPr>
      </w:pPr>
      <w:r w:rsidRPr="227D5882">
        <w:rPr>
          <w:rFonts w:ascii="Times New Roman" w:eastAsia="Times New Roman" w:hAnsi="Times New Roman"/>
          <w:color w:val="000000" w:themeColor="text1"/>
          <w:sz w:val="24"/>
          <w:szCs w:val="24"/>
        </w:rPr>
        <w:t xml:space="preserve">Outra tecnologia que também é imprescindível em aplicações de cidades inteligentes é o Big Data. Ward e Barker (2013) descrevem que o termo Big Data está predominantemente associado a duas ideias: armazenamento de dados e análise de dados. Em 2001, Doug Laney levantou três </w:t>
      </w:r>
      <w:r w:rsidRPr="0084115D">
        <w:rPr>
          <w:rFonts w:ascii="Times New Roman" w:eastAsia="Times New Roman" w:hAnsi="Times New Roman"/>
          <w:color w:val="000000" w:themeColor="text1"/>
          <w:sz w:val="24"/>
          <w:szCs w:val="24"/>
        </w:rPr>
        <w:t xml:space="preserve">dimensões quando </w:t>
      </w:r>
      <w:r>
        <w:rPr>
          <w:rFonts w:ascii="Times New Roman" w:eastAsia="Times New Roman" w:hAnsi="Times New Roman"/>
          <w:color w:val="000000" w:themeColor="text1"/>
          <w:sz w:val="24"/>
          <w:szCs w:val="24"/>
        </w:rPr>
        <w:t xml:space="preserve">são </w:t>
      </w:r>
      <w:r w:rsidRPr="0084115D">
        <w:rPr>
          <w:rFonts w:ascii="Times New Roman" w:eastAsia="Times New Roman" w:hAnsi="Times New Roman"/>
          <w:color w:val="000000" w:themeColor="text1"/>
          <w:sz w:val="24"/>
          <w:szCs w:val="24"/>
        </w:rPr>
        <w:t>tratado</w:t>
      </w:r>
      <w:r>
        <w:rPr>
          <w:rFonts w:ascii="Times New Roman" w:eastAsia="Times New Roman" w:hAnsi="Times New Roman"/>
          <w:color w:val="000000" w:themeColor="text1"/>
          <w:sz w:val="24"/>
          <w:szCs w:val="24"/>
        </w:rPr>
        <w:t>s</w:t>
      </w:r>
      <w:r w:rsidRPr="0084115D">
        <w:rPr>
          <w:rFonts w:ascii="Times New Roman" w:eastAsia="Times New Roman" w:hAnsi="Times New Roman"/>
          <w:color w:val="000000" w:themeColor="text1"/>
          <w:sz w:val="24"/>
          <w:szCs w:val="24"/>
        </w:rPr>
        <w:t xml:space="preserve"> </w:t>
      </w:r>
      <w:r>
        <w:rPr>
          <w:rFonts w:ascii="Times New Roman" w:eastAsia="Times New Roman" w:hAnsi="Times New Roman"/>
          <w:color w:val="000000" w:themeColor="text1"/>
          <w:sz w:val="24"/>
          <w:szCs w:val="24"/>
        </w:rPr>
        <w:t>o</w:t>
      </w:r>
      <w:r w:rsidRPr="0084115D">
        <w:rPr>
          <w:rFonts w:ascii="Times New Roman" w:eastAsia="Times New Roman" w:hAnsi="Times New Roman"/>
          <w:color w:val="000000" w:themeColor="text1"/>
          <w:sz w:val="24"/>
          <w:szCs w:val="24"/>
        </w:rPr>
        <w:t xml:space="preserve"> gerenciamento de dados, sendo </w:t>
      </w:r>
      <w:r w:rsidRPr="0084115D">
        <w:rPr>
          <w:rFonts w:ascii="Times New Roman" w:eastAsia="Times New Roman" w:hAnsi="Times New Roman"/>
          <w:iCs/>
          <w:color w:val="000000" w:themeColor="text1"/>
          <w:sz w:val="24"/>
          <w:szCs w:val="24"/>
        </w:rPr>
        <w:t>Volume</w:t>
      </w:r>
      <w:r w:rsidRPr="0084115D">
        <w:rPr>
          <w:rFonts w:ascii="Times New Roman" w:eastAsia="Times New Roman" w:hAnsi="Times New Roman"/>
          <w:color w:val="000000" w:themeColor="text1"/>
          <w:sz w:val="24"/>
          <w:szCs w:val="24"/>
        </w:rPr>
        <w:t xml:space="preserve">, </w:t>
      </w:r>
      <w:r w:rsidRPr="0084115D">
        <w:rPr>
          <w:rFonts w:ascii="Times New Roman" w:eastAsia="Times New Roman" w:hAnsi="Times New Roman"/>
          <w:iCs/>
          <w:color w:val="000000" w:themeColor="text1"/>
          <w:sz w:val="24"/>
          <w:szCs w:val="24"/>
        </w:rPr>
        <w:t>Variedade e Velocidade</w:t>
      </w:r>
      <w:r>
        <w:rPr>
          <w:rFonts w:ascii="Times New Roman" w:eastAsia="Times New Roman" w:hAnsi="Times New Roman"/>
          <w:color w:val="000000" w:themeColor="text1"/>
          <w:sz w:val="24"/>
          <w:szCs w:val="24"/>
        </w:rPr>
        <w:t>.</w:t>
      </w:r>
      <w:r w:rsidRPr="0084115D">
        <w:rPr>
          <w:rFonts w:ascii="Times New Roman" w:eastAsia="Times New Roman" w:hAnsi="Times New Roman"/>
          <w:color w:val="000000" w:themeColor="text1"/>
          <w:sz w:val="24"/>
          <w:szCs w:val="24"/>
        </w:rPr>
        <w:t xml:space="preserve"> </w:t>
      </w:r>
    </w:p>
    <w:p w:rsidR="00C51CE2" w:rsidRDefault="00C51CE2" w:rsidP="00C51CE2">
      <w:pPr>
        <w:spacing w:line="360" w:lineRule="auto"/>
        <w:ind w:firstLine="708"/>
        <w:jc w:val="both"/>
        <w:rPr>
          <w:rFonts w:ascii="Times New Roman" w:eastAsia="Times New Roman" w:hAnsi="Times New Roman"/>
          <w:color w:val="000000" w:themeColor="text1"/>
          <w:sz w:val="24"/>
          <w:szCs w:val="24"/>
        </w:rPr>
      </w:pPr>
      <w:r w:rsidRPr="747355E6">
        <w:rPr>
          <w:rFonts w:ascii="Times New Roman" w:eastAsia="Times New Roman" w:hAnsi="Times New Roman"/>
          <w:color w:val="000000" w:themeColor="text1"/>
          <w:sz w:val="24"/>
          <w:szCs w:val="24"/>
        </w:rPr>
        <w:t xml:space="preserve">O volume </w:t>
      </w:r>
      <w:r>
        <w:rPr>
          <w:rFonts w:ascii="Times New Roman" w:eastAsia="Times New Roman" w:hAnsi="Times New Roman"/>
          <w:color w:val="000000" w:themeColor="text1"/>
          <w:sz w:val="24"/>
          <w:szCs w:val="24"/>
        </w:rPr>
        <w:t xml:space="preserve">representa os múltiplos </w:t>
      </w:r>
      <w:r w:rsidRPr="747355E6">
        <w:rPr>
          <w:rFonts w:ascii="Times New Roman" w:eastAsia="Times New Roman" w:hAnsi="Times New Roman"/>
          <w:color w:val="000000" w:themeColor="text1"/>
          <w:sz w:val="24"/>
          <w:szCs w:val="24"/>
        </w:rPr>
        <w:t>terabytes e petabytes</w:t>
      </w:r>
      <w:r>
        <w:rPr>
          <w:rFonts w:ascii="Times New Roman" w:eastAsia="Times New Roman" w:hAnsi="Times New Roman"/>
          <w:color w:val="000000" w:themeColor="text1"/>
          <w:sz w:val="24"/>
          <w:szCs w:val="24"/>
        </w:rPr>
        <w:t xml:space="preserve"> disponíveis atualmente.</w:t>
      </w:r>
      <w:r w:rsidRPr="747355E6">
        <w:rPr>
          <w:rFonts w:ascii="Times New Roman" w:eastAsia="Times New Roman" w:hAnsi="Times New Roman"/>
          <w:color w:val="000000" w:themeColor="text1"/>
          <w:sz w:val="24"/>
          <w:szCs w:val="24"/>
        </w:rPr>
        <w:t xml:space="preserve"> As definições sempre são muito relat</w:t>
      </w:r>
      <w:r>
        <w:rPr>
          <w:rFonts w:ascii="Times New Roman" w:eastAsia="Times New Roman" w:hAnsi="Times New Roman"/>
          <w:color w:val="000000" w:themeColor="text1"/>
          <w:sz w:val="24"/>
          <w:szCs w:val="24"/>
        </w:rPr>
        <w:t xml:space="preserve">ivas quando se trata de volume, pois </w:t>
      </w:r>
      <w:r w:rsidRPr="747355E6">
        <w:rPr>
          <w:rFonts w:ascii="Times New Roman" w:eastAsia="Times New Roman" w:hAnsi="Times New Roman"/>
          <w:color w:val="000000" w:themeColor="text1"/>
          <w:sz w:val="24"/>
          <w:szCs w:val="24"/>
        </w:rPr>
        <w:t>tudo depende do tempo e do tipo do dado. (GANDOMI; HAIDER, 2015).</w:t>
      </w:r>
    </w:p>
    <w:p w:rsidR="00C51CE2" w:rsidRDefault="00C51CE2" w:rsidP="00C51CE2">
      <w:pPr>
        <w:spacing w:line="360" w:lineRule="auto"/>
        <w:ind w:firstLine="708"/>
        <w:jc w:val="both"/>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Variedade</w:t>
      </w:r>
      <w:r w:rsidRPr="4B28EC09">
        <w:rPr>
          <w:rFonts w:ascii="Times New Roman" w:eastAsia="Times New Roman" w:hAnsi="Times New Roman"/>
          <w:i/>
          <w:iCs/>
          <w:color w:val="000000" w:themeColor="text1"/>
          <w:sz w:val="24"/>
          <w:szCs w:val="24"/>
        </w:rPr>
        <w:t>,</w:t>
      </w:r>
      <w:r>
        <w:rPr>
          <w:rFonts w:ascii="Times New Roman" w:eastAsia="Times New Roman" w:hAnsi="Times New Roman"/>
          <w:color w:val="000000" w:themeColor="text1"/>
          <w:sz w:val="24"/>
          <w:szCs w:val="24"/>
        </w:rPr>
        <w:t xml:space="preserve"> </w:t>
      </w:r>
      <w:r w:rsidRPr="4B28EC09">
        <w:rPr>
          <w:rFonts w:ascii="Times New Roman" w:eastAsia="Times New Roman" w:hAnsi="Times New Roman"/>
          <w:color w:val="000000" w:themeColor="text1"/>
          <w:sz w:val="24"/>
          <w:szCs w:val="24"/>
        </w:rPr>
        <w:t>trata d</w:t>
      </w:r>
      <w:r>
        <w:rPr>
          <w:rFonts w:ascii="Times New Roman" w:eastAsia="Times New Roman" w:hAnsi="Times New Roman"/>
          <w:color w:val="000000" w:themeColor="text1"/>
          <w:sz w:val="24"/>
          <w:szCs w:val="24"/>
        </w:rPr>
        <w:t>a</w:t>
      </w:r>
      <w:r w:rsidRPr="4B28EC09">
        <w:rPr>
          <w:rFonts w:ascii="Times New Roman" w:eastAsia="Times New Roman" w:hAnsi="Times New Roman"/>
          <w:color w:val="000000" w:themeColor="text1"/>
          <w:sz w:val="24"/>
          <w:szCs w:val="24"/>
        </w:rPr>
        <w:t xml:space="preserve"> diversidade dos tipos de conjuntos de dados possíveis e sua heterogeneidade. Entre esses tipos, </w:t>
      </w:r>
      <w:r>
        <w:rPr>
          <w:rFonts w:ascii="Times New Roman" w:eastAsia="Times New Roman" w:hAnsi="Times New Roman"/>
          <w:color w:val="000000" w:themeColor="text1"/>
          <w:sz w:val="24"/>
          <w:szCs w:val="24"/>
        </w:rPr>
        <w:t>são</w:t>
      </w:r>
      <w:r w:rsidRPr="4B28EC09">
        <w:rPr>
          <w:rFonts w:ascii="Times New Roman" w:eastAsia="Times New Roman" w:hAnsi="Times New Roman"/>
          <w:color w:val="000000" w:themeColor="text1"/>
          <w:sz w:val="24"/>
          <w:szCs w:val="24"/>
        </w:rPr>
        <w:t xml:space="preserve"> encontrado</w:t>
      </w:r>
      <w:r>
        <w:rPr>
          <w:rFonts w:ascii="Times New Roman" w:eastAsia="Times New Roman" w:hAnsi="Times New Roman"/>
          <w:color w:val="000000" w:themeColor="text1"/>
          <w:sz w:val="24"/>
          <w:szCs w:val="24"/>
        </w:rPr>
        <w:t>s</w:t>
      </w:r>
      <w:r w:rsidRPr="4B28EC09">
        <w:rPr>
          <w:rFonts w:ascii="Times New Roman" w:eastAsia="Times New Roman" w:hAnsi="Times New Roman"/>
          <w:color w:val="000000" w:themeColor="text1"/>
          <w:sz w:val="24"/>
          <w:szCs w:val="24"/>
        </w:rPr>
        <w:t xml:space="preserve"> os dados estruturados, </w:t>
      </w:r>
      <w:r>
        <w:rPr>
          <w:rFonts w:ascii="Times New Roman" w:eastAsia="Times New Roman" w:hAnsi="Times New Roman"/>
          <w:color w:val="000000" w:themeColor="text1"/>
          <w:sz w:val="24"/>
          <w:szCs w:val="24"/>
        </w:rPr>
        <w:t xml:space="preserve">que </w:t>
      </w:r>
      <w:r w:rsidRPr="4B28EC09">
        <w:rPr>
          <w:rFonts w:ascii="Times New Roman" w:eastAsia="Times New Roman" w:hAnsi="Times New Roman"/>
          <w:color w:val="000000" w:themeColor="text1"/>
          <w:sz w:val="24"/>
          <w:szCs w:val="24"/>
        </w:rPr>
        <w:t>são tabulados, possuem a menor escala de volume existente entre os outros e</w:t>
      </w:r>
      <w:r>
        <w:rPr>
          <w:rFonts w:ascii="Times New Roman" w:eastAsia="Times New Roman" w:hAnsi="Times New Roman"/>
          <w:color w:val="000000" w:themeColor="text1"/>
          <w:sz w:val="24"/>
          <w:szCs w:val="24"/>
        </w:rPr>
        <w:t xml:space="preserve"> </w:t>
      </w:r>
      <w:r w:rsidRPr="4B28EC09">
        <w:rPr>
          <w:rFonts w:ascii="Times New Roman" w:eastAsia="Times New Roman" w:hAnsi="Times New Roman"/>
          <w:color w:val="000000" w:themeColor="text1"/>
          <w:sz w:val="24"/>
          <w:szCs w:val="24"/>
        </w:rPr>
        <w:t>podem ser achados em bases de dados relacionais. Os semiestruturados, que por sua vez possuem capacidade de serem legíveis por máquinas e, por fim, os não-estruturados, como textos, imagens e vídeos. (GANDOMI; HAIDER, 2015)</w:t>
      </w:r>
    </w:p>
    <w:p w:rsidR="00C51CE2" w:rsidRDefault="00C51CE2" w:rsidP="00C51CE2">
      <w:pPr>
        <w:spacing w:line="360" w:lineRule="auto"/>
        <w:ind w:firstLine="708"/>
        <w:jc w:val="both"/>
        <w:rPr>
          <w:rFonts w:ascii="Times New Roman" w:eastAsia="Times New Roman" w:hAnsi="Times New Roman"/>
          <w:color w:val="000000" w:themeColor="text1"/>
          <w:sz w:val="24"/>
          <w:szCs w:val="24"/>
        </w:rPr>
      </w:pPr>
      <w:r w:rsidRPr="227D5882">
        <w:rPr>
          <w:rFonts w:ascii="Times New Roman" w:eastAsia="Times New Roman" w:hAnsi="Times New Roman"/>
          <w:color w:val="000000" w:themeColor="text1"/>
          <w:sz w:val="24"/>
          <w:szCs w:val="24"/>
        </w:rPr>
        <w:t xml:space="preserve">O </w:t>
      </w:r>
      <w:r>
        <w:rPr>
          <w:rFonts w:ascii="Times New Roman" w:eastAsia="Times New Roman" w:hAnsi="Times New Roman"/>
          <w:color w:val="000000" w:themeColor="text1"/>
          <w:sz w:val="24"/>
          <w:szCs w:val="24"/>
        </w:rPr>
        <w:t xml:space="preserve">Velocidade </w:t>
      </w:r>
      <w:r w:rsidRPr="227D5882">
        <w:rPr>
          <w:rFonts w:ascii="Times New Roman" w:eastAsia="Times New Roman" w:hAnsi="Times New Roman"/>
          <w:color w:val="000000" w:themeColor="text1"/>
          <w:sz w:val="24"/>
          <w:szCs w:val="24"/>
        </w:rPr>
        <w:t>se refere à taxa e velocidade de geração dos dados e seu tempo de análise. Diante do enorme avanço tecnológico contínuo dos dispositivos digitais, a criação de dados aumentou de forma imensurável, resultando cada vez mais na necessidade de processamento e da realização de análises dos dados em tempo real. (GANDOMI; HAIDER, 2015)</w:t>
      </w:r>
    </w:p>
    <w:p w:rsidR="00C51CE2" w:rsidRPr="0084115D" w:rsidRDefault="00C51CE2" w:rsidP="00C51CE2">
      <w:pPr>
        <w:spacing w:line="360" w:lineRule="auto"/>
        <w:ind w:firstLine="708"/>
        <w:jc w:val="both"/>
        <w:rPr>
          <w:rFonts w:ascii="Times New Roman" w:eastAsia="Times New Roman" w:hAnsi="Times New Roman"/>
          <w:sz w:val="24"/>
          <w:szCs w:val="24"/>
        </w:rPr>
      </w:pPr>
      <w:r w:rsidRPr="6093F7D8">
        <w:rPr>
          <w:rFonts w:ascii="Times New Roman" w:eastAsia="Times New Roman" w:hAnsi="Times New Roman"/>
          <w:sz w:val="24"/>
          <w:szCs w:val="24"/>
        </w:rPr>
        <w:t>Duas novas dimensões foram incorporadas a Veracidade e o Valor. Veracidade está relacionada à confiabilidade dos dados, ou seja, lida com a incerteza dos dados que podem estar ligados a vários fatores, como por exemplo, inconsistência, incompletude, falsas percepções e enganos. Já o Valor trata da necessidade de enriquecer os dados brutos e não processados, extraindo conhecimento de nível superior para uso em diferentes cenários. (DEBATTISTA et al. 2015)</w:t>
      </w:r>
    </w:p>
    <w:p w:rsidR="00C51CE2" w:rsidRPr="0084115D" w:rsidRDefault="00C51CE2" w:rsidP="00C51CE2">
      <w:pPr>
        <w:spacing w:line="360" w:lineRule="auto"/>
        <w:ind w:firstLine="708"/>
        <w:jc w:val="both"/>
        <w:rPr>
          <w:rFonts w:ascii="Times New Roman" w:eastAsia="Times New Roman" w:hAnsi="Times New Roman"/>
          <w:sz w:val="24"/>
          <w:szCs w:val="24"/>
        </w:rPr>
      </w:pPr>
      <w:r w:rsidRPr="0084115D">
        <w:rPr>
          <w:rFonts w:ascii="Times New Roman" w:eastAsia="Times New Roman" w:hAnsi="Times New Roman"/>
          <w:sz w:val="24"/>
          <w:szCs w:val="24"/>
        </w:rPr>
        <w:t xml:space="preserve">Com o Big Data presente nas cidades torna-se possível o armazenamento e processamento eficiente de dados, gerando assim, informações úteis que possuem o potencial de aprimorar os diversos </w:t>
      </w:r>
      <w:r w:rsidRPr="0084115D">
        <w:rPr>
          <w:rFonts w:ascii="Times New Roman" w:eastAsia="Times New Roman" w:hAnsi="Times New Roman"/>
          <w:sz w:val="24"/>
          <w:szCs w:val="24"/>
        </w:rPr>
        <w:lastRenderedPageBreak/>
        <w:t>serviços que a cidade disponibiliza. Servindo como base de dados e análise de informações, a tecnologia Big Data pode ser encontrada em vários setores, sendo ferramenta no âmbito de redes, analisando e gerenciando dados de consumo de energia dos cidadãos, gerando dados no setor da saúde, impactando no departamento de transporte com dados relacionados ao tráfego e também atuando no governo, aumentando a capacidade de governança inteligente através das análises de dados. (COUTINHO, 2019)</w:t>
      </w:r>
    </w:p>
    <w:p w:rsidR="00C51CE2" w:rsidRDefault="00C51CE2" w:rsidP="00C51CE2">
      <w:pPr>
        <w:spacing w:line="360" w:lineRule="auto"/>
        <w:ind w:firstLine="708"/>
        <w:jc w:val="both"/>
        <w:rPr>
          <w:rFonts w:ascii="Times New Roman" w:eastAsia="Times New Roman" w:hAnsi="Times New Roman"/>
          <w:sz w:val="24"/>
          <w:szCs w:val="24"/>
          <w:highlight w:val="cyan"/>
        </w:rPr>
      </w:pPr>
    </w:p>
    <w:p w:rsidR="00C51CE2" w:rsidRPr="00AE7626" w:rsidRDefault="00C51CE2" w:rsidP="00C027E9">
      <w:pPr>
        <w:pStyle w:val="Default"/>
        <w:numPr>
          <w:ilvl w:val="0"/>
          <w:numId w:val="4"/>
        </w:numPr>
        <w:jc w:val="both"/>
        <w:rPr>
          <w:bCs/>
          <w:color w:val="auto"/>
        </w:rPr>
      </w:pPr>
      <w:r w:rsidRPr="747355E6">
        <w:rPr>
          <w:color w:val="auto"/>
        </w:rPr>
        <w:t>Computação em Nuvem</w:t>
      </w:r>
    </w:p>
    <w:p w:rsidR="00C51CE2" w:rsidRDefault="00C51CE2" w:rsidP="00C51CE2">
      <w:pPr>
        <w:pStyle w:val="Default"/>
        <w:spacing w:after="160" w:line="360" w:lineRule="auto"/>
        <w:ind w:firstLine="708"/>
        <w:jc w:val="both"/>
        <w:rPr>
          <w:rFonts w:eastAsia="Times New Roman"/>
          <w:color w:val="000000" w:themeColor="text1"/>
        </w:rPr>
      </w:pPr>
    </w:p>
    <w:p w:rsidR="00C51CE2" w:rsidRDefault="00C51CE2" w:rsidP="00C51CE2">
      <w:pPr>
        <w:pStyle w:val="Default"/>
        <w:spacing w:after="160" w:line="360" w:lineRule="auto"/>
        <w:ind w:firstLine="708"/>
        <w:jc w:val="both"/>
        <w:rPr>
          <w:rFonts w:eastAsia="Times New Roman"/>
          <w:color w:val="000000" w:themeColor="text1"/>
        </w:rPr>
      </w:pPr>
      <w:r w:rsidRPr="6093F7D8">
        <w:rPr>
          <w:rFonts w:eastAsia="Times New Roman"/>
          <w:color w:val="000000" w:themeColor="text1"/>
        </w:rPr>
        <w:t>Com a necessidade de construir infraestruturas de TIC complexas, as quais envolvem operações de instalação, configuração e atualização de software por meio do usuário, surge a computação em nuvem. (SOUSA, MOREIRA e MACHADO. 2009)</w:t>
      </w:r>
    </w:p>
    <w:p w:rsidR="00C51CE2" w:rsidRDefault="00C51CE2" w:rsidP="00C51CE2">
      <w:pPr>
        <w:pStyle w:val="Default"/>
        <w:spacing w:after="160" w:line="360" w:lineRule="auto"/>
        <w:ind w:firstLine="708"/>
        <w:jc w:val="both"/>
        <w:rPr>
          <w:rFonts w:eastAsia="Times New Roman"/>
          <w:color w:val="000000" w:themeColor="text1"/>
        </w:rPr>
      </w:pPr>
      <w:r w:rsidRPr="4B28EC09">
        <w:rPr>
          <w:rFonts w:eastAsia="Times New Roman"/>
          <w:color w:val="000000" w:themeColor="text1"/>
        </w:rPr>
        <w:t>Taurion</w:t>
      </w:r>
      <w:r>
        <w:rPr>
          <w:rFonts w:eastAsia="Times New Roman"/>
          <w:color w:val="000000" w:themeColor="text1"/>
        </w:rPr>
        <w:t xml:space="preserve"> (2009)</w:t>
      </w:r>
      <w:r w:rsidRPr="4B28EC09">
        <w:rPr>
          <w:rFonts w:eastAsia="Times New Roman"/>
          <w:color w:val="000000" w:themeColor="text1"/>
        </w:rPr>
        <w:t xml:space="preserve"> afirma que a computação em nuvem é um termo que descreve um ambiente de computação com base </w:t>
      </w:r>
      <w:r>
        <w:rPr>
          <w:rFonts w:eastAsia="Times New Roman"/>
          <w:color w:val="000000" w:themeColor="text1"/>
        </w:rPr>
        <w:t>em uma</w:t>
      </w:r>
      <w:r w:rsidRPr="4B28EC09">
        <w:rPr>
          <w:rFonts w:eastAsia="Times New Roman"/>
          <w:color w:val="000000" w:themeColor="text1"/>
        </w:rPr>
        <w:t xml:space="preserve"> rede de servidores, tanto virtuais, quanto físicos.</w:t>
      </w:r>
    </w:p>
    <w:p w:rsidR="00C51CE2" w:rsidRDefault="00C51CE2" w:rsidP="00C51CE2">
      <w:pPr>
        <w:pStyle w:val="Default"/>
        <w:spacing w:after="160" w:line="360" w:lineRule="auto"/>
        <w:ind w:firstLine="708"/>
        <w:jc w:val="both"/>
        <w:rPr>
          <w:rFonts w:eastAsia="Times New Roman"/>
          <w:color w:val="000000" w:themeColor="text1"/>
        </w:rPr>
      </w:pPr>
      <w:r w:rsidRPr="4B28EC09">
        <w:rPr>
          <w:rFonts w:eastAsia="Times New Roman"/>
          <w:color w:val="000000" w:themeColor="text1"/>
        </w:rPr>
        <w:t>Ao expor a ideia, Taurion</w:t>
      </w:r>
      <w:r>
        <w:rPr>
          <w:rFonts w:eastAsia="Times New Roman"/>
          <w:color w:val="000000" w:themeColor="text1"/>
        </w:rPr>
        <w:t xml:space="preserve"> (2009)</w:t>
      </w:r>
      <w:r w:rsidRPr="4B28EC09">
        <w:rPr>
          <w:rFonts w:eastAsia="Times New Roman"/>
          <w:color w:val="000000" w:themeColor="text1"/>
        </w:rPr>
        <w:t xml:space="preserve"> resume:</w:t>
      </w:r>
    </w:p>
    <w:p w:rsidR="00C51CE2" w:rsidRDefault="00C51CE2" w:rsidP="00C51CE2">
      <w:pPr>
        <w:pStyle w:val="Default"/>
        <w:spacing w:after="160" w:line="360" w:lineRule="auto"/>
        <w:ind w:left="1416"/>
        <w:jc w:val="both"/>
        <w:rPr>
          <w:rFonts w:eastAsia="Times New Roman"/>
          <w:color w:val="000000" w:themeColor="text1"/>
        </w:rPr>
      </w:pPr>
      <w:r w:rsidRPr="747355E6">
        <w:rPr>
          <w:rFonts w:eastAsia="Times New Roman"/>
          <w:color w:val="000000" w:themeColor="text1"/>
        </w:rPr>
        <w:t>"um conjunto de recursos como capacidade de processamento, armazenamento, conectividade, plataformas, aplicações e serviços disponibilizados na Internet." (TAURION, 2009, p.2)</w:t>
      </w:r>
    </w:p>
    <w:p w:rsidR="00C51CE2" w:rsidRDefault="00C51CE2" w:rsidP="00C51CE2">
      <w:pPr>
        <w:pStyle w:val="Default"/>
        <w:spacing w:after="160" w:line="360" w:lineRule="auto"/>
        <w:ind w:firstLine="708"/>
        <w:jc w:val="both"/>
        <w:rPr>
          <w:rFonts w:eastAsia="Times New Roman"/>
          <w:color w:val="000000" w:themeColor="text1"/>
        </w:rPr>
      </w:pPr>
      <w:r w:rsidRPr="4B28EC09">
        <w:rPr>
          <w:rFonts w:eastAsia="Times New Roman"/>
          <w:color w:val="000000" w:themeColor="text1"/>
        </w:rPr>
        <w:t>A computação em nuvem seria um novo modelo de computação, no qual é capaz de fornecer liberdade no acesso de serviços e aplicações independentemente da localidade em que o usuário se situa</w:t>
      </w:r>
      <w:r>
        <w:rPr>
          <w:rFonts w:eastAsia="Times New Roman"/>
          <w:color w:val="000000" w:themeColor="text1"/>
        </w:rPr>
        <w:t xml:space="preserve">, da </w:t>
      </w:r>
      <w:r w:rsidRPr="4B28EC09">
        <w:rPr>
          <w:rFonts w:eastAsia="Times New Roman"/>
          <w:color w:val="000000" w:themeColor="text1"/>
        </w:rPr>
        <w:t>sua plataforma de acesso</w:t>
      </w:r>
      <w:r>
        <w:rPr>
          <w:rFonts w:eastAsia="Times New Roman"/>
          <w:color w:val="000000" w:themeColor="text1"/>
        </w:rPr>
        <w:t xml:space="preserve"> e, principalmente, onde e em quais servidores os dados e as informações estão ou serão armazenados</w:t>
      </w:r>
      <w:r w:rsidRPr="4B28EC09">
        <w:rPr>
          <w:rFonts w:eastAsia="Times New Roman"/>
          <w:color w:val="000000" w:themeColor="text1"/>
        </w:rPr>
        <w:t>.</w:t>
      </w:r>
    </w:p>
    <w:p w:rsidR="00C51CE2" w:rsidRDefault="00C51CE2" w:rsidP="00C51CE2">
      <w:pPr>
        <w:pStyle w:val="Default"/>
        <w:spacing w:after="160" w:line="360" w:lineRule="auto"/>
        <w:ind w:firstLine="708"/>
        <w:jc w:val="both"/>
        <w:rPr>
          <w:rFonts w:eastAsia="Times New Roman"/>
          <w:color w:val="000000" w:themeColor="text1"/>
        </w:rPr>
      </w:pPr>
      <w:r w:rsidRPr="4B28EC09">
        <w:rPr>
          <w:rFonts w:eastAsia="Times New Roman"/>
          <w:color w:val="000000" w:themeColor="text1"/>
        </w:rPr>
        <w:t xml:space="preserve">Para a execução deste modelo, todas as aplicações e os dados </w:t>
      </w:r>
      <w:r>
        <w:rPr>
          <w:rFonts w:eastAsia="Times New Roman"/>
          <w:color w:val="000000" w:themeColor="text1"/>
        </w:rPr>
        <w:t xml:space="preserve">e informações </w:t>
      </w:r>
      <w:r w:rsidRPr="4B28EC09">
        <w:rPr>
          <w:rFonts w:eastAsia="Times New Roman"/>
          <w:color w:val="000000" w:themeColor="text1"/>
        </w:rPr>
        <w:t xml:space="preserve">são reunidos em </w:t>
      </w:r>
      <w:r w:rsidRPr="4B28EC09">
        <w:rPr>
          <w:rFonts w:eastAsia="Times New Roman"/>
          <w:i/>
          <w:iCs/>
          <w:color w:val="000000" w:themeColor="text1"/>
        </w:rPr>
        <w:t>data center</w:t>
      </w:r>
      <w:r>
        <w:rPr>
          <w:rFonts w:eastAsia="Times New Roman"/>
          <w:i/>
          <w:iCs/>
          <w:color w:val="000000" w:themeColor="text1"/>
        </w:rPr>
        <w:t>s</w:t>
      </w:r>
      <w:r w:rsidRPr="4B28EC09">
        <w:rPr>
          <w:rFonts w:eastAsia="Times New Roman"/>
          <w:color w:val="000000" w:themeColor="text1"/>
        </w:rPr>
        <w:t>. A partir desta junção de dados no centro de armazenamento, a infraestrutura e as aplicações, por meio da internet, são compartilhadas em formato de serviços. (PEDROSA; NOGUEIRA, 2011)</w:t>
      </w:r>
      <w:r>
        <w:rPr>
          <w:rFonts w:eastAsia="Times New Roman"/>
          <w:color w:val="000000" w:themeColor="text1"/>
        </w:rPr>
        <w:t>.</w:t>
      </w:r>
    </w:p>
    <w:p w:rsidR="00C51CE2" w:rsidRPr="0084115D" w:rsidRDefault="00C51CE2" w:rsidP="00C51CE2">
      <w:pPr>
        <w:spacing w:line="360" w:lineRule="auto"/>
        <w:ind w:firstLine="708"/>
        <w:jc w:val="both"/>
        <w:rPr>
          <w:rFonts w:ascii="Times New Roman" w:hAnsi="Times New Roman"/>
          <w:color w:val="000000" w:themeColor="text1"/>
          <w:sz w:val="24"/>
          <w:szCs w:val="24"/>
        </w:rPr>
      </w:pPr>
      <w:r w:rsidRPr="0084115D">
        <w:rPr>
          <w:rFonts w:ascii="Times New Roman" w:eastAsia="Times New Roman" w:hAnsi="Times New Roman"/>
          <w:sz w:val="24"/>
          <w:szCs w:val="24"/>
        </w:rPr>
        <w:t xml:space="preserve">Uma aplicação que mostra o funcionamento da computação em nuvem na prática é a plataforma criada na Itália, para melhorar a experiência do turista. Com base na lista de pontos de interesse que cada turista monta, o aplicativo é capaz de retornar a melhor sequência de visita dos pontos turísticos, maximizando assim a quantidade de lugares visitados durante o tempo de viagem. Além disso, é </w:t>
      </w:r>
      <w:r w:rsidRPr="0084115D">
        <w:rPr>
          <w:rFonts w:ascii="Times New Roman" w:eastAsia="Times New Roman" w:hAnsi="Times New Roman"/>
          <w:sz w:val="24"/>
          <w:szCs w:val="24"/>
        </w:rPr>
        <w:lastRenderedPageBreak/>
        <w:t>possível visualizar os horários de funcionamento e tamanhos de filas em cada estabelecimento. (KON; SANTANA, 2017)</w:t>
      </w:r>
    </w:p>
    <w:p w:rsidR="00C51CE2" w:rsidRDefault="00C51CE2" w:rsidP="00C51CE2">
      <w:pPr>
        <w:pStyle w:val="Default"/>
        <w:spacing w:after="160" w:line="360" w:lineRule="auto"/>
        <w:ind w:firstLine="708"/>
        <w:jc w:val="both"/>
        <w:rPr>
          <w:rFonts w:eastAsia="Times New Roman"/>
          <w:color w:val="000000" w:themeColor="text1"/>
        </w:rPr>
      </w:pPr>
      <w:r w:rsidRPr="227D5882">
        <w:rPr>
          <w:rFonts w:eastAsia="Times New Roman"/>
          <w:color w:val="000000" w:themeColor="text1"/>
        </w:rPr>
        <w:t>Sem dúvida alguma, o armazenamento em nuvem facilita a coleta, o armazenamento, a recuperação e a análise de dados de aplicações relacionadas às cidades inteligentes.</w:t>
      </w:r>
    </w:p>
    <w:p w:rsidR="00C51CE2" w:rsidRPr="00AE7626" w:rsidRDefault="00C51CE2" w:rsidP="00C027E9">
      <w:pPr>
        <w:pStyle w:val="Default"/>
        <w:numPr>
          <w:ilvl w:val="0"/>
          <w:numId w:val="4"/>
        </w:numPr>
        <w:jc w:val="both"/>
        <w:rPr>
          <w:bCs/>
          <w:color w:val="auto"/>
        </w:rPr>
      </w:pPr>
      <w:r w:rsidRPr="747355E6">
        <w:rPr>
          <w:color w:val="auto"/>
        </w:rPr>
        <w:t>Inteligência artificial</w:t>
      </w:r>
    </w:p>
    <w:p w:rsidR="00C51CE2" w:rsidRDefault="00C51CE2" w:rsidP="00C51CE2">
      <w:pPr>
        <w:pStyle w:val="Default"/>
        <w:spacing w:after="160" w:line="360" w:lineRule="auto"/>
        <w:ind w:firstLine="708"/>
        <w:jc w:val="both"/>
        <w:rPr>
          <w:rFonts w:eastAsia="Times New Roman"/>
          <w:color w:val="000000" w:themeColor="text1"/>
        </w:rPr>
      </w:pPr>
    </w:p>
    <w:p w:rsidR="00C51CE2" w:rsidRDefault="00C51CE2" w:rsidP="00C51CE2">
      <w:pPr>
        <w:pStyle w:val="Default"/>
        <w:spacing w:after="160" w:line="360" w:lineRule="auto"/>
        <w:ind w:firstLine="708"/>
        <w:jc w:val="both"/>
        <w:rPr>
          <w:rFonts w:eastAsia="Times New Roman"/>
          <w:color w:val="000000" w:themeColor="text1"/>
        </w:rPr>
      </w:pPr>
      <w:r w:rsidRPr="4B28EC09">
        <w:rPr>
          <w:rFonts w:eastAsia="Times New Roman"/>
          <w:color w:val="000000" w:themeColor="text1"/>
        </w:rPr>
        <w:t xml:space="preserve">A inteligência artificial (IA) é </w:t>
      </w:r>
      <w:r>
        <w:rPr>
          <w:rFonts w:eastAsia="Times New Roman"/>
          <w:color w:val="000000" w:themeColor="text1"/>
        </w:rPr>
        <w:t xml:space="preserve">uma </w:t>
      </w:r>
      <w:r w:rsidRPr="4B28EC09">
        <w:rPr>
          <w:rFonts w:eastAsia="Times New Roman"/>
          <w:color w:val="000000" w:themeColor="text1"/>
        </w:rPr>
        <w:t xml:space="preserve">ciência </w:t>
      </w:r>
      <w:r>
        <w:rPr>
          <w:rFonts w:eastAsia="Times New Roman"/>
          <w:color w:val="000000" w:themeColor="text1"/>
        </w:rPr>
        <w:t xml:space="preserve">que </w:t>
      </w:r>
      <w:r w:rsidRPr="4B28EC09">
        <w:rPr>
          <w:rFonts w:eastAsia="Times New Roman"/>
          <w:color w:val="000000" w:themeColor="text1"/>
        </w:rPr>
        <w:t>é capaz automatizar e sistematizar tarefas intelectuais</w:t>
      </w:r>
      <w:r>
        <w:rPr>
          <w:rFonts w:eastAsia="Times New Roman"/>
          <w:color w:val="000000" w:themeColor="text1"/>
        </w:rPr>
        <w:t xml:space="preserve"> de modo que suas aplicações </w:t>
      </w:r>
      <w:r w:rsidRPr="4B28EC09">
        <w:rPr>
          <w:rFonts w:eastAsia="Times New Roman"/>
          <w:color w:val="000000" w:themeColor="text1"/>
        </w:rPr>
        <w:t>passam a ter forte potencial nas mais diversas esferas da</w:t>
      </w:r>
      <w:r>
        <w:rPr>
          <w:rFonts w:eastAsia="Times New Roman"/>
          <w:color w:val="000000" w:themeColor="text1"/>
        </w:rPr>
        <w:t>s</w:t>
      </w:r>
      <w:r w:rsidRPr="4B28EC09">
        <w:rPr>
          <w:rFonts w:eastAsia="Times New Roman"/>
          <w:color w:val="000000" w:themeColor="text1"/>
        </w:rPr>
        <w:t xml:space="preserve"> atividade</w:t>
      </w:r>
      <w:r>
        <w:rPr>
          <w:rFonts w:eastAsia="Times New Roman"/>
          <w:color w:val="000000" w:themeColor="text1"/>
        </w:rPr>
        <w:t>s</w:t>
      </w:r>
      <w:r w:rsidRPr="4B28EC09">
        <w:rPr>
          <w:rFonts w:eastAsia="Times New Roman"/>
          <w:color w:val="000000" w:themeColor="text1"/>
        </w:rPr>
        <w:t xml:space="preserve"> </w:t>
      </w:r>
      <w:r>
        <w:rPr>
          <w:rFonts w:eastAsia="Times New Roman"/>
          <w:color w:val="000000" w:themeColor="text1"/>
        </w:rPr>
        <w:t>humanas (RUSSELL; NORVIG, 2004).</w:t>
      </w:r>
    </w:p>
    <w:p w:rsidR="00C51CE2" w:rsidRDefault="00C51CE2" w:rsidP="00C51CE2">
      <w:pPr>
        <w:pStyle w:val="Default"/>
        <w:spacing w:after="160" w:line="360" w:lineRule="auto"/>
        <w:ind w:firstLine="708"/>
        <w:jc w:val="both"/>
        <w:rPr>
          <w:rFonts w:eastAsia="Times New Roman"/>
          <w:color w:val="000000" w:themeColor="text1"/>
        </w:rPr>
      </w:pPr>
      <w:r w:rsidRPr="4B28EC09">
        <w:rPr>
          <w:rFonts w:eastAsia="Times New Roman"/>
          <w:color w:val="000000" w:themeColor="text1"/>
        </w:rPr>
        <w:t xml:space="preserve">Ao decorrer do tempo, muitos estudos foram realizados sobre o assunto que resultaram em quatro linhas de pensamento para elaboração do conceito de IA. A primeira linha de pensamento está relacionada a sistemas que pensam como seres humanos, a segunda diz respeito a sistemas que atuam como seres humanos, a terceira </w:t>
      </w:r>
      <w:r>
        <w:rPr>
          <w:rFonts w:eastAsia="Times New Roman"/>
          <w:color w:val="000000" w:themeColor="text1"/>
        </w:rPr>
        <w:t>a</w:t>
      </w:r>
      <w:r w:rsidRPr="4B28EC09">
        <w:rPr>
          <w:rFonts w:eastAsia="Times New Roman"/>
          <w:color w:val="000000" w:themeColor="text1"/>
        </w:rPr>
        <w:t xml:space="preserve"> sistemas que pensam racionalmente e a quarta linha reforça sobre sistemas que atuam racionalmente. (GOMES, 2010)</w:t>
      </w:r>
    </w:p>
    <w:p w:rsidR="00C51CE2" w:rsidRDefault="00C51CE2" w:rsidP="00C51CE2">
      <w:pPr>
        <w:pStyle w:val="Default"/>
        <w:spacing w:after="160" w:line="360" w:lineRule="auto"/>
        <w:ind w:firstLine="708"/>
        <w:jc w:val="both"/>
        <w:rPr>
          <w:rFonts w:eastAsia="Times New Roman"/>
          <w:color w:val="000000" w:themeColor="text1"/>
        </w:rPr>
      </w:pPr>
      <w:r w:rsidRPr="747355E6">
        <w:rPr>
          <w:rFonts w:eastAsia="Times New Roman"/>
          <w:color w:val="000000" w:themeColor="text1"/>
        </w:rPr>
        <w:t>A primeira e a terceira linha argumentam sobre o processo de pensamento e raciocínio, já a segunda e a quarta tocam o comportamento. Ademais, a medição do sucesso em termos de fidelidade ao desempenho humano é analisada pelas duas primeiras linhas, já a medição do sucesso em relação a inteligência e racionalidade são medidas pelas duas últimas linhas de pensamento. (RUSSELL; NORVIG, 2004)</w:t>
      </w:r>
    </w:p>
    <w:p w:rsidR="00C51CE2" w:rsidRDefault="00C51CE2" w:rsidP="00C51CE2">
      <w:pPr>
        <w:pStyle w:val="Default"/>
        <w:spacing w:after="160" w:line="360" w:lineRule="auto"/>
        <w:ind w:firstLine="708"/>
        <w:jc w:val="both"/>
        <w:rPr>
          <w:rFonts w:eastAsia="Times New Roman"/>
          <w:color w:val="000000" w:themeColor="text1"/>
        </w:rPr>
      </w:pPr>
      <w:r w:rsidRPr="00B2B7D8">
        <w:rPr>
          <w:rFonts w:eastAsia="Times New Roman"/>
          <w:color w:val="000000" w:themeColor="text1"/>
        </w:rPr>
        <w:t xml:space="preserve">Ao introduzir </w:t>
      </w:r>
      <w:r>
        <w:rPr>
          <w:rFonts w:eastAsia="Times New Roman"/>
          <w:color w:val="000000" w:themeColor="text1"/>
        </w:rPr>
        <w:t>IA em seu livro</w:t>
      </w:r>
      <w:r w:rsidRPr="00B2B7D8">
        <w:rPr>
          <w:rFonts w:eastAsia="Times New Roman"/>
          <w:color w:val="000000" w:themeColor="text1"/>
        </w:rPr>
        <w:t xml:space="preserve"> "A inteligência artificial irá suplantar a inteligência humana?" Kaufman</w:t>
      </w:r>
      <w:r>
        <w:rPr>
          <w:rFonts w:eastAsia="Times New Roman"/>
          <w:color w:val="000000" w:themeColor="text1"/>
        </w:rPr>
        <w:t xml:space="preserve"> (2019)</w:t>
      </w:r>
      <w:r w:rsidRPr="00B2B7D8">
        <w:rPr>
          <w:rFonts w:eastAsia="Times New Roman"/>
          <w:color w:val="000000" w:themeColor="text1"/>
        </w:rPr>
        <w:t xml:space="preserve">, partindo da junção de definições já fundamentadas por grandes nomes no assunto como Davi Geiger e John McCarthy, faz um fechamento muito interessante, </w:t>
      </w:r>
      <w:r>
        <w:rPr>
          <w:rFonts w:eastAsia="Times New Roman"/>
          <w:color w:val="000000" w:themeColor="text1"/>
        </w:rPr>
        <w:t>ao afirmar</w:t>
      </w:r>
      <w:r w:rsidRPr="00B2B7D8">
        <w:rPr>
          <w:rFonts w:eastAsia="Times New Roman"/>
          <w:color w:val="000000" w:themeColor="text1"/>
        </w:rPr>
        <w:t xml:space="preserve"> que a inteligência artificial é a ciência e a engenharia de criar máquinas que possuam funções exercidas pelo cérebro dos animais</w:t>
      </w:r>
      <w:r>
        <w:rPr>
          <w:rFonts w:eastAsia="Times New Roman"/>
          <w:color w:val="000000" w:themeColor="text1"/>
        </w:rPr>
        <w:t xml:space="preserve"> racionais</w:t>
      </w:r>
      <w:r w:rsidRPr="00B2B7D8">
        <w:rPr>
          <w:rFonts w:eastAsia="Times New Roman"/>
          <w:color w:val="000000" w:themeColor="text1"/>
        </w:rPr>
        <w:t>.</w:t>
      </w:r>
      <w:r>
        <w:rPr>
          <w:rFonts w:eastAsia="Times New Roman"/>
          <w:color w:val="000000" w:themeColor="text1"/>
        </w:rPr>
        <w:t xml:space="preserve">  </w:t>
      </w:r>
    </w:p>
    <w:p w:rsidR="00C51CE2" w:rsidRPr="0084115D" w:rsidRDefault="00C51CE2" w:rsidP="00C51CE2">
      <w:pPr>
        <w:pStyle w:val="Default"/>
        <w:spacing w:after="160" w:line="360" w:lineRule="auto"/>
        <w:ind w:firstLine="708"/>
        <w:jc w:val="both"/>
        <w:rPr>
          <w:rFonts w:eastAsia="Times New Roman"/>
          <w:color w:val="000000" w:themeColor="text1"/>
        </w:rPr>
      </w:pPr>
      <w:r w:rsidRPr="6093F7D8">
        <w:rPr>
          <w:rFonts w:eastAsia="Times New Roman"/>
          <w:color w:val="000000" w:themeColor="text1"/>
        </w:rPr>
        <w:t xml:space="preserve">Para melhor visualização do funcionamento de Inteligências Artificiais nas cidades, a proposta de aplicação e-Noé é um ótimo exemplo, uma solução proposta de rede de sensores sem fio para monitorar rios e córregos urbanos. Com a IA, é possível que previsões de enchentes sejam feitas, uma vez que os sensores são instalados submersos em vários pontos de rios sujeitos a alagamentos, monitoram o leito do rio para registro e detecção de mudança do nível das águas. Pensando no setor de transporte, a IA consegue ser utilizada para calcular o tempo de conclusão da rota de transportes públicos levando em consideração velocidade média do veículo, congestionamento, dia da semana e </w:t>
      </w:r>
      <w:r w:rsidRPr="6093F7D8">
        <w:rPr>
          <w:rFonts w:eastAsia="Times New Roman"/>
          <w:color w:val="000000" w:themeColor="text1"/>
        </w:rPr>
        <w:lastRenderedPageBreak/>
        <w:t>até mesmo informações climáticas. De forma geral, a IA pode ser utilizada de diversas formas para uma infinidade de finalidades. (CRUZ, BARCELLOS e BERNARDINI, 2020)</w:t>
      </w:r>
    </w:p>
    <w:p w:rsidR="00C51CE2" w:rsidRDefault="00C51CE2" w:rsidP="00C51CE2">
      <w:pPr>
        <w:spacing w:after="120" w:line="360" w:lineRule="auto"/>
        <w:ind w:firstLine="708"/>
        <w:jc w:val="both"/>
        <w:rPr>
          <w:rFonts w:ascii="Times New Roman" w:eastAsia="Times New Roman" w:hAnsi="Times New Roman"/>
          <w:color w:val="000000" w:themeColor="text1"/>
          <w:sz w:val="24"/>
          <w:szCs w:val="24"/>
        </w:rPr>
      </w:pPr>
      <w:r w:rsidRPr="4B28EC09">
        <w:rPr>
          <w:rFonts w:ascii="Times New Roman" w:eastAsia="Times New Roman" w:hAnsi="Times New Roman"/>
          <w:color w:val="000000" w:themeColor="text1"/>
          <w:sz w:val="24"/>
          <w:szCs w:val="24"/>
        </w:rPr>
        <w:t xml:space="preserve">Dentre os diversos conceitos existentes de cidades inteligentes, é possível notar a semelhança em seus fundamentos, objetivos e embasamentos, que trabalhando em conjunto, visam realizar aplicações </w:t>
      </w:r>
      <w:r>
        <w:rPr>
          <w:rFonts w:ascii="Times New Roman" w:eastAsia="Times New Roman" w:hAnsi="Times New Roman"/>
          <w:color w:val="000000" w:themeColor="text1"/>
          <w:sz w:val="24"/>
          <w:szCs w:val="24"/>
        </w:rPr>
        <w:t>a partir da utilização de</w:t>
      </w:r>
      <w:r w:rsidRPr="4B28EC09">
        <w:rPr>
          <w:rFonts w:ascii="Times New Roman" w:eastAsia="Times New Roman" w:hAnsi="Times New Roman"/>
          <w:color w:val="000000" w:themeColor="text1"/>
          <w:sz w:val="24"/>
          <w:szCs w:val="24"/>
        </w:rPr>
        <w:t xml:space="preserve"> TIC</w:t>
      </w:r>
      <w:r>
        <w:rPr>
          <w:rFonts w:ascii="Times New Roman" w:eastAsia="Times New Roman" w:hAnsi="Times New Roman"/>
          <w:color w:val="000000" w:themeColor="text1"/>
          <w:sz w:val="24"/>
          <w:szCs w:val="24"/>
        </w:rPr>
        <w:t xml:space="preserve"> como as descritas anteriormente,</w:t>
      </w:r>
      <w:r w:rsidRPr="4B28EC09">
        <w:rPr>
          <w:rFonts w:ascii="Times New Roman" w:eastAsia="Times New Roman" w:hAnsi="Times New Roman"/>
          <w:color w:val="000000" w:themeColor="text1"/>
          <w:sz w:val="24"/>
          <w:szCs w:val="24"/>
        </w:rPr>
        <w:t xml:space="preserve"> juntamente das ideias sustentáveis</w:t>
      </w:r>
      <w:r>
        <w:rPr>
          <w:rFonts w:ascii="Times New Roman" w:eastAsia="Times New Roman" w:hAnsi="Times New Roman"/>
          <w:color w:val="000000" w:themeColor="text1"/>
          <w:sz w:val="24"/>
          <w:szCs w:val="24"/>
        </w:rPr>
        <w:t>,</w:t>
      </w:r>
      <w:r w:rsidRPr="4B28EC09">
        <w:rPr>
          <w:rFonts w:ascii="Times New Roman" w:eastAsia="Times New Roman" w:hAnsi="Times New Roman"/>
          <w:color w:val="000000" w:themeColor="text1"/>
          <w:sz w:val="24"/>
          <w:szCs w:val="24"/>
        </w:rPr>
        <w:t xml:space="preserve"> a ponto de oferecer melhores serviços a seus cidadãos. </w:t>
      </w:r>
    </w:p>
    <w:p w:rsidR="00C51CE2" w:rsidRDefault="00C51CE2" w:rsidP="00C51CE2">
      <w:pPr>
        <w:spacing w:line="360" w:lineRule="auto"/>
        <w:jc w:val="both"/>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ab/>
        <w:t>A seguir são apresentadas na tabela 1, a partir da literatura consultada, algumas aplicações de cidades inteligentes que serão analisadas para avaliar se elas ou suas tecnologias podem ser utilizadas no contexto das bacias hidrográficas.</w:t>
      </w:r>
    </w:p>
    <w:p w:rsidR="00C51CE2" w:rsidRDefault="00C51CE2" w:rsidP="00C51CE2">
      <w:pPr>
        <w:spacing w:line="360" w:lineRule="auto"/>
        <w:jc w:val="both"/>
        <w:rPr>
          <w:rFonts w:ascii="Times New Roman" w:eastAsia="Times New Roman" w:hAnsi="Times New Roman"/>
          <w:color w:val="000000" w:themeColor="text1"/>
          <w:sz w:val="24"/>
          <w:szCs w:val="24"/>
          <w:highlight w:val="yellow"/>
        </w:rPr>
      </w:pPr>
    </w:p>
    <w:p w:rsidR="00C51CE2" w:rsidRDefault="00C51CE2" w:rsidP="00C51CE2">
      <w:pPr>
        <w:pStyle w:val="Default"/>
        <w:spacing w:after="160" w:line="259" w:lineRule="auto"/>
        <w:jc w:val="both"/>
        <w:rPr>
          <w:rFonts w:eastAsia="Times New Roman"/>
          <w:color w:val="000000" w:themeColor="text1"/>
        </w:rPr>
      </w:pPr>
      <w:r>
        <w:rPr>
          <w:rFonts w:eastAsia="Times New Roman"/>
          <w:b/>
          <w:bCs/>
          <w:color w:val="000000" w:themeColor="text1"/>
        </w:rPr>
        <w:t>Tabela 1 – Aplicações de cidades inteligentes</w:t>
      </w:r>
    </w:p>
    <w:tbl>
      <w:tblPr>
        <w:tblStyle w:val="Tabelacomgrade"/>
        <w:tblW w:w="0" w:type="auto"/>
        <w:tblLayout w:type="fixed"/>
        <w:tblLook w:val="06A0" w:firstRow="1" w:lastRow="0" w:firstColumn="1" w:lastColumn="0" w:noHBand="1" w:noVBand="1"/>
      </w:tblPr>
      <w:tblGrid>
        <w:gridCol w:w="2341"/>
        <w:gridCol w:w="4683"/>
        <w:gridCol w:w="1811"/>
      </w:tblGrid>
      <w:tr w:rsidR="00C51CE2" w:rsidTr="00730E81">
        <w:trPr>
          <w:trHeight w:val="300"/>
        </w:trPr>
        <w:tc>
          <w:tcPr>
            <w:tcW w:w="2341" w:type="dxa"/>
          </w:tcPr>
          <w:p w:rsidR="00C51CE2" w:rsidRDefault="00C51CE2" w:rsidP="00C51CE2">
            <w:pPr>
              <w:pStyle w:val="Default"/>
              <w:spacing w:line="259" w:lineRule="auto"/>
              <w:jc w:val="both"/>
              <w:rPr>
                <w:rFonts w:eastAsia="Times New Roman"/>
                <w:color w:val="000000" w:themeColor="text1"/>
              </w:rPr>
            </w:pPr>
            <w:r w:rsidRPr="4B28EC09">
              <w:rPr>
                <w:rFonts w:eastAsia="Times New Roman"/>
                <w:b/>
                <w:bCs/>
                <w:color w:val="000000" w:themeColor="text1"/>
              </w:rPr>
              <w:t>Nome da Aplicação</w:t>
            </w:r>
          </w:p>
        </w:tc>
        <w:tc>
          <w:tcPr>
            <w:tcW w:w="4683" w:type="dxa"/>
          </w:tcPr>
          <w:p w:rsidR="00C51CE2" w:rsidRDefault="00C51CE2" w:rsidP="00C51CE2">
            <w:pPr>
              <w:pStyle w:val="Default"/>
              <w:spacing w:line="259" w:lineRule="auto"/>
              <w:jc w:val="both"/>
              <w:rPr>
                <w:rFonts w:eastAsia="Times New Roman"/>
                <w:color w:val="000000" w:themeColor="text1"/>
              </w:rPr>
            </w:pPr>
            <w:r w:rsidRPr="4B28EC09">
              <w:rPr>
                <w:rFonts w:eastAsia="Times New Roman"/>
                <w:b/>
                <w:bCs/>
                <w:color w:val="000000" w:themeColor="text1"/>
              </w:rPr>
              <w:t>Descrição</w:t>
            </w:r>
          </w:p>
        </w:tc>
        <w:tc>
          <w:tcPr>
            <w:tcW w:w="1811" w:type="dxa"/>
          </w:tcPr>
          <w:p w:rsidR="00C51CE2" w:rsidRDefault="00C51CE2" w:rsidP="00C51CE2">
            <w:pPr>
              <w:pStyle w:val="Default"/>
              <w:spacing w:line="259" w:lineRule="auto"/>
              <w:jc w:val="both"/>
              <w:rPr>
                <w:rFonts w:eastAsia="Times New Roman"/>
                <w:color w:val="000000" w:themeColor="text1"/>
              </w:rPr>
            </w:pPr>
            <w:r w:rsidRPr="4B28EC09">
              <w:rPr>
                <w:rFonts w:eastAsia="Times New Roman"/>
                <w:b/>
                <w:bCs/>
                <w:color w:val="000000" w:themeColor="text1"/>
              </w:rPr>
              <w:t>Citação</w:t>
            </w:r>
          </w:p>
        </w:tc>
      </w:tr>
      <w:tr w:rsidR="00C51CE2" w:rsidTr="00730E81">
        <w:trPr>
          <w:trHeight w:val="300"/>
        </w:trPr>
        <w:tc>
          <w:tcPr>
            <w:tcW w:w="2341" w:type="dxa"/>
          </w:tcPr>
          <w:p w:rsidR="00C51CE2" w:rsidRDefault="00C51CE2" w:rsidP="00C51CE2">
            <w:pPr>
              <w:pStyle w:val="Default"/>
              <w:spacing w:line="259" w:lineRule="auto"/>
              <w:jc w:val="both"/>
              <w:rPr>
                <w:rFonts w:eastAsia="Times New Roman"/>
                <w:color w:val="000000" w:themeColor="text1"/>
              </w:rPr>
            </w:pPr>
            <w:r w:rsidRPr="4B28EC09">
              <w:rPr>
                <w:rFonts w:eastAsia="Times New Roman"/>
                <w:color w:val="000000" w:themeColor="text1"/>
              </w:rPr>
              <w:t>Serviços Inteligentes para a Coleta de Lixo.</w:t>
            </w:r>
          </w:p>
        </w:tc>
        <w:tc>
          <w:tcPr>
            <w:tcW w:w="4683" w:type="dxa"/>
          </w:tcPr>
          <w:p w:rsidR="00C51CE2" w:rsidRDefault="00C51CE2" w:rsidP="00C51CE2">
            <w:pPr>
              <w:pStyle w:val="Default"/>
              <w:spacing w:line="259" w:lineRule="auto"/>
              <w:jc w:val="both"/>
              <w:rPr>
                <w:rFonts w:eastAsia="Times New Roman"/>
                <w:color w:val="000000" w:themeColor="text1"/>
              </w:rPr>
            </w:pPr>
            <w:r w:rsidRPr="4B28EC09">
              <w:rPr>
                <w:rFonts w:eastAsia="Times New Roman"/>
                <w:color w:val="000000" w:themeColor="text1"/>
              </w:rPr>
              <w:t>Implantação de rede de sensores que notificam quando as lixeiras da cidade estão cheias. (Barcelona - Espanha)</w:t>
            </w:r>
          </w:p>
        </w:tc>
        <w:tc>
          <w:tcPr>
            <w:tcW w:w="1811" w:type="dxa"/>
          </w:tcPr>
          <w:p w:rsidR="00C51CE2" w:rsidRDefault="00C51CE2" w:rsidP="00C51CE2">
            <w:pPr>
              <w:pStyle w:val="Default"/>
              <w:spacing w:line="259" w:lineRule="auto"/>
              <w:jc w:val="both"/>
              <w:rPr>
                <w:rFonts w:eastAsia="Times New Roman"/>
                <w:color w:val="000000" w:themeColor="text1"/>
              </w:rPr>
            </w:pPr>
            <w:r w:rsidRPr="4B28EC09">
              <w:rPr>
                <w:rFonts w:eastAsia="Times New Roman"/>
                <w:color w:val="000000" w:themeColor="text1"/>
              </w:rPr>
              <w:t>KON; SANTANA</w:t>
            </w:r>
            <w:r>
              <w:rPr>
                <w:rFonts w:eastAsia="Times New Roman"/>
                <w:color w:val="000000" w:themeColor="text1"/>
              </w:rPr>
              <w:t xml:space="preserve">; </w:t>
            </w:r>
            <w:r w:rsidRPr="4B28EC09">
              <w:rPr>
                <w:rFonts w:eastAsia="Times New Roman"/>
                <w:color w:val="000000" w:themeColor="text1"/>
              </w:rPr>
              <w:t>ZAMBOM</w:t>
            </w:r>
            <w:r>
              <w:rPr>
                <w:rFonts w:eastAsia="Times New Roman"/>
                <w:color w:val="000000" w:themeColor="text1"/>
              </w:rPr>
              <w:t xml:space="preserve"> </w:t>
            </w:r>
            <w:r w:rsidRPr="4B28EC09">
              <w:rPr>
                <w:rFonts w:eastAsia="Times New Roman"/>
                <w:color w:val="000000" w:themeColor="text1"/>
              </w:rPr>
              <w:t>(2016)</w:t>
            </w:r>
          </w:p>
        </w:tc>
      </w:tr>
      <w:tr w:rsidR="00C51CE2" w:rsidTr="00730E81">
        <w:trPr>
          <w:trHeight w:val="300"/>
        </w:trPr>
        <w:tc>
          <w:tcPr>
            <w:tcW w:w="2341" w:type="dxa"/>
          </w:tcPr>
          <w:p w:rsidR="00C51CE2" w:rsidRDefault="00C51CE2" w:rsidP="00C51CE2">
            <w:pPr>
              <w:pStyle w:val="Default"/>
              <w:spacing w:line="259" w:lineRule="auto"/>
              <w:jc w:val="both"/>
              <w:rPr>
                <w:rFonts w:eastAsia="Times New Roman"/>
                <w:color w:val="000000" w:themeColor="text1"/>
              </w:rPr>
            </w:pPr>
            <w:r w:rsidRPr="4B28EC09">
              <w:rPr>
                <w:rFonts w:eastAsia="Times New Roman"/>
                <w:color w:val="000000" w:themeColor="text1"/>
              </w:rPr>
              <w:t>Incentivo do Uso de Formas Sustentáveis de Transporte.</w:t>
            </w:r>
          </w:p>
        </w:tc>
        <w:tc>
          <w:tcPr>
            <w:tcW w:w="4683" w:type="dxa"/>
          </w:tcPr>
          <w:p w:rsidR="00C51CE2" w:rsidRDefault="00C51CE2" w:rsidP="00C51CE2">
            <w:pPr>
              <w:pStyle w:val="Default"/>
              <w:spacing w:line="259" w:lineRule="auto"/>
              <w:jc w:val="both"/>
              <w:rPr>
                <w:rFonts w:eastAsia="Times New Roman"/>
                <w:color w:val="000000" w:themeColor="text1"/>
              </w:rPr>
            </w:pPr>
            <w:r w:rsidRPr="4B28EC09">
              <w:rPr>
                <w:rFonts w:eastAsia="Times New Roman"/>
                <w:color w:val="000000" w:themeColor="text1"/>
              </w:rPr>
              <w:t>Instalação de pontos de recarga elétrica de carros pela cidade e projeto de bicicletas compartilhadas. (Barcelona - Espanha)</w:t>
            </w:r>
          </w:p>
        </w:tc>
        <w:tc>
          <w:tcPr>
            <w:tcW w:w="1811" w:type="dxa"/>
          </w:tcPr>
          <w:p w:rsidR="00C51CE2" w:rsidRDefault="00C51CE2" w:rsidP="00C51CE2">
            <w:pPr>
              <w:pStyle w:val="Default"/>
              <w:spacing w:line="259" w:lineRule="auto"/>
              <w:jc w:val="both"/>
              <w:rPr>
                <w:rFonts w:eastAsia="Times New Roman"/>
                <w:color w:val="000000" w:themeColor="text1"/>
              </w:rPr>
            </w:pPr>
            <w:r w:rsidRPr="4B28EC09">
              <w:rPr>
                <w:rFonts w:eastAsia="Times New Roman"/>
                <w:color w:val="000000" w:themeColor="text1"/>
              </w:rPr>
              <w:t>KON; SANTANA</w:t>
            </w:r>
            <w:r>
              <w:rPr>
                <w:rFonts w:eastAsia="Times New Roman"/>
                <w:color w:val="000000" w:themeColor="text1"/>
              </w:rPr>
              <w:t xml:space="preserve">; </w:t>
            </w:r>
            <w:r w:rsidRPr="4B28EC09">
              <w:rPr>
                <w:rFonts w:eastAsia="Times New Roman"/>
                <w:color w:val="000000" w:themeColor="text1"/>
              </w:rPr>
              <w:t>ZAMBOM</w:t>
            </w:r>
            <w:r>
              <w:rPr>
                <w:rFonts w:eastAsia="Times New Roman"/>
                <w:color w:val="000000" w:themeColor="text1"/>
              </w:rPr>
              <w:t xml:space="preserve"> </w:t>
            </w:r>
            <w:r w:rsidRPr="4B28EC09">
              <w:rPr>
                <w:rFonts w:eastAsia="Times New Roman"/>
                <w:color w:val="000000" w:themeColor="text1"/>
              </w:rPr>
              <w:t>(2016)</w:t>
            </w:r>
          </w:p>
        </w:tc>
      </w:tr>
      <w:tr w:rsidR="00C51CE2" w:rsidTr="00730E81">
        <w:trPr>
          <w:trHeight w:val="300"/>
        </w:trPr>
        <w:tc>
          <w:tcPr>
            <w:tcW w:w="2341" w:type="dxa"/>
          </w:tcPr>
          <w:p w:rsidR="00C51CE2" w:rsidRDefault="00C51CE2" w:rsidP="00C51CE2">
            <w:pPr>
              <w:pStyle w:val="Default"/>
              <w:spacing w:line="259" w:lineRule="auto"/>
              <w:jc w:val="both"/>
              <w:rPr>
                <w:rFonts w:eastAsia="Times New Roman"/>
                <w:color w:val="000000" w:themeColor="text1"/>
              </w:rPr>
            </w:pPr>
            <w:r w:rsidRPr="4B28EC09">
              <w:rPr>
                <w:rFonts w:eastAsia="Times New Roman"/>
                <w:color w:val="000000" w:themeColor="text1"/>
              </w:rPr>
              <w:t>Big &amp; Open Data - CitySDK</w:t>
            </w:r>
          </w:p>
        </w:tc>
        <w:tc>
          <w:tcPr>
            <w:tcW w:w="4683" w:type="dxa"/>
          </w:tcPr>
          <w:p w:rsidR="00C51CE2" w:rsidRDefault="00C51CE2" w:rsidP="00C51CE2">
            <w:pPr>
              <w:pStyle w:val="Default"/>
              <w:spacing w:line="259" w:lineRule="auto"/>
              <w:jc w:val="both"/>
              <w:rPr>
                <w:rFonts w:eastAsia="Times New Roman"/>
                <w:color w:val="000000" w:themeColor="text1"/>
              </w:rPr>
            </w:pPr>
            <w:r w:rsidRPr="4B28EC09">
              <w:rPr>
                <w:rFonts w:eastAsia="Times New Roman"/>
                <w:color w:val="000000" w:themeColor="text1"/>
              </w:rPr>
              <w:t>Padrões abertos e incentivos ao compartilhamento de grandes massas de dados e abertura sobre a discussão do que deve ser protegido ou divulgado. CitySDK  é um dos projetos criados que auxilia nessa área, a finalidade se destaca ao simplificar o desenvolvimento de aplicações e definir formatos e padrões para tornar os dados públicos. (Amsterdam - Holanda)</w:t>
            </w:r>
          </w:p>
        </w:tc>
        <w:tc>
          <w:tcPr>
            <w:tcW w:w="1811" w:type="dxa"/>
          </w:tcPr>
          <w:p w:rsidR="00C51CE2" w:rsidRDefault="00C51CE2" w:rsidP="00C51CE2">
            <w:pPr>
              <w:pStyle w:val="Default"/>
              <w:spacing w:line="259" w:lineRule="auto"/>
              <w:jc w:val="both"/>
              <w:rPr>
                <w:rFonts w:eastAsia="Times New Roman"/>
                <w:color w:val="000000" w:themeColor="text1"/>
              </w:rPr>
            </w:pPr>
            <w:r w:rsidRPr="4B28EC09">
              <w:rPr>
                <w:rFonts w:eastAsia="Times New Roman"/>
                <w:color w:val="000000" w:themeColor="text1"/>
              </w:rPr>
              <w:t>KAMIENSKI, et al. (2016)</w:t>
            </w:r>
          </w:p>
        </w:tc>
      </w:tr>
      <w:tr w:rsidR="00C51CE2" w:rsidTr="00730E81">
        <w:trPr>
          <w:trHeight w:val="300"/>
        </w:trPr>
        <w:tc>
          <w:tcPr>
            <w:tcW w:w="2341" w:type="dxa"/>
          </w:tcPr>
          <w:p w:rsidR="00C51CE2" w:rsidRDefault="00C51CE2" w:rsidP="00C51CE2">
            <w:pPr>
              <w:pStyle w:val="Default"/>
              <w:spacing w:line="259" w:lineRule="auto"/>
              <w:jc w:val="both"/>
              <w:rPr>
                <w:rFonts w:eastAsia="Times New Roman"/>
                <w:color w:val="000000" w:themeColor="text1"/>
              </w:rPr>
            </w:pPr>
            <w:r w:rsidRPr="4B28EC09">
              <w:rPr>
                <w:rFonts w:eastAsia="Times New Roman"/>
                <w:color w:val="000000" w:themeColor="text1"/>
              </w:rPr>
              <w:t>WiFi Livre SP</w:t>
            </w:r>
          </w:p>
        </w:tc>
        <w:tc>
          <w:tcPr>
            <w:tcW w:w="4683" w:type="dxa"/>
          </w:tcPr>
          <w:p w:rsidR="00C51CE2" w:rsidRDefault="00C51CE2" w:rsidP="00C51CE2">
            <w:pPr>
              <w:pStyle w:val="Default"/>
              <w:spacing w:line="259" w:lineRule="auto"/>
              <w:jc w:val="both"/>
              <w:rPr>
                <w:rFonts w:eastAsia="Times New Roman"/>
                <w:color w:val="000000" w:themeColor="text1"/>
              </w:rPr>
            </w:pPr>
            <w:r w:rsidRPr="4B28EC09">
              <w:rPr>
                <w:rFonts w:eastAsia="Times New Roman"/>
                <w:color w:val="000000" w:themeColor="text1"/>
              </w:rPr>
              <w:t>Implantação de praças digitais entre as principais regiões da cidade, onde o acesso e uso da rede é irrestrito e gratuito por quaisquer dispositivos eletrônicos. Wifi Livre SP foi desenvolvido com o objetivo de tornar a internet mais acessível ao cidadão</w:t>
            </w:r>
            <w:r>
              <w:rPr>
                <w:rFonts w:eastAsia="Times New Roman"/>
                <w:color w:val="000000" w:themeColor="text1"/>
              </w:rPr>
              <w:t xml:space="preserve"> da cidade de </w:t>
            </w:r>
            <w:r w:rsidRPr="4B28EC09">
              <w:rPr>
                <w:rFonts w:eastAsia="Times New Roman"/>
                <w:color w:val="000000" w:themeColor="text1"/>
              </w:rPr>
              <w:t>São Paulo</w:t>
            </w:r>
            <w:r>
              <w:rPr>
                <w:rFonts w:eastAsia="Times New Roman"/>
                <w:color w:val="000000" w:themeColor="text1"/>
              </w:rPr>
              <w:t xml:space="preserve">, </w:t>
            </w:r>
            <w:r w:rsidRPr="4B28EC09">
              <w:rPr>
                <w:rFonts w:eastAsia="Times New Roman"/>
                <w:color w:val="000000" w:themeColor="text1"/>
              </w:rPr>
              <w:t>Brasil</w:t>
            </w:r>
            <w:r>
              <w:rPr>
                <w:rFonts w:eastAsia="Times New Roman"/>
                <w:color w:val="000000" w:themeColor="text1"/>
              </w:rPr>
              <w:t>.</w:t>
            </w:r>
          </w:p>
        </w:tc>
        <w:tc>
          <w:tcPr>
            <w:tcW w:w="1811" w:type="dxa"/>
          </w:tcPr>
          <w:p w:rsidR="00C51CE2" w:rsidRDefault="00C51CE2" w:rsidP="00C51CE2">
            <w:pPr>
              <w:pStyle w:val="Default"/>
              <w:spacing w:line="259" w:lineRule="auto"/>
              <w:jc w:val="both"/>
              <w:rPr>
                <w:rFonts w:eastAsia="Times New Roman"/>
                <w:color w:val="000000" w:themeColor="text1"/>
              </w:rPr>
            </w:pPr>
            <w:r w:rsidRPr="4B28EC09">
              <w:rPr>
                <w:rFonts w:eastAsia="Times New Roman"/>
                <w:color w:val="000000" w:themeColor="text1"/>
              </w:rPr>
              <w:t>KAMIENSKI, et al. (2016)</w:t>
            </w:r>
          </w:p>
        </w:tc>
      </w:tr>
      <w:tr w:rsidR="00C51CE2" w:rsidTr="00730E81">
        <w:trPr>
          <w:trHeight w:val="5265"/>
        </w:trPr>
        <w:tc>
          <w:tcPr>
            <w:tcW w:w="2341" w:type="dxa"/>
          </w:tcPr>
          <w:p w:rsidR="00C51CE2" w:rsidRDefault="00C51CE2" w:rsidP="00C51CE2">
            <w:pPr>
              <w:pStyle w:val="Default"/>
              <w:spacing w:line="259" w:lineRule="auto"/>
              <w:jc w:val="both"/>
              <w:rPr>
                <w:rFonts w:eastAsia="Times New Roman"/>
                <w:color w:val="000000" w:themeColor="text1"/>
              </w:rPr>
            </w:pPr>
            <w:r w:rsidRPr="4B28EC09">
              <w:rPr>
                <w:rFonts w:eastAsia="Times New Roman"/>
                <w:color w:val="000000" w:themeColor="text1"/>
              </w:rPr>
              <w:lastRenderedPageBreak/>
              <w:t>Centro de Operações do Rio de Janeiro (COR)</w:t>
            </w:r>
          </w:p>
        </w:tc>
        <w:tc>
          <w:tcPr>
            <w:tcW w:w="4683" w:type="dxa"/>
          </w:tcPr>
          <w:p w:rsidR="00C51CE2" w:rsidRDefault="00C51CE2" w:rsidP="00C51CE2">
            <w:pPr>
              <w:pStyle w:val="Default"/>
              <w:spacing w:line="259" w:lineRule="auto"/>
              <w:jc w:val="both"/>
              <w:rPr>
                <w:rFonts w:eastAsia="Times New Roman"/>
                <w:color w:val="000000" w:themeColor="text1"/>
              </w:rPr>
            </w:pPr>
            <w:r w:rsidRPr="747355E6">
              <w:rPr>
                <w:rFonts w:eastAsia="Times New Roman"/>
                <w:color w:val="000000" w:themeColor="text1"/>
              </w:rPr>
              <w:t xml:space="preserve">Órgãos e agências que monitoram 24 horas por dia o cotidiano da cidade do Rio de Janeiro, Brasil. O objetivo é gerenciar e ter controle de possíveis crises que possam afetar os cidadãos e empresas, destacando os deslizamentos, as condições de tráfego, condições do mar, entre outros, que podem impactar a população que vive na cidade. O sistema possui captação de imagens através de mais de 500 câmeras instaladas e dados recebidos por sensores que também são estrategicamente instalados ao redor da cidade. Estes dados são completamente integrados para visualização, monitoramento e análise em uma sala de controle, permitindo assim, que tomadas de decisões e a solução dos problemas sejam realizadas em tempo real. </w:t>
            </w:r>
          </w:p>
        </w:tc>
        <w:tc>
          <w:tcPr>
            <w:tcW w:w="1811" w:type="dxa"/>
          </w:tcPr>
          <w:p w:rsidR="00C51CE2" w:rsidRDefault="00C51CE2" w:rsidP="00C51CE2">
            <w:pPr>
              <w:pStyle w:val="Default"/>
              <w:spacing w:line="259" w:lineRule="auto"/>
              <w:jc w:val="both"/>
              <w:rPr>
                <w:rFonts w:eastAsia="Times New Roman"/>
                <w:color w:val="000000" w:themeColor="text1"/>
              </w:rPr>
            </w:pPr>
            <w:r w:rsidRPr="6093F7D8">
              <w:rPr>
                <w:rFonts w:eastAsia="Times New Roman"/>
                <w:color w:val="000000" w:themeColor="text1"/>
              </w:rPr>
              <w:t>WEISS; BERNARDES; CONSONI (2013)</w:t>
            </w:r>
          </w:p>
        </w:tc>
      </w:tr>
      <w:tr w:rsidR="00C51CE2" w:rsidTr="00730E81">
        <w:trPr>
          <w:trHeight w:val="300"/>
        </w:trPr>
        <w:tc>
          <w:tcPr>
            <w:tcW w:w="2341" w:type="dxa"/>
          </w:tcPr>
          <w:p w:rsidR="00C51CE2" w:rsidRDefault="00C51CE2" w:rsidP="00C51CE2">
            <w:pPr>
              <w:pStyle w:val="Default"/>
              <w:spacing w:line="259" w:lineRule="auto"/>
              <w:jc w:val="both"/>
              <w:rPr>
                <w:rFonts w:eastAsia="Times New Roman"/>
                <w:color w:val="000000" w:themeColor="text1"/>
              </w:rPr>
            </w:pPr>
            <w:r w:rsidRPr="4B28EC09">
              <w:rPr>
                <w:rFonts w:eastAsia="Times New Roman"/>
                <w:color w:val="000000" w:themeColor="text1"/>
              </w:rPr>
              <w:t>Centro Integrado de Comando (CEIC)</w:t>
            </w:r>
          </w:p>
        </w:tc>
        <w:tc>
          <w:tcPr>
            <w:tcW w:w="4683" w:type="dxa"/>
          </w:tcPr>
          <w:p w:rsidR="00C51CE2" w:rsidRDefault="00C51CE2" w:rsidP="00C51CE2">
            <w:pPr>
              <w:pStyle w:val="Default"/>
              <w:spacing w:line="259" w:lineRule="auto"/>
              <w:jc w:val="both"/>
              <w:rPr>
                <w:rFonts w:eastAsia="Times New Roman"/>
                <w:color w:val="000000" w:themeColor="text1"/>
              </w:rPr>
            </w:pPr>
            <w:r w:rsidRPr="747355E6">
              <w:rPr>
                <w:rFonts w:eastAsia="Times New Roman"/>
                <w:color w:val="000000" w:themeColor="text1"/>
              </w:rPr>
              <w:t xml:space="preserve">Câmeras interconectadas de alta capacidade na cidade de Porto Alegre, Brasil, com sensores de movimento por infravermelho, sensores de deslocamento e recursos de ampliação de imagens que auxiliam no monitoramento de praças, vias, prédios e monumentos públicos. O centro de comando possui monitoramento georreferenciado que acompanha o posicionamento e deslocamento de viaturas e sensores pluviométricos para nivelamento de rios. </w:t>
            </w:r>
          </w:p>
        </w:tc>
        <w:tc>
          <w:tcPr>
            <w:tcW w:w="1811" w:type="dxa"/>
          </w:tcPr>
          <w:p w:rsidR="00C51CE2" w:rsidRDefault="00C51CE2" w:rsidP="00C51CE2">
            <w:pPr>
              <w:spacing w:line="259" w:lineRule="auto"/>
              <w:jc w:val="both"/>
              <w:rPr>
                <w:rFonts w:ascii="Times New Roman" w:eastAsia="Times New Roman" w:hAnsi="Times New Roman"/>
                <w:color w:val="000000" w:themeColor="text1"/>
                <w:sz w:val="24"/>
                <w:szCs w:val="24"/>
              </w:rPr>
            </w:pPr>
            <w:r w:rsidRPr="747355E6">
              <w:rPr>
                <w:rFonts w:ascii="Times New Roman" w:eastAsia="Times New Roman" w:hAnsi="Times New Roman"/>
                <w:color w:val="000000" w:themeColor="text1"/>
                <w:sz w:val="24"/>
                <w:szCs w:val="24"/>
              </w:rPr>
              <w:t>WEISS; BERNARDES; CONSONI (2013)</w:t>
            </w:r>
          </w:p>
        </w:tc>
      </w:tr>
      <w:tr w:rsidR="00C51CE2" w:rsidTr="00730E81">
        <w:trPr>
          <w:trHeight w:val="300"/>
        </w:trPr>
        <w:tc>
          <w:tcPr>
            <w:tcW w:w="2341" w:type="dxa"/>
          </w:tcPr>
          <w:p w:rsidR="00C51CE2" w:rsidRDefault="00C51CE2" w:rsidP="00C51CE2">
            <w:pPr>
              <w:pStyle w:val="Default"/>
              <w:spacing w:line="259" w:lineRule="auto"/>
              <w:jc w:val="both"/>
              <w:rPr>
                <w:rFonts w:eastAsia="Times New Roman"/>
                <w:color w:val="000000" w:themeColor="text1"/>
              </w:rPr>
            </w:pPr>
            <w:r w:rsidRPr="4B28EC09">
              <w:rPr>
                <w:rFonts w:eastAsia="Times New Roman"/>
                <w:color w:val="000000" w:themeColor="text1"/>
              </w:rPr>
              <w:t xml:space="preserve">Sistema de Controle de Trânsito Adaptativo em Tempo Real </w:t>
            </w:r>
          </w:p>
        </w:tc>
        <w:tc>
          <w:tcPr>
            <w:tcW w:w="4683" w:type="dxa"/>
          </w:tcPr>
          <w:p w:rsidR="00C51CE2" w:rsidRDefault="00C51CE2" w:rsidP="00C51CE2">
            <w:pPr>
              <w:pStyle w:val="Default"/>
              <w:spacing w:line="259" w:lineRule="auto"/>
              <w:jc w:val="both"/>
              <w:rPr>
                <w:rFonts w:eastAsia="Times New Roman"/>
                <w:color w:val="000000" w:themeColor="text1"/>
              </w:rPr>
            </w:pPr>
            <w:r w:rsidRPr="747355E6">
              <w:rPr>
                <w:rFonts w:eastAsia="Times New Roman"/>
                <w:color w:val="000000" w:themeColor="text1"/>
              </w:rPr>
              <w:t>Laços indutivos instalados nas vias públicas da cidade de Porto Alegre, Brasil que captam o fluxo de tráfego alternando o estado dos semáforos de forma automática com o objetivo de reduzir a taxa de emissão de gases e acelerar o tempo de circulação dos veículos.</w:t>
            </w:r>
          </w:p>
        </w:tc>
        <w:tc>
          <w:tcPr>
            <w:tcW w:w="1811" w:type="dxa"/>
          </w:tcPr>
          <w:p w:rsidR="00C51CE2" w:rsidRDefault="00C51CE2" w:rsidP="00C51CE2">
            <w:pPr>
              <w:spacing w:line="259" w:lineRule="auto"/>
              <w:jc w:val="both"/>
              <w:rPr>
                <w:rFonts w:ascii="Times New Roman" w:eastAsia="Times New Roman" w:hAnsi="Times New Roman"/>
                <w:color w:val="000000" w:themeColor="text1"/>
                <w:sz w:val="24"/>
                <w:szCs w:val="24"/>
              </w:rPr>
            </w:pPr>
            <w:r w:rsidRPr="747355E6">
              <w:rPr>
                <w:rFonts w:ascii="Times New Roman" w:eastAsia="Times New Roman" w:hAnsi="Times New Roman"/>
                <w:color w:val="000000" w:themeColor="text1"/>
                <w:sz w:val="24"/>
                <w:szCs w:val="24"/>
              </w:rPr>
              <w:t>WEISS; BERNARDES; CONSONI (2013)</w:t>
            </w:r>
          </w:p>
        </w:tc>
      </w:tr>
      <w:tr w:rsidR="00C51CE2" w:rsidTr="00730E81">
        <w:trPr>
          <w:trHeight w:val="300"/>
        </w:trPr>
        <w:tc>
          <w:tcPr>
            <w:tcW w:w="2341" w:type="dxa"/>
          </w:tcPr>
          <w:p w:rsidR="00C51CE2" w:rsidRDefault="00C51CE2" w:rsidP="00C51CE2">
            <w:pPr>
              <w:pStyle w:val="Default"/>
              <w:spacing w:line="259" w:lineRule="auto"/>
              <w:jc w:val="both"/>
              <w:rPr>
                <w:rFonts w:eastAsia="Times New Roman"/>
                <w:color w:val="000000" w:themeColor="text1"/>
              </w:rPr>
            </w:pPr>
            <w:r w:rsidRPr="4B28EC09">
              <w:rPr>
                <w:rFonts w:eastAsia="Times New Roman"/>
                <w:color w:val="000000" w:themeColor="text1"/>
              </w:rPr>
              <w:t>Monitoramento de ônibus inteligentes</w:t>
            </w:r>
          </w:p>
        </w:tc>
        <w:tc>
          <w:tcPr>
            <w:tcW w:w="4683" w:type="dxa"/>
          </w:tcPr>
          <w:p w:rsidR="00C51CE2" w:rsidRDefault="00C51CE2" w:rsidP="00C51CE2">
            <w:pPr>
              <w:jc w:val="both"/>
              <w:rPr>
                <w:rFonts w:ascii="Times New Roman" w:eastAsia="Times New Roman" w:hAnsi="Times New Roman"/>
                <w:color w:val="000000" w:themeColor="text1"/>
                <w:sz w:val="24"/>
                <w:szCs w:val="24"/>
              </w:rPr>
            </w:pPr>
            <w:r w:rsidRPr="4B28EC09">
              <w:rPr>
                <w:rFonts w:ascii="Times New Roman" w:eastAsia="Times New Roman" w:hAnsi="Times New Roman"/>
                <w:color w:val="000000" w:themeColor="text1"/>
                <w:sz w:val="24"/>
                <w:szCs w:val="24"/>
              </w:rPr>
              <w:t xml:space="preserve">Dispositivos GPS instalados nos ônibus </w:t>
            </w:r>
            <w:r>
              <w:rPr>
                <w:rFonts w:ascii="Times New Roman" w:eastAsia="Times New Roman" w:hAnsi="Times New Roman"/>
                <w:color w:val="000000" w:themeColor="text1"/>
                <w:sz w:val="24"/>
                <w:szCs w:val="24"/>
              </w:rPr>
              <w:t xml:space="preserve">da cidade do Recife, Brasil, </w:t>
            </w:r>
            <w:r w:rsidRPr="4B28EC09">
              <w:rPr>
                <w:rFonts w:ascii="Times New Roman" w:eastAsia="Times New Roman" w:hAnsi="Times New Roman"/>
                <w:color w:val="000000" w:themeColor="text1"/>
                <w:sz w:val="24"/>
                <w:szCs w:val="24"/>
              </w:rPr>
              <w:t xml:space="preserve">são fonte de dados reais, o monitoramento é realizado sobre a velocidade média de cada ônibus. A aplicação retorna para o cliente o posicionamento de cada ônibus no mapa, e com o cálculo de velocidade média, um alerta é disparado sobre as condições de trânsito sempre que uma baixa velocidade é detectada. </w:t>
            </w:r>
          </w:p>
        </w:tc>
        <w:tc>
          <w:tcPr>
            <w:tcW w:w="1811" w:type="dxa"/>
          </w:tcPr>
          <w:p w:rsidR="00C51CE2" w:rsidRDefault="00C51CE2" w:rsidP="00C51CE2">
            <w:pPr>
              <w:pStyle w:val="Default"/>
              <w:spacing w:line="259" w:lineRule="auto"/>
              <w:jc w:val="both"/>
              <w:rPr>
                <w:rFonts w:eastAsia="Times New Roman"/>
                <w:color w:val="000000" w:themeColor="text1"/>
              </w:rPr>
            </w:pPr>
            <w:r w:rsidRPr="6093F7D8">
              <w:rPr>
                <w:rFonts w:eastAsia="Times New Roman"/>
                <w:color w:val="000000" w:themeColor="text1"/>
              </w:rPr>
              <w:t>BORJA e GAMA (2014)</w:t>
            </w:r>
          </w:p>
        </w:tc>
      </w:tr>
      <w:tr w:rsidR="00C51CE2" w:rsidRPr="0075513E" w:rsidTr="00730E81">
        <w:trPr>
          <w:trHeight w:val="300"/>
        </w:trPr>
        <w:tc>
          <w:tcPr>
            <w:tcW w:w="2341" w:type="dxa"/>
          </w:tcPr>
          <w:p w:rsidR="00C51CE2" w:rsidRDefault="00C51CE2" w:rsidP="00C51CE2">
            <w:pPr>
              <w:pStyle w:val="Default"/>
              <w:spacing w:line="259" w:lineRule="auto"/>
              <w:jc w:val="both"/>
              <w:rPr>
                <w:rFonts w:eastAsia="Times New Roman"/>
                <w:color w:val="000000" w:themeColor="text1"/>
              </w:rPr>
            </w:pPr>
            <w:r w:rsidRPr="0075513E">
              <w:rPr>
                <w:rFonts w:eastAsia="Times New Roman"/>
                <w:i/>
                <w:color w:val="000000" w:themeColor="text1"/>
              </w:rPr>
              <w:t>National Education Network</w:t>
            </w:r>
            <w:r w:rsidRPr="00B2B7D8">
              <w:rPr>
                <w:rFonts w:eastAsia="Times New Roman"/>
                <w:color w:val="000000" w:themeColor="text1"/>
              </w:rPr>
              <w:t xml:space="preserve"> (NEdNet)</w:t>
            </w:r>
          </w:p>
          <w:p w:rsidR="00C51CE2" w:rsidRDefault="00C51CE2" w:rsidP="00C51CE2">
            <w:pPr>
              <w:pStyle w:val="Default"/>
              <w:spacing w:line="259" w:lineRule="auto"/>
              <w:jc w:val="both"/>
              <w:rPr>
                <w:rFonts w:eastAsia="Times New Roman"/>
                <w:color w:val="000000" w:themeColor="text1"/>
              </w:rPr>
            </w:pPr>
          </w:p>
        </w:tc>
        <w:tc>
          <w:tcPr>
            <w:tcW w:w="4683" w:type="dxa"/>
          </w:tcPr>
          <w:p w:rsidR="00C51CE2" w:rsidRDefault="00C51CE2" w:rsidP="00C51CE2">
            <w:pPr>
              <w:pStyle w:val="Default"/>
              <w:spacing w:line="259" w:lineRule="auto"/>
              <w:jc w:val="both"/>
              <w:rPr>
                <w:rFonts w:eastAsia="Times New Roman"/>
                <w:color w:val="000000" w:themeColor="text1"/>
              </w:rPr>
            </w:pPr>
            <w:r w:rsidRPr="00B2B7D8">
              <w:rPr>
                <w:rFonts w:eastAsia="Times New Roman"/>
                <w:color w:val="000000" w:themeColor="text1"/>
              </w:rPr>
              <w:t xml:space="preserve">Sistema integrado que inclui serviços de informação sobre educação (SIA), infraestrutura de rede e serviços de </w:t>
            </w:r>
            <w:r w:rsidRPr="00B2B7D8">
              <w:rPr>
                <w:rFonts w:eastAsia="Times New Roman"/>
                <w:color w:val="000000" w:themeColor="text1"/>
              </w:rPr>
              <w:lastRenderedPageBreak/>
              <w:t>aprendizagem</w:t>
            </w:r>
            <w:r>
              <w:rPr>
                <w:rFonts w:eastAsia="Times New Roman"/>
                <w:color w:val="000000" w:themeColor="text1"/>
              </w:rPr>
              <w:t xml:space="preserve"> na Tailândia</w:t>
            </w:r>
            <w:r w:rsidRPr="00B2B7D8">
              <w:rPr>
                <w:rFonts w:eastAsia="Times New Roman"/>
                <w:color w:val="000000" w:themeColor="text1"/>
              </w:rPr>
              <w:t xml:space="preserve">, auxiliando assim, o raciocínio de quem possui maior conhecimento e leciona, apoia a aprendizagem autodirigida e personalizada com base no estudante, e o apoio à decisão. </w:t>
            </w:r>
          </w:p>
        </w:tc>
        <w:tc>
          <w:tcPr>
            <w:tcW w:w="1811" w:type="dxa"/>
          </w:tcPr>
          <w:p w:rsidR="00C51CE2" w:rsidRPr="0075513E" w:rsidRDefault="00C51CE2" w:rsidP="00C51CE2">
            <w:pPr>
              <w:pStyle w:val="Default"/>
              <w:spacing w:line="259" w:lineRule="auto"/>
              <w:jc w:val="both"/>
              <w:rPr>
                <w:rFonts w:eastAsia="Times New Roman"/>
                <w:color w:val="000000" w:themeColor="text1"/>
                <w:lang w:val="es-419"/>
              </w:rPr>
            </w:pPr>
            <w:r w:rsidRPr="00017DC7">
              <w:rPr>
                <w:rFonts w:eastAsia="Times New Roman"/>
                <w:color w:val="000000" w:themeColor="text1"/>
                <w:lang w:val="es-419"/>
              </w:rPr>
              <w:lastRenderedPageBreak/>
              <w:t xml:space="preserve">AL NUAIMI, et al. </w:t>
            </w:r>
            <w:r w:rsidRPr="0075513E">
              <w:rPr>
                <w:rFonts w:eastAsia="Times New Roman"/>
                <w:color w:val="000000" w:themeColor="text1"/>
                <w:lang w:val="es-419"/>
              </w:rPr>
              <w:t>(2015)</w:t>
            </w:r>
          </w:p>
        </w:tc>
      </w:tr>
      <w:tr w:rsidR="00C51CE2" w:rsidRPr="0075513E" w:rsidTr="00730E81">
        <w:trPr>
          <w:trHeight w:val="300"/>
        </w:trPr>
        <w:tc>
          <w:tcPr>
            <w:tcW w:w="2341" w:type="dxa"/>
          </w:tcPr>
          <w:p w:rsidR="00C51CE2" w:rsidRDefault="00C51CE2" w:rsidP="00C51CE2">
            <w:pPr>
              <w:pStyle w:val="Default"/>
              <w:spacing w:line="259" w:lineRule="auto"/>
              <w:jc w:val="both"/>
              <w:rPr>
                <w:rFonts w:eastAsia="Times New Roman"/>
                <w:color w:val="000000" w:themeColor="text1"/>
              </w:rPr>
            </w:pPr>
            <w:r w:rsidRPr="0075513E">
              <w:rPr>
                <w:rFonts w:eastAsia="Times New Roman"/>
                <w:i/>
                <w:color w:val="000000" w:themeColor="text1"/>
              </w:rPr>
              <w:t>Horizon Scanning Centre</w:t>
            </w:r>
            <w:r w:rsidRPr="4B28EC09">
              <w:rPr>
                <w:rFonts w:eastAsia="Times New Roman"/>
                <w:color w:val="000000" w:themeColor="text1"/>
              </w:rPr>
              <w:t xml:space="preserve"> (HSC) - Recursos Naturais e Energia</w:t>
            </w:r>
          </w:p>
        </w:tc>
        <w:tc>
          <w:tcPr>
            <w:tcW w:w="4683" w:type="dxa"/>
          </w:tcPr>
          <w:p w:rsidR="00C51CE2" w:rsidRDefault="00C51CE2" w:rsidP="00C51CE2">
            <w:pPr>
              <w:pStyle w:val="Default"/>
              <w:spacing w:line="259" w:lineRule="auto"/>
              <w:jc w:val="both"/>
              <w:rPr>
                <w:rFonts w:eastAsia="Times New Roman"/>
                <w:color w:val="000000" w:themeColor="text1"/>
              </w:rPr>
            </w:pPr>
            <w:r>
              <w:rPr>
                <w:rFonts w:eastAsia="Times New Roman"/>
                <w:color w:val="000000" w:themeColor="text1"/>
              </w:rPr>
              <w:t>Consiste</w:t>
            </w:r>
            <w:r w:rsidRPr="4B28EC09">
              <w:rPr>
                <w:rFonts w:eastAsia="Times New Roman"/>
                <w:color w:val="000000" w:themeColor="text1"/>
              </w:rPr>
              <w:t xml:space="preserve"> em um projeto </w:t>
            </w:r>
            <w:r>
              <w:rPr>
                <w:rFonts w:eastAsia="Times New Roman"/>
                <w:color w:val="000000" w:themeColor="text1"/>
              </w:rPr>
              <w:t xml:space="preserve">do Reino Unido </w:t>
            </w:r>
            <w:r w:rsidRPr="4B28EC09">
              <w:rPr>
                <w:rFonts w:eastAsia="Times New Roman"/>
                <w:color w:val="000000" w:themeColor="text1"/>
              </w:rPr>
              <w:t xml:space="preserve">que, através de análises aprofundadas sobre múltiplos canais de dados (Big Data), aborda alterações climáticas e seus efeitos na disponibilidade de alimentos e água, tensões regionais, e estabilidade e segurança nacional. </w:t>
            </w:r>
          </w:p>
        </w:tc>
        <w:tc>
          <w:tcPr>
            <w:tcW w:w="1811" w:type="dxa"/>
          </w:tcPr>
          <w:p w:rsidR="00C51CE2" w:rsidRPr="0075513E" w:rsidRDefault="00C51CE2" w:rsidP="00C51CE2">
            <w:pPr>
              <w:pStyle w:val="Default"/>
              <w:spacing w:line="259" w:lineRule="auto"/>
              <w:jc w:val="both"/>
              <w:rPr>
                <w:rFonts w:eastAsia="Times New Roman"/>
                <w:color w:val="000000" w:themeColor="text1"/>
                <w:lang w:val="es-419"/>
              </w:rPr>
            </w:pPr>
            <w:r w:rsidRPr="00017DC7">
              <w:rPr>
                <w:rFonts w:eastAsia="Times New Roman"/>
                <w:color w:val="000000" w:themeColor="text1"/>
                <w:lang w:val="es-419"/>
              </w:rPr>
              <w:t xml:space="preserve">AL NUAIMI, et al. </w:t>
            </w:r>
            <w:r w:rsidRPr="0075513E">
              <w:rPr>
                <w:rFonts w:eastAsia="Times New Roman"/>
                <w:color w:val="000000" w:themeColor="text1"/>
                <w:lang w:val="es-419"/>
              </w:rPr>
              <w:t>(2015)</w:t>
            </w:r>
          </w:p>
        </w:tc>
      </w:tr>
      <w:tr w:rsidR="00C51CE2" w:rsidTr="00730E81">
        <w:trPr>
          <w:trHeight w:val="300"/>
        </w:trPr>
        <w:tc>
          <w:tcPr>
            <w:tcW w:w="2341" w:type="dxa"/>
          </w:tcPr>
          <w:p w:rsidR="00C51CE2" w:rsidRPr="00017DC7" w:rsidRDefault="00C51CE2" w:rsidP="00C51CE2">
            <w:pPr>
              <w:pStyle w:val="Default"/>
              <w:spacing w:line="259" w:lineRule="auto"/>
              <w:jc w:val="both"/>
              <w:rPr>
                <w:rFonts w:eastAsia="Times New Roman"/>
                <w:color w:val="000000" w:themeColor="text1"/>
                <w:lang w:val="en-US"/>
              </w:rPr>
            </w:pPr>
            <w:r w:rsidRPr="0075513E">
              <w:rPr>
                <w:rFonts w:eastAsia="Times New Roman"/>
                <w:i/>
                <w:color w:val="000000" w:themeColor="text1"/>
                <w:lang w:val="en-US"/>
              </w:rPr>
              <w:t>Risk Assessment and Horizon Scanning</w:t>
            </w:r>
            <w:r w:rsidRPr="00017DC7">
              <w:rPr>
                <w:rFonts w:eastAsia="Times New Roman"/>
                <w:color w:val="000000" w:themeColor="text1"/>
                <w:lang w:val="en-US"/>
              </w:rPr>
              <w:t xml:space="preserve"> (RAHS) - Segurança Pública</w:t>
            </w:r>
          </w:p>
        </w:tc>
        <w:tc>
          <w:tcPr>
            <w:tcW w:w="4683" w:type="dxa"/>
          </w:tcPr>
          <w:p w:rsidR="00C51CE2" w:rsidRDefault="00C51CE2" w:rsidP="00C51CE2">
            <w:pPr>
              <w:pStyle w:val="Default"/>
              <w:spacing w:line="259" w:lineRule="auto"/>
              <w:jc w:val="both"/>
              <w:rPr>
                <w:rFonts w:eastAsia="Times New Roman"/>
                <w:color w:val="000000" w:themeColor="text1"/>
              </w:rPr>
            </w:pPr>
            <w:r w:rsidRPr="747355E6">
              <w:rPr>
                <w:rFonts w:eastAsia="Times New Roman"/>
                <w:color w:val="000000" w:themeColor="text1"/>
              </w:rPr>
              <w:t xml:space="preserve">Atua no âmbito do Centro Nacional de Coordenação de Segurança que recolhe e analisa conjuntos de dados em grande escala gerenciando proativamente ameaças, como ataques terroristas, doenças infecciosas e crises financeiras. Uma aplicação que capacita a realização de projeções e possíveis cenários. </w:t>
            </w:r>
          </w:p>
        </w:tc>
        <w:tc>
          <w:tcPr>
            <w:tcW w:w="1811" w:type="dxa"/>
          </w:tcPr>
          <w:p w:rsidR="00C51CE2" w:rsidRDefault="00C51CE2" w:rsidP="00C51CE2">
            <w:pPr>
              <w:pStyle w:val="Default"/>
              <w:spacing w:line="259" w:lineRule="auto"/>
              <w:jc w:val="both"/>
              <w:rPr>
                <w:rFonts w:eastAsia="Times New Roman"/>
                <w:color w:val="000000" w:themeColor="text1"/>
              </w:rPr>
            </w:pPr>
            <w:r w:rsidRPr="00017DC7">
              <w:rPr>
                <w:rFonts w:eastAsia="Times New Roman"/>
                <w:color w:val="000000" w:themeColor="text1"/>
                <w:lang w:val="es-419"/>
              </w:rPr>
              <w:t xml:space="preserve">AL NUAIMI, et al. </w:t>
            </w:r>
            <w:r w:rsidRPr="4B28EC09">
              <w:rPr>
                <w:rFonts w:eastAsia="Times New Roman"/>
                <w:color w:val="000000" w:themeColor="text1"/>
              </w:rPr>
              <w:t>(2015)</w:t>
            </w:r>
          </w:p>
          <w:p w:rsidR="00C51CE2" w:rsidRDefault="00C51CE2" w:rsidP="00C51CE2">
            <w:pPr>
              <w:spacing w:line="259" w:lineRule="auto"/>
              <w:jc w:val="both"/>
              <w:rPr>
                <w:rFonts w:ascii="Times New Roman" w:eastAsia="Times New Roman" w:hAnsi="Times New Roman"/>
                <w:color w:val="000000" w:themeColor="text1"/>
                <w:sz w:val="24"/>
                <w:szCs w:val="24"/>
              </w:rPr>
            </w:pPr>
          </w:p>
        </w:tc>
      </w:tr>
      <w:tr w:rsidR="00C51CE2" w:rsidRPr="00075514" w:rsidTr="00730E81">
        <w:trPr>
          <w:trHeight w:val="300"/>
        </w:trPr>
        <w:tc>
          <w:tcPr>
            <w:tcW w:w="2341" w:type="dxa"/>
          </w:tcPr>
          <w:p w:rsidR="00C51CE2" w:rsidRPr="00075514" w:rsidRDefault="00C51CE2" w:rsidP="00C51CE2">
            <w:pPr>
              <w:pStyle w:val="Default"/>
              <w:spacing w:line="259" w:lineRule="auto"/>
              <w:jc w:val="both"/>
              <w:rPr>
                <w:rFonts w:eastAsia="Times New Roman"/>
                <w:color w:val="000000" w:themeColor="text1"/>
              </w:rPr>
            </w:pPr>
            <w:r w:rsidRPr="00075514">
              <w:rPr>
                <w:rFonts w:eastAsia="Times New Roman"/>
                <w:color w:val="000000" w:themeColor="text1"/>
              </w:rPr>
              <w:t>Melhora na Experiência do Turista</w:t>
            </w:r>
          </w:p>
        </w:tc>
        <w:tc>
          <w:tcPr>
            <w:tcW w:w="4683" w:type="dxa"/>
          </w:tcPr>
          <w:p w:rsidR="00C51CE2" w:rsidRPr="00075514" w:rsidRDefault="00C51CE2" w:rsidP="00C51CE2">
            <w:pPr>
              <w:pStyle w:val="Default"/>
              <w:spacing w:line="259" w:lineRule="auto"/>
              <w:jc w:val="both"/>
              <w:rPr>
                <w:rFonts w:eastAsia="Times New Roman"/>
              </w:rPr>
            </w:pPr>
            <w:r w:rsidRPr="00075514">
              <w:rPr>
                <w:rFonts w:eastAsia="Times New Roman"/>
                <w:color w:val="000000" w:themeColor="text1"/>
              </w:rPr>
              <w:t>Plataforma que consiste em aprimorar a experiência do turista maximizando a quantidade de lugares visitados durante o tempo de viagem. Utilizando de TICs como</w:t>
            </w:r>
            <w:r w:rsidRPr="00075514">
              <w:rPr>
                <w:rFonts w:eastAsia="Times New Roman"/>
              </w:rPr>
              <w:t xml:space="preserve"> IoT e Computação em Nuvem, o aplicativo é capaz de retornar a melhor sequência de visita dos pontos turísticos em que o turista possui interesse. Além disso, é apresentado todos os horários de funcionamento e tamanhos de filas em cada estabelecimento. Desse modo, valoriza-se o tempo do turista e auxilia na tomada de decisões. (Itália)</w:t>
            </w:r>
          </w:p>
        </w:tc>
        <w:tc>
          <w:tcPr>
            <w:tcW w:w="1811" w:type="dxa"/>
          </w:tcPr>
          <w:p w:rsidR="00C51CE2" w:rsidRPr="00075514" w:rsidRDefault="00C51CE2" w:rsidP="00C51CE2">
            <w:pPr>
              <w:pStyle w:val="Default"/>
              <w:spacing w:line="259" w:lineRule="auto"/>
              <w:jc w:val="both"/>
              <w:rPr>
                <w:color w:val="000000" w:themeColor="text1"/>
              </w:rPr>
            </w:pPr>
            <w:r w:rsidRPr="00075514">
              <w:rPr>
                <w:rFonts w:eastAsia="Times New Roman"/>
              </w:rPr>
              <w:t>KON; SANTANA (2017)</w:t>
            </w:r>
          </w:p>
        </w:tc>
      </w:tr>
      <w:tr w:rsidR="00C51CE2" w:rsidRPr="00075514" w:rsidTr="00730E81">
        <w:trPr>
          <w:trHeight w:val="300"/>
        </w:trPr>
        <w:tc>
          <w:tcPr>
            <w:tcW w:w="2341" w:type="dxa"/>
          </w:tcPr>
          <w:p w:rsidR="00C51CE2" w:rsidRPr="00075514" w:rsidRDefault="00C51CE2" w:rsidP="00C51CE2">
            <w:pPr>
              <w:pStyle w:val="Default"/>
              <w:spacing w:line="259" w:lineRule="auto"/>
              <w:jc w:val="both"/>
              <w:rPr>
                <w:rFonts w:eastAsia="Times New Roman"/>
                <w:color w:val="000000" w:themeColor="text1"/>
              </w:rPr>
            </w:pPr>
            <w:r w:rsidRPr="00075514">
              <w:rPr>
                <w:rFonts w:eastAsia="Times New Roman"/>
                <w:color w:val="000000" w:themeColor="text1"/>
              </w:rPr>
              <w:t>e-Noé</w:t>
            </w:r>
          </w:p>
        </w:tc>
        <w:tc>
          <w:tcPr>
            <w:tcW w:w="4683" w:type="dxa"/>
          </w:tcPr>
          <w:p w:rsidR="00C51CE2" w:rsidRPr="00075514" w:rsidRDefault="00C51CE2" w:rsidP="00C51CE2">
            <w:pPr>
              <w:pStyle w:val="Default"/>
              <w:spacing w:line="259" w:lineRule="auto"/>
              <w:jc w:val="both"/>
              <w:rPr>
                <w:rFonts w:eastAsia="Times New Roman"/>
                <w:color w:val="000000" w:themeColor="text1"/>
              </w:rPr>
            </w:pPr>
            <w:r w:rsidRPr="00075514">
              <w:rPr>
                <w:rFonts w:eastAsia="Times New Roman"/>
                <w:color w:val="000000" w:themeColor="text1"/>
              </w:rPr>
              <w:t>Aplicação capaz de prever possíveis enchentes com a utilização de IA. Composta por uma rede de sensores sem fio instalados submersos em vários pontos de rios sujeitos a alagamentos, monitoram o leito do rio para registro e detecção de mudança do nível das águas.</w:t>
            </w:r>
          </w:p>
        </w:tc>
        <w:tc>
          <w:tcPr>
            <w:tcW w:w="1811" w:type="dxa"/>
          </w:tcPr>
          <w:p w:rsidR="00C51CE2" w:rsidRPr="00075514" w:rsidRDefault="00C51CE2" w:rsidP="00C51CE2">
            <w:pPr>
              <w:pStyle w:val="Default"/>
              <w:spacing w:line="259" w:lineRule="auto"/>
              <w:jc w:val="both"/>
              <w:rPr>
                <w:rFonts w:eastAsia="Times New Roman"/>
              </w:rPr>
            </w:pPr>
            <w:r w:rsidRPr="6093F7D8">
              <w:rPr>
                <w:rFonts w:eastAsia="Times New Roman"/>
                <w:color w:val="000000" w:themeColor="text1"/>
              </w:rPr>
              <w:t xml:space="preserve">CRUZ, BARCELLOS e BERNARDINI, </w:t>
            </w:r>
            <w:r w:rsidRPr="6093F7D8">
              <w:rPr>
                <w:rFonts w:eastAsia="Times New Roman"/>
              </w:rPr>
              <w:t>(2020)</w:t>
            </w:r>
          </w:p>
        </w:tc>
      </w:tr>
    </w:tbl>
    <w:p w:rsidR="00C51CE2" w:rsidRDefault="00C51CE2" w:rsidP="00C51CE2">
      <w:pPr>
        <w:pStyle w:val="Default"/>
        <w:spacing w:after="120" w:line="360" w:lineRule="auto"/>
        <w:jc w:val="both"/>
        <w:rPr>
          <w:rFonts w:eastAsia="Times New Roman"/>
          <w:color w:val="000000" w:themeColor="text1"/>
        </w:rPr>
      </w:pPr>
      <w:r>
        <w:rPr>
          <w:rFonts w:eastAsia="Times New Roman"/>
          <w:color w:val="000000" w:themeColor="text1"/>
        </w:rPr>
        <w:t>Fonte: autores</w:t>
      </w:r>
    </w:p>
    <w:p w:rsidR="00C51CE2" w:rsidRDefault="00C51CE2" w:rsidP="00C51CE2">
      <w:pPr>
        <w:pStyle w:val="Default"/>
        <w:jc w:val="both"/>
        <w:rPr>
          <w:b/>
          <w:bCs/>
          <w:color w:val="auto"/>
        </w:rPr>
      </w:pPr>
    </w:p>
    <w:p w:rsidR="00C51CE2" w:rsidRPr="000872EB" w:rsidRDefault="00C51CE2" w:rsidP="00C027E9">
      <w:pPr>
        <w:pStyle w:val="Default"/>
        <w:numPr>
          <w:ilvl w:val="1"/>
          <w:numId w:val="2"/>
        </w:numPr>
        <w:jc w:val="both"/>
        <w:rPr>
          <w:b/>
          <w:bCs/>
          <w:color w:val="auto"/>
        </w:rPr>
      </w:pPr>
      <w:r w:rsidRPr="4B28EC09">
        <w:rPr>
          <w:b/>
          <w:bCs/>
          <w:color w:val="auto"/>
        </w:rPr>
        <w:t>Bacias hidrográficas e gestão dos recursos hídricos</w:t>
      </w:r>
    </w:p>
    <w:p w:rsidR="00C51CE2" w:rsidRDefault="00C51CE2" w:rsidP="00C51CE2">
      <w:pPr>
        <w:pStyle w:val="Default"/>
        <w:jc w:val="both"/>
        <w:rPr>
          <w:b/>
          <w:bCs/>
          <w:color w:val="auto"/>
        </w:rPr>
      </w:pPr>
    </w:p>
    <w:p w:rsidR="00C51CE2" w:rsidRDefault="00C51CE2" w:rsidP="00C51CE2">
      <w:pPr>
        <w:spacing w:line="360" w:lineRule="auto"/>
        <w:ind w:firstLine="720"/>
        <w:jc w:val="both"/>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Na</w:t>
      </w:r>
      <w:r w:rsidRPr="4B28EC09">
        <w:rPr>
          <w:rFonts w:ascii="Times New Roman" w:eastAsia="Times New Roman" w:hAnsi="Times New Roman"/>
          <w:color w:val="000000" w:themeColor="text1"/>
          <w:sz w:val="24"/>
          <w:szCs w:val="24"/>
        </w:rPr>
        <w:t xml:space="preserve"> literatura</w:t>
      </w:r>
      <w:r>
        <w:rPr>
          <w:rFonts w:ascii="Times New Roman" w:eastAsia="Times New Roman" w:hAnsi="Times New Roman"/>
          <w:color w:val="000000" w:themeColor="text1"/>
          <w:sz w:val="24"/>
          <w:szCs w:val="24"/>
        </w:rPr>
        <w:t xml:space="preserve"> existem</w:t>
      </w:r>
      <w:r w:rsidRPr="4B28EC09">
        <w:rPr>
          <w:rFonts w:ascii="Times New Roman" w:eastAsia="Times New Roman" w:hAnsi="Times New Roman"/>
          <w:color w:val="000000" w:themeColor="text1"/>
          <w:sz w:val="24"/>
          <w:szCs w:val="24"/>
        </w:rPr>
        <w:t xml:space="preserve"> </w:t>
      </w:r>
      <w:r>
        <w:rPr>
          <w:rFonts w:ascii="Times New Roman" w:eastAsia="Times New Roman" w:hAnsi="Times New Roman"/>
          <w:color w:val="000000" w:themeColor="text1"/>
          <w:sz w:val="24"/>
          <w:szCs w:val="24"/>
        </w:rPr>
        <w:t xml:space="preserve">muitos estudos </w:t>
      </w:r>
      <w:r w:rsidRPr="4B28EC09">
        <w:rPr>
          <w:rFonts w:ascii="Times New Roman" w:eastAsia="Times New Roman" w:hAnsi="Times New Roman"/>
          <w:color w:val="000000" w:themeColor="text1"/>
          <w:sz w:val="24"/>
          <w:szCs w:val="24"/>
        </w:rPr>
        <w:t>sobre bacias hidrográficas</w:t>
      </w:r>
      <w:r>
        <w:rPr>
          <w:rFonts w:ascii="Times New Roman" w:eastAsia="Times New Roman" w:hAnsi="Times New Roman"/>
          <w:color w:val="000000" w:themeColor="text1"/>
          <w:sz w:val="24"/>
          <w:szCs w:val="24"/>
        </w:rPr>
        <w:t xml:space="preserve"> e a sua evolução acontece pela </w:t>
      </w:r>
      <w:r w:rsidRPr="4B28EC09">
        <w:rPr>
          <w:rFonts w:ascii="Times New Roman" w:eastAsia="Times New Roman" w:hAnsi="Times New Roman"/>
          <w:color w:val="000000" w:themeColor="text1"/>
          <w:sz w:val="24"/>
          <w:szCs w:val="24"/>
        </w:rPr>
        <w:t>grande importância do termo que está fortemente relacionado a gestão dos recursos hídricos</w:t>
      </w:r>
      <w:r>
        <w:rPr>
          <w:rFonts w:ascii="Times New Roman" w:eastAsia="Times New Roman" w:hAnsi="Times New Roman"/>
          <w:color w:val="000000" w:themeColor="text1"/>
          <w:sz w:val="24"/>
          <w:szCs w:val="24"/>
        </w:rPr>
        <w:t xml:space="preserve"> devido as mudanças climáticas e da possível escassez de água.</w:t>
      </w:r>
      <w:r w:rsidRPr="4B28EC09">
        <w:rPr>
          <w:rFonts w:ascii="Times New Roman" w:eastAsia="Times New Roman" w:hAnsi="Times New Roman"/>
          <w:color w:val="000000" w:themeColor="text1"/>
          <w:sz w:val="24"/>
          <w:szCs w:val="24"/>
        </w:rPr>
        <w:t xml:space="preserve"> Dentro </w:t>
      </w:r>
      <w:r>
        <w:rPr>
          <w:rFonts w:ascii="Times New Roman" w:eastAsia="Times New Roman" w:hAnsi="Times New Roman"/>
          <w:color w:val="000000" w:themeColor="text1"/>
          <w:sz w:val="24"/>
          <w:szCs w:val="24"/>
        </w:rPr>
        <w:t xml:space="preserve">da temática </w:t>
      </w:r>
      <w:r w:rsidRPr="4B28EC09">
        <w:rPr>
          <w:rFonts w:ascii="Times New Roman" w:eastAsia="Times New Roman" w:hAnsi="Times New Roman"/>
          <w:color w:val="000000" w:themeColor="text1"/>
          <w:sz w:val="24"/>
          <w:szCs w:val="24"/>
        </w:rPr>
        <w:t xml:space="preserve">gestão hídrica, as bacias hidrográficas são base e referência de estudos, dessa forma, fica eminente a importância de gestores e </w:t>
      </w:r>
      <w:r w:rsidRPr="4B28EC09">
        <w:rPr>
          <w:rFonts w:ascii="Times New Roman" w:eastAsia="Times New Roman" w:hAnsi="Times New Roman"/>
          <w:color w:val="000000" w:themeColor="text1"/>
          <w:sz w:val="24"/>
          <w:szCs w:val="24"/>
        </w:rPr>
        <w:lastRenderedPageBreak/>
        <w:t>pesquisadores obterem domínio do conhecimento sobre as bacias e suas subdivisões. (TEODORO et al; 2007)</w:t>
      </w:r>
    </w:p>
    <w:p w:rsidR="00C51CE2" w:rsidRDefault="00C51CE2" w:rsidP="00C51CE2">
      <w:pPr>
        <w:spacing w:line="360" w:lineRule="auto"/>
        <w:ind w:firstLine="720"/>
        <w:jc w:val="both"/>
        <w:rPr>
          <w:rFonts w:ascii="Times New Roman" w:eastAsia="Times New Roman" w:hAnsi="Times New Roman"/>
          <w:color w:val="000000" w:themeColor="text1"/>
          <w:sz w:val="24"/>
          <w:szCs w:val="24"/>
        </w:rPr>
      </w:pPr>
      <w:r w:rsidRPr="4B28EC09">
        <w:rPr>
          <w:rFonts w:ascii="Times New Roman" w:eastAsia="Times New Roman" w:hAnsi="Times New Roman"/>
          <w:color w:val="000000" w:themeColor="text1"/>
          <w:sz w:val="24"/>
          <w:szCs w:val="24"/>
        </w:rPr>
        <w:t>Segundo Tucci (2001), a bacia hidrográfica é uma área de captação natural da água de precipitação que faz afluir o escoamento para um único ponto de saída. A bacia hidrográfica compõe-se de um conjunto de superfícies vertentes, ou seja, superfícies as quais possuem certo nível de inclinação que possibilitam o escoamento de água; e de uma rede de drenagem formada por cursos de água que confluem até resultar em um leito único no seu exutório, parte mais baixa do trecho do curso d`água principal.</w:t>
      </w:r>
    </w:p>
    <w:p w:rsidR="00C51CE2" w:rsidRDefault="00C51CE2" w:rsidP="00C51CE2">
      <w:pPr>
        <w:spacing w:line="360" w:lineRule="auto"/>
        <w:ind w:firstLine="720"/>
        <w:jc w:val="both"/>
        <w:rPr>
          <w:rFonts w:ascii="Times New Roman" w:eastAsia="Times New Roman" w:hAnsi="Times New Roman"/>
          <w:color w:val="000000" w:themeColor="text1"/>
          <w:sz w:val="24"/>
          <w:szCs w:val="24"/>
        </w:rPr>
      </w:pPr>
      <w:r w:rsidRPr="4B28EC09">
        <w:rPr>
          <w:rFonts w:ascii="Times New Roman" w:eastAsia="Times New Roman" w:hAnsi="Times New Roman"/>
          <w:color w:val="000000" w:themeColor="text1"/>
          <w:sz w:val="24"/>
          <w:szCs w:val="24"/>
        </w:rPr>
        <w:t xml:space="preserve">Para Porto e Porto (2008), bacias hidrográficas são entes sistêmicos, uma vez que nelas são realizados processos de entrada de água, como a chuva, e processo de saída da água pelo exutório, formando assim bacias e sub-bacias interconectadas. Dentro do território de uma bacia hidrográfica realizam-se as atividades humanas, essa área de gestão abrange áreas urbanas, agrícolas, áreas de preservação e industriais, fornecendo água para todo esse espaço. </w:t>
      </w:r>
    </w:p>
    <w:p w:rsidR="00C51CE2" w:rsidRDefault="00C51CE2" w:rsidP="00C51CE2">
      <w:pPr>
        <w:spacing w:line="360" w:lineRule="auto"/>
        <w:ind w:firstLine="720"/>
        <w:jc w:val="both"/>
        <w:rPr>
          <w:rFonts w:ascii="Times New Roman" w:eastAsia="Times New Roman" w:hAnsi="Times New Roman"/>
          <w:color w:val="000000" w:themeColor="text1"/>
          <w:sz w:val="24"/>
          <w:szCs w:val="24"/>
        </w:rPr>
      </w:pPr>
      <w:r w:rsidRPr="6093F7D8">
        <w:rPr>
          <w:rFonts w:ascii="Times New Roman" w:eastAsia="Times New Roman" w:hAnsi="Times New Roman"/>
          <w:color w:val="000000" w:themeColor="text1"/>
          <w:sz w:val="24"/>
          <w:szCs w:val="24"/>
        </w:rPr>
        <w:t>Diante das análises realizadas sobre as bacias hidrográficas existentes, pode-se observar a grande diversidade de formas de relevo, suas feições e modelos. A partir disso, estudos mostram e destacam por meio de medidas qualitativas e quantitativas os diferentes aspectos e características entre uma bacia e outra (TONELLO et al; 2006). Focando em alguns dos estudos quantitativos, estes exploram as interações entre os processos utilizando um método de análise morfométrica através dos seguintes parâmetros: densidade de drenagem, coeficiente de compacidade, índice de circularidade e forma da bacia. (ALVES; CASTRO, 2003).</w:t>
      </w:r>
    </w:p>
    <w:p w:rsidR="00C51CE2" w:rsidRDefault="00C51CE2" w:rsidP="00C51CE2">
      <w:pPr>
        <w:spacing w:line="360" w:lineRule="auto"/>
        <w:ind w:firstLine="720"/>
        <w:jc w:val="both"/>
        <w:rPr>
          <w:rFonts w:ascii="Times New Roman" w:eastAsia="Times New Roman" w:hAnsi="Times New Roman"/>
          <w:color w:val="000000" w:themeColor="text1"/>
          <w:sz w:val="24"/>
          <w:szCs w:val="24"/>
        </w:rPr>
      </w:pPr>
      <w:r w:rsidRPr="6093F7D8">
        <w:rPr>
          <w:rFonts w:ascii="Times New Roman" w:eastAsia="Times New Roman" w:hAnsi="Times New Roman"/>
          <w:color w:val="000000" w:themeColor="text1"/>
          <w:sz w:val="24"/>
          <w:szCs w:val="24"/>
        </w:rPr>
        <w:t>Com os dados hidrológicos e características físicas adquiridas dos métodos e parâmetros citados acima, tem-se uma capacidade de estabelecer relações e comparações entre os comportamentos hidrológicos das bacias estudadas, e indicar valores hidrológicos em locais que não possuem toda estrutura de captação de dados. (VILLELA; MATTOS, 1975).</w:t>
      </w:r>
    </w:p>
    <w:p w:rsidR="00C51CE2" w:rsidRDefault="00C51CE2" w:rsidP="00C51CE2">
      <w:pPr>
        <w:spacing w:line="360" w:lineRule="auto"/>
        <w:ind w:firstLine="720"/>
        <w:jc w:val="both"/>
        <w:rPr>
          <w:rFonts w:ascii="Times New Roman" w:eastAsia="Times New Roman" w:hAnsi="Times New Roman"/>
          <w:color w:val="000000" w:themeColor="text1"/>
          <w:sz w:val="24"/>
          <w:szCs w:val="24"/>
        </w:rPr>
      </w:pPr>
      <w:r w:rsidRPr="6093F7D8">
        <w:rPr>
          <w:rFonts w:ascii="Times New Roman" w:eastAsia="Times New Roman" w:hAnsi="Times New Roman"/>
          <w:color w:val="000000" w:themeColor="text1"/>
          <w:sz w:val="24"/>
          <w:szCs w:val="24"/>
        </w:rPr>
        <w:t xml:space="preserve">Um bom exemplo de onde as informações podem ser obtidas é a partir do que Silva, Falsarella e Mariosa (2022) propuseram e chamaram de ciclo de vida da água composto de cinco etapas: </w:t>
      </w:r>
    </w:p>
    <w:p w:rsidR="00C51CE2" w:rsidRPr="00075514" w:rsidRDefault="00C51CE2" w:rsidP="00C51CE2">
      <w:pPr>
        <w:spacing w:line="240" w:lineRule="auto"/>
        <w:ind w:left="2832"/>
        <w:jc w:val="both"/>
        <w:rPr>
          <w:rFonts w:ascii="Times New Roman" w:eastAsia="Times New Roman" w:hAnsi="Times New Roman"/>
          <w:color w:val="000000" w:themeColor="text1"/>
          <w:sz w:val="24"/>
          <w:szCs w:val="24"/>
        </w:rPr>
      </w:pPr>
      <w:r w:rsidRPr="227D5882">
        <w:rPr>
          <w:rFonts w:ascii="Times New Roman" w:eastAsia="Times New Roman" w:hAnsi="Times New Roman"/>
          <w:color w:val="000000" w:themeColor="text1"/>
          <w:sz w:val="24"/>
          <w:szCs w:val="24"/>
        </w:rPr>
        <w:t xml:space="preserve">a geração por meio de ciclos hidrológicos naturais, a retenção e armazenamento para consumo em momentos de restrições, a captação e tratamento, a distribuição e consumo pelos diversos atores, sejam os consumidores pessoas físicas ou </w:t>
      </w:r>
      <w:r w:rsidRPr="00075514">
        <w:rPr>
          <w:rFonts w:ascii="Times New Roman" w:eastAsia="Times New Roman" w:hAnsi="Times New Roman"/>
          <w:color w:val="000000" w:themeColor="text1"/>
          <w:sz w:val="24"/>
          <w:szCs w:val="24"/>
        </w:rPr>
        <w:t xml:space="preserve">jurídicas, ou seres vivos de modo em geral e o tratamento para devolução para os cursos de água para posterior reuso </w:t>
      </w:r>
      <w:r w:rsidRPr="00075514">
        <w:rPr>
          <w:rFonts w:ascii="Times New Roman" w:eastAsia="Times New Roman" w:hAnsi="Times New Roman"/>
          <w:sz w:val="24"/>
          <w:szCs w:val="24"/>
        </w:rPr>
        <w:t>(SILVA, FALSARELLA e MARIOSA, 2022, p. 48)</w:t>
      </w:r>
      <w:r w:rsidRPr="00075514">
        <w:rPr>
          <w:rFonts w:ascii="Times New Roman" w:eastAsia="Times New Roman" w:hAnsi="Times New Roman"/>
          <w:color w:val="002060"/>
          <w:sz w:val="24"/>
          <w:szCs w:val="24"/>
        </w:rPr>
        <w:t>.</w:t>
      </w:r>
      <w:r w:rsidRPr="00075514">
        <w:rPr>
          <w:rFonts w:ascii="Times New Roman" w:eastAsia="Times New Roman" w:hAnsi="Times New Roman"/>
          <w:color w:val="000000" w:themeColor="text1"/>
          <w:sz w:val="24"/>
          <w:szCs w:val="24"/>
        </w:rPr>
        <w:t xml:space="preserve"> </w:t>
      </w:r>
    </w:p>
    <w:p w:rsidR="00C51CE2" w:rsidRDefault="00C51CE2" w:rsidP="00C51CE2">
      <w:pPr>
        <w:spacing w:line="360" w:lineRule="auto"/>
        <w:ind w:firstLine="720"/>
        <w:jc w:val="both"/>
        <w:rPr>
          <w:rFonts w:ascii="Times New Roman" w:eastAsia="Times New Roman" w:hAnsi="Times New Roman"/>
          <w:color w:val="000000" w:themeColor="text1"/>
          <w:sz w:val="24"/>
          <w:szCs w:val="24"/>
        </w:rPr>
      </w:pPr>
      <w:r w:rsidRPr="4B28EC09">
        <w:rPr>
          <w:rFonts w:ascii="Times New Roman" w:eastAsia="Times New Roman" w:hAnsi="Times New Roman"/>
          <w:color w:val="000000" w:themeColor="text1"/>
          <w:sz w:val="24"/>
          <w:szCs w:val="24"/>
        </w:rPr>
        <w:lastRenderedPageBreak/>
        <w:t>Tonello et al. (2006) afirmam em seus estudos sobre a Morfometria da bacia hidrográfica da Cachoeira das Pombas, Guanhães-MG que, a junção de todos os índices, suas expressões quantitativas, as características de forma dos processos e de suas inter-relações são essenciais para desvendar a complexa dinâmica de uma bacia. Toda a quantificação da disponibilidade hídrica acaba servindo de base para projetos e planejamentos dos recursos hídricos.</w:t>
      </w:r>
    </w:p>
    <w:p w:rsidR="00C51CE2" w:rsidRDefault="00C51CE2" w:rsidP="00C51CE2">
      <w:pPr>
        <w:spacing w:line="360" w:lineRule="auto"/>
        <w:ind w:firstLine="720"/>
        <w:jc w:val="both"/>
        <w:rPr>
          <w:rFonts w:ascii="Times New Roman" w:eastAsia="Times New Roman" w:hAnsi="Times New Roman"/>
          <w:color w:val="000000" w:themeColor="text1"/>
          <w:sz w:val="24"/>
          <w:szCs w:val="24"/>
        </w:rPr>
      </w:pPr>
      <w:r w:rsidRPr="4B28EC09">
        <w:rPr>
          <w:rFonts w:ascii="Times New Roman" w:eastAsia="Times New Roman" w:hAnsi="Times New Roman"/>
          <w:color w:val="000000" w:themeColor="text1"/>
          <w:sz w:val="24"/>
          <w:szCs w:val="24"/>
        </w:rPr>
        <w:t xml:space="preserve">Entre os montantes benefícios e demandas </w:t>
      </w:r>
      <w:r>
        <w:rPr>
          <w:rFonts w:ascii="Times New Roman" w:eastAsia="Times New Roman" w:hAnsi="Times New Roman"/>
          <w:color w:val="000000" w:themeColor="text1"/>
          <w:sz w:val="24"/>
          <w:szCs w:val="24"/>
        </w:rPr>
        <w:t>se tem de</w:t>
      </w:r>
      <w:r w:rsidRPr="4B28EC09">
        <w:rPr>
          <w:rFonts w:ascii="Times New Roman" w:eastAsia="Times New Roman" w:hAnsi="Times New Roman"/>
          <w:color w:val="000000" w:themeColor="text1"/>
          <w:sz w:val="24"/>
          <w:szCs w:val="24"/>
        </w:rPr>
        <w:t xml:space="preserve"> água, o fato de todos os seres vivos terem uma necessidade vital deste recurso é o que mais se destaca e eleva a importância do assunto. Os recursos hídricos são utilizados pela sociedade das mais diversas formas, sendo útil tanto para o individual do ser, como na higiene humana e no bem-estar humano, quanto como elemento decisivo para progressos econômicos e sociais, sendo útil em transportes hidroviários, agricultura e pesca, processos industriais, energia hidrelétrica, irrigação, recreação e em atividades relacionadas a lazeres. (YASSUDA, 1993)</w:t>
      </w:r>
    </w:p>
    <w:p w:rsidR="00C51CE2" w:rsidRDefault="00C51CE2" w:rsidP="00C51CE2">
      <w:pPr>
        <w:spacing w:line="360" w:lineRule="auto"/>
        <w:ind w:firstLine="720"/>
        <w:jc w:val="both"/>
        <w:rPr>
          <w:rFonts w:ascii="Times New Roman" w:eastAsia="Times New Roman" w:hAnsi="Times New Roman"/>
          <w:color w:val="000000" w:themeColor="text1"/>
          <w:sz w:val="24"/>
          <w:szCs w:val="24"/>
        </w:rPr>
      </w:pPr>
      <w:r w:rsidRPr="4B28EC09">
        <w:rPr>
          <w:rFonts w:ascii="Times New Roman" w:eastAsia="Times New Roman" w:hAnsi="Times New Roman"/>
          <w:color w:val="000000" w:themeColor="text1"/>
          <w:sz w:val="24"/>
          <w:szCs w:val="24"/>
        </w:rPr>
        <w:t xml:space="preserve">Para que toda água seja disponível de modo que atenda a quantidade e qualidade requisitada, seja por qualquer atividade ou processo humano, uma boa gestão hídrica deve existir. Atualmente, o uso descontrolado da água em diversos setores prejudica fortemente a </w:t>
      </w:r>
      <w:r w:rsidRPr="4B28EC09">
        <w:rPr>
          <w:rFonts w:ascii="Times New Roman" w:eastAsia="Times New Roman" w:hAnsi="Times New Roman"/>
          <w:sz w:val="24"/>
          <w:szCs w:val="24"/>
        </w:rPr>
        <w:t>segurança hídrica</w:t>
      </w:r>
      <w:r w:rsidRPr="4B28EC09">
        <w:rPr>
          <w:rFonts w:ascii="Times New Roman" w:eastAsia="Times New Roman" w:hAnsi="Times New Roman"/>
          <w:color w:val="FF0000"/>
          <w:sz w:val="24"/>
          <w:szCs w:val="24"/>
        </w:rPr>
        <w:t xml:space="preserve"> </w:t>
      </w:r>
      <w:r w:rsidRPr="4B28EC09">
        <w:rPr>
          <w:rFonts w:ascii="Times New Roman" w:eastAsia="Times New Roman" w:hAnsi="Times New Roman"/>
          <w:color w:val="000000" w:themeColor="text1"/>
          <w:sz w:val="24"/>
          <w:szCs w:val="24"/>
        </w:rPr>
        <w:t>de determinadas regiões. Tundisi (2003) alega que aproximadamente 2,5% da água existente no planeta é doce, porém apenas 0,5% das águas são disponíveis para consumo e fornecimento para necessidades humanas. Além da porcentagem assustadoramente baixa de água disponível, a grande desigualdade na distribuição de água ao redor do mundo aumenta a tensão e preocupação referente a execução de gestões hídricas adequadas, rígidas e eficazes.</w:t>
      </w:r>
    </w:p>
    <w:p w:rsidR="00C51CE2" w:rsidRDefault="00C51CE2" w:rsidP="00C51CE2">
      <w:pPr>
        <w:spacing w:line="360" w:lineRule="auto"/>
        <w:ind w:firstLine="720"/>
        <w:jc w:val="both"/>
        <w:rPr>
          <w:rFonts w:ascii="Times New Roman" w:eastAsia="Times New Roman" w:hAnsi="Times New Roman"/>
          <w:color w:val="000000" w:themeColor="text1"/>
          <w:sz w:val="24"/>
          <w:szCs w:val="24"/>
        </w:rPr>
      </w:pPr>
      <w:r w:rsidRPr="4B28EC09">
        <w:rPr>
          <w:rFonts w:ascii="Times New Roman" w:eastAsia="Times New Roman" w:hAnsi="Times New Roman"/>
          <w:color w:val="000000" w:themeColor="text1"/>
          <w:sz w:val="24"/>
          <w:szCs w:val="24"/>
        </w:rPr>
        <w:t xml:space="preserve">Assim, o grande benefício que um bom processo de gestão de recursos hídricos pode trazer é ter dados e informações sobre </w:t>
      </w:r>
      <w:r>
        <w:rPr>
          <w:rFonts w:ascii="Times New Roman" w:eastAsia="Times New Roman" w:hAnsi="Times New Roman"/>
          <w:color w:val="000000" w:themeColor="text1"/>
          <w:sz w:val="24"/>
          <w:szCs w:val="24"/>
        </w:rPr>
        <w:t xml:space="preserve">como está a disponibilidade de água na bacia hidrográfica e o que pode afetar a </w:t>
      </w:r>
      <w:r w:rsidRPr="4B28EC09">
        <w:rPr>
          <w:rFonts w:ascii="Times New Roman" w:eastAsia="Times New Roman" w:hAnsi="Times New Roman"/>
          <w:color w:val="000000" w:themeColor="text1"/>
          <w:sz w:val="24"/>
          <w:szCs w:val="24"/>
        </w:rPr>
        <w:t>segurança hídrica, o que pode ser obtido por meio das TIC.</w:t>
      </w:r>
    </w:p>
    <w:p w:rsidR="00C51CE2" w:rsidRDefault="00C51CE2" w:rsidP="00C51CE2">
      <w:pPr>
        <w:spacing w:line="360" w:lineRule="auto"/>
        <w:ind w:firstLine="720"/>
        <w:jc w:val="both"/>
        <w:rPr>
          <w:rFonts w:ascii="Times New Roman" w:eastAsia="Times New Roman" w:hAnsi="Times New Roman"/>
          <w:color w:val="000000" w:themeColor="text1"/>
          <w:sz w:val="24"/>
          <w:szCs w:val="24"/>
        </w:rPr>
      </w:pPr>
      <w:r w:rsidRPr="4B28EC09">
        <w:rPr>
          <w:rFonts w:ascii="Times New Roman" w:eastAsia="Times New Roman" w:hAnsi="Times New Roman"/>
          <w:color w:val="000000" w:themeColor="text1"/>
          <w:sz w:val="24"/>
          <w:szCs w:val="24"/>
        </w:rPr>
        <w:t>O concei</w:t>
      </w:r>
      <w:r>
        <w:rPr>
          <w:rFonts w:ascii="Times New Roman" w:eastAsia="Times New Roman" w:hAnsi="Times New Roman"/>
          <w:color w:val="000000" w:themeColor="text1"/>
          <w:sz w:val="24"/>
          <w:szCs w:val="24"/>
        </w:rPr>
        <w:t xml:space="preserve">to de segurança hídrica surgiu </w:t>
      </w:r>
      <w:r w:rsidRPr="4B28EC09">
        <w:rPr>
          <w:rFonts w:ascii="Times New Roman" w:eastAsia="Times New Roman" w:hAnsi="Times New Roman"/>
          <w:color w:val="000000" w:themeColor="text1"/>
          <w:sz w:val="24"/>
          <w:szCs w:val="24"/>
        </w:rPr>
        <w:t>na década de 90</w:t>
      </w:r>
      <w:r>
        <w:rPr>
          <w:rFonts w:ascii="Times New Roman" w:eastAsia="Times New Roman" w:hAnsi="Times New Roman"/>
          <w:color w:val="000000" w:themeColor="text1"/>
          <w:sz w:val="24"/>
          <w:szCs w:val="24"/>
        </w:rPr>
        <w:t xml:space="preserve"> e</w:t>
      </w:r>
      <w:r w:rsidRPr="4B28EC09">
        <w:rPr>
          <w:rFonts w:ascii="Times New Roman" w:eastAsia="Times New Roman" w:hAnsi="Times New Roman"/>
          <w:color w:val="000000" w:themeColor="text1"/>
          <w:sz w:val="24"/>
          <w:szCs w:val="24"/>
        </w:rPr>
        <w:t xml:space="preserve"> no Brasil tomou vida a partir da Lei Federal Nº 9.433 de 8 de janeiro de 1997</w:t>
      </w:r>
      <w:r>
        <w:rPr>
          <w:rFonts w:ascii="Times New Roman" w:eastAsia="Times New Roman" w:hAnsi="Times New Roman"/>
          <w:color w:val="000000" w:themeColor="text1"/>
          <w:sz w:val="24"/>
          <w:szCs w:val="24"/>
        </w:rPr>
        <w:t xml:space="preserve">. </w:t>
      </w:r>
      <w:r w:rsidRPr="4B28EC09">
        <w:rPr>
          <w:rFonts w:ascii="Times New Roman" w:eastAsia="Times New Roman" w:hAnsi="Times New Roman"/>
          <w:color w:val="000000" w:themeColor="text1"/>
          <w:sz w:val="24"/>
          <w:szCs w:val="24"/>
        </w:rPr>
        <w:t>Apesar do surgimento do conceito ser da década de 90, o assunto se tornou pauta nacional apenas 17 anos depois, por conta de uma forte crise hídrica nas principais regiões d</w:t>
      </w:r>
      <w:r>
        <w:rPr>
          <w:rFonts w:ascii="Times New Roman" w:eastAsia="Times New Roman" w:hAnsi="Times New Roman"/>
          <w:color w:val="000000" w:themeColor="text1"/>
          <w:sz w:val="24"/>
          <w:szCs w:val="24"/>
        </w:rPr>
        <w:t>o estado de</w:t>
      </w:r>
      <w:r w:rsidRPr="4B28EC09">
        <w:rPr>
          <w:rFonts w:ascii="Times New Roman" w:eastAsia="Times New Roman" w:hAnsi="Times New Roman"/>
          <w:color w:val="000000" w:themeColor="text1"/>
          <w:sz w:val="24"/>
          <w:szCs w:val="24"/>
        </w:rPr>
        <w:t xml:space="preserve"> São Paulo. (</w:t>
      </w:r>
      <w:r w:rsidRPr="4B28EC09">
        <w:rPr>
          <w:rFonts w:ascii="Times New Roman" w:eastAsia="Times New Roman" w:hAnsi="Times New Roman"/>
          <w:sz w:val="24"/>
          <w:szCs w:val="24"/>
        </w:rPr>
        <w:t>JOHNSSON, 2018</w:t>
      </w:r>
      <w:r w:rsidRPr="4B28EC09">
        <w:rPr>
          <w:rFonts w:ascii="Times New Roman" w:eastAsia="Times New Roman" w:hAnsi="Times New Roman"/>
          <w:color w:val="000000" w:themeColor="text1"/>
          <w:sz w:val="24"/>
          <w:szCs w:val="24"/>
        </w:rPr>
        <w:t>)</w:t>
      </w:r>
    </w:p>
    <w:p w:rsidR="00C51CE2" w:rsidRDefault="00C51CE2" w:rsidP="00C51CE2">
      <w:pPr>
        <w:spacing w:line="360" w:lineRule="auto"/>
        <w:ind w:firstLine="720"/>
        <w:jc w:val="both"/>
        <w:rPr>
          <w:rFonts w:ascii="Times New Roman" w:eastAsia="Times New Roman" w:hAnsi="Times New Roman"/>
          <w:color w:val="000000" w:themeColor="text1"/>
          <w:sz w:val="24"/>
          <w:szCs w:val="24"/>
        </w:rPr>
      </w:pPr>
      <w:r w:rsidRPr="4B28EC09">
        <w:rPr>
          <w:rFonts w:ascii="Times New Roman" w:eastAsia="Times New Roman" w:hAnsi="Times New Roman"/>
          <w:color w:val="000000" w:themeColor="text1"/>
          <w:sz w:val="24"/>
          <w:szCs w:val="24"/>
        </w:rPr>
        <w:t>Na conhecida "Lei das Águas" de 97, quatro tópicos foram levantados e vistos como objetivos, sendo eles</w:t>
      </w:r>
      <w:r>
        <w:rPr>
          <w:rFonts w:ascii="Times New Roman" w:eastAsia="Times New Roman" w:hAnsi="Times New Roman"/>
          <w:color w:val="000000" w:themeColor="text1"/>
          <w:sz w:val="24"/>
          <w:szCs w:val="24"/>
        </w:rPr>
        <w:t xml:space="preserve"> </w:t>
      </w:r>
      <w:r w:rsidRPr="00E26191">
        <w:rPr>
          <w:rFonts w:ascii="Times New Roman" w:eastAsia="Times New Roman" w:hAnsi="Times New Roman"/>
          <w:color w:val="000000" w:themeColor="text1"/>
          <w:sz w:val="24"/>
          <w:szCs w:val="24"/>
        </w:rPr>
        <w:t>(BRASIL, 1997):</w:t>
      </w:r>
      <w:r>
        <w:rPr>
          <w:rFonts w:ascii="Times New Roman" w:eastAsia="Times New Roman" w:hAnsi="Times New Roman"/>
          <w:color w:val="000000" w:themeColor="text1"/>
          <w:sz w:val="24"/>
          <w:szCs w:val="24"/>
        </w:rPr>
        <w:t xml:space="preserve">  colocar a referência no final</w:t>
      </w:r>
      <w:r w:rsidRPr="4B28EC09">
        <w:rPr>
          <w:rFonts w:ascii="Times New Roman" w:eastAsia="Times New Roman" w:hAnsi="Times New Roman"/>
          <w:color w:val="000000" w:themeColor="text1"/>
          <w:sz w:val="24"/>
          <w:szCs w:val="24"/>
        </w:rPr>
        <w:t xml:space="preserve"> </w:t>
      </w:r>
    </w:p>
    <w:p w:rsidR="00C51CE2" w:rsidRPr="00E26191" w:rsidRDefault="00C51CE2" w:rsidP="00C027E9">
      <w:pPr>
        <w:pStyle w:val="PargrafodaLista"/>
        <w:numPr>
          <w:ilvl w:val="0"/>
          <w:numId w:val="5"/>
        </w:numPr>
        <w:spacing w:line="360" w:lineRule="auto"/>
        <w:jc w:val="both"/>
        <w:rPr>
          <w:rFonts w:ascii="Times New Roman" w:eastAsia="Times New Roman" w:hAnsi="Times New Roman"/>
          <w:color w:val="000000" w:themeColor="text1"/>
          <w:sz w:val="24"/>
          <w:szCs w:val="24"/>
        </w:rPr>
      </w:pPr>
      <w:r w:rsidRPr="00E26191">
        <w:rPr>
          <w:rFonts w:ascii="Times New Roman" w:eastAsia="Times New Roman" w:hAnsi="Times New Roman"/>
          <w:sz w:val="24"/>
          <w:szCs w:val="24"/>
        </w:rPr>
        <w:t>Assegurar à atual e às futuras gerações a necessária disponibilidade de água, em padrões de qualidade adequados aos respectivos usos;</w:t>
      </w:r>
    </w:p>
    <w:p w:rsidR="00C51CE2" w:rsidRPr="00E26191" w:rsidRDefault="00C51CE2" w:rsidP="00C027E9">
      <w:pPr>
        <w:pStyle w:val="PargrafodaLista"/>
        <w:numPr>
          <w:ilvl w:val="0"/>
          <w:numId w:val="5"/>
        </w:numPr>
        <w:spacing w:line="360" w:lineRule="auto"/>
        <w:jc w:val="both"/>
        <w:rPr>
          <w:rFonts w:ascii="Times New Roman" w:eastAsia="Times New Roman" w:hAnsi="Times New Roman"/>
          <w:color w:val="000000" w:themeColor="text1"/>
          <w:sz w:val="24"/>
          <w:szCs w:val="24"/>
        </w:rPr>
      </w:pPr>
      <w:r w:rsidRPr="00E26191">
        <w:rPr>
          <w:rFonts w:ascii="Times New Roman" w:eastAsia="Times New Roman" w:hAnsi="Times New Roman"/>
          <w:sz w:val="24"/>
          <w:szCs w:val="24"/>
        </w:rPr>
        <w:lastRenderedPageBreak/>
        <w:t>A utilização racional e integrada dos recursos hídricos, incluindo o transporte aquaviário, com vistas ao desenvolvimento sustentável;</w:t>
      </w:r>
    </w:p>
    <w:p w:rsidR="00C51CE2" w:rsidRPr="00E26191" w:rsidRDefault="00C51CE2" w:rsidP="00C027E9">
      <w:pPr>
        <w:pStyle w:val="PargrafodaLista"/>
        <w:numPr>
          <w:ilvl w:val="0"/>
          <w:numId w:val="5"/>
        </w:numPr>
        <w:spacing w:line="360" w:lineRule="auto"/>
        <w:jc w:val="both"/>
        <w:rPr>
          <w:rFonts w:ascii="Times New Roman" w:eastAsia="Times New Roman" w:hAnsi="Times New Roman"/>
          <w:color w:val="000000" w:themeColor="text1"/>
          <w:sz w:val="24"/>
          <w:szCs w:val="24"/>
        </w:rPr>
      </w:pPr>
      <w:r w:rsidRPr="00E26191">
        <w:rPr>
          <w:rFonts w:ascii="Times New Roman" w:eastAsia="Times New Roman" w:hAnsi="Times New Roman"/>
          <w:sz w:val="24"/>
          <w:szCs w:val="24"/>
        </w:rPr>
        <w:t>A prevenção e a defesa contra eventos hidrológicos críticos de origem natural ou decorrentes do uso inadequado dos recursos naturais;</w:t>
      </w:r>
    </w:p>
    <w:p w:rsidR="00C51CE2" w:rsidRPr="00E26191" w:rsidRDefault="00C51CE2" w:rsidP="00C027E9">
      <w:pPr>
        <w:pStyle w:val="PargrafodaLista"/>
        <w:numPr>
          <w:ilvl w:val="0"/>
          <w:numId w:val="5"/>
        </w:numPr>
        <w:spacing w:line="360" w:lineRule="auto"/>
        <w:jc w:val="both"/>
        <w:rPr>
          <w:rFonts w:ascii="Times New Roman" w:eastAsia="Times New Roman" w:hAnsi="Times New Roman"/>
          <w:color w:val="000000" w:themeColor="text1"/>
          <w:sz w:val="24"/>
          <w:szCs w:val="24"/>
        </w:rPr>
      </w:pPr>
      <w:r w:rsidRPr="00E26191">
        <w:rPr>
          <w:rFonts w:ascii="Times New Roman" w:eastAsia="Times New Roman" w:hAnsi="Times New Roman"/>
          <w:sz w:val="24"/>
          <w:szCs w:val="24"/>
        </w:rPr>
        <w:t>Incentivar e promover a captação, a preservação e o aproveitamento de águas pluviais.</w:t>
      </w:r>
    </w:p>
    <w:p w:rsidR="00C51CE2" w:rsidRDefault="00C51CE2" w:rsidP="00C51CE2">
      <w:pPr>
        <w:pStyle w:val="Default"/>
        <w:spacing w:line="360" w:lineRule="auto"/>
        <w:ind w:firstLine="708"/>
        <w:jc w:val="both"/>
      </w:pPr>
      <w:r>
        <w:t>Diante dos tópicos citados e das definições de segurança hídrica, o sentido da existência de uma gestão hídrica eficiente e eficaz fica mais compreensível e clara, uma vez que busca realizar os objetivos necessários para que a segurança hídrica seja atingida e, com isso, o espaço em que esta segurança abrange torna-se melhor habitável e disposto a avanços relacionados a questões hídricas.</w:t>
      </w:r>
    </w:p>
    <w:p w:rsidR="00C51CE2" w:rsidRDefault="00C51CE2" w:rsidP="00C51CE2">
      <w:pPr>
        <w:pStyle w:val="Default"/>
        <w:spacing w:line="360" w:lineRule="auto"/>
        <w:ind w:firstLine="708"/>
        <w:jc w:val="both"/>
      </w:pPr>
      <w:r>
        <w:t xml:space="preserve">Nesse sentido, utilizar TIC e propor aplicações que podem melhorar a gestão dos recursos hídricos no espaço territorial das bacias hidrográficas de modo a fornecer melhores serviços para a população que nele sobrevive e desenvolve suas atividades produtivas é fundamental. Portanto, da mesma forma que existe o conceito Cidades Inteligentes, propor o conceito Bacias Hidrográficas Inteligentes, não é mera pretensão, mas uma necessidade. </w:t>
      </w:r>
    </w:p>
    <w:p w:rsidR="00C51CE2" w:rsidRDefault="00C51CE2" w:rsidP="00C51CE2">
      <w:pPr>
        <w:pStyle w:val="Default"/>
        <w:ind w:left="2124" w:firstLine="708"/>
        <w:jc w:val="both"/>
      </w:pPr>
    </w:p>
    <w:p w:rsidR="00C51CE2" w:rsidRPr="002E76D9" w:rsidRDefault="00C51CE2" w:rsidP="00C51CE2">
      <w:pPr>
        <w:pStyle w:val="Default"/>
        <w:jc w:val="both"/>
        <w:rPr>
          <w:b/>
          <w:bCs/>
          <w:color w:val="auto"/>
        </w:rPr>
      </w:pPr>
    </w:p>
    <w:p w:rsidR="00C51CE2" w:rsidRDefault="00C51CE2" w:rsidP="00C027E9">
      <w:pPr>
        <w:pStyle w:val="Default"/>
        <w:numPr>
          <w:ilvl w:val="0"/>
          <w:numId w:val="2"/>
        </w:numPr>
        <w:jc w:val="both"/>
        <w:rPr>
          <w:b/>
          <w:bCs/>
          <w:color w:val="auto"/>
        </w:rPr>
      </w:pPr>
      <w:r w:rsidRPr="00065FBE">
        <w:rPr>
          <w:b/>
          <w:bCs/>
        </w:rPr>
        <w:t>METODOLOGIA</w:t>
      </w:r>
      <w:r w:rsidRPr="4B28EC09">
        <w:rPr>
          <w:b/>
          <w:bCs/>
          <w:color w:val="auto"/>
        </w:rPr>
        <w:t xml:space="preserve"> </w:t>
      </w:r>
    </w:p>
    <w:p w:rsidR="00C51CE2" w:rsidRDefault="00C51CE2" w:rsidP="00C51CE2">
      <w:pPr>
        <w:pStyle w:val="PargrafodaLista"/>
        <w:jc w:val="both"/>
        <w:rPr>
          <w:b/>
          <w:bCs/>
        </w:rPr>
      </w:pPr>
    </w:p>
    <w:p w:rsidR="00C51CE2" w:rsidRPr="006B483B" w:rsidRDefault="00C51CE2" w:rsidP="00C51CE2">
      <w:pPr>
        <w:spacing w:after="120" w:line="360" w:lineRule="auto"/>
        <w:ind w:firstLine="709"/>
        <w:jc w:val="both"/>
        <w:rPr>
          <w:rFonts w:ascii="Times New Roman" w:hAnsi="Times New Roman"/>
          <w:sz w:val="24"/>
          <w:szCs w:val="24"/>
        </w:rPr>
      </w:pPr>
      <w:r w:rsidRPr="6093F7D8">
        <w:rPr>
          <w:rFonts w:ascii="Times New Roman" w:hAnsi="Times New Roman"/>
          <w:sz w:val="24"/>
          <w:szCs w:val="24"/>
        </w:rPr>
        <w:t xml:space="preserve">O presente estudo caracteriza-se como uma pesquisa exploratória, pois o “[...] tema escolhido é pouco explorado [...]” (Gil, 2008, p.43). Segundo Silveira e Córdova (2009), esse tipo de pesquisa também proporciona mais familiaridade com o tema, assim, faz torná-lo mais conhecido. Ele também se encaixa com estudos com os quais se pretende “(...) examinar um tema ou problema de investigação pouco estudado ou que não tenha sido abordado antes” (SAMPIERI, COLLADO e LUCIO, 1991, p. 59). </w:t>
      </w:r>
    </w:p>
    <w:p w:rsidR="00C51CE2" w:rsidRPr="006B483B" w:rsidRDefault="00C51CE2" w:rsidP="00C51CE2">
      <w:pPr>
        <w:spacing w:line="360" w:lineRule="auto"/>
        <w:ind w:firstLine="708"/>
        <w:jc w:val="both"/>
        <w:rPr>
          <w:rFonts w:ascii="Times New Roman" w:hAnsi="Times New Roman"/>
          <w:sz w:val="24"/>
          <w:szCs w:val="24"/>
        </w:rPr>
      </w:pPr>
      <w:r w:rsidRPr="4B28EC09">
        <w:rPr>
          <w:rFonts w:ascii="Times New Roman" w:hAnsi="Times New Roman"/>
          <w:sz w:val="24"/>
          <w:szCs w:val="24"/>
        </w:rPr>
        <w:t>Os dados do estudo, de caráter qualitativo serão obtidos por meio de uma pesquisa bibliográfica sobre os conceitos e aplicações de cidades inteligentes, bacias hidrográficas e gestão de recursos hídricos. Essa abordagem é prescritiva, uma vez que busca observar maneiras diferentes de avaliar como os conceitos envolvidos se integram e se complementam.</w:t>
      </w:r>
    </w:p>
    <w:p w:rsidR="00C51CE2" w:rsidRDefault="00C51CE2" w:rsidP="00C51CE2">
      <w:pPr>
        <w:spacing w:after="120" w:line="360" w:lineRule="auto"/>
        <w:ind w:firstLine="709"/>
        <w:jc w:val="both"/>
        <w:rPr>
          <w:rFonts w:ascii="Times New Roman" w:hAnsi="Times New Roman"/>
          <w:sz w:val="24"/>
          <w:szCs w:val="24"/>
        </w:rPr>
      </w:pPr>
      <w:r w:rsidRPr="4B28EC09">
        <w:rPr>
          <w:rFonts w:ascii="Times New Roman" w:hAnsi="Times New Roman"/>
          <w:sz w:val="24"/>
          <w:szCs w:val="24"/>
        </w:rPr>
        <w:t>No desenvolvimento do método, pretende-se: definir e caracterizar cidades inteligentes</w:t>
      </w:r>
      <w:r>
        <w:rPr>
          <w:rFonts w:ascii="Times New Roman" w:hAnsi="Times New Roman"/>
          <w:sz w:val="24"/>
          <w:szCs w:val="24"/>
        </w:rPr>
        <w:t xml:space="preserve">, principais tecnologias da informação e comunicação </w:t>
      </w:r>
      <w:r w:rsidRPr="4B28EC09">
        <w:rPr>
          <w:rFonts w:ascii="Times New Roman" w:hAnsi="Times New Roman"/>
          <w:sz w:val="24"/>
          <w:szCs w:val="24"/>
        </w:rPr>
        <w:t xml:space="preserve">e suas aplicações; definir bacias hidrográficas e gestão dos recursos hídricos; relacionar conceitos e aplicações de cidades inteligentes que sejam úteis para auxiliar na gestão dos recursos hídricos em bacias hidrográficas. </w:t>
      </w:r>
    </w:p>
    <w:p w:rsidR="00C51CE2" w:rsidRPr="00EA68E1" w:rsidRDefault="00C51CE2" w:rsidP="00C51CE2">
      <w:pPr>
        <w:autoSpaceDE w:val="0"/>
        <w:autoSpaceDN w:val="0"/>
        <w:adjustRightInd w:val="0"/>
        <w:spacing w:line="360" w:lineRule="auto"/>
        <w:ind w:firstLine="708"/>
        <w:contextualSpacing/>
        <w:jc w:val="both"/>
        <w:rPr>
          <w:rFonts w:ascii="Times New Roman" w:hAnsi="Times New Roman"/>
          <w:sz w:val="24"/>
          <w:szCs w:val="24"/>
        </w:rPr>
      </w:pPr>
      <w:r w:rsidRPr="747355E6">
        <w:rPr>
          <w:rFonts w:ascii="Times New Roman" w:hAnsi="Times New Roman"/>
          <w:sz w:val="24"/>
          <w:szCs w:val="24"/>
        </w:rPr>
        <w:lastRenderedPageBreak/>
        <w:t>Após relacionar os conceitos e aplicações de cidades inteligentes sugerindo aplicações que sejam úteis para auxiliar na gestão dos recursos hídricos em bacias hidrográficas, para afastar a subjetividade, a análise da proposta da temática bacias hidrográficas inteligentes e sustentáveis, especialmente o viés do termo sustentáveis será feita por meio dos princípios de Gibson (2005). São eles:</w:t>
      </w:r>
    </w:p>
    <w:p w:rsidR="00C51CE2" w:rsidRDefault="00C51CE2" w:rsidP="00C027E9">
      <w:pPr>
        <w:pStyle w:val="PargrafodaLista"/>
        <w:numPr>
          <w:ilvl w:val="0"/>
          <w:numId w:val="6"/>
        </w:numPr>
        <w:spacing w:after="200" w:line="360" w:lineRule="auto"/>
        <w:jc w:val="both"/>
        <w:rPr>
          <w:rFonts w:ascii="Times New Roman" w:eastAsia="Times New Roman" w:hAnsi="Times New Roman"/>
          <w:color w:val="000000" w:themeColor="text1"/>
          <w:sz w:val="24"/>
          <w:szCs w:val="24"/>
        </w:rPr>
      </w:pPr>
      <w:r w:rsidRPr="00BD571A">
        <w:rPr>
          <w:rFonts w:ascii="Times New Roman" w:hAnsi="Times New Roman"/>
          <w:sz w:val="24"/>
          <w:szCs w:val="24"/>
        </w:rPr>
        <w:t xml:space="preserve">Integridade do sistema socioecológico - </w:t>
      </w:r>
      <w:r>
        <w:rPr>
          <w:rFonts w:ascii="Times New Roman" w:hAnsi="Times New Roman"/>
          <w:sz w:val="24"/>
          <w:szCs w:val="24"/>
        </w:rPr>
        <w:t>o</w:t>
      </w:r>
      <w:r w:rsidRPr="00BD571A">
        <w:rPr>
          <w:rFonts w:ascii="Times New Roman" w:eastAsia="Times New Roman" w:hAnsi="Times New Roman"/>
          <w:color w:val="000000" w:themeColor="text1"/>
          <w:sz w:val="24"/>
          <w:szCs w:val="24"/>
        </w:rPr>
        <w:t xml:space="preserve"> primeiro princípio enfatiza a importância de considerar as interações complexas e interdependências entre os sistemas sociais e ecológicos, reconhecendo que mudanças em um desses sistemas podem ter efeitos significativos e duradouros em todo o sistema. A integridade do sistema socioecológico, portanto, refere-se à necessidade de abordar e gerenciar esses sistemas de forma holística e integrada, a fim de garantir a sustentabilidade e a resiliência do sistema</w:t>
      </w:r>
      <w:r>
        <w:rPr>
          <w:rFonts w:ascii="Times New Roman" w:eastAsia="Times New Roman" w:hAnsi="Times New Roman"/>
          <w:color w:val="000000" w:themeColor="text1"/>
          <w:sz w:val="24"/>
          <w:szCs w:val="24"/>
        </w:rPr>
        <w:t xml:space="preserve"> como um todo; </w:t>
      </w:r>
    </w:p>
    <w:p w:rsidR="00C51CE2" w:rsidRPr="00BD571A" w:rsidRDefault="00C51CE2" w:rsidP="00C027E9">
      <w:pPr>
        <w:pStyle w:val="PargrafodaLista"/>
        <w:numPr>
          <w:ilvl w:val="0"/>
          <w:numId w:val="6"/>
        </w:numPr>
        <w:autoSpaceDE w:val="0"/>
        <w:autoSpaceDN w:val="0"/>
        <w:adjustRightInd w:val="0"/>
        <w:spacing w:after="200" w:line="360" w:lineRule="auto"/>
        <w:jc w:val="both"/>
        <w:rPr>
          <w:rFonts w:ascii="Times New Roman" w:hAnsi="Times New Roman"/>
          <w:sz w:val="24"/>
          <w:szCs w:val="24"/>
        </w:rPr>
      </w:pPr>
      <w:r w:rsidRPr="00BD571A">
        <w:rPr>
          <w:rFonts w:ascii="Times New Roman" w:hAnsi="Times New Roman"/>
          <w:sz w:val="24"/>
          <w:szCs w:val="24"/>
        </w:rPr>
        <w:t xml:space="preserve">Recursos suficientes para subsistência e acesso a oportunidades </w:t>
      </w:r>
      <w:r>
        <w:rPr>
          <w:rFonts w:ascii="Times New Roman" w:hAnsi="Times New Roman"/>
          <w:sz w:val="24"/>
          <w:szCs w:val="24"/>
        </w:rPr>
        <w:t>–</w:t>
      </w:r>
      <w:r w:rsidRPr="00BD571A">
        <w:rPr>
          <w:rFonts w:ascii="Times New Roman" w:hAnsi="Times New Roman"/>
          <w:sz w:val="24"/>
          <w:szCs w:val="24"/>
        </w:rPr>
        <w:t xml:space="preserve"> </w:t>
      </w:r>
      <w:r>
        <w:rPr>
          <w:rFonts w:ascii="Times New Roman" w:hAnsi="Times New Roman"/>
          <w:sz w:val="24"/>
          <w:szCs w:val="24"/>
        </w:rPr>
        <w:t xml:space="preserve">o segundo princípio </w:t>
      </w:r>
      <w:r w:rsidRPr="00BD571A">
        <w:rPr>
          <w:rFonts w:ascii="Times New Roman" w:hAnsi="Times New Roman"/>
          <w:sz w:val="24"/>
          <w:szCs w:val="24"/>
        </w:rPr>
        <w:t>enfatiza a importância de garantir que todos os membros da sociedade tenham acesso aos recursos necessários para satisfazer suas necessidades básicas, como alimentos, água potável, habitação adequada, cuidados de saúde e educação, além de ter acesso a oportunidades para melhorar suas vidas. O princípio reconhece que a desigualdade socioeconômica pode limitar o acesso a esses recursos e oportunidades, e, portanto, requer ações que abordem essas disparidades para garantir que todos os indivíduos tenham as condições necessárias para viver uma vida saudável e plena</w:t>
      </w:r>
      <w:r>
        <w:rPr>
          <w:rFonts w:ascii="Times New Roman" w:hAnsi="Times New Roman"/>
          <w:sz w:val="24"/>
          <w:szCs w:val="24"/>
        </w:rPr>
        <w:t>;</w:t>
      </w:r>
    </w:p>
    <w:p w:rsidR="00C51CE2" w:rsidRPr="00BD571A" w:rsidRDefault="00C51CE2" w:rsidP="00C027E9">
      <w:pPr>
        <w:pStyle w:val="PargrafodaLista"/>
        <w:numPr>
          <w:ilvl w:val="0"/>
          <w:numId w:val="6"/>
        </w:numPr>
        <w:autoSpaceDE w:val="0"/>
        <w:autoSpaceDN w:val="0"/>
        <w:adjustRightInd w:val="0"/>
        <w:spacing w:after="200" w:line="360" w:lineRule="auto"/>
        <w:jc w:val="both"/>
        <w:rPr>
          <w:rFonts w:ascii="Times New Roman" w:eastAsia="Times New Roman" w:hAnsi="Times New Roman"/>
          <w:sz w:val="24"/>
          <w:szCs w:val="24"/>
        </w:rPr>
      </w:pPr>
      <w:r w:rsidRPr="00BD571A">
        <w:rPr>
          <w:rFonts w:ascii="Times New Roman" w:hAnsi="Times New Roman"/>
          <w:sz w:val="24"/>
          <w:szCs w:val="24"/>
        </w:rPr>
        <w:t xml:space="preserve">Equidade intrageracional </w:t>
      </w:r>
      <w:r>
        <w:rPr>
          <w:rFonts w:ascii="Times New Roman" w:hAnsi="Times New Roman"/>
          <w:sz w:val="24"/>
          <w:szCs w:val="24"/>
        </w:rPr>
        <w:t>–</w:t>
      </w:r>
      <w:r w:rsidRPr="00BD571A">
        <w:rPr>
          <w:rFonts w:ascii="Times New Roman" w:hAnsi="Times New Roman"/>
          <w:sz w:val="24"/>
          <w:szCs w:val="24"/>
        </w:rPr>
        <w:t xml:space="preserve"> </w:t>
      </w:r>
      <w:r>
        <w:rPr>
          <w:rFonts w:ascii="Times New Roman" w:hAnsi="Times New Roman"/>
          <w:sz w:val="24"/>
          <w:szCs w:val="24"/>
        </w:rPr>
        <w:t xml:space="preserve">o terceiro princípio </w:t>
      </w:r>
      <w:r w:rsidRPr="00BD571A">
        <w:rPr>
          <w:rFonts w:ascii="Times New Roman" w:eastAsia="Times New Roman" w:hAnsi="Times New Roman"/>
          <w:color w:val="000000" w:themeColor="text1"/>
          <w:sz w:val="24"/>
          <w:szCs w:val="24"/>
        </w:rPr>
        <w:t>enfatiza a importância de garantir a equidade entre as pessoas que vivem atualmente, independentemente da idade, raça, gênero, classe socioeconômica ou outras características pessoais. Isso significa que todas as pessoas devem ter as mesmas oportunidades e acesso aos recursos necessários para viver uma vida saudável e plena. A equidade intrageracional reconhece que a desigualdade pode levar a diferenças significativas nos níveis de saúde, bem-estar e oportunidades entre as pessoas, o que pode ser prejudicial tanto para indivíduos como para a sociedade como um todo</w:t>
      </w:r>
      <w:r>
        <w:rPr>
          <w:rFonts w:ascii="Times New Roman" w:eastAsia="Times New Roman" w:hAnsi="Times New Roman"/>
          <w:color w:val="000000" w:themeColor="text1"/>
          <w:sz w:val="24"/>
          <w:szCs w:val="24"/>
        </w:rPr>
        <w:t>;</w:t>
      </w:r>
    </w:p>
    <w:p w:rsidR="00C51CE2" w:rsidRPr="00E57E61" w:rsidRDefault="00C51CE2" w:rsidP="00C027E9">
      <w:pPr>
        <w:pStyle w:val="PargrafodaLista"/>
        <w:numPr>
          <w:ilvl w:val="0"/>
          <w:numId w:val="6"/>
        </w:numPr>
        <w:spacing w:after="200" w:line="360" w:lineRule="auto"/>
        <w:jc w:val="both"/>
        <w:rPr>
          <w:rFonts w:ascii="Times New Roman" w:eastAsia="Times New Roman" w:hAnsi="Times New Roman"/>
          <w:sz w:val="24"/>
          <w:szCs w:val="24"/>
        </w:rPr>
      </w:pPr>
      <w:r w:rsidRPr="00BD571A">
        <w:rPr>
          <w:rFonts w:ascii="Times New Roman" w:hAnsi="Times New Roman"/>
          <w:sz w:val="24"/>
          <w:szCs w:val="24"/>
        </w:rPr>
        <w:t xml:space="preserve">Equidade intergeracional </w:t>
      </w:r>
      <w:r>
        <w:rPr>
          <w:rFonts w:ascii="Times New Roman" w:hAnsi="Times New Roman"/>
          <w:sz w:val="24"/>
          <w:szCs w:val="24"/>
        </w:rPr>
        <w:t>–</w:t>
      </w:r>
      <w:r w:rsidRPr="00BD571A">
        <w:rPr>
          <w:rFonts w:ascii="Times New Roman" w:hAnsi="Times New Roman"/>
          <w:sz w:val="24"/>
          <w:szCs w:val="24"/>
        </w:rPr>
        <w:t xml:space="preserve"> </w:t>
      </w:r>
      <w:r>
        <w:rPr>
          <w:rFonts w:ascii="Times New Roman" w:hAnsi="Times New Roman"/>
          <w:sz w:val="24"/>
          <w:szCs w:val="24"/>
        </w:rPr>
        <w:t xml:space="preserve">o quarto princípio </w:t>
      </w:r>
      <w:r w:rsidRPr="00BD571A">
        <w:rPr>
          <w:rFonts w:ascii="Times New Roman" w:eastAsia="Times New Roman" w:hAnsi="Times New Roman"/>
          <w:color w:val="000000" w:themeColor="text1"/>
          <w:sz w:val="24"/>
          <w:szCs w:val="24"/>
        </w:rPr>
        <w:t xml:space="preserve">enfatiza a importância de garantir a equidade entre as gerações presentes e futuras. Isso significa que as gerações atuais devem agir de forma responsável para preservar os recursos naturais e as condições ambientais para as gerações futuras, garantindo que elas também tenham a oportunidade de viver em um mundo saudável e sustentável. A equidade intergeracional reconhece que ações tomadas hoje podem ter consequências significativas e duradouras para as gerações futuras, e, </w:t>
      </w:r>
      <w:r w:rsidRPr="00BD571A">
        <w:rPr>
          <w:rFonts w:ascii="Times New Roman" w:eastAsia="Times New Roman" w:hAnsi="Times New Roman"/>
          <w:color w:val="000000" w:themeColor="text1"/>
          <w:sz w:val="24"/>
          <w:szCs w:val="24"/>
        </w:rPr>
        <w:lastRenderedPageBreak/>
        <w:t>portanto, exige que as gerações atuais considerem as implicações de suas ações para as gerações futuras e tomem medidas para proteger o bem-esta</w:t>
      </w:r>
      <w:r>
        <w:rPr>
          <w:rFonts w:ascii="Times New Roman" w:eastAsia="Times New Roman" w:hAnsi="Times New Roman"/>
          <w:color w:val="000000" w:themeColor="text1"/>
          <w:sz w:val="24"/>
          <w:szCs w:val="24"/>
        </w:rPr>
        <w:t>r e os direitos dessas gerações;</w:t>
      </w:r>
    </w:p>
    <w:p w:rsidR="00C51CE2" w:rsidRPr="00E57E61" w:rsidRDefault="00C51CE2" w:rsidP="00C027E9">
      <w:pPr>
        <w:pStyle w:val="PargrafodaLista"/>
        <w:numPr>
          <w:ilvl w:val="0"/>
          <w:numId w:val="6"/>
        </w:numPr>
        <w:autoSpaceDE w:val="0"/>
        <w:autoSpaceDN w:val="0"/>
        <w:adjustRightInd w:val="0"/>
        <w:spacing w:after="200" w:line="360" w:lineRule="auto"/>
        <w:jc w:val="both"/>
        <w:rPr>
          <w:rFonts w:ascii="Times New Roman" w:eastAsia="Times New Roman" w:hAnsi="Times New Roman"/>
          <w:sz w:val="24"/>
          <w:szCs w:val="24"/>
        </w:rPr>
      </w:pPr>
      <w:r w:rsidRPr="227D5882">
        <w:rPr>
          <w:rFonts w:ascii="Times New Roman" w:hAnsi="Times New Roman"/>
          <w:sz w:val="24"/>
          <w:szCs w:val="24"/>
        </w:rPr>
        <w:t xml:space="preserve">Manutenção de recursos naturais e eficiência - o quinto princípio </w:t>
      </w:r>
      <w:r w:rsidRPr="227D5882">
        <w:rPr>
          <w:rFonts w:ascii="Times New Roman" w:eastAsia="Times New Roman" w:hAnsi="Times New Roman"/>
          <w:color w:val="000000" w:themeColor="text1"/>
          <w:sz w:val="24"/>
          <w:szCs w:val="24"/>
        </w:rPr>
        <w:t>enfatiza a importância de utilizar os recursos naturais de forma sustentável, de modo a preservá-los para as gerações futuras, bem como a necessidade de maximizar a eficiência no uso desses recursos. Isso envolve a consideração cuidadosa dos impactos ambientais e sociais de diferentes formas de uso de recursos naturais e a busca por soluções que minimizem esses impactos, enquanto maximizam os benefícios para a sociedade. A manutenção de recursos naturais e eficiência requer uma abordagem integrada e holística para a gestão de recursos naturais, considerando a interdependência dos sistemas ecológicos, sociais e econômicos, e buscando soluções que promovam a sustentabilidade a longo prazo;</w:t>
      </w:r>
    </w:p>
    <w:p w:rsidR="00C51CE2" w:rsidRPr="00E57E61" w:rsidRDefault="00C51CE2" w:rsidP="00C027E9">
      <w:pPr>
        <w:pStyle w:val="PargrafodaLista"/>
        <w:numPr>
          <w:ilvl w:val="0"/>
          <w:numId w:val="6"/>
        </w:numPr>
        <w:autoSpaceDE w:val="0"/>
        <w:autoSpaceDN w:val="0"/>
        <w:adjustRightInd w:val="0"/>
        <w:spacing w:after="200" w:line="360" w:lineRule="auto"/>
        <w:jc w:val="both"/>
        <w:rPr>
          <w:rFonts w:ascii="Times New Roman" w:eastAsia="Times New Roman" w:hAnsi="Times New Roman"/>
          <w:sz w:val="24"/>
          <w:szCs w:val="24"/>
        </w:rPr>
      </w:pPr>
      <w:r w:rsidRPr="00E57E61">
        <w:rPr>
          <w:rFonts w:ascii="Times New Roman" w:hAnsi="Times New Roman"/>
          <w:sz w:val="24"/>
          <w:szCs w:val="24"/>
        </w:rPr>
        <w:t xml:space="preserve">Civilidade socioambiental e governança democrática - </w:t>
      </w:r>
      <w:r>
        <w:rPr>
          <w:rFonts w:ascii="Times New Roman" w:hAnsi="Times New Roman"/>
          <w:sz w:val="24"/>
          <w:szCs w:val="24"/>
        </w:rPr>
        <w:t>o</w:t>
      </w:r>
      <w:r w:rsidRPr="00E57E61">
        <w:rPr>
          <w:rFonts w:ascii="Times New Roman" w:eastAsia="Times New Roman" w:hAnsi="Times New Roman"/>
          <w:color w:val="000000" w:themeColor="text1"/>
          <w:sz w:val="24"/>
          <w:szCs w:val="24"/>
        </w:rPr>
        <w:t xml:space="preserve"> sexto princípio enfatiza a importância da governança democrática para garantir que as decisões relacionadas ao meio ambiente e à sociedade sejam tomadas de forma justa e equitativa, levando em consideração os diferentes interesses e perspectivas da população. Além disso, o princípio destaca a necessidade de promover uma cultura de civilidade socioambiental, na qual os indivíduos e instituições trabalhem juntos de forma colaborativa e respeitosa para abordar questões sociais e ambientais complexas. Isso requer o envolvimento ativo da sociedade civil, bem como uma abordagem holística e integrada para a governança ambiental, que considere a interdependência entre sistemas ecológicos, sociais e econômicos</w:t>
      </w:r>
      <w:r>
        <w:rPr>
          <w:rFonts w:ascii="Times New Roman" w:eastAsia="Times New Roman" w:hAnsi="Times New Roman"/>
          <w:color w:val="000000" w:themeColor="text1"/>
          <w:sz w:val="24"/>
          <w:szCs w:val="24"/>
        </w:rPr>
        <w:t>;</w:t>
      </w:r>
    </w:p>
    <w:p w:rsidR="00C51CE2" w:rsidRPr="00E57E61" w:rsidRDefault="00C51CE2" w:rsidP="00C027E9">
      <w:pPr>
        <w:pStyle w:val="PargrafodaLista"/>
        <w:numPr>
          <w:ilvl w:val="0"/>
          <w:numId w:val="6"/>
        </w:numPr>
        <w:autoSpaceDE w:val="0"/>
        <w:autoSpaceDN w:val="0"/>
        <w:adjustRightInd w:val="0"/>
        <w:spacing w:after="200" w:line="360" w:lineRule="auto"/>
        <w:jc w:val="both"/>
        <w:rPr>
          <w:rFonts w:ascii="Times New Roman" w:eastAsia="Times New Roman" w:hAnsi="Times New Roman"/>
          <w:sz w:val="24"/>
          <w:szCs w:val="24"/>
        </w:rPr>
      </w:pPr>
      <w:r w:rsidRPr="00E57E61">
        <w:rPr>
          <w:rFonts w:ascii="Times New Roman" w:hAnsi="Times New Roman"/>
          <w:sz w:val="24"/>
          <w:szCs w:val="24"/>
        </w:rPr>
        <w:t xml:space="preserve">Precaução e adaptação </w:t>
      </w:r>
      <w:r>
        <w:rPr>
          <w:rFonts w:ascii="Times New Roman" w:hAnsi="Times New Roman"/>
          <w:sz w:val="24"/>
          <w:szCs w:val="24"/>
        </w:rPr>
        <w:t>–</w:t>
      </w:r>
      <w:r w:rsidRPr="00E57E61">
        <w:rPr>
          <w:rFonts w:ascii="Times New Roman" w:hAnsi="Times New Roman"/>
          <w:sz w:val="24"/>
          <w:szCs w:val="24"/>
        </w:rPr>
        <w:t xml:space="preserve"> </w:t>
      </w:r>
      <w:r>
        <w:rPr>
          <w:rFonts w:ascii="Times New Roman" w:eastAsia="Times New Roman" w:hAnsi="Times New Roman"/>
          <w:color w:val="000000" w:themeColor="text1"/>
          <w:sz w:val="24"/>
          <w:szCs w:val="24"/>
        </w:rPr>
        <w:t>o sétimo princípio</w:t>
      </w:r>
      <w:r w:rsidRPr="00E57E61">
        <w:rPr>
          <w:rFonts w:ascii="Times New Roman" w:eastAsia="Times New Roman" w:hAnsi="Times New Roman"/>
          <w:color w:val="000000" w:themeColor="text1"/>
          <w:sz w:val="24"/>
          <w:szCs w:val="24"/>
        </w:rPr>
        <w:t xml:space="preserve"> enfatiza a importância de tomar medidas preventivas para evitar riscos ambientais e sociais, mesmo em face de incertezas científicas ou técnicas. Isso significa que, quando há preocupações legítimas sobre os efeitos adversos de uma determinada atividade ou substância, deve-se tomar medidas para minimizar esses riscos, mesmo que a magnitude ou natureza dos riscos não estejam totalmente compreendidos. Ao mesmo tempo, o princípio destaca a importância da adaptação, ou seja, a capacidade de ajustar-se e responder a mudanças ambientais e sociais, de modo a garantir a sustentabilidade a longo prazo. Isso envolve a busca por soluções flexíveis e adaptáveis que possam ser ajustadas à medida que novas informações ou condições surgem, a fim de garantir que as decisões tomadas hoje não comprometam o bem-estar das gerações futuras</w:t>
      </w:r>
      <w:r>
        <w:rPr>
          <w:rFonts w:ascii="Times New Roman" w:eastAsia="Times New Roman" w:hAnsi="Times New Roman"/>
          <w:color w:val="000000" w:themeColor="text1"/>
          <w:sz w:val="24"/>
          <w:szCs w:val="24"/>
        </w:rPr>
        <w:t>;</w:t>
      </w:r>
    </w:p>
    <w:p w:rsidR="00C51CE2" w:rsidRPr="00E57E61" w:rsidRDefault="00C51CE2" w:rsidP="00C027E9">
      <w:pPr>
        <w:pStyle w:val="PargrafodaLista"/>
        <w:numPr>
          <w:ilvl w:val="0"/>
          <w:numId w:val="6"/>
        </w:numPr>
        <w:autoSpaceDE w:val="0"/>
        <w:autoSpaceDN w:val="0"/>
        <w:adjustRightInd w:val="0"/>
        <w:spacing w:after="200" w:line="360" w:lineRule="auto"/>
        <w:jc w:val="both"/>
        <w:rPr>
          <w:rFonts w:ascii="Times New Roman" w:eastAsia="Times New Roman" w:hAnsi="Times New Roman"/>
          <w:sz w:val="24"/>
          <w:szCs w:val="24"/>
        </w:rPr>
      </w:pPr>
      <w:r w:rsidRPr="00E57E61">
        <w:rPr>
          <w:rFonts w:ascii="Times New Roman" w:hAnsi="Times New Roman"/>
          <w:sz w:val="24"/>
          <w:szCs w:val="24"/>
        </w:rPr>
        <w:t xml:space="preserve">Integração entre situação atual e de longo prazo </w:t>
      </w:r>
      <w:r>
        <w:rPr>
          <w:rFonts w:ascii="Times New Roman" w:hAnsi="Times New Roman"/>
          <w:sz w:val="24"/>
          <w:szCs w:val="24"/>
        </w:rPr>
        <w:t>–</w:t>
      </w:r>
      <w:r w:rsidRPr="00E57E61">
        <w:rPr>
          <w:rFonts w:ascii="Times New Roman" w:hAnsi="Times New Roman"/>
          <w:sz w:val="24"/>
          <w:szCs w:val="24"/>
        </w:rPr>
        <w:t xml:space="preserve"> </w:t>
      </w:r>
      <w:r>
        <w:rPr>
          <w:rFonts w:ascii="Times New Roman" w:hAnsi="Times New Roman"/>
          <w:sz w:val="24"/>
          <w:szCs w:val="24"/>
        </w:rPr>
        <w:t xml:space="preserve">O oitavo </w:t>
      </w:r>
      <w:r w:rsidRPr="00E57E61">
        <w:rPr>
          <w:rFonts w:ascii="Times New Roman" w:eastAsia="Times New Roman" w:hAnsi="Times New Roman"/>
          <w:color w:val="000000" w:themeColor="text1"/>
          <w:sz w:val="24"/>
          <w:szCs w:val="24"/>
        </w:rPr>
        <w:t xml:space="preserve">princípio enfatiza a importância de considerar tanto as necessidades e desafios atuais quanto as implicações de longo prazo das decisões tomadas hoje em relação ao meio ambiente e à sociedade. Isso envolve uma abordagem de planejamento integrado, que considera as interdependências entre sistemas </w:t>
      </w:r>
      <w:r w:rsidRPr="00E57E61">
        <w:rPr>
          <w:rFonts w:ascii="Times New Roman" w:eastAsia="Times New Roman" w:hAnsi="Times New Roman"/>
          <w:color w:val="000000" w:themeColor="text1"/>
          <w:sz w:val="24"/>
          <w:szCs w:val="24"/>
        </w:rPr>
        <w:lastRenderedPageBreak/>
        <w:t>ecológicos, sociais e econômicos e busca soluções que promovam a sustentabilidade a longo prazo. A integração entre situação atual e de longo prazo requer a identificação de metas e objetivos claros e o desenvolvimento de estratégias para alcançá-los, considerando os desafios e incertezas associados à gestão de recursos naturais e à proteção do meio ambiente. Além disso, o princípio destaca a importância da avaliação contínua e do monitoramento de resultados, a fim de garantir que as soluções adotadas sejam eficazes e adequadas para as condições atuais e futuras.</w:t>
      </w:r>
    </w:p>
    <w:p w:rsidR="00C51CE2" w:rsidRDefault="00C51CE2" w:rsidP="00C51CE2">
      <w:pPr>
        <w:spacing w:line="360" w:lineRule="auto"/>
        <w:ind w:firstLine="720"/>
        <w:jc w:val="both"/>
        <w:rPr>
          <w:rFonts w:ascii="Times New Roman" w:eastAsia="Times New Roman" w:hAnsi="Times New Roman"/>
          <w:color w:val="000000" w:themeColor="text1"/>
          <w:sz w:val="24"/>
          <w:szCs w:val="24"/>
        </w:rPr>
      </w:pPr>
    </w:p>
    <w:p w:rsidR="00C51CE2" w:rsidRPr="00EA57C4" w:rsidRDefault="00C51CE2" w:rsidP="00C027E9">
      <w:pPr>
        <w:pStyle w:val="Default"/>
        <w:numPr>
          <w:ilvl w:val="0"/>
          <w:numId w:val="2"/>
        </w:numPr>
        <w:jc w:val="both"/>
        <w:rPr>
          <w:b/>
          <w:bCs/>
        </w:rPr>
      </w:pPr>
      <w:r>
        <w:rPr>
          <w:b/>
          <w:bCs/>
        </w:rPr>
        <w:t>BACIAS HIDROGRÁFICAS INTELIGENTES E SUSTENTÁVEIS</w:t>
      </w:r>
    </w:p>
    <w:p w:rsidR="00C51CE2" w:rsidRPr="002E76D9" w:rsidRDefault="00C51CE2" w:rsidP="00C51CE2">
      <w:pPr>
        <w:pStyle w:val="Default"/>
        <w:jc w:val="both"/>
        <w:rPr>
          <w:b/>
          <w:bCs/>
        </w:rPr>
      </w:pPr>
    </w:p>
    <w:p w:rsidR="00C51CE2" w:rsidRDefault="00C51CE2" w:rsidP="00C51CE2">
      <w:pPr>
        <w:pStyle w:val="Default"/>
        <w:spacing w:after="200" w:line="360" w:lineRule="auto"/>
        <w:ind w:firstLine="708"/>
        <w:jc w:val="both"/>
      </w:pPr>
      <w:r>
        <w:t>Ao estudar os conceitos de bacia hidrográfica, é perceptível que vários outros assuntos complexos se relacionam entre si formando uma base sólida de conhecimento referente aos recursos hídricos. A gestão e segurança hídrica acabam sendo tópicos fundamentais em uma sociedade, sendo conceitos que, quando executados na prática, impactam positivamente e diretamente na vida dos cidadãos.</w:t>
      </w:r>
    </w:p>
    <w:p w:rsidR="00C51CE2" w:rsidRDefault="00C51CE2" w:rsidP="00C51CE2">
      <w:pPr>
        <w:pStyle w:val="Default"/>
        <w:spacing w:after="200" w:line="360" w:lineRule="auto"/>
        <w:ind w:firstLine="708"/>
        <w:jc w:val="both"/>
      </w:pPr>
      <w:r>
        <w:t xml:space="preserve">Assim como as TIC podem resultar em diversas vantagens aos que habitam em uma </w:t>
      </w:r>
      <w:r w:rsidRPr="00821360">
        <w:t>cidade inteligente e ao ambiente no qual estão instalados, aplicações já existentes e possíveis adaptações delas podem ser de grande utilidade na obtenção e análise de dados relacionados ao ciclo de vida da água nas</w:t>
      </w:r>
      <w:r>
        <w:t xml:space="preserve"> bacias hidrográficas. Seguindo esta linha de raciocínio, o objetivo do estudo é aprimorar vários aspectos dentro de gestões e planejamentos hídricos, a fim de alcançar, por meio de TICs, formas mais eficazes e efetivas de se construir segurança hídrica em determinada região.</w:t>
      </w:r>
    </w:p>
    <w:p w:rsidR="00C51CE2" w:rsidRDefault="00C51CE2" w:rsidP="00C51CE2">
      <w:pPr>
        <w:pStyle w:val="Default"/>
        <w:spacing w:after="200" w:line="360" w:lineRule="auto"/>
        <w:ind w:firstLine="708"/>
        <w:jc w:val="both"/>
      </w:pPr>
      <w:r>
        <w:t xml:space="preserve">Com base em aplicações que já foram descritas no contexto das cidades inteligentes, observa-se que, a partir delas e dos recursos de TIC por elas usadas, algumas aplicações podem ser propostas e influenciar diretamente ou indiretamente na segurança e a gestão dos recursos hídricos da região em que uma bacia hidrográfica é abrangida. A seguir são apresentadas algumas sugestões de aplicações: </w:t>
      </w:r>
    </w:p>
    <w:p w:rsidR="00C51CE2" w:rsidRPr="00B14E27" w:rsidRDefault="00C51CE2" w:rsidP="00C027E9">
      <w:pPr>
        <w:pStyle w:val="Default"/>
        <w:numPr>
          <w:ilvl w:val="0"/>
          <w:numId w:val="7"/>
        </w:numPr>
        <w:spacing w:after="200" w:line="360" w:lineRule="auto"/>
        <w:jc w:val="both"/>
        <w:rPr>
          <w:bCs/>
          <w:color w:val="000000" w:themeColor="text1"/>
        </w:rPr>
      </w:pPr>
      <w:r w:rsidRPr="00B14E27">
        <w:rPr>
          <w:bCs/>
          <w:color w:val="000000" w:themeColor="text1"/>
        </w:rPr>
        <w:t>Serviços Inteligentes para a Coleta de Lixo</w:t>
      </w:r>
    </w:p>
    <w:p w:rsidR="00C51CE2" w:rsidRDefault="00C51CE2" w:rsidP="00C51CE2">
      <w:pPr>
        <w:pStyle w:val="Default"/>
        <w:spacing w:after="200" w:line="360" w:lineRule="auto"/>
        <w:ind w:firstLine="708"/>
        <w:jc w:val="both"/>
        <w:rPr>
          <w:color w:val="000000" w:themeColor="text1"/>
        </w:rPr>
      </w:pPr>
      <w:r w:rsidRPr="00B2B7D8">
        <w:rPr>
          <w:color w:val="000000" w:themeColor="text1"/>
        </w:rPr>
        <w:t xml:space="preserve">O Serviço Inteligente para a Coleta de Lixo implementado em Barcelona na Espanha consiste em uma rede de sensores instalados em lixeiras que são capazes de notificar quando as lixeiras já estão cheias, </w:t>
      </w:r>
      <w:r>
        <w:rPr>
          <w:color w:val="000000" w:themeColor="text1"/>
        </w:rPr>
        <w:t xml:space="preserve">pode impedir de o </w:t>
      </w:r>
      <w:r w:rsidRPr="00B2B7D8">
        <w:rPr>
          <w:color w:val="000000" w:themeColor="text1"/>
        </w:rPr>
        <w:t xml:space="preserve">lixo ser arrastado pelas chuvas tanto para mananciais quanto para o esgoto, </w:t>
      </w:r>
      <w:r>
        <w:rPr>
          <w:color w:val="000000" w:themeColor="text1"/>
        </w:rPr>
        <w:t>evitando assim, a poluição dos rios e seus afluentes.</w:t>
      </w:r>
      <w:r w:rsidRPr="00B2B7D8">
        <w:rPr>
          <w:color w:val="000000" w:themeColor="text1"/>
        </w:rPr>
        <w:t xml:space="preserve"> </w:t>
      </w:r>
    </w:p>
    <w:p w:rsidR="00C51CE2" w:rsidRPr="00B14E27" w:rsidRDefault="00C51CE2" w:rsidP="00C027E9">
      <w:pPr>
        <w:pStyle w:val="Default"/>
        <w:numPr>
          <w:ilvl w:val="0"/>
          <w:numId w:val="7"/>
        </w:numPr>
        <w:spacing w:after="200" w:line="360" w:lineRule="auto"/>
        <w:jc w:val="both"/>
        <w:rPr>
          <w:bCs/>
        </w:rPr>
      </w:pPr>
      <w:r w:rsidRPr="00B14E27">
        <w:rPr>
          <w:bCs/>
        </w:rPr>
        <w:t>Centro Integrado de Comando (CEIC)</w:t>
      </w:r>
    </w:p>
    <w:p w:rsidR="00C51CE2" w:rsidRDefault="00C51CE2" w:rsidP="00C51CE2">
      <w:pPr>
        <w:pStyle w:val="Default"/>
        <w:spacing w:after="200" w:line="360" w:lineRule="auto"/>
        <w:ind w:firstLine="708"/>
        <w:jc w:val="both"/>
        <w:rPr>
          <w:rFonts w:eastAsia="Times New Roman"/>
          <w:color w:val="000000" w:themeColor="text1"/>
        </w:rPr>
      </w:pPr>
      <w:r>
        <w:lastRenderedPageBreak/>
        <w:t xml:space="preserve">O CEIC situado na cidade de Porto Alegre no Brasil, consiste em um centro de monitoramento georreferenciado que possui controle de dezenas de câmeras interconectadas de alta capacidade com sensores de movimento por infravermelho, sensores de deslocamento e recursos de ampliação de imagens que auxiliam no monitoramento de praças, vias, prédios e monumentos públicos. </w:t>
      </w:r>
      <w:r w:rsidRPr="747355E6">
        <w:rPr>
          <w:rFonts w:eastAsia="Times New Roman"/>
          <w:color w:val="000000" w:themeColor="text1"/>
        </w:rPr>
        <w:t>Apesar do centro abranger diversas tecnologias que em sua maioria são fortes componentes de uma cidade inteligente, uma de suas funções tem forte importância e potencial na contribuição da gestão dos recursos hídricos, que toca no quesito da captação e formação da base de dados relacionadas aos nivelamentos pluviométricos de água das chuvas.</w:t>
      </w:r>
      <w:r>
        <w:t xml:space="preserve"> Portanto, de forma direta, o CEIC auxilia </w:t>
      </w:r>
      <w:r w:rsidRPr="747355E6">
        <w:rPr>
          <w:rFonts w:eastAsia="Times New Roman"/>
          <w:color w:val="000000" w:themeColor="text1"/>
        </w:rPr>
        <w:t>no conceito de bacias hidrográficas inteligentes por meio da capacidade de coletar e receber os dados dos sensores pluviométricos.</w:t>
      </w:r>
    </w:p>
    <w:p w:rsidR="00C51CE2" w:rsidRPr="00ED0FAF" w:rsidRDefault="00C51CE2" w:rsidP="00C027E9">
      <w:pPr>
        <w:pStyle w:val="Default"/>
        <w:numPr>
          <w:ilvl w:val="0"/>
          <w:numId w:val="7"/>
        </w:numPr>
        <w:spacing w:after="200" w:line="360" w:lineRule="auto"/>
        <w:jc w:val="both"/>
        <w:rPr>
          <w:bCs/>
        </w:rPr>
      </w:pPr>
      <w:r w:rsidRPr="00ED0FAF">
        <w:rPr>
          <w:bCs/>
        </w:rPr>
        <w:t>Horizon Scanning Centre (HSC) - Recursos Naturais e Energia</w:t>
      </w:r>
    </w:p>
    <w:p w:rsidR="00C51CE2" w:rsidRDefault="00C51CE2" w:rsidP="00C51CE2">
      <w:pPr>
        <w:pStyle w:val="Default"/>
        <w:spacing w:after="200" w:line="360" w:lineRule="auto"/>
        <w:ind w:firstLine="708"/>
        <w:jc w:val="both"/>
      </w:pPr>
      <w:r w:rsidRPr="00B2B7D8">
        <w:t xml:space="preserve">O HSC é um projeto aplicado no Reino Unido que consiste em análises aprofundadas sobre múltiplos canais de dados (Big Data) relacionados a alterações climáticas e seus efeitos na disponibilidade de alimentos e água, tensões regionais, e estabilidade e segurança nacional. O HSC </w:t>
      </w:r>
      <w:r>
        <w:t xml:space="preserve">pode auxiliar </w:t>
      </w:r>
      <w:r w:rsidRPr="00B2B7D8">
        <w:t>de forma direta o conceito de bacia hidrográfica inteligente ao realizar análise, monitoramento e também ser fonte de massas de dados relacionadas a alterações climáticas que tocam a região de uma bacia hidrográfica. Uma vez que as alterações climáticas estão fortemente conectadas ao comportamento do ciclo hidrológico de determinada região, toda informação, detalhamento e possíveis efeitos sobre o clima permitem que melhores planejamentos hídricos sejam realizados.</w:t>
      </w:r>
    </w:p>
    <w:p w:rsidR="00C51CE2" w:rsidRPr="008A4E76" w:rsidRDefault="00C51CE2" w:rsidP="00C027E9">
      <w:pPr>
        <w:pStyle w:val="Default"/>
        <w:numPr>
          <w:ilvl w:val="0"/>
          <w:numId w:val="7"/>
        </w:numPr>
        <w:spacing w:after="200" w:line="360" w:lineRule="auto"/>
        <w:jc w:val="both"/>
        <w:rPr>
          <w:bCs/>
          <w:lang w:val="en-US"/>
        </w:rPr>
      </w:pPr>
      <w:r w:rsidRPr="008A4E76">
        <w:rPr>
          <w:bCs/>
          <w:lang w:val="en-US"/>
        </w:rPr>
        <w:t>Risk Assessment and Horizon Scanning (RAHS) - Segurança Pública</w:t>
      </w:r>
    </w:p>
    <w:p w:rsidR="00C51CE2" w:rsidRDefault="00C51CE2" w:rsidP="00C51CE2">
      <w:pPr>
        <w:pStyle w:val="Default"/>
        <w:spacing w:after="200" w:line="360" w:lineRule="auto"/>
        <w:ind w:firstLine="708"/>
        <w:jc w:val="both"/>
        <w:rPr>
          <w:rFonts w:eastAsia="Times New Roman"/>
          <w:color w:val="000000" w:themeColor="text1"/>
        </w:rPr>
      </w:pPr>
      <w:r>
        <w:t xml:space="preserve">O RAHS, programa que atua no âmbito do Centro Nacional de Coordenação de Segurança de Singapura, é um centro responsável por recolher e analisar dados em grande escala </w:t>
      </w:r>
      <w:r w:rsidRPr="00B2B7D8">
        <w:rPr>
          <w:rFonts w:eastAsia="Times New Roman"/>
          <w:color w:val="000000" w:themeColor="text1"/>
        </w:rPr>
        <w:t>gerenciando proativamente ameaças, como ataques terroristas, doenças infecciosas e crises financeiras. Apesar de atuar na gerência de diversas crises diferentes, com a estrutura de análise e de gerenciamento de dados em grande escala oferecido pelo RAHS, é possível que essas funcionalidades sejam direcionadas para manejar questões hídricas. Desse modo contribuindo na parte de análise e auxiliando tomadas de decisões.</w:t>
      </w:r>
    </w:p>
    <w:p w:rsidR="00C51CE2" w:rsidRPr="00ED0FAF" w:rsidRDefault="00C51CE2" w:rsidP="00C027E9">
      <w:pPr>
        <w:pStyle w:val="Default"/>
        <w:numPr>
          <w:ilvl w:val="0"/>
          <w:numId w:val="7"/>
        </w:numPr>
        <w:spacing w:after="200" w:line="360" w:lineRule="auto"/>
        <w:jc w:val="both"/>
      </w:pPr>
      <w:r>
        <w:t>National Education Network (NEdNet)</w:t>
      </w:r>
    </w:p>
    <w:p w:rsidR="00C51CE2" w:rsidRPr="00071C38" w:rsidRDefault="00C51CE2" w:rsidP="00C51CE2">
      <w:pPr>
        <w:pStyle w:val="Default"/>
        <w:spacing w:after="200" w:line="360" w:lineRule="auto"/>
        <w:ind w:firstLine="708"/>
        <w:jc w:val="both"/>
        <w:rPr>
          <w:rFonts w:eastAsia="Times New Roman"/>
          <w:color w:val="000000" w:themeColor="text1"/>
        </w:rPr>
      </w:pPr>
      <w:r>
        <w:t xml:space="preserve">O NEdNet é um sistema integrado na Tailândia que inclui serviços de informação relacionados a educação, infraestrutura de rede e serviços de aprendizagem. O sistema permite melhor raciocínio e visualização geral para os que lecionam conteúdos, apoia fortemente a aprendizagem autodirigida e </w:t>
      </w:r>
      <w:r>
        <w:lastRenderedPageBreak/>
        <w:t xml:space="preserve">personalizada com base no estudante e auxilia em tomadas de decisões. Este sistema, de forma direta, é capaz de influenciar tanto a dinâmica de aprendizagem, quanto a própria capacidade de aprender dos indivíduos. Diante desta grande capacidade de transmissão de informações e de agir como ferramenta para geração de conhecimento, o NEdNet, quando direcionado a questões ambientais, pode ser um eficiente meio para a educação ambiental, principalmente em questões hídricas. Sendo assim, o sistema educacional poderia ter aulas, conteúdos, atividades, eventos e palestras que criem visibilidade do </w:t>
      </w:r>
      <w:r w:rsidRPr="227D5882">
        <w:rPr>
          <w:rFonts w:eastAsia="Times New Roman"/>
          <w:color w:val="000000" w:themeColor="text1"/>
        </w:rPr>
        <w:t xml:space="preserve">assunto para a população e principalmente os para os estudantes, abordando temas como desperdício de água, bons hábitos que impactam positivamente o meio ambiente, </w:t>
      </w:r>
      <w:r w:rsidRPr="00071C38">
        <w:rPr>
          <w:rFonts w:eastAsia="Times New Roman"/>
          <w:color w:val="000000" w:themeColor="text1"/>
        </w:rPr>
        <w:t>funcionamento do ciclo hidrológico, poluição hídrica, entre diversos outros tópicos importantes.</w:t>
      </w:r>
    </w:p>
    <w:p w:rsidR="00C51CE2" w:rsidRPr="00071C38" w:rsidRDefault="00C51CE2" w:rsidP="00C027E9">
      <w:pPr>
        <w:pStyle w:val="Default"/>
        <w:numPr>
          <w:ilvl w:val="0"/>
          <w:numId w:val="7"/>
        </w:numPr>
        <w:spacing w:after="200" w:line="360" w:lineRule="auto"/>
        <w:jc w:val="both"/>
        <w:rPr>
          <w:color w:val="000000" w:themeColor="text1"/>
        </w:rPr>
      </w:pPr>
      <w:r w:rsidRPr="00071C38">
        <w:rPr>
          <w:color w:val="000000" w:themeColor="text1"/>
        </w:rPr>
        <w:t>e-Noé</w:t>
      </w:r>
    </w:p>
    <w:p w:rsidR="00C51CE2" w:rsidRPr="00071C38" w:rsidRDefault="00C51CE2" w:rsidP="00C51CE2">
      <w:pPr>
        <w:pStyle w:val="Default"/>
        <w:spacing w:after="200" w:line="360" w:lineRule="auto"/>
        <w:ind w:firstLine="708"/>
        <w:jc w:val="both"/>
        <w:rPr>
          <w:color w:val="000000" w:themeColor="text1"/>
        </w:rPr>
      </w:pPr>
      <w:r w:rsidRPr="6093F7D8">
        <w:rPr>
          <w:color w:val="000000" w:themeColor="text1"/>
        </w:rPr>
        <w:t>O e-Noé é uma solução que, composto por uma rede de sensores sem fio, é capaz de monitorar rios e córregos urbanos. A partir do monitoramento realizado pelos sensores instalados submersamente nas águas, é possível que a captação e o registro de alterações no nível das águas sejam feitos. Utilizando-se destes dados, a IA é capaz de realizar previsões sobre possíveis enchentes no local. De modo geral, é possível visualizar nesta aplicação alguns aspectos que se relacionam com a gestão hídrica e seus objetivos, relações as quais impactam no conceito de bacias hidrográficas inteligentes. Os sensores, individualmente, são de grande utilidade para coleta de informações sobre o nivelamento dos rios, ao realizarmos a junção dos dados captados e o trabalho da IA, tem-se um forte apoio a decisão para melhor gerenciamento da água e possíveis soluções para a abundância ou escassez nos rios.</w:t>
      </w:r>
    </w:p>
    <w:p w:rsidR="00C51CE2" w:rsidRPr="00071C38" w:rsidRDefault="00C51CE2" w:rsidP="00C51CE2">
      <w:pPr>
        <w:pStyle w:val="Default"/>
        <w:spacing w:after="200" w:line="360" w:lineRule="auto"/>
        <w:ind w:firstLine="708"/>
        <w:jc w:val="both"/>
        <w:rPr>
          <w:rFonts w:eastAsia="Times New Roman"/>
          <w:color w:val="auto"/>
        </w:rPr>
      </w:pPr>
      <w:r w:rsidRPr="00071C38">
        <w:rPr>
          <w:rFonts w:eastAsia="Times New Roman"/>
          <w:color w:val="auto"/>
        </w:rPr>
        <w:t>A partir dessas aplicações e outras que podem ser definidas poderia se pensar na criação de um Centro de Controle de Segurança Hídrica (CCSH), uma proposta que visa centralizar todas as temáticas relacionadas à segurança hídrica da região em que uma bacia hidrográfica se estende. Sendo um dos ramos da área de segurança, este centro pode exercer funções focadas na gestão dos recursos hídricos objetivando melhor aproveitamento e controle da água a partir da coleta, recebimento e análise das informações disponível no espaço territorial das bacias hidrográficas. Cada uma das aplicações e sistemas citados anteriormente possuem funções e funcionamentos diferentes, ainda que existam suas distinções, todas tendem para o mesmo objetivo e se interconectam por este ponto. Visto isso, o CCSH auxiliaria na conectividade de todos os serviços, facilitando toda a integração existente entre eles.</w:t>
      </w:r>
    </w:p>
    <w:p w:rsidR="00C51CE2" w:rsidRPr="00071C38" w:rsidRDefault="00C51CE2" w:rsidP="00C51CE2">
      <w:pPr>
        <w:pStyle w:val="Default"/>
        <w:spacing w:after="200" w:line="360" w:lineRule="auto"/>
        <w:ind w:firstLine="708"/>
        <w:jc w:val="both"/>
        <w:rPr>
          <w:rFonts w:eastAsia="Times New Roman"/>
          <w:color w:val="auto"/>
        </w:rPr>
      </w:pPr>
      <w:r w:rsidRPr="00071C38">
        <w:rPr>
          <w:rFonts w:eastAsia="Times New Roman"/>
          <w:color w:val="auto"/>
        </w:rPr>
        <w:t xml:space="preserve">Com todo o controle de gestão sobre as aplicações, o centro trataria da formação de dados recebidos pelas aplicações por meio de sensores dos mais diversos tipos (pluviométricos, níveis de água e vazão dos rios, entre outros), além de dados relacionados a alterações climáticas, um outro </w:t>
      </w:r>
      <w:r w:rsidRPr="00071C38">
        <w:rPr>
          <w:rFonts w:eastAsia="Times New Roman"/>
          <w:color w:val="auto"/>
        </w:rPr>
        <w:lastRenderedPageBreak/>
        <w:t xml:space="preserve">exemplo. Com toda grande base de massa de dados captada e armazenada, várias análises poderiam ser feitas, gerando informações e subsídios para auxiliar o processo decisório.  </w:t>
      </w:r>
    </w:p>
    <w:p w:rsidR="00C51CE2" w:rsidRDefault="00C51CE2" w:rsidP="00C51CE2">
      <w:pPr>
        <w:pStyle w:val="Default"/>
        <w:spacing w:after="200" w:line="360" w:lineRule="auto"/>
        <w:ind w:firstLine="708"/>
        <w:jc w:val="both"/>
        <w:rPr>
          <w:rFonts w:eastAsia="Times New Roman"/>
          <w:color w:val="000000" w:themeColor="text1"/>
        </w:rPr>
      </w:pPr>
      <w:r w:rsidRPr="54DC0EF0">
        <w:rPr>
          <w:rFonts w:eastAsia="Times New Roman"/>
          <w:color w:val="000000" w:themeColor="text1"/>
        </w:rPr>
        <w:t>Todas as etapas seriam realizadas com base em monitoramentos em tempo real, utilizando os recursos tecnológicos como IoT, Computação em Nuvem, Big Data e Inteligência Artificia</w:t>
      </w:r>
      <w:r>
        <w:rPr>
          <w:rFonts w:eastAsia="Times New Roman"/>
          <w:color w:val="000000" w:themeColor="text1"/>
        </w:rPr>
        <w:t>l</w:t>
      </w:r>
      <w:r w:rsidRPr="54DC0EF0">
        <w:rPr>
          <w:rFonts w:eastAsia="Times New Roman"/>
          <w:color w:val="000000" w:themeColor="text1"/>
        </w:rPr>
        <w:t xml:space="preserve"> presentes em cada uma das aplicações, para que assim, seja possível obter uma melhor eficiência de respostas relacionadas a gestão hídrica.</w:t>
      </w:r>
    </w:p>
    <w:p w:rsidR="00C51CE2" w:rsidRDefault="00C51CE2" w:rsidP="00C51CE2">
      <w:pPr>
        <w:pStyle w:val="Default"/>
        <w:spacing w:after="160" w:line="259" w:lineRule="auto"/>
        <w:ind w:firstLine="360"/>
        <w:jc w:val="both"/>
        <w:rPr>
          <w:rFonts w:eastAsia="Times New Roman"/>
          <w:color w:val="000000" w:themeColor="text1"/>
        </w:rPr>
      </w:pPr>
      <w:r>
        <w:rPr>
          <w:rFonts w:eastAsia="Times New Roman"/>
          <w:color w:val="000000" w:themeColor="text1"/>
        </w:rPr>
        <w:t>A seguir serão realizadas as análises a partir dos princípios de Gibson (2015). São elas:</w:t>
      </w:r>
    </w:p>
    <w:p w:rsidR="00C51CE2" w:rsidRDefault="00C51CE2" w:rsidP="00C51CE2">
      <w:pPr>
        <w:pStyle w:val="Default"/>
        <w:spacing w:after="200" w:line="360" w:lineRule="auto"/>
        <w:ind w:firstLine="360"/>
        <w:jc w:val="both"/>
        <w:rPr>
          <w:rFonts w:eastAsia="Times New Roman"/>
          <w:color w:val="000000" w:themeColor="text1"/>
        </w:rPr>
      </w:pPr>
      <w:r>
        <w:t>Com relação ao primeiro princípio, “Integridade do sistema socioecológico”, d</w:t>
      </w:r>
      <w:r w:rsidRPr="747355E6">
        <w:rPr>
          <w:rFonts w:eastAsia="Times New Roman"/>
          <w:color w:val="000000" w:themeColor="text1"/>
        </w:rPr>
        <w:t>e forma geral, as aplicações utilizadas como exemplos são aplicações reais que já foram inseridas na sociedade e não afetam ou interferem negativamente o sistema socioecológico do local. Não geram impactos negativos sociais e ambientais, pelo contrário, visam promover impactos ambientais positivos ao decorrer do tempo.</w:t>
      </w:r>
    </w:p>
    <w:p w:rsidR="00C51CE2" w:rsidRDefault="00C51CE2" w:rsidP="00C51CE2">
      <w:pPr>
        <w:pStyle w:val="Default"/>
        <w:spacing w:after="200" w:line="360" w:lineRule="auto"/>
        <w:ind w:firstLine="360"/>
        <w:jc w:val="both"/>
        <w:rPr>
          <w:rFonts w:eastAsia="Times New Roman"/>
          <w:color w:val="000000" w:themeColor="text1"/>
        </w:rPr>
      </w:pPr>
      <w:r>
        <w:rPr>
          <w:rFonts w:eastAsia="Times New Roman"/>
          <w:color w:val="000000" w:themeColor="text1"/>
        </w:rPr>
        <w:t>Com relação ao segundo princípio, “</w:t>
      </w:r>
      <w:r w:rsidRPr="4B28EC09">
        <w:t>Recursos suficientes para subsistência e acesso a oportunidades</w:t>
      </w:r>
      <w:r>
        <w:t>”</w:t>
      </w:r>
      <w:r>
        <w:rPr>
          <w:rFonts w:eastAsia="Times New Roman"/>
          <w:color w:val="000000" w:themeColor="text1"/>
        </w:rPr>
        <w:t>, a</w:t>
      </w:r>
      <w:r w:rsidRPr="4B28EC09">
        <w:rPr>
          <w:rFonts w:eastAsia="Times New Roman"/>
          <w:color w:val="000000" w:themeColor="text1"/>
        </w:rPr>
        <w:t>s aplicações garantem que os membros da sociedade tenham acesso aos recursos necessários para satisfazer suas necessidades básicas, como alimentos, água potável, habitação adequada, cuidados de saúde e educação, além de ter acesso a oportunidades para melhorar suas vidas. Todas as TIC interconectadas são responsáveis por auxiliar na gestão hídrica e melhorar o aproveitamento da água, podendo gerar novas oportunidades de emprego, educação, saúde, entre outros benefícios sociais.</w:t>
      </w:r>
    </w:p>
    <w:p w:rsidR="00C51CE2" w:rsidRDefault="00C51CE2" w:rsidP="00C51CE2">
      <w:pPr>
        <w:pStyle w:val="Default"/>
        <w:spacing w:after="200" w:line="360" w:lineRule="auto"/>
        <w:ind w:firstLine="360"/>
        <w:jc w:val="both"/>
        <w:rPr>
          <w:color w:val="000000" w:themeColor="text1"/>
        </w:rPr>
      </w:pPr>
      <w:r>
        <w:rPr>
          <w:rFonts w:eastAsia="Times New Roman"/>
          <w:color w:val="000000" w:themeColor="text1"/>
        </w:rPr>
        <w:t>Com relação ao terceiro princípio “</w:t>
      </w:r>
      <w:r w:rsidRPr="4B28EC09">
        <w:t>Equidade intrageracional</w:t>
      </w:r>
      <w:r>
        <w:t>” a</w:t>
      </w:r>
      <w:r w:rsidRPr="4B28EC09">
        <w:rPr>
          <w:rFonts w:eastAsia="Times New Roman"/>
          <w:color w:val="000000" w:themeColor="text1"/>
        </w:rPr>
        <w:t xml:space="preserve">s aplicações não ferem questões de desnivelamento intrageracional, elas garantem </w:t>
      </w:r>
      <w:r w:rsidRPr="4B28EC09">
        <w:rPr>
          <w:color w:val="000000" w:themeColor="text1"/>
        </w:rPr>
        <w:t xml:space="preserve">a equidade entre as pessoas que vivem atualmente, independentemente da idade, raça, gênero, classe socioeconômica ou outras características pessoais. </w:t>
      </w:r>
      <w:r>
        <w:rPr>
          <w:color w:val="000000" w:themeColor="text1"/>
        </w:rPr>
        <w:t xml:space="preserve">Cada uma das TICs, conforme foram aplicadas, </w:t>
      </w:r>
      <w:r w:rsidRPr="4B28EC09">
        <w:rPr>
          <w:color w:val="000000" w:themeColor="text1"/>
        </w:rPr>
        <w:t>visam uma melhor gestão hídrica para toda a população quando trabalhadas em conjunto.</w:t>
      </w:r>
    </w:p>
    <w:p w:rsidR="00C51CE2" w:rsidRDefault="00C51CE2" w:rsidP="00C51CE2">
      <w:pPr>
        <w:pStyle w:val="Default"/>
        <w:spacing w:after="200" w:line="360" w:lineRule="auto"/>
        <w:ind w:firstLine="360"/>
        <w:jc w:val="both"/>
        <w:rPr>
          <w:color w:val="000000" w:themeColor="text1"/>
        </w:rPr>
      </w:pPr>
      <w:r>
        <w:rPr>
          <w:rFonts w:eastAsia="Times New Roman"/>
          <w:color w:val="000000" w:themeColor="text1"/>
        </w:rPr>
        <w:t>Com relação ao quarto princípio, “</w:t>
      </w:r>
      <w:r w:rsidRPr="4B28EC09">
        <w:t>Equidade intergeracional</w:t>
      </w:r>
      <w:r>
        <w:rPr>
          <w:rFonts w:eastAsia="Times New Roman"/>
          <w:color w:val="000000" w:themeColor="text1"/>
        </w:rPr>
        <w:t xml:space="preserve">”, as </w:t>
      </w:r>
      <w:r w:rsidRPr="4B28EC09">
        <w:rPr>
          <w:rFonts w:eastAsia="Times New Roman"/>
          <w:color w:val="000000" w:themeColor="text1"/>
        </w:rPr>
        <w:t xml:space="preserve">aplicações não ferem questões de desnivelamento intergeracional, elas garantem </w:t>
      </w:r>
      <w:r w:rsidRPr="4B28EC09">
        <w:rPr>
          <w:color w:val="000000" w:themeColor="text1"/>
        </w:rPr>
        <w:t>a equidade entre as gerações presentes e futuras, preservam os recursos naturais e as condições ambientais não afetando negativamente o meio ambiente para as próximas gerações.</w:t>
      </w:r>
    </w:p>
    <w:p w:rsidR="00C51CE2" w:rsidRDefault="00C51CE2" w:rsidP="00C51CE2">
      <w:pPr>
        <w:pStyle w:val="Default"/>
        <w:spacing w:after="200" w:line="360" w:lineRule="auto"/>
        <w:ind w:firstLine="360"/>
        <w:jc w:val="both"/>
        <w:rPr>
          <w:color w:val="000000" w:themeColor="text1"/>
        </w:rPr>
      </w:pPr>
      <w:r>
        <w:rPr>
          <w:color w:val="000000" w:themeColor="text1"/>
        </w:rPr>
        <w:t>Com relação do quinto princípio, “</w:t>
      </w:r>
      <w:r w:rsidRPr="4B28EC09">
        <w:t>Manutenção de recursos naturais e eficiência</w:t>
      </w:r>
      <w:r>
        <w:rPr>
          <w:color w:val="000000" w:themeColor="text1"/>
        </w:rPr>
        <w:t>” a</w:t>
      </w:r>
      <w:r w:rsidRPr="4B28EC09">
        <w:rPr>
          <w:color w:val="000000" w:themeColor="text1"/>
        </w:rPr>
        <w:t>s aplicações possuem apenas função de coleta e monitoramento de informações dos recursos naturais para melhor utilização dos mesmos, buscando soluções que promovam a sustentabilidade a longo prazo.</w:t>
      </w:r>
    </w:p>
    <w:p w:rsidR="00C51CE2" w:rsidRDefault="00C51CE2" w:rsidP="00C51CE2">
      <w:pPr>
        <w:pStyle w:val="Default"/>
        <w:spacing w:after="200" w:line="360" w:lineRule="auto"/>
        <w:ind w:firstLine="360"/>
        <w:jc w:val="both"/>
        <w:rPr>
          <w:rFonts w:eastAsia="Times New Roman"/>
          <w:color w:val="000000" w:themeColor="text1"/>
        </w:rPr>
      </w:pPr>
      <w:r>
        <w:rPr>
          <w:color w:val="000000" w:themeColor="text1"/>
        </w:rPr>
        <w:lastRenderedPageBreak/>
        <w:t>Já o sexto princípio, “</w:t>
      </w:r>
      <w:r w:rsidRPr="4B28EC09">
        <w:t>Civilidade socioambiental e governança democrática</w:t>
      </w:r>
      <w:r>
        <w:rPr>
          <w:color w:val="000000" w:themeColor="text1"/>
        </w:rPr>
        <w:t>” a</w:t>
      </w:r>
      <w:r w:rsidRPr="4B28EC09">
        <w:rPr>
          <w:color w:val="000000" w:themeColor="text1"/>
        </w:rPr>
        <w:t xml:space="preserve">s aplicações garantem que as decisões relacionadas ao meio ambiente e à sociedade sejam tomadas de forma justa e equitativa, levando em consideração os diferentes interesses e perspectivas da população. As TIC possuem </w:t>
      </w:r>
      <w:r w:rsidRPr="4B28EC09">
        <w:rPr>
          <w:rFonts w:eastAsia="Times New Roman"/>
          <w:color w:val="000000" w:themeColor="text1"/>
        </w:rPr>
        <w:t>o objetivo de aprimorar a gestão hídrica e consequentemente a segurança hídrica d</w:t>
      </w:r>
      <w:r>
        <w:rPr>
          <w:rFonts w:eastAsia="Times New Roman"/>
          <w:color w:val="000000" w:themeColor="text1"/>
        </w:rPr>
        <w:t>e um</w:t>
      </w:r>
      <w:r w:rsidRPr="4B28EC09">
        <w:rPr>
          <w:rFonts w:eastAsia="Times New Roman"/>
          <w:color w:val="000000" w:themeColor="text1"/>
        </w:rPr>
        <w:t>a região, portanto a</w:t>
      </w:r>
      <w:r>
        <w:rPr>
          <w:rFonts w:eastAsia="Times New Roman"/>
          <w:color w:val="000000" w:themeColor="text1"/>
        </w:rPr>
        <w:t>s</w:t>
      </w:r>
      <w:r w:rsidRPr="4B28EC09">
        <w:rPr>
          <w:rFonts w:eastAsia="Times New Roman"/>
          <w:color w:val="000000" w:themeColor="text1"/>
        </w:rPr>
        <w:t xml:space="preserve"> aplica</w:t>
      </w:r>
      <w:r>
        <w:rPr>
          <w:rFonts w:eastAsia="Times New Roman"/>
          <w:color w:val="000000" w:themeColor="text1"/>
        </w:rPr>
        <w:t>ções</w:t>
      </w:r>
      <w:r w:rsidRPr="4B28EC09">
        <w:rPr>
          <w:rFonts w:eastAsia="Times New Roman"/>
          <w:color w:val="000000" w:themeColor="text1"/>
        </w:rPr>
        <w:t xml:space="preserve"> auxiliaria</w:t>
      </w:r>
      <w:r>
        <w:rPr>
          <w:rFonts w:eastAsia="Times New Roman"/>
          <w:color w:val="000000" w:themeColor="text1"/>
        </w:rPr>
        <w:t>m</w:t>
      </w:r>
      <w:r w:rsidRPr="4B28EC09">
        <w:rPr>
          <w:rFonts w:eastAsia="Times New Roman"/>
          <w:color w:val="000000" w:themeColor="text1"/>
        </w:rPr>
        <w:t xml:space="preserve"> de modo geral, todos os cenários ambientais possíveis, buscando </w:t>
      </w:r>
      <w:r>
        <w:rPr>
          <w:rFonts w:eastAsia="Times New Roman"/>
          <w:color w:val="000000" w:themeColor="text1"/>
        </w:rPr>
        <w:t xml:space="preserve">a </w:t>
      </w:r>
      <w:r w:rsidRPr="4B28EC09">
        <w:rPr>
          <w:rFonts w:eastAsia="Times New Roman"/>
          <w:color w:val="000000" w:themeColor="text1"/>
        </w:rPr>
        <w:t xml:space="preserve">democratização do acesso a qualidade e quantidade de água para todos </w:t>
      </w:r>
      <w:r>
        <w:rPr>
          <w:rFonts w:eastAsia="Times New Roman"/>
          <w:color w:val="000000" w:themeColor="text1"/>
        </w:rPr>
        <w:t xml:space="preserve">por meio </w:t>
      </w:r>
      <w:r w:rsidRPr="4B28EC09">
        <w:rPr>
          <w:rFonts w:eastAsia="Times New Roman"/>
          <w:color w:val="000000" w:themeColor="text1"/>
        </w:rPr>
        <w:t>de melhores projeções, distribuições e planejamentos hídricos.</w:t>
      </w:r>
    </w:p>
    <w:p w:rsidR="00C51CE2" w:rsidRDefault="00C51CE2" w:rsidP="00C51CE2">
      <w:pPr>
        <w:pStyle w:val="Default"/>
        <w:spacing w:after="200" w:line="360" w:lineRule="auto"/>
        <w:ind w:firstLine="360"/>
        <w:jc w:val="both"/>
        <w:rPr>
          <w:rFonts w:eastAsia="Times New Roman"/>
          <w:color w:val="000000" w:themeColor="text1"/>
        </w:rPr>
      </w:pPr>
      <w:r>
        <w:rPr>
          <w:rFonts w:eastAsia="Times New Roman"/>
          <w:color w:val="000000" w:themeColor="text1"/>
        </w:rPr>
        <w:t>No sétimo princípio, “</w:t>
      </w:r>
      <w:r w:rsidRPr="4B28EC09">
        <w:t>Precaução e adaptação</w:t>
      </w:r>
      <w:r>
        <w:rPr>
          <w:rFonts w:eastAsia="Times New Roman"/>
          <w:color w:val="000000" w:themeColor="text1"/>
        </w:rPr>
        <w:t>” a</w:t>
      </w:r>
      <w:r w:rsidRPr="4B28EC09">
        <w:rPr>
          <w:rFonts w:eastAsia="Times New Roman"/>
          <w:color w:val="000000" w:themeColor="text1"/>
        </w:rPr>
        <w:t xml:space="preserve">s aplicações possuem fácil adaptação e flexibilidade como prevenção de </w:t>
      </w:r>
      <w:r w:rsidRPr="4B28EC09">
        <w:rPr>
          <w:color w:val="000000" w:themeColor="text1"/>
        </w:rPr>
        <w:t xml:space="preserve">riscos ambientais e sociais garantindo a sustentabilidade a longo prazo. Se adequam facilmente a </w:t>
      </w:r>
      <w:r w:rsidRPr="4B28EC09">
        <w:rPr>
          <w:rFonts w:eastAsia="Times New Roman"/>
          <w:color w:val="000000" w:themeColor="text1"/>
        </w:rPr>
        <w:t>mudanças futuras, como mudanças climáticas ou mudanças na legislação.</w:t>
      </w:r>
    </w:p>
    <w:p w:rsidR="00C51CE2" w:rsidRDefault="00C51CE2" w:rsidP="00C51CE2">
      <w:pPr>
        <w:pStyle w:val="Default"/>
        <w:spacing w:after="200" w:line="360" w:lineRule="auto"/>
        <w:ind w:firstLine="360"/>
        <w:jc w:val="both"/>
        <w:rPr>
          <w:color w:val="000000" w:themeColor="text1"/>
        </w:rPr>
      </w:pPr>
      <w:r>
        <w:rPr>
          <w:rFonts w:eastAsia="Times New Roman"/>
          <w:color w:val="000000" w:themeColor="text1"/>
        </w:rPr>
        <w:t>Finalmente, o oitavo princípio, “</w:t>
      </w:r>
      <w:r w:rsidRPr="4B28EC09">
        <w:t>Integração entre situação atual e de longo prazo</w:t>
      </w:r>
      <w:r>
        <w:rPr>
          <w:rFonts w:eastAsia="Times New Roman"/>
          <w:color w:val="000000" w:themeColor="text1"/>
        </w:rPr>
        <w:t>”, a</w:t>
      </w:r>
      <w:r w:rsidRPr="4B28EC09">
        <w:rPr>
          <w:rFonts w:eastAsia="Times New Roman"/>
          <w:color w:val="000000" w:themeColor="text1"/>
        </w:rPr>
        <w:t>s aplicações são responsáveis no auxílio do estudo e indicações de ações a serem tomadas pela sociedade, podendo assim ter-se ligações entre situações hídricas atuais e possíveis situações hídricas futuras</w:t>
      </w:r>
      <w:r>
        <w:rPr>
          <w:rFonts w:eastAsia="Times New Roman"/>
          <w:color w:val="000000" w:themeColor="text1"/>
        </w:rPr>
        <w:t xml:space="preserve"> projetadas com antecedência</w:t>
      </w:r>
      <w:r w:rsidRPr="4B28EC09">
        <w:rPr>
          <w:rFonts w:eastAsia="Times New Roman"/>
          <w:color w:val="000000" w:themeColor="text1"/>
        </w:rPr>
        <w:t xml:space="preserve">. Portanto, as TIC garantem uma </w:t>
      </w:r>
      <w:r w:rsidRPr="4B28EC09">
        <w:rPr>
          <w:color w:val="000000" w:themeColor="text1"/>
        </w:rPr>
        <w:t xml:space="preserve">avaliação contínua e do monitoramento de resultados, a fim de garantir que as soluções adotadas sejam eficazes e adequadas para as condições atuais e </w:t>
      </w:r>
      <w:r>
        <w:rPr>
          <w:color w:val="000000" w:themeColor="text1"/>
        </w:rPr>
        <w:t xml:space="preserve">projeções </w:t>
      </w:r>
      <w:r w:rsidRPr="4B28EC09">
        <w:rPr>
          <w:color w:val="000000" w:themeColor="text1"/>
        </w:rPr>
        <w:t>futuras.</w:t>
      </w:r>
    </w:p>
    <w:p w:rsidR="00C51CE2" w:rsidRPr="008561ED" w:rsidRDefault="00C51CE2" w:rsidP="00C027E9">
      <w:pPr>
        <w:pStyle w:val="Default"/>
        <w:numPr>
          <w:ilvl w:val="0"/>
          <w:numId w:val="2"/>
        </w:numPr>
        <w:jc w:val="both"/>
        <w:rPr>
          <w:b/>
          <w:bCs/>
        </w:rPr>
      </w:pPr>
      <w:r w:rsidRPr="008561ED">
        <w:rPr>
          <w:b/>
          <w:bCs/>
        </w:rPr>
        <w:t>CONCLUSÕES</w:t>
      </w:r>
    </w:p>
    <w:p w:rsidR="00C51CE2" w:rsidRDefault="00C51CE2" w:rsidP="00C51CE2">
      <w:pPr>
        <w:pStyle w:val="Default"/>
        <w:jc w:val="both"/>
        <w:rPr>
          <w:b/>
          <w:bCs/>
        </w:rPr>
      </w:pPr>
    </w:p>
    <w:p w:rsidR="00C51CE2" w:rsidRPr="00071C38" w:rsidRDefault="00C51CE2" w:rsidP="00C51CE2">
      <w:pPr>
        <w:pStyle w:val="Default"/>
        <w:spacing w:after="200" w:line="360" w:lineRule="auto"/>
        <w:ind w:firstLine="708"/>
        <w:jc w:val="both"/>
        <w:rPr>
          <w:rFonts w:eastAsia="Times New Roman"/>
          <w:color w:val="auto"/>
        </w:rPr>
      </w:pPr>
      <w:r w:rsidRPr="00071C38">
        <w:rPr>
          <w:rFonts w:eastAsia="Times New Roman"/>
          <w:color w:val="auto"/>
        </w:rPr>
        <w:t>Com base no estudo de conceitos e aplicações sobre cidades inteligentes, fica eminente a importância das TICs para o avanço e melhora na qualidade de vida dos cidadãos. Ao longo deste artigo científico, foi possível explorar o uso dessas TICs para a também formação do conceito de bacias hidrográficas inteligentes e sustentáveis.</w:t>
      </w:r>
    </w:p>
    <w:p w:rsidR="00C51CE2" w:rsidRDefault="00C51CE2" w:rsidP="00C51CE2">
      <w:pPr>
        <w:pStyle w:val="Default"/>
        <w:spacing w:after="200" w:line="360" w:lineRule="auto"/>
        <w:ind w:firstLine="708"/>
        <w:jc w:val="both"/>
        <w:rPr>
          <w:rFonts w:eastAsia="Times New Roman"/>
          <w:color w:val="auto"/>
        </w:rPr>
      </w:pPr>
      <w:r w:rsidRPr="00071C38">
        <w:rPr>
          <w:rFonts w:eastAsia="Times New Roman"/>
          <w:color w:val="auto"/>
        </w:rPr>
        <w:t xml:space="preserve">Partindo das aplicações apresentadas no estudo, muitas delas utilizam IoT para gerenciar informações. A IoT permite a coleta de dados em tempo real por meio de sensores e dispositivos conectados à internet, o que possibilita a criação de sistemas de monitoramento e gestão mais eficientes e precisos. </w:t>
      </w:r>
    </w:p>
    <w:p w:rsidR="00C51CE2" w:rsidRDefault="00C51CE2" w:rsidP="00C51CE2">
      <w:pPr>
        <w:pStyle w:val="Default"/>
        <w:spacing w:after="200" w:line="360" w:lineRule="auto"/>
        <w:ind w:firstLine="708"/>
        <w:jc w:val="both"/>
        <w:rPr>
          <w:rFonts w:eastAsia="Times New Roman"/>
          <w:color w:val="auto"/>
        </w:rPr>
      </w:pPr>
      <w:r w:rsidRPr="00071C38">
        <w:rPr>
          <w:rFonts w:eastAsia="Times New Roman"/>
          <w:color w:val="auto"/>
        </w:rPr>
        <w:t xml:space="preserve">Outra tecnologia muito utilizada em aplicações e que pode ser aplicada na gestão de bacias hidrográficas é a computação em nuvem. O armazenamento de dados em nuvem permite o acesso remoto e em tempo real às informações coletadas, além de permitir a análise e processamento desses dados de forma mais eficiente e segura. </w:t>
      </w:r>
    </w:p>
    <w:p w:rsidR="00C51CE2" w:rsidRDefault="00C51CE2" w:rsidP="00C51CE2">
      <w:pPr>
        <w:pStyle w:val="Default"/>
        <w:spacing w:after="200" w:line="360" w:lineRule="auto"/>
        <w:ind w:firstLine="708"/>
        <w:jc w:val="both"/>
        <w:rPr>
          <w:rFonts w:eastAsia="Times New Roman"/>
          <w:color w:val="auto"/>
        </w:rPr>
      </w:pPr>
      <w:r w:rsidRPr="00071C38">
        <w:rPr>
          <w:rFonts w:eastAsia="Times New Roman"/>
          <w:color w:val="auto"/>
        </w:rPr>
        <w:lastRenderedPageBreak/>
        <w:t xml:space="preserve">Para a geração de massa de dados, o uso de big data pode permitir a identificação de padrões e tendências, que podem ser utilizados para aprimorar a gestão de recursos hídricos e prever situações de risco. </w:t>
      </w:r>
    </w:p>
    <w:p w:rsidR="00C51CE2" w:rsidRPr="00071C38" w:rsidRDefault="00C51CE2" w:rsidP="00C51CE2">
      <w:pPr>
        <w:pStyle w:val="Default"/>
        <w:spacing w:after="200" w:line="360" w:lineRule="auto"/>
        <w:ind w:firstLine="708"/>
        <w:jc w:val="both"/>
        <w:rPr>
          <w:rFonts w:eastAsia="Times New Roman"/>
          <w:color w:val="auto"/>
        </w:rPr>
      </w:pPr>
      <w:r w:rsidRPr="00071C38">
        <w:rPr>
          <w:rFonts w:eastAsia="Times New Roman"/>
          <w:color w:val="auto"/>
        </w:rPr>
        <w:t xml:space="preserve">Assim como nas cidades inteligentes, a utilização de inteligências artificiais também pode ser uma ferramenta valiosa na gestão de bacias. Algoritmos de </w:t>
      </w:r>
      <w:r w:rsidRPr="00071C38">
        <w:rPr>
          <w:rFonts w:eastAsia="Times New Roman"/>
          <w:i/>
          <w:color w:val="auto"/>
        </w:rPr>
        <w:t>machine learning</w:t>
      </w:r>
      <w:r w:rsidRPr="00071C38">
        <w:rPr>
          <w:rFonts w:eastAsia="Times New Roman"/>
          <w:color w:val="auto"/>
        </w:rPr>
        <w:t xml:space="preserve"> e redes neurais podem ser treinados para identificar padrões em dados coletados, fornecendo ideias e percepções valiosas para a tomada de decisão.</w:t>
      </w:r>
    </w:p>
    <w:p w:rsidR="00C51CE2" w:rsidRDefault="00C51CE2" w:rsidP="00C51CE2">
      <w:pPr>
        <w:pStyle w:val="Default"/>
        <w:spacing w:after="200" w:line="360" w:lineRule="auto"/>
        <w:ind w:firstLine="708"/>
        <w:jc w:val="both"/>
        <w:rPr>
          <w:rFonts w:eastAsia="Times New Roman"/>
          <w:color w:val="auto"/>
        </w:rPr>
      </w:pPr>
      <w:r w:rsidRPr="00071C38">
        <w:rPr>
          <w:rFonts w:eastAsia="Times New Roman"/>
          <w:color w:val="auto"/>
        </w:rPr>
        <w:t xml:space="preserve">Em suma, não há dúvidas que tecnologias e aplicações presentes em cidades inteligentes possam também ser utilizadas para construção do conceito de bacias hidrográficas inteligentes. </w:t>
      </w:r>
    </w:p>
    <w:p w:rsidR="00C51CE2" w:rsidRDefault="00C51CE2" w:rsidP="00C51CE2">
      <w:pPr>
        <w:pStyle w:val="Default"/>
        <w:spacing w:after="200" w:line="360" w:lineRule="auto"/>
        <w:ind w:firstLine="708"/>
        <w:jc w:val="both"/>
        <w:rPr>
          <w:rFonts w:eastAsia="Times New Roman"/>
          <w:color w:val="auto"/>
        </w:rPr>
      </w:pPr>
      <w:r>
        <w:rPr>
          <w:rFonts w:eastAsia="Times New Roman"/>
          <w:color w:val="auto"/>
        </w:rPr>
        <w:t xml:space="preserve">Nesse sentido, como há dependência de </w:t>
      </w:r>
      <w:r w:rsidRPr="00071C38">
        <w:rPr>
          <w:rFonts w:eastAsia="Times New Roman"/>
          <w:color w:val="auto"/>
        </w:rPr>
        <w:t xml:space="preserve">água para </w:t>
      </w:r>
      <w:r>
        <w:rPr>
          <w:rFonts w:eastAsia="Times New Roman"/>
          <w:color w:val="auto"/>
        </w:rPr>
        <w:t>a sobrevivência dos seres vivos e para a realização das atividades produtivas, a necessidade de t</w:t>
      </w:r>
      <w:r w:rsidRPr="00071C38">
        <w:rPr>
          <w:rFonts w:eastAsia="Times New Roman"/>
          <w:color w:val="auto"/>
        </w:rPr>
        <w:t xml:space="preserve">oda essa estrutura </w:t>
      </w:r>
      <w:r>
        <w:rPr>
          <w:rFonts w:eastAsia="Times New Roman"/>
          <w:color w:val="auto"/>
        </w:rPr>
        <w:t xml:space="preserve">de informações </w:t>
      </w:r>
      <w:r w:rsidRPr="00071C38">
        <w:rPr>
          <w:rFonts w:eastAsia="Times New Roman"/>
          <w:color w:val="auto"/>
        </w:rPr>
        <w:t>que a tecnologia pode entregar</w:t>
      </w:r>
      <w:r>
        <w:rPr>
          <w:rFonts w:eastAsia="Times New Roman"/>
          <w:color w:val="auto"/>
        </w:rPr>
        <w:t xml:space="preserve"> é fundamental </w:t>
      </w:r>
      <w:r w:rsidRPr="00071C38">
        <w:rPr>
          <w:rFonts w:eastAsia="Times New Roman"/>
          <w:color w:val="auto"/>
        </w:rPr>
        <w:t xml:space="preserve">para </w:t>
      </w:r>
      <w:r>
        <w:rPr>
          <w:rFonts w:eastAsia="Times New Roman"/>
          <w:color w:val="auto"/>
        </w:rPr>
        <w:t xml:space="preserve">que os gestores de recursos hídricos possam </w:t>
      </w:r>
      <w:r w:rsidRPr="00071C38">
        <w:rPr>
          <w:rFonts w:eastAsia="Times New Roman"/>
          <w:color w:val="auto"/>
        </w:rPr>
        <w:t>combater melhor todas as adversidades hídricas trazidas pelas alterações climáticas</w:t>
      </w:r>
      <w:r>
        <w:rPr>
          <w:rFonts w:eastAsia="Times New Roman"/>
          <w:color w:val="auto"/>
        </w:rPr>
        <w:t>, uma vez que poderão ter informações em tempo real para auxiliar na tomada de decisão.</w:t>
      </w:r>
      <w:r w:rsidRPr="00071C38">
        <w:rPr>
          <w:rFonts w:eastAsia="Times New Roman"/>
          <w:color w:val="auto"/>
        </w:rPr>
        <w:t xml:space="preserve"> </w:t>
      </w:r>
    </w:p>
    <w:p w:rsidR="00C51CE2" w:rsidRPr="00071C38" w:rsidRDefault="00C51CE2" w:rsidP="00C51CE2">
      <w:pPr>
        <w:pStyle w:val="Default"/>
        <w:spacing w:after="200" w:line="360" w:lineRule="auto"/>
        <w:ind w:firstLine="708"/>
        <w:jc w:val="both"/>
        <w:rPr>
          <w:rFonts w:eastAsia="Times New Roman"/>
          <w:color w:val="auto"/>
        </w:rPr>
      </w:pPr>
      <w:r w:rsidRPr="00071C38">
        <w:rPr>
          <w:rFonts w:eastAsia="Times New Roman"/>
          <w:color w:val="auto"/>
        </w:rPr>
        <w:t xml:space="preserve">Posto isso, a criação do Centro de Controle de Segurança Hídrica toma valor, uma vez que nele tudo será executado e colocado em prática. Baseado no estudo de outros centros da área de segurança, o CCSH será o local onde todas as temáticas hídricas serão abordadas, exercendo funções focadas na gestão dos recursos hídricos com a utilização de todas as aplicações e TICs conectadas entre si. </w:t>
      </w:r>
    </w:p>
    <w:p w:rsidR="00C51CE2" w:rsidRPr="00071C38" w:rsidRDefault="00C51CE2" w:rsidP="00C51CE2">
      <w:pPr>
        <w:pStyle w:val="Default"/>
        <w:spacing w:after="200" w:line="360" w:lineRule="auto"/>
        <w:ind w:firstLine="708"/>
        <w:jc w:val="both"/>
        <w:rPr>
          <w:rFonts w:eastAsia="Times New Roman"/>
          <w:color w:val="auto"/>
        </w:rPr>
      </w:pPr>
      <w:r w:rsidRPr="00071C38">
        <w:rPr>
          <w:rFonts w:eastAsia="Times New Roman"/>
          <w:color w:val="auto"/>
        </w:rPr>
        <w:t>Diante das tecnologias citadas para contribuição do conceito de bacias hidrográficas inteligentes, fundamentadas nos princípios de Gibson, de forma alguma contribuiriam negativamente ao meio ambiente e a sociedade. Contrariamente, o conjunto de aplicações e centros possuem total objetivo e capacidade de impactar positivamente tanto no âmbito social, quanto no âmbito ambiental, buscando uma melhor utilização da água de forma sustentável.</w:t>
      </w:r>
    </w:p>
    <w:p w:rsidR="00C51CE2" w:rsidRDefault="00C51CE2" w:rsidP="00C51CE2">
      <w:pPr>
        <w:pStyle w:val="Default"/>
        <w:jc w:val="both"/>
        <w:rPr>
          <w:b/>
          <w:bCs/>
        </w:rPr>
      </w:pPr>
    </w:p>
    <w:p w:rsidR="00C51CE2" w:rsidRPr="00200A22" w:rsidRDefault="00C51CE2" w:rsidP="00C027E9">
      <w:pPr>
        <w:pStyle w:val="Default"/>
        <w:numPr>
          <w:ilvl w:val="0"/>
          <w:numId w:val="2"/>
        </w:numPr>
        <w:jc w:val="both"/>
        <w:rPr>
          <w:b/>
          <w:bCs/>
        </w:rPr>
      </w:pPr>
      <w:r w:rsidRPr="00200A22">
        <w:rPr>
          <w:b/>
          <w:bCs/>
        </w:rPr>
        <w:t xml:space="preserve">REFERÊNCIAS BIBLIOGRAFICAS </w:t>
      </w:r>
    </w:p>
    <w:p w:rsidR="00C51CE2" w:rsidRPr="0006691E" w:rsidRDefault="00C51CE2" w:rsidP="00C51CE2">
      <w:pPr>
        <w:pStyle w:val="Default"/>
        <w:jc w:val="both"/>
        <w:rPr>
          <w:color w:val="auto"/>
          <w:lang w:val="en-US"/>
        </w:rPr>
      </w:pPr>
    </w:p>
    <w:p w:rsidR="00C51CE2" w:rsidRPr="00992C37" w:rsidRDefault="00C51CE2" w:rsidP="00C51CE2">
      <w:pPr>
        <w:jc w:val="both"/>
        <w:rPr>
          <w:rFonts w:ascii="Times New Roman" w:eastAsia="Times New Roman" w:hAnsi="Times New Roman"/>
          <w:sz w:val="24"/>
          <w:szCs w:val="24"/>
          <w:lang w:val="en-US"/>
        </w:rPr>
      </w:pPr>
      <w:r w:rsidRPr="6093F7D8">
        <w:rPr>
          <w:rFonts w:ascii="Times New Roman" w:eastAsia="Times New Roman" w:hAnsi="Times New Roman"/>
          <w:sz w:val="24"/>
          <w:szCs w:val="24"/>
          <w:lang w:val="es-419"/>
        </w:rPr>
        <w:t xml:space="preserve">AL NUAIMI, Eiman; AL NEYADI, Hind; MOHAMED, Nader; AL-JAROODI, Jameela. </w:t>
      </w:r>
      <w:r w:rsidRPr="6093F7D8">
        <w:rPr>
          <w:rFonts w:ascii="Times New Roman" w:eastAsia="Times New Roman" w:hAnsi="Times New Roman"/>
          <w:sz w:val="24"/>
          <w:szCs w:val="24"/>
          <w:lang w:val="en-US"/>
        </w:rPr>
        <w:t xml:space="preserve">Applications of big data to smart cities. </w:t>
      </w:r>
      <w:r w:rsidRPr="00992C37">
        <w:rPr>
          <w:rFonts w:ascii="Times New Roman" w:eastAsia="Times New Roman" w:hAnsi="Times New Roman"/>
          <w:sz w:val="24"/>
          <w:szCs w:val="24"/>
          <w:lang w:val="en-US"/>
        </w:rPr>
        <w:t>Journal of Internet Services and Applications, v. 6, n. 1, p. 1-15, 2015.</w:t>
      </w:r>
    </w:p>
    <w:p w:rsidR="00C51CE2" w:rsidRPr="00992C37" w:rsidRDefault="00C51CE2" w:rsidP="00C51CE2">
      <w:pPr>
        <w:jc w:val="both"/>
        <w:rPr>
          <w:lang w:val="en-US"/>
        </w:rPr>
      </w:pPr>
      <w:r w:rsidRPr="6093F7D8">
        <w:rPr>
          <w:rFonts w:ascii="Times New Roman" w:eastAsia="Times New Roman" w:hAnsi="Times New Roman"/>
          <w:sz w:val="24"/>
          <w:szCs w:val="24"/>
        </w:rPr>
        <w:t xml:space="preserve">ALVES, Júlia Maria de Paula; CASTRO, Paulo de Tarso Amorim. Influência das feições geológicas na morfologia da bacia do rio do Tanque (MG) baseada no estudo de parâmetros morfométricos e análise de padrões de lineamentos. </w:t>
      </w:r>
      <w:r w:rsidRPr="00992C37">
        <w:rPr>
          <w:rFonts w:ascii="Times New Roman" w:eastAsia="Times New Roman" w:hAnsi="Times New Roman"/>
          <w:sz w:val="24"/>
          <w:szCs w:val="24"/>
          <w:lang w:val="en-US"/>
        </w:rPr>
        <w:t>2003.</w:t>
      </w:r>
    </w:p>
    <w:p w:rsidR="00C51CE2" w:rsidRPr="00B4737C" w:rsidRDefault="00C51CE2" w:rsidP="00C51CE2">
      <w:pPr>
        <w:jc w:val="both"/>
        <w:rPr>
          <w:lang w:val="en-US"/>
        </w:rPr>
      </w:pPr>
      <w:r w:rsidRPr="00992C37">
        <w:rPr>
          <w:rFonts w:ascii="Times New Roman" w:eastAsia="Times New Roman" w:hAnsi="Times New Roman"/>
          <w:sz w:val="24"/>
          <w:szCs w:val="24"/>
          <w:lang w:val="en-US"/>
        </w:rPr>
        <w:lastRenderedPageBreak/>
        <w:t xml:space="preserve">BASSI, Alessandro; HORN, Geir. </w:t>
      </w:r>
      <w:r w:rsidRPr="6093F7D8">
        <w:rPr>
          <w:rFonts w:ascii="Times New Roman" w:eastAsia="Times New Roman" w:hAnsi="Times New Roman"/>
          <w:sz w:val="24"/>
          <w:szCs w:val="24"/>
          <w:lang w:val="en-US"/>
        </w:rPr>
        <w:t>Internet of Things in 2020: A Roadmap for the Future. European Commission: Information Society and Media, v. 22, p. 97-114, 2008.</w:t>
      </w:r>
    </w:p>
    <w:p w:rsidR="00C51CE2" w:rsidRPr="0006691E" w:rsidRDefault="00C51CE2" w:rsidP="00C51CE2">
      <w:pPr>
        <w:jc w:val="both"/>
      </w:pPr>
      <w:r w:rsidRPr="6093F7D8">
        <w:rPr>
          <w:rFonts w:ascii="Times New Roman" w:eastAsia="Times New Roman" w:hAnsi="Times New Roman"/>
          <w:sz w:val="24"/>
          <w:szCs w:val="24"/>
          <w:lang w:val="en-US"/>
        </w:rPr>
        <w:t xml:space="preserve">BORJA, Rafael; GAMA, Kiev. </w:t>
      </w:r>
      <w:r w:rsidRPr="6093F7D8">
        <w:rPr>
          <w:rFonts w:ascii="Times New Roman" w:eastAsia="Times New Roman" w:hAnsi="Times New Roman"/>
          <w:sz w:val="24"/>
          <w:szCs w:val="24"/>
        </w:rPr>
        <w:t>Middleware para cidades inteligentes baseado em um barramento de serviços. In: Anais do X Simpósio Brasileiro de Sistemas de Informação. SBC, 2014. p. 584-590.</w:t>
      </w:r>
    </w:p>
    <w:p w:rsidR="00C51CE2" w:rsidRPr="0006691E" w:rsidRDefault="00C51CE2" w:rsidP="00C51CE2">
      <w:pPr>
        <w:jc w:val="both"/>
      </w:pPr>
      <w:r w:rsidRPr="6093F7D8">
        <w:rPr>
          <w:rFonts w:ascii="Times New Roman" w:eastAsia="Times New Roman" w:hAnsi="Times New Roman"/>
          <w:sz w:val="24"/>
          <w:szCs w:val="24"/>
        </w:rPr>
        <w:t>BORSATO, F.; MARTONI, A. M., Estudo da fisiografia das bacias hidrográficas urbanas no Município de Maringá, Estado do Paraná, Acta Scientiarum Human and Social Science, 2008, DOI: 10.4025/actascihumansoc.v26i2.1391.</w:t>
      </w:r>
    </w:p>
    <w:p w:rsidR="00C51CE2" w:rsidRPr="00B4737C" w:rsidRDefault="00C51CE2" w:rsidP="00C51CE2">
      <w:pPr>
        <w:jc w:val="both"/>
        <w:rPr>
          <w:lang w:val="en-US"/>
        </w:rPr>
      </w:pPr>
      <w:r w:rsidRPr="6093F7D8">
        <w:rPr>
          <w:rFonts w:ascii="Times New Roman" w:eastAsia="Times New Roman" w:hAnsi="Times New Roman"/>
          <w:sz w:val="24"/>
          <w:szCs w:val="24"/>
          <w:lang w:val="es-419"/>
        </w:rPr>
        <w:t xml:space="preserve">CARAGLIU, A.; DEL BO, C.; NIJKAMP, P. . </w:t>
      </w:r>
      <w:r w:rsidRPr="6093F7D8">
        <w:rPr>
          <w:rFonts w:ascii="Times New Roman" w:eastAsia="Times New Roman" w:hAnsi="Times New Roman"/>
          <w:sz w:val="24"/>
          <w:szCs w:val="24"/>
          <w:lang w:val="en-US"/>
        </w:rPr>
        <w:t>Smart Cities in Europe. Journal of Urban Technology, 2011. Vol. 2, n. 18, p. 65-82. DOI http://dx.doi.org/10.1080/10630732.2011.601117.</w:t>
      </w:r>
    </w:p>
    <w:p w:rsidR="00C51CE2" w:rsidRPr="0006691E" w:rsidRDefault="00C51CE2" w:rsidP="00C51CE2">
      <w:pPr>
        <w:jc w:val="both"/>
      </w:pPr>
      <w:r w:rsidRPr="6093F7D8">
        <w:rPr>
          <w:rFonts w:ascii="Times New Roman" w:eastAsia="Times New Roman" w:hAnsi="Times New Roman"/>
          <w:sz w:val="24"/>
          <w:szCs w:val="24"/>
          <w:lang w:val="en-US"/>
        </w:rPr>
        <w:t xml:space="preserve">CARDULLO, Paolo; DI FELICIANTONIO, Cesare; KITCHIN, Rob (Ed.). The right to the smart city. </w:t>
      </w:r>
      <w:r w:rsidRPr="6093F7D8">
        <w:rPr>
          <w:rFonts w:ascii="Times New Roman" w:eastAsia="Times New Roman" w:hAnsi="Times New Roman"/>
          <w:sz w:val="24"/>
          <w:szCs w:val="24"/>
        </w:rPr>
        <w:t>Emerald Group Publishing, 2019.</w:t>
      </w:r>
    </w:p>
    <w:p w:rsidR="00C51CE2" w:rsidRPr="008561ED" w:rsidRDefault="00C51CE2" w:rsidP="00C51CE2">
      <w:pPr>
        <w:jc w:val="both"/>
        <w:rPr>
          <w:lang w:val="en-US"/>
        </w:rPr>
      </w:pPr>
      <w:r w:rsidRPr="6093F7D8">
        <w:rPr>
          <w:rFonts w:ascii="Times New Roman" w:eastAsia="Times New Roman" w:hAnsi="Times New Roman"/>
          <w:sz w:val="24"/>
          <w:szCs w:val="24"/>
        </w:rPr>
        <w:t xml:space="preserve">CARRION, Patrícia; QUARESMA, Manuela. Internet da Coisas (IoT): Definições e aplicabilidade aos usuários finais. </w:t>
      </w:r>
      <w:r w:rsidRPr="6093F7D8">
        <w:rPr>
          <w:rFonts w:ascii="Times New Roman" w:eastAsia="Times New Roman" w:hAnsi="Times New Roman"/>
          <w:sz w:val="24"/>
          <w:szCs w:val="24"/>
          <w:lang w:val="en-US"/>
        </w:rPr>
        <w:t>Human Factors in Design, v. 8, n. 15, p. 049-066, 2019.</w:t>
      </w:r>
    </w:p>
    <w:p w:rsidR="00C51CE2" w:rsidRPr="008561ED" w:rsidRDefault="00C51CE2" w:rsidP="00C51CE2">
      <w:pPr>
        <w:jc w:val="both"/>
        <w:rPr>
          <w:rFonts w:ascii="Times New Roman" w:eastAsia="Times New Roman" w:hAnsi="Times New Roman"/>
          <w:sz w:val="24"/>
          <w:szCs w:val="24"/>
        </w:rPr>
      </w:pPr>
      <w:r w:rsidRPr="6093F7D8">
        <w:rPr>
          <w:rFonts w:ascii="Times New Roman" w:eastAsia="Times New Roman" w:hAnsi="Times New Roman"/>
          <w:sz w:val="24"/>
          <w:szCs w:val="24"/>
          <w:lang w:val="en-US"/>
        </w:rPr>
        <w:t xml:space="preserve">COUTINHO, Pedro Caldas. </w:t>
      </w:r>
      <w:r w:rsidRPr="6093F7D8">
        <w:rPr>
          <w:rFonts w:ascii="Times New Roman" w:eastAsia="Times New Roman" w:hAnsi="Times New Roman"/>
          <w:sz w:val="24"/>
          <w:szCs w:val="24"/>
        </w:rPr>
        <w:t>Big Data em cidades inteligentes: um mapeamento sistemático. 2019.</w:t>
      </w:r>
    </w:p>
    <w:p w:rsidR="00C51CE2" w:rsidRPr="008561ED" w:rsidRDefault="00C51CE2" w:rsidP="00C51CE2">
      <w:pPr>
        <w:jc w:val="both"/>
        <w:rPr>
          <w:rFonts w:ascii="Times New Roman" w:eastAsia="Times New Roman" w:hAnsi="Times New Roman"/>
          <w:sz w:val="24"/>
          <w:szCs w:val="24"/>
        </w:rPr>
      </w:pPr>
      <w:r w:rsidRPr="6093F7D8">
        <w:rPr>
          <w:rFonts w:ascii="Times New Roman" w:eastAsia="Times New Roman" w:hAnsi="Times New Roman"/>
          <w:sz w:val="24"/>
          <w:szCs w:val="24"/>
        </w:rPr>
        <w:t>CRUZ, Matheus; BARCELLOS, Raissa; BERNARDINI, Flavia. Inteligência Artificial no Governo Eletrônico em Cidades Inteligentes: Possibilidades e Desafios. Computação Brasil, n. 43, p. 27-30, 2020.</w:t>
      </w:r>
    </w:p>
    <w:p w:rsidR="00C51CE2" w:rsidRPr="0006691E" w:rsidRDefault="00C51CE2" w:rsidP="00C51CE2">
      <w:pPr>
        <w:jc w:val="both"/>
        <w:rPr>
          <w:rFonts w:ascii="Times New Roman" w:eastAsia="Times New Roman" w:hAnsi="Times New Roman"/>
          <w:sz w:val="24"/>
          <w:szCs w:val="24"/>
        </w:rPr>
      </w:pPr>
      <w:r w:rsidRPr="6093F7D8">
        <w:rPr>
          <w:rFonts w:ascii="Times New Roman" w:eastAsia="Times New Roman" w:hAnsi="Times New Roman"/>
          <w:sz w:val="24"/>
          <w:szCs w:val="24"/>
        </w:rPr>
        <w:t>CUNHA, Izabella Bauer de Assis; BARACHO, Renata Maria Abrantes. Dados Abertos e suas aplicações em Cidades Inteligentes. Liinc em Revista, v. 15, n. 2, 2019.</w:t>
      </w:r>
    </w:p>
    <w:p w:rsidR="00C51CE2" w:rsidRPr="008561ED" w:rsidRDefault="00C51CE2" w:rsidP="00C51CE2">
      <w:pPr>
        <w:jc w:val="both"/>
      </w:pPr>
      <w:r w:rsidRPr="6093F7D8">
        <w:rPr>
          <w:rFonts w:ascii="Times New Roman" w:eastAsia="Times New Roman" w:hAnsi="Times New Roman"/>
          <w:sz w:val="24"/>
          <w:szCs w:val="24"/>
        </w:rPr>
        <w:t>CURY, Mauro José Ferreira; MARQUES, Josiel Alan Leite Fernandes. A cidade Inteligente: uma reterritorialização, Programa de Pós-Graduação Desenvolvimento Regional Mestrado e Doutorado, Redes - Santa Cruz do Sul: Universidade de Santa Cruz do Sul, v. 22, n. 1, janeiro-abril, 2017.</w:t>
      </w:r>
    </w:p>
    <w:p w:rsidR="00C51CE2" w:rsidRPr="008561ED" w:rsidRDefault="00C51CE2" w:rsidP="00C51CE2">
      <w:pPr>
        <w:jc w:val="both"/>
        <w:rPr>
          <w:rFonts w:ascii="Times New Roman" w:eastAsia="Times New Roman" w:hAnsi="Times New Roman"/>
          <w:sz w:val="24"/>
          <w:szCs w:val="24"/>
        </w:rPr>
      </w:pPr>
      <w:r w:rsidRPr="6093F7D8">
        <w:rPr>
          <w:rFonts w:ascii="Times New Roman" w:eastAsia="Times New Roman" w:hAnsi="Times New Roman"/>
          <w:sz w:val="24"/>
          <w:szCs w:val="24"/>
          <w:lang w:val="en-US"/>
        </w:rPr>
        <w:t xml:space="preserve">DEBATTISTA, Jeremy; LANGE, Christoph; SCERRI, Simon; AUER, Sören. Linked'Big'Data: towards a manifold increase in big data value and veracity. In: 2015 IEEE/ACM 2nd International Symposium on Big Data Computing (BDC). </w:t>
      </w:r>
      <w:r w:rsidRPr="6093F7D8">
        <w:rPr>
          <w:rFonts w:ascii="Times New Roman" w:eastAsia="Times New Roman" w:hAnsi="Times New Roman"/>
          <w:sz w:val="24"/>
          <w:szCs w:val="24"/>
        </w:rPr>
        <w:t>IEEE, 2015. p. 92-98.</w:t>
      </w:r>
    </w:p>
    <w:p w:rsidR="00C51CE2" w:rsidRPr="008561ED" w:rsidRDefault="00C51CE2" w:rsidP="00C51CE2">
      <w:pPr>
        <w:jc w:val="both"/>
      </w:pPr>
      <w:r w:rsidRPr="6093F7D8">
        <w:rPr>
          <w:rFonts w:ascii="Times New Roman" w:eastAsia="Times New Roman" w:hAnsi="Times New Roman"/>
          <w:sz w:val="24"/>
          <w:szCs w:val="24"/>
        </w:rPr>
        <w:t>DONADIO, Tomás. Repensar a cidade inteligente ou voltar ao “antigo normal”?. Finisterra–Revista Portuguesa de Geografia, v. 115, n. LV, 2020.</w:t>
      </w:r>
    </w:p>
    <w:p w:rsidR="00C51CE2" w:rsidRPr="008561ED" w:rsidRDefault="00C51CE2" w:rsidP="00C51CE2">
      <w:pPr>
        <w:jc w:val="both"/>
        <w:rPr>
          <w:rFonts w:ascii="Times New Roman" w:eastAsia="Times New Roman" w:hAnsi="Times New Roman"/>
          <w:sz w:val="24"/>
          <w:szCs w:val="24"/>
        </w:rPr>
      </w:pPr>
      <w:r w:rsidRPr="6093F7D8">
        <w:rPr>
          <w:rFonts w:ascii="Times New Roman" w:eastAsia="Times New Roman" w:hAnsi="Times New Roman"/>
          <w:sz w:val="24"/>
          <w:szCs w:val="24"/>
        </w:rPr>
        <w:t xml:space="preserve">FALSARELLA, Orandi; DA SILVA, Maria Luiza Ramos; MARIOSA, Duarcides Ferreira. O processo de decisão na gestão de recursos hídricos: a contribuição da Internet das Coisas (IOT) e Big Data. Journal on Innovation and Sustainability RISUS, v. 13, n. 2, p. 45-58, 2022. </w:t>
      </w:r>
    </w:p>
    <w:p w:rsidR="00C51CE2" w:rsidRPr="0006691E" w:rsidRDefault="00C51CE2" w:rsidP="00C51CE2">
      <w:pPr>
        <w:jc w:val="both"/>
      </w:pPr>
      <w:r w:rsidRPr="6093F7D8">
        <w:rPr>
          <w:rFonts w:ascii="Times New Roman" w:eastAsia="Times New Roman" w:hAnsi="Times New Roman"/>
          <w:sz w:val="24"/>
          <w:szCs w:val="24"/>
        </w:rPr>
        <w:t>FARIAS, José Ewerton P. de; ALENCAR, Marcelo S.; LIMA, Ísis A.; ALENCAR, Raphael T. Cidades Inteligentes e Comunicações. Revista de tecnologia da informação e comunicação n.1, 2011.</w:t>
      </w:r>
    </w:p>
    <w:p w:rsidR="00C51CE2" w:rsidRPr="008A4E76" w:rsidRDefault="00C51CE2" w:rsidP="00C51CE2">
      <w:pPr>
        <w:jc w:val="both"/>
        <w:rPr>
          <w:lang w:val="en-US"/>
        </w:rPr>
      </w:pPr>
      <w:r w:rsidRPr="6093F7D8">
        <w:rPr>
          <w:rFonts w:ascii="Times New Roman" w:eastAsia="Times New Roman" w:hAnsi="Times New Roman"/>
          <w:sz w:val="24"/>
          <w:szCs w:val="24"/>
        </w:rPr>
        <w:t xml:space="preserve">GANDOMI, Amir; HAIDER, Murtaza. </w:t>
      </w:r>
      <w:r w:rsidRPr="6093F7D8">
        <w:rPr>
          <w:rFonts w:ascii="Times New Roman" w:eastAsia="Times New Roman" w:hAnsi="Times New Roman"/>
          <w:sz w:val="24"/>
          <w:szCs w:val="24"/>
          <w:lang w:val="en-US"/>
        </w:rPr>
        <w:t>Beyond the hype: Big data concepts, methods, and analytics. International journal of information management, v. 35, n. 2, p. 137-144, 2015.</w:t>
      </w:r>
    </w:p>
    <w:p w:rsidR="00C51CE2" w:rsidRPr="00B4737C" w:rsidRDefault="00C51CE2" w:rsidP="00C51CE2">
      <w:pPr>
        <w:jc w:val="both"/>
        <w:rPr>
          <w:lang w:val="en-US"/>
        </w:rPr>
      </w:pPr>
      <w:r w:rsidRPr="6093F7D8">
        <w:rPr>
          <w:rFonts w:ascii="Times New Roman" w:eastAsia="Times New Roman" w:hAnsi="Times New Roman"/>
          <w:sz w:val="24"/>
          <w:szCs w:val="24"/>
          <w:lang w:val="en-US"/>
        </w:rPr>
        <w:t>GIBSON, Robert B.; HOLTZ, Susan; TANSEY, James; WHITELAW, Graham; HASSAN, Selma. Sustainability Assessment: Criteria, Processes and Applications. London: Earthscan, 254 p, 2005.</w:t>
      </w:r>
    </w:p>
    <w:p w:rsidR="00C51CE2" w:rsidRPr="00B4737C" w:rsidRDefault="00C51CE2" w:rsidP="00C51CE2">
      <w:pPr>
        <w:jc w:val="both"/>
        <w:rPr>
          <w:lang w:val="en-US"/>
        </w:rPr>
      </w:pPr>
      <w:r w:rsidRPr="6093F7D8">
        <w:rPr>
          <w:rFonts w:ascii="Times New Roman" w:eastAsia="Times New Roman" w:hAnsi="Times New Roman"/>
          <w:sz w:val="24"/>
          <w:szCs w:val="24"/>
          <w:lang w:val="en-US"/>
        </w:rPr>
        <w:lastRenderedPageBreak/>
        <w:t>GIFFINGER, Rudolf; FERTNER, Christian; KRAMAR, Hans; KALASEK, Robert; PICHLER-MILANOVIC, Nataša; MEIJERS, Evert. Smart cities-ranking of european medium-sized cities. Technical report, Vienna University of Technology, 2007.</w:t>
      </w:r>
    </w:p>
    <w:p w:rsidR="00C51CE2" w:rsidRPr="0006691E" w:rsidRDefault="00C51CE2" w:rsidP="00C51CE2">
      <w:pPr>
        <w:jc w:val="both"/>
      </w:pPr>
      <w:r w:rsidRPr="6093F7D8">
        <w:rPr>
          <w:rFonts w:ascii="Times New Roman" w:eastAsia="Times New Roman" w:hAnsi="Times New Roman"/>
          <w:sz w:val="24"/>
          <w:szCs w:val="24"/>
        </w:rPr>
        <w:t>GIL, Antonio Carlos. Como elaborar projetos de pesquisa. São Paulo, v. 5, n. 61, p. 16-17, 2002.</w:t>
      </w:r>
    </w:p>
    <w:p w:rsidR="00C51CE2" w:rsidRPr="00B4737C" w:rsidRDefault="00C51CE2" w:rsidP="00C51CE2">
      <w:pPr>
        <w:jc w:val="both"/>
        <w:rPr>
          <w:lang w:val="en-US"/>
        </w:rPr>
      </w:pPr>
      <w:r w:rsidRPr="6093F7D8">
        <w:rPr>
          <w:rFonts w:ascii="Times New Roman" w:eastAsia="Times New Roman" w:hAnsi="Times New Roman"/>
          <w:sz w:val="24"/>
          <w:szCs w:val="24"/>
          <w:lang w:val="en-US"/>
        </w:rPr>
        <w:t>GLEICK, P.; ICELAND, C. Water, Security, and Conflict. Issue Brief. World Resource Institute and Pacific Institute., p. 1–16, ago. 2018.</w:t>
      </w:r>
    </w:p>
    <w:p w:rsidR="00C51CE2" w:rsidRPr="009B481F" w:rsidRDefault="00C51CE2" w:rsidP="00C51CE2">
      <w:pPr>
        <w:jc w:val="both"/>
        <w:rPr>
          <w:rFonts w:ascii="Times New Roman" w:eastAsia="Times New Roman" w:hAnsi="Times New Roman"/>
          <w:sz w:val="24"/>
          <w:szCs w:val="24"/>
        </w:rPr>
      </w:pPr>
      <w:r w:rsidRPr="6093F7D8">
        <w:rPr>
          <w:rFonts w:ascii="Times New Roman" w:eastAsia="Times New Roman" w:hAnsi="Times New Roman"/>
          <w:sz w:val="24"/>
          <w:szCs w:val="24"/>
        </w:rPr>
        <w:t>GOMES, D. dos S. Inteligência Artificial: conceitos e aplicações. Olhar Científico. v1, n. 2, p. 234-246, 2010.</w:t>
      </w:r>
    </w:p>
    <w:p w:rsidR="00C51CE2" w:rsidRDefault="00C51CE2" w:rsidP="00C51CE2">
      <w:pPr>
        <w:jc w:val="both"/>
        <w:rPr>
          <w:rFonts w:ascii="Times New Roman" w:eastAsia="Times New Roman" w:hAnsi="Times New Roman"/>
          <w:sz w:val="24"/>
          <w:szCs w:val="24"/>
        </w:rPr>
      </w:pPr>
      <w:r w:rsidRPr="6093F7D8">
        <w:rPr>
          <w:rFonts w:ascii="Times New Roman" w:eastAsia="Times New Roman" w:hAnsi="Times New Roman"/>
          <w:sz w:val="24"/>
          <w:szCs w:val="24"/>
        </w:rPr>
        <w:t>GUERRA, A. J. T. Processos Erosivos nas Encostas. In: Geomorfologia: exercícios, técnicas e aplicações. Orgs. Cunha, S. B. &amp; Guerra, A. J. T. Rio de Janeiro, Bertrand Brasil, 1996.</w:t>
      </w:r>
    </w:p>
    <w:p w:rsidR="00C51CE2" w:rsidRDefault="00C51CE2" w:rsidP="00C51CE2">
      <w:pPr>
        <w:jc w:val="both"/>
        <w:rPr>
          <w:rFonts w:ascii="Times New Roman" w:eastAsia="Times New Roman" w:hAnsi="Times New Roman"/>
          <w:sz w:val="24"/>
          <w:szCs w:val="24"/>
        </w:rPr>
      </w:pPr>
      <w:r w:rsidRPr="6093F7D8">
        <w:rPr>
          <w:rFonts w:ascii="Times New Roman" w:eastAsia="Times New Roman" w:hAnsi="Times New Roman"/>
          <w:sz w:val="24"/>
          <w:szCs w:val="24"/>
        </w:rPr>
        <w:t>JOÃO, Belmiro do Nascimento; SOUZA, Crisomar Lobo de; SERRALVO, Francisco Antonio. Revisão sistemática de cidades inteligentes e internet das coisas como tópico de pesquisa. Cadernos Ebape. br, v. 17, p. 1115-1130, 2020.</w:t>
      </w:r>
    </w:p>
    <w:p w:rsidR="00C51CE2" w:rsidRDefault="00C51CE2" w:rsidP="00C51CE2">
      <w:pPr>
        <w:jc w:val="both"/>
        <w:rPr>
          <w:rFonts w:ascii="Times New Roman" w:eastAsia="Times New Roman" w:hAnsi="Times New Roman"/>
          <w:sz w:val="24"/>
          <w:szCs w:val="24"/>
        </w:rPr>
      </w:pPr>
      <w:r w:rsidRPr="6093F7D8">
        <w:rPr>
          <w:rFonts w:ascii="Times New Roman" w:eastAsia="Times New Roman" w:hAnsi="Times New Roman"/>
          <w:sz w:val="24"/>
          <w:szCs w:val="24"/>
        </w:rPr>
        <w:t>JOHNSSON, Rosa Maria Formiga; MELO, Marilia Carvalho de. O conceito emergente de segurança hídrica. Sustentare, v. 1, n. 1, p. 72-92, 2018.</w:t>
      </w:r>
    </w:p>
    <w:p w:rsidR="00C51CE2" w:rsidRPr="0006691E" w:rsidRDefault="00C51CE2" w:rsidP="00C51CE2">
      <w:pPr>
        <w:jc w:val="both"/>
        <w:rPr>
          <w:rFonts w:ascii="Times New Roman" w:eastAsia="Times New Roman" w:hAnsi="Times New Roman"/>
          <w:sz w:val="24"/>
          <w:szCs w:val="24"/>
        </w:rPr>
      </w:pPr>
      <w:r w:rsidRPr="6093F7D8">
        <w:rPr>
          <w:rFonts w:ascii="Times New Roman" w:eastAsia="Times New Roman" w:hAnsi="Times New Roman"/>
          <w:sz w:val="24"/>
          <w:szCs w:val="24"/>
        </w:rPr>
        <w:t>KAMIENSKI, Carlos; BIONDI, Gabriela Oliveira; BORELLI, Fabrizio Ferreira; HEIDEKER, Alexandre; RATUSZNEI, Juliano; KLEINSCHMIDT, João Henrique. Computação urbana: Tecnologias e aplicaçoes para cidades inteligentes. Minicursos SBRC, p. 26, 2016.</w:t>
      </w:r>
    </w:p>
    <w:p w:rsidR="00C51CE2" w:rsidRPr="0006691E" w:rsidRDefault="00C51CE2" w:rsidP="00C51CE2">
      <w:pPr>
        <w:jc w:val="both"/>
      </w:pPr>
      <w:r w:rsidRPr="6093F7D8">
        <w:rPr>
          <w:rFonts w:ascii="Times New Roman" w:eastAsia="Times New Roman" w:hAnsi="Times New Roman"/>
          <w:sz w:val="24"/>
          <w:szCs w:val="24"/>
        </w:rPr>
        <w:t>KAUFMAN, Dora. A inteligência artificial irá suplantar a inteligência humana?. ESTAÇÃO DAS LETRAS E CORES EDI, 2019.</w:t>
      </w:r>
    </w:p>
    <w:p w:rsidR="00C51CE2" w:rsidRPr="008561ED" w:rsidRDefault="00C51CE2" w:rsidP="00C51CE2">
      <w:pPr>
        <w:jc w:val="both"/>
      </w:pPr>
      <w:r w:rsidRPr="6093F7D8">
        <w:rPr>
          <w:rFonts w:ascii="Times New Roman" w:eastAsia="Times New Roman" w:hAnsi="Times New Roman"/>
          <w:sz w:val="24"/>
          <w:szCs w:val="24"/>
        </w:rPr>
        <w:t>KON, Fabio; SANTANA, Eduardo Felipe Zambom. Cidades Inteligentes: Conceitos, plataformas e desafios. Jornadas de atualização em informática, v. 17, 2016.</w:t>
      </w:r>
    </w:p>
    <w:p w:rsidR="00C51CE2" w:rsidRPr="008561ED" w:rsidRDefault="00C51CE2" w:rsidP="00C51CE2">
      <w:pPr>
        <w:spacing w:before="240"/>
        <w:jc w:val="both"/>
        <w:rPr>
          <w:rFonts w:ascii="Times New Roman" w:hAnsi="Times New Roman"/>
          <w:color w:val="000000" w:themeColor="text1"/>
          <w:sz w:val="24"/>
          <w:szCs w:val="24"/>
        </w:rPr>
      </w:pPr>
      <w:r w:rsidRPr="6093F7D8">
        <w:rPr>
          <w:rFonts w:ascii="Times New Roman" w:eastAsia="Times New Roman" w:hAnsi="Times New Roman"/>
          <w:sz w:val="24"/>
          <w:szCs w:val="24"/>
        </w:rPr>
        <w:t>KON, Fabio; SANTANA, Eduardo Felipe Zambom. Computação aplicada a Cidades Inteligentes: Como dados, serviços e aplicações podem melhorar a qualidade de vida nas cidades. CSBC 2017. JAI 4. São Paulo, SP, p. 2536, 2017.</w:t>
      </w:r>
    </w:p>
    <w:p w:rsidR="00C51CE2" w:rsidRPr="008561ED" w:rsidRDefault="00C51CE2" w:rsidP="00C51CE2">
      <w:pPr>
        <w:spacing w:before="240"/>
        <w:jc w:val="both"/>
        <w:rPr>
          <w:rFonts w:ascii="Times New Roman" w:hAnsi="Times New Roman"/>
          <w:color w:val="000000" w:themeColor="text1"/>
          <w:sz w:val="24"/>
          <w:szCs w:val="24"/>
          <w:lang w:val="en-US"/>
        </w:rPr>
      </w:pPr>
      <w:r w:rsidRPr="6093F7D8">
        <w:rPr>
          <w:rFonts w:ascii="Times New Roman" w:hAnsi="Times New Roman"/>
          <w:color w:val="000000" w:themeColor="text1"/>
          <w:sz w:val="24"/>
          <w:szCs w:val="24"/>
        </w:rPr>
        <w:t xml:space="preserve">KRISHNAMACHARI, Bhaskar; </w:t>
      </w:r>
      <w:r w:rsidRPr="6093F7D8">
        <w:rPr>
          <w:rFonts w:ascii="Times New Roman" w:eastAsia="Times New Roman" w:hAnsi="Times New Roman"/>
          <w:sz w:val="24"/>
          <w:szCs w:val="24"/>
        </w:rPr>
        <w:t>POWER,</w:t>
      </w:r>
      <w:r w:rsidRPr="6093F7D8">
        <w:rPr>
          <w:rFonts w:ascii="Times New Roman" w:hAnsi="Times New Roman"/>
          <w:color w:val="000000" w:themeColor="text1"/>
          <w:sz w:val="24"/>
          <w:szCs w:val="24"/>
        </w:rPr>
        <w:t xml:space="preserve"> </w:t>
      </w:r>
      <w:r w:rsidRPr="6093F7D8">
        <w:rPr>
          <w:rFonts w:ascii="Times New Roman" w:eastAsia="Times New Roman" w:hAnsi="Times New Roman"/>
          <w:sz w:val="24"/>
          <w:szCs w:val="24"/>
        </w:rPr>
        <w:t>Jerry; KIM, Seon Ho; SHAHABI, Cyrus.</w:t>
      </w:r>
      <w:r w:rsidRPr="6093F7D8">
        <w:rPr>
          <w:rFonts w:ascii="Times New Roman" w:hAnsi="Times New Roman"/>
          <w:color w:val="000000" w:themeColor="text1"/>
          <w:sz w:val="24"/>
          <w:szCs w:val="24"/>
        </w:rPr>
        <w:t xml:space="preserve"> </w:t>
      </w:r>
      <w:r w:rsidRPr="6093F7D8">
        <w:rPr>
          <w:rFonts w:ascii="Times New Roman" w:hAnsi="Times New Roman"/>
          <w:color w:val="000000" w:themeColor="text1"/>
          <w:sz w:val="24"/>
          <w:szCs w:val="24"/>
          <w:lang w:val="en-US"/>
        </w:rPr>
        <w:t>I3: An IoT marketplace for smart communities. In: Proceedings of the 16th Annual International Conference on Mobile Systems, Applications, and Services. 2018. p. 498-499.</w:t>
      </w:r>
    </w:p>
    <w:p w:rsidR="00C51CE2" w:rsidRPr="0006691E" w:rsidRDefault="00C51CE2" w:rsidP="00C51CE2">
      <w:pPr>
        <w:jc w:val="both"/>
      </w:pPr>
      <w:r w:rsidRPr="6093F7D8">
        <w:rPr>
          <w:rFonts w:ascii="Times New Roman" w:eastAsia="Times New Roman" w:hAnsi="Times New Roman"/>
          <w:sz w:val="24"/>
          <w:szCs w:val="24"/>
          <w:lang w:val="en-US"/>
        </w:rPr>
        <w:t xml:space="preserve">LANEY, Doug. 3D data management: Controlling data volume, velocity and variety. </w:t>
      </w:r>
      <w:r w:rsidRPr="6093F7D8">
        <w:rPr>
          <w:rFonts w:ascii="Times New Roman" w:eastAsia="Times New Roman" w:hAnsi="Times New Roman"/>
          <w:sz w:val="24"/>
          <w:szCs w:val="24"/>
        </w:rPr>
        <w:t>META group research note, v. 6, n. 70, p. 1, 2001.</w:t>
      </w:r>
    </w:p>
    <w:p w:rsidR="00C51CE2" w:rsidRPr="0006691E" w:rsidRDefault="00C51CE2" w:rsidP="00C51CE2">
      <w:pPr>
        <w:jc w:val="both"/>
      </w:pPr>
      <w:r w:rsidRPr="6093F7D8">
        <w:rPr>
          <w:rFonts w:ascii="Times New Roman" w:eastAsia="Times New Roman" w:hAnsi="Times New Roman"/>
          <w:sz w:val="24"/>
          <w:szCs w:val="24"/>
        </w:rPr>
        <w:t>LAZZARETTI, Kellen; SEHNEM, Simone; BENCKE, Fernando Fantoni; MACHADO, Hilka Pelizza. Cidades inteligentes: insights e contribuições das pesquisas brasileiras, Revista Brasileira de Gestão Urbana, 2019. DOI https://doi.org/10.1590/2175- 3369.011.e20190118</w:t>
      </w:r>
    </w:p>
    <w:p w:rsidR="00C51CE2" w:rsidRPr="00B4737C" w:rsidRDefault="00C51CE2" w:rsidP="00C51CE2">
      <w:pPr>
        <w:jc w:val="both"/>
        <w:rPr>
          <w:lang w:val="en-US"/>
        </w:rPr>
      </w:pPr>
      <w:r w:rsidRPr="6093F7D8">
        <w:rPr>
          <w:rFonts w:ascii="Times New Roman" w:eastAsia="Times New Roman" w:hAnsi="Times New Roman"/>
          <w:sz w:val="24"/>
          <w:szCs w:val="24"/>
        </w:rPr>
        <w:t xml:space="preserve">LEMOS, André; De que forma as novas tecnologias - como a computação em nuvem, o Big Data e a internet Das coisas - podem melhorar a condição de vida nos espaços urbanos?. </w:t>
      </w:r>
      <w:r w:rsidRPr="6093F7D8">
        <w:rPr>
          <w:rFonts w:ascii="Times New Roman" w:eastAsia="Times New Roman" w:hAnsi="Times New Roman"/>
          <w:sz w:val="24"/>
          <w:szCs w:val="24"/>
          <w:lang w:val="en-US"/>
        </w:rPr>
        <w:t>Revista GV-EXECUTIVO - Fundação Getúlio Vargas, v. 12 n. 2, 2013.</w:t>
      </w:r>
    </w:p>
    <w:p w:rsidR="00C51CE2" w:rsidRPr="0006691E" w:rsidRDefault="00C51CE2" w:rsidP="00C51CE2">
      <w:pPr>
        <w:jc w:val="both"/>
      </w:pPr>
      <w:r w:rsidRPr="6093F7D8">
        <w:rPr>
          <w:rFonts w:ascii="Times New Roman" w:eastAsia="Times New Roman" w:hAnsi="Times New Roman"/>
          <w:sz w:val="24"/>
          <w:szCs w:val="24"/>
          <w:lang w:val="en-US"/>
        </w:rPr>
        <w:t xml:space="preserve">NAM, T.; PARDO, T.A. Conceptualizing smart city with dimensions of technology, people and institutions. </w:t>
      </w:r>
      <w:r w:rsidRPr="6093F7D8">
        <w:rPr>
          <w:rFonts w:ascii="Times New Roman" w:eastAsia="Times New Roman" w:hAnsi="Times New Roman"/>
          <w:sz w:val="24"/>
          <w:szCs w:val="24"/>
        </w:rPr>
        <w:t>In: ANNUAL INTERNATIONAL CONFERENCE ON DIGITAL, 2011.</w:t>
      </w:r>
    </w:p>
    <w:p w:rsidR="00C51CE2" w:rsidRPr="0006691E" w:rsidRDefault="00C51CE2" w:rsidP="00C51CE2">
      <w:pPr>
        <w:jc w:val="both"/>
      </w:pPr>
      <w:r w:rsidRPr="6093F7D8">
        <w:rPr>
          <w:rFonts w:ascii="Times New Roman" w:eastAsia="Times New Roman" w:hAnsi="Times New Roman"/>
          <w:sz w:val="24"/>
          <w:szCs w:val="24"/>
        </w:rPr>
        <w:lastRenderedPageBreak/>
        <w:t>PEDROSA, Paulo HC; NOGUEIRA, Tiago. Computação em nuvem. Acesso em, v. 6, 2011.</w:t>
      </w:r>
    </w:p>
    <w:p w:rsidR="00C51CE2" w:rsidRPr="0006691E" w:rsidRDefault="00C51CE2" w:rsidP="00C51CE2">
      <w:pPr>
        <w:jc w:val="both"/>
      </w:pPr>
      <w:r w:rsidRPr="6093F7D8">
        <w:rPr>
          <w:rFonts w:ascii="Times New Roman" w:eastAsia="Times New Roman" w:hAnsi="Times New Roman"/>
          <w:sz w:val="24"/>
          <w:szCs w:val="24"/>
        </w:rPr>
        <w:t>PORTO, Monica FA; PORTO, Rubem La Laina. Gestão de bacias hidrográficas. Estudos avançados, v. 22, p. 43-63, 2008.</w:t>
      </w:r>
    </w:p>
    <w:p w:rsidR="00C51CE2" w:rsidRPr="0006691E" w:rsidRDefault="00C51CE2" w:rsidP="00C51CE2">
      <w:pPr>
        <w:jc w:val="both"/>
      </w:pPr>
      <w:r w:rsidRPr="6093F7D8">
        <w:rPr>
          <w:rFonts w:ascii="Times New Roman" w:eastAsia="Times New Roman" w:hAnsi="Times New Roman"/>
          <w:sz w:val="24"/>
          <w:szCs w:val="24"/>
        </w:rPr>
        <w:t>RUSSEL, Stuart; NORVIG, Peter. Inteligência Artificial. 2. Ed. Rio de Janeiro: Campos, 2004.</w:t>
      </w:r>
    </w:p>
    <w:p w:rsidR="00C51CE2" w:rsidRPr="0006691E" w:rsidRDefault="00C51CE2" w:rsidP="00C51CE2">
      <w:pPr>
        <w:jc w:val="both"/>
        <w:rPr>
          <w:lang w:val="es-419"/>
        </w:rPr>
      </w:pPr>
      <w:r w:rsidRPr="6093F7D8">
        <w:rPr>
          <w:rFonts w:ascii="Times New Roman" w:eastAsia="Times New Roman" w:hAnsi="Times New Roman"/>
          <w:sz w:val="24"/>
          <w:szCs w:val="24"/>
          <w:lang w:val="es-419"/>
        </w:rPr>
        <w:t>SAMPIERI, Roberto Hernandez; COLLADO, Carlos Fernadez; LUCIO, Pilar Batista Otros Metodología de la Investigación, v. 3, 1991.</w:t>
      </w:r>
    </w:p>
    <w:p w:rsidR="00C51CE2" w:rsidRPr="0006691E" w:rsidRDefault="00C51CE2" w:rsidP="00C51CE2">
      <w:pPr>
        <w:jc w:val="both"/>
      </w:pPr>
      <w:r w:rsidRPr="6093F7D8">
        <w:rPr>
          <w:rFonts w:ascii="Times New Roman" w:eastAsia="Times New Roman" w:hAnsi="Times New Roman"/>
          <w:sz w:val="24"/>
          <w:szCs w:val="24"/>
        </w:rPr>
        <w:t>SILVEIRA, D. T.; CÓRDOVA, F. P. A pesquisa científica. In: GERHARDDT, T. E. e SILVEIRA, D. T. (org.). Métodos de Pesquisa. Porto Alegre: Editora de UFRGS, P. 31-42, 2009.</w:t>
      </w:r>
    </w:p>
    <w:p w:rsidR="00C51CE2" w:rsidRPr="0006691E" w:rsidRDefault="00C51CE2" w:rsidP="00C51CE2">
      <w:pPr>
        <w:jc w:val="both"/>
      </w:pPr>
      <w:r w:rsidRPr="6093F7D8">
        <w:rPr>
          <w:rFonts w:ascii="Times New Roman" w:eastAsia="Times New Roman" w:hAnsi="Times New Roman"/>
          <w:sz w:val="24"/>
          <w:szCs w:val="24"/>
        </w:rPr>
        <w:t>SOUSA, Flávio RC; MOREIRA, Leonardo O.; MACHADO, Javam C. Computação em nuvem: Conceitos, tecnologias, aplicações e desafios. II Escola Regional de Computação Ceará, Maranhão e Piauí (ERCEMAPI), p. 150-175, 2009.</w:t>
      </w:r>
    </w:p>
    <w:p w:rsidR="00C51CE2" w:rsidRPr="00992C37" w:rsidRDefault="00C51CE2" w:rsidP="00C51CE2">
      <w:pPr>
        <w:jc w:val="both"/>
      </w:pPr>
      <w:r w:rsidRPr="6093F7D8">
        <w:rPr>
          <w:rFonts w:ascii="Times New Roman" w:eastAsia="Times New Roman" w:hAnsi="Times New Roman"/>
          <w:sz w:val="24"/>
          <w:szCs w:val="24"/>
        </w:rPr>
        <w:t xml:space="preserve">TAURION, Cezar. Cloud computing-computação em nuvem. </w:t>
      </w:r>
      <w:r w:rsidRPr="00992C37">
        <w:rPr>
          <w:rFonts w:ascii="Times New Roman" w:eastAsia="Times New Roman" w:hAnsi="Times New Roman"/>
          <w:sz w:val="24"/>
          <w:szCs w:val="24"/>
        </w:rPr>
        <w:t>Brasport, 2009.</w:t>
      </w:r>
    </w:p>
    <w:p w:rsidR="00C51CE2" w:rsidRPr="0006691E" w:rsidRDefault="00C51CE2" w:rsidP="00C51CE2">
      <w:pPr>
        <w:jc w:val="both"/>
        <w:rPr>
          <w:rFonts w:ascii="Times New Roman" w:eastAsia="Times New Roman" w:hAnsi="Times New Roman"/>
          <w:sz w:val="24"/>
          <w:szCs w:val="24"/>
        </w:rPr>
      </w:pPr>
      <w:r w:rsidRPr="00992C37">
        <w:rPr>
          <w:rFonts w:ascii="Times New Roman" w:eastAsia="Times New Roman" w:hAnsi="Times New Roman"/>
          <w:sz w:val="24"/>
          <w:szCs w:val="24"/>
        </w:rPr>
        <w:t xml:space="preserve">TEODORO, Valter Luiz Iost; TEIXEIRA, Denilson; COSTA, Daniel Jadyr Leite; FULLER, Beatriz Buda. </w:t>
      </w:r>
      <w:r w:rsidRPr="6093F7D8">
        <w:rPr>
          <w:rFonts w:ascii="Times New Roman" w:eastAsia="Times New Roman" w:hAnsi="Times New Roman"/>
          <w:sz w:val="24"/>
          <w:szCs w:val="24"/>
        </w:rPr>
        <w:t>O conceito de bacia hidrográfica e a importância da caracterização morfométrica para o entendimento da dinâmica ambiental local. Revista Brasileira Multidisciplinar, v. 11, n. 1, p. 137-156, 2007.</w:t>
      </w:r>
    </w:p>
    <w:p w:rsidR="00C51CE2" w:rsidRPr="008A4E76" w:rsidRDefault="00C51CE2" w:rsidP="00C51CE2">
      <w:pPr>
        <w:jc w:val="both"/>
        <w:rPr>
          <w:lang w:val="en-US"/>
        </w:rPr>
      </w:pPr>
      <w:r w:rsidRPr="6093F7D8">
        <w:rPr>
          <w:rFonts w:ascii="Times New Roman" w:eastAsia="Times New Roman" w:hAnsi="Times New Roman"/>
          <w:sz w:val="24"/>
          <w:szCs w:val="24"/>
        </w:rPr>
        <w:t xml:space="preserve">TONELLO, Kelly Cristina; DIAS, Herly Carlos Teixeira; SOUZA, Agostinho Lopes de; RIBEIRO, Carlos Antonio Alvares Soares; LEITE, Fernando Palha. Morfometria da bacia hidrográfica da Cachoeira das Pombas, Guanhães-MG. </w:t>
      </w:r>
      <w:r w:rsidRPr="6093F7D8">
        <w:rPr>
          <w:rFonts w:ascii="Times New Roman" w:eastAsia="Times New Roman" w:hAnsi="Times New Roman"/>
          <w:sz w:val="24"/>
          <w:szCs w:val="24"/>
          <w:lang w:val="en-US"/>
        </w:rPr>
        <w:t>Revista Árvore, v. 30, p. 849-857, 2006.</w:t>
      </w:r>
    </w:p>
    <w:p w:rsidR="00C51CE2" w:rsidRPr="0006691E" w:rsidRDefault="00C51CE2" w:rsidP="00C51CE2">
      <w:pPr>
        <w:jc w:val="both"/>
      </w:pPr>
      <w:r w:rsidRPr="6093F7D8">
        <w:rPr>
          <w:rFonts w:ascii="Times New Roman" w:eastAsia="Times New Roman" w:hAnsi="Times New Roman"/>
          <w:sz w:val="24"/>
          <w:szCs w:val="24"/>
          <w:lang w:val="en-US"/>
        </w:rPr>
        <w:t xml:space="preserve">TOPPETA, D. The smart city vision: how innovation and ICT can build smart, “livable”, sustainable cities. </w:t>
      </w:r>
      <w:r w:rsidRPr="6093F7D8">
        <w:rPr>
          <w:rFonts w:ascii="Times New Roman" w:eastAsia="Times New Roman" w:hAnsi="Times New Roman"/>
          <w:sz w:val="24"/>
          <w:szCs w:val="24"/>
        </w:rPr>
        <w:t>The Innovation Knowledge Foundation, 2010.</w:t>
      </w:r>
    </w:p>
    <w:p w:rsidR="00C51CE2" w:rsidRPr="0006691E" w:rsidRDefault="00C51CE2" w:rsidP="00C51CE2">
      <w:pPr>
        <w:jc w:val="both"/>
      </w:pPr>
      <w:r w:rsidRPr="6093F7D8">
        <w:rPr>
          <w:rFonts w:ascii="Times New Roman" w:eastAsia="Times New Roman" w:hAnsi="Times New Roman"/>
          <w:sz w:val="24"/>
          <w:szCs w:val="24"/>
        </w:rPr>
        <w:t>TUCCI, Carlos EM. Hidrologia: ciência e aplicação.; 2. reimpr. Porto Alegre: Ed. Universidade/UFRGS: ABRH, 2001.</w:t>
      </w:r>
    </w:p>
    <w:p w:rsidR="00C51CE2" w:rsidRPr="0006691E" w:rsidRDefault="00C51CE2" w:rsidP="00C51CE2">
      <w:pPr>
        <w:jc w:val="both"/>
      </w:pPr>
      <w:r w:rsidRPr="6093F7D8">
        <w:rPr>
          <w:rFonts w:ascii="Times New Roman" w:eastAsia="Times New Roman" w:hAnsi="Times New Roman"/>
          <w:sz w:val="24"/>
          <w:szCs w:val="24"/>
        </w:rPr>
        <w:t>TUNDISI, José Galizia. Água no século XXI: enfrentando a escassez. 2003.</w:t>
      </w:r>
    </w:p>
    <w:p w:rsidR="00C51CE2" w:rsidRPr="0006691E" w:rsidRDefault="00C51CE2" w:rsidP="00C51CE2">
      <w:pPr>
        <w:jc w:val="both"/>
      </w:pPr>
      <w:r w:rsidRPr="6093F7D8">
        <w:rPr>
          <w:rFonts w:ascii="Times New Roman" w:eastAsia="Times New Roman" w:hAnsi="Times New Roman"/>
          <w:sz w:val="24"/>
          <w:szCs w:val="24"/>
        </w:rPr>
        <w:t>VILLELA, Swami Marcondes; MATTOS, Arthur. Hidrologia aplicada. Editora McGraw-Hill do Brasil, 1975.</w:t>
      </w:r>
    </w:p>
    <w:p w:rsidR="00C51CE2" w:rsidRPr="00B4737C" w:rsidRDefault="00C51CE2" w:rsidP="00C51CE2">
      <w:pPr>
        <w:jc w:val="both"/>
        <w:rPr>
          <w:lang w:val="en-US"/>
        </w:rPr>
      </w:pPr>
      <w:r w:rsidRPr="6093F7D8">
        <w:rPr>
          <w:rFonts w:ascii="Times New Roman" w:eastAsia="Times New Roman" w:hAnsi="Times New Roman"/>
          <w:sz w:val="24"/>
          <w:szCs w:val="24"/>
          <w:lang w:val="en-US"/>
        </w:rPr>
        <w:t>WARD, Jonathan Stuart; BARKER, Adam. Undefined by data: a survey of big data definitions. arXiv preprint arXiv:1309.5821, 2013.</w:t>
      </w:r>
    </w:p>
    <w:p w:rsidR="00C51CE2" w:rsidRPr="0006691E" w:rsidRDefault="00C51CE2" w:rsidP="00C51CE2">
      <w:pPr>
        <w:jc w:val="both"/>
      </w:pPr>
      <w:r w:rsidRPr="6093F7D8">
        <w:rPr>
          <w:rFonts w:ascii="Times New Roman" w:eastAsia="Times New Roman" w:hAnsi="Times New Roman"/>
          <w:sz w:val="24"/>
          <w:szCs w:val="24"/>
        </w:rPr>
        <w:t>WEISS, Marcos Cesar; BERNARDES, Roberto Carlos; CONSONI, Flavia Luciane. Cidades inteligentes: a aplicação das tecnologias de informação e comunicação para a gestão de centros urbanos. Revista Tecnologia e Sociedade, v. 9, n. 18, 2013.</w:t>
      </w:r>
    </w:p>
    <w:p w:rsidR="00C51CE2" w:rsidRPr="0006691E" w:rsidRDefault="00C51CE2" w:rsidP="00C51CE2">
      <w:pPr>
        <w:jc w:val="both"/>
      </w:pPr>
      <w:r w:rsidRPr="6093F7D8">
        <w:rPr>
          <w:rFonts w:ascii="Times New Roman" w:eastAsia="Times New Roman" w:hAnsi="Times New Roman"/>
          <w:sz w:val="24"/>
          <w:szCs w:val="24"/>
        </w:rPr>
        <w:t>YASSUDA, Eduardo Riomey. Gestão de recursos hídricos: fundamentos e aspectos institucionais. Revista de Administração pública, v. 27, n. 2, p. 5 a 18-5 a 18, 1993.</w:t>
      </w:r>
    </w:p>
    <w:p w:rsidR="00C51CE2" w:rsidRDefault="00C51CE2" w:rsidP="00C51CE2">
      <w:pPr>
        <w:spacing w:before="240"/>
        <w:jc w:val="both"/>
        <w:rPr>
          <w:rFonts w:ascii="Times New Roman" w:eastAsia="Times New Roman" w:hAnsi="Times New Roman"/>
          <w:sz w:val="24"/>
          <w:szCs w:val="24"/>
        </w:rPr>
      </w:pPr>
      <w:r w:rsidRPr="6093F7D8">
        <w:rPr>
          <w:rFonts w:ascii="Times New Roman" w:eastAsia="Times New Roman" w:hAnsi="Times New Roman"/>
          <w:sz w:val="24"/>
          <w:szCs w:val="24"/>
        </w:rPr>
        <w:t>YIGITCANLAR, T.; KAMRUZZAMAN, M.; BUYS, L.; IOPPOLO, G.; SABATINI-MARQUes,  J., da Costa, M.; YUN, J. J. Understanding ‘smart cities’: Intertwining development drivers with desired outcomes in a multidimensional framework. Cities, v. 81, p. 145-160, 2018.</w:t>
      </w:r>
    </w:p>
    <w:p w:rsidR="00C51CE2" w:rsidRDefault="00C51CE2" w:rsidP="00C51CE2">
      <w:pPr>
        <w:spacing w:before="240"/>
        <w:rPr>
          <w:rFonts w:ascii="Times New Roman" w:eastAsia="Times New Roman" w:hAnsi="Times New Roman"/>
          <w:sz w:val="24"/>
          <w:szCs w:val="24"/>
        </w:rPr>
      </w:pPr>
    </w:p>
    <w:p w:rsidR="00EF1708" w:rsidRDefault="00EF1708" w:rsidP="00EF1708">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C51CE2" w:rsidRDefault="00C51CE2" w:rsidP="00391F74">
      <w:pPr>
        <w:spacing w:line="360" w:lineRule="auto"/>
        <w:jc w:val="both"/>
        <w:rPr>
          <w:rFonts w:ascii="Times New Roman" w:hAnsi="Times New Roman" w:cs="Times New Roman"/>
          <w:b/>
          <w:color w:val="FF0000"/>
          <w:sz w:val="24"/>
          <w:szCs w:val="24"/>
        </w:rPr>
      </w:pPr>
    </w:p>
    <w:p w:rsidR="00C51CE2" w:rsidRDefault="00C51CE2" w:rsidP="00391F74">
      <w:pPr>
        <w:spacing w:line="360" w:lineRule="auto"/>
        <w:jc w:val="both"/>
        <w:rPr>
          <w:rFonts w:ascii="Times New Roman" w:hAnsi="Times New Roman" w:cs="Times New Roman"/>
          <w:b/>
          <w:color w:val="FF0000"/>
          <w:sz w:val="24"/>
          <w:szCs w:val="24"/>
        </w:rPr>
      </w:pPr>
    </w:p>
    <w:p w:rsidR="00640221" w:rsidRDefault="00391F74" w:rsidP="00391F74">
      <w:pPr>
        <w:spacing w:line="360" w:lineRule="auto"/>
        <w:jc w:val="both"/>
        <w:rPr>
          <w:rFonts w:ascii="Times New Roman" w:hAnsi="Times New Roman" w:cs="Times New Roman"/>
          <w:b/>
          <w:color w:val="FF0000"/>
          <w:sz w:val="24"/>
          <w:szCs w:val="24"/>
        </w:rPr>
      </w:pPr>
      <w:r w:rsidRPr="00C51CE2">
        <w:rPr>
          <w:rFonts w:ascii="Times New Roman" w:hAnsi="Times New Roman" w:cs="Times New Roman"/>
          <w:b/>
          <w:color w:val="FF0000"/>
          <w:sz w:val="24"/>
          <w:szCs w:val="24"/>
          <w:highlight w:val="yellow"/>
        </w:rPr>
        <w:t>Anexo 2  - Artigo Submetido</w:t>
      </w:r>
      <w:r w:rsidR="00591A0F" w:rsidRPr="00C51CE2">
        <w:rPr>
          <w:rFonts w:ascii="Times New Roman" w:hAnsi="Times New Roman" w:cs="Times New Roman"/>
          <w:b/>
          <w:color w:val="FF0000"/>
          <w:sz w:val="24"/>
          <w:szCs w:val="24"/>
          <w:highlight w:val="yellow"/>
        </w:rPr>
        <w:t xml:space="preserve"> e comprovante</w:t>
      </w:r>
    </w:p>
    <w:p w:rsidR="00C51CE2" w:rsidRDefault="00C51CE2" w:rsidP="00391F74">
      <w:pPr>
        <w:spacing w:line="360" w:lineRule="auto"/>
        <w:jc w:val="both"/>
        <w:rPr>
          <w:rFonts w:ascii="Times New Roman" w:hAnsi="Times New Roman" w:cs="Times New Roman"/>
          <w:b/>
          <w:color w:val="FF0000"/>
          <w:sz w:val="24"/>
          <w:szCs w:val="24"/>
        </w:rPr>
      </w:pPr>
    </w:p>
    <w:p w:rsidR="00C51CE2" w:rsidRDefault="00C51CE2" w:rsidP="00391F74">
      <w:pPr>
        <w:spacing w:line="360" w:lineRule="auto"/>
        <w:jc w:val="both"/>
        <w:rPr>
          <w:rFonts w:ascii="Times New Roman" w:hAnsi="Times New Roman" w:cs="Times New Roman"/>
          <w:b/>
          <w:color w:val="FF0000"/>
          <w:sz w:val="24"/>
          <w:szCs w:val="24"/>
        </w:rPr>
      </w:pPr>
    </w:p>
    <w:p w:rsidR="00C51CE2" w:rsidRDefault="00C51CE2" w:rsidP="00391F74">
      <w:pPr>
        <w:spacing w:line="360" w:lineRule="auto"/>
        <w:jc w:val="both"/>
        <w:rPr>
          <w:rFonts w:ascii="Times New Roman" w:hAnsi="Times New Roman" w:cs="Times New Roman"/>
          <w:b/>
          <w:color w:val="FF0000"/>
          <w:sz w:val="24"/>
          <w:szCs w:val="24"/>
        </w:rPr>
      </w:pPr>
    </w:p>
    <w:p w:rsidR="00591A0F" w:rsidRPr="00C51CE2" w:rsidRDefault="00591A0F" w:rsidP="00391F74">
      <w:pPr>
        <w:spacing w:line="360" w:lineRule="auto"/>
        <w:jc w:val="both"/>
        <w:rPr>
          <w:rFonts w:ascii="Times New Roman" w:eastAsia="Times New Roman" w:hAnsi="Times New Roman" w:cs="Times New Roman"/>
          <w:b/>
          <w:color w:val="FF0000"/>
          <w:sz w:val="24"/>
          <w:szCs w:val="24"/>
        </w:rPr>
      </w:pPr>
      <w:r w:rsidRPr="00C51CE2">
        <w:rPr>
          <w:rFonts w:ascii="Times New Roman" w:eastAsia="Times New Roman" w:hAnsi="Times New Roman" w:cs="Times New Roman"/>
          <w:b/>
          <w:color w:val="FF0000"/>
          <w:sz w:val="24"/>
          <w:szCs w:val="24"/>
        </w:rPr>
        <w:t>Artigo Submetido</w:t>
      </w:r>
    </w:p>
    <w:p w:rsidR="00C51CE2" w:rsidRDefault="00C51CE2" w:rsidP="00C51CE2">
      <w:pPr>
        <w:spacing w:after="0"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highlight w:val="white"/>
        </w:rPr>
        <w:t xml:space="preserve">BACIAS HIDROGRÁFICAS INTELIGENTES E SUSTENTÁVEIS: UMA PROPOSTA A PARTIR DO ESTUDO DE CONCEITOS E APLICAÇÕES SOBRE CIDADES INTELIGENTES </w:t>
      </w:r>
    </w:p>
    <w:p w:rsidR="00C51CE2" w:rsidRDefault="00C51CE2" w:rsidP="00C51CE2">
      <w:pPr>
        <w:spacing w:after="0" w:line="240" w:lineRule="auto"/>
        <w:jc w:val="both"/>
        <w:rPr>
          <w:rFonts w:ascii="Times New Roman" w:eastAsia="Times New Roman" w:hAnsi="Times New Roman" w:cs="Times New Roman"/>
          <w:b/>
          <w:sz w:val="32"/>
          <w:szCs w:val="32"/>
        </w:rPr>
      </w:pPr>
    </w:p>
    <w:p w:rsidR="00C51CE2" w:rsidRDefault="00C51CE2" w:rsidP="00C51CE2">
      <w:pPr>
        <w:pBdr>
          <w:top w:val="nil"/>
          <w:left w:val="nil"/>
          <w:bottom w:val="nil"/>
          <w:right w:val="nil"/>
          <w:between w:val="nil"/>
        </w:pBdr>
        <w:spacing w:after="0" w:line="240" w:lineRule="auto"/>
        <w:jc w:val="both"/>
        <w:rPr>
          <w:rFonts w:ascii="Times New Roman" w:eastAsia="Times New Roman" w:hAnsi="Times New Roman" w:cs="Times New Roman"/>
          <w:b/>
          <w:sz w:val="32"/>
          <w:szCs w:val="32"/>
          <w:lang w:val="en-US"/>
        </w:rPr>
      </w:pPr>
      <w:r w:rsidRPr="002C10EB">
        <w:rPr>
          <w:rFonts w:ascii="Times New Roman" w:eastAsia="Times New Roman" w:hAnsi="Times New Roman" w:cs="Times New Roman"/>
          <w:b/>
          <w:sz w:val="32"/>
          <w:szCs w:val="32"/>
          <w:lang w:val="en-US"/>
        </w:rPr>
        <w:t>SMART WATERSHEDS</w:t>
      </w:r>
      <w:r>
        <w:rPr>
          <w:rFonts w:ascii="Times New Roman" w:eastAsia="Times New Roman" w:hAnsi="Times New Roman" w:cs="Times New Roman"/>
          <w:b/>
          <w:sz w:val="32"/>
          <w:szCs w:val="32"/>
          <w:lang w:val="en-US"/>
        </w:rPr>
        <w:t xml:space="preserve"> </w:t>
      </w:r>
      <w:r w:rsidRPr="009B5475">
        <w:rPr>
          <w:rFonts w:ascii="Times New Roman" w:eastAsia="Times New Roman" w:hAnsi="Times New Roman" w:cs="Times New Roman"/>
          <w:b/>
          <w:sz w:val="32"/>
          <w:szCs w:val="32"/>
          <w:lang w:val="en-US"/>
        </w:rPr>
        <w:t>SUSTAINABLE</w:t>
      </w:r>
      <w:r w:rsidRPr="002C10EB">
        <w:rPr>
          <w:rFonts w:ascii="Times New Roman" w:eastAsia="Times New Roman" w:hAnsi="Times New Roman" w:cs="Times New Roman"/>
          <w:b/>
          <w:sz w:val="32"/>
          <w:szCs w:val="32"/>
          <w:lang w:val="en-US"/>
        </w:rPr>
        <w:t>: A PROPOSAL BASED ON THE STUDY OF CONCEPTS AND APPLICATIONS ABOUT SMART CITIES</w:t>
      </w:r>
    </w:p>
    <w:p w:rsidR="00C51CE2" w:rsidRPr="002C10EB" w:rsidRDefault="00C51CE2" w:rsidP="00C51CE2">
      <w:pPr>
        <w:pBdr>
          <w:top w:val="nil"/>
          <w:left w:val="nil"/>
          <w:bottom w:val="nil"/>
          <w:right w:val="nil"/>
          <w:between w:val="nil"/>
        </w:pBdr>
        <w:spacing w:after="0" w:line="240" w:lineRule="auto"/>
        <w:jc w:val="both"/>
        <w:rPr>
          <w:rFonts w:ascii="Times New Roman" w:eastAsia="Times New Roman" w:hAnsi="Times New Roman" w:cs="Times New Roman"/>
          <w:b/>
          <w:sz w:val="32"/>
          <w:szCs w:val="32"/>
          <w:lang w:val="en-US"/>
        </w:rPr>
      </w:pPr>
    </w:p>
    <w:p w:rsidR="00C51CE2" w:rsidRPr="002C10EB" w:rsidRDefault="00C51CE2" w:rsidP="00C51CE2">
      <w:pPr>
        <w:spacing w:after="0" w:line="240" w:lineRule="auto"/>
        <w:jc w:val="both"/>
        <w:rPr>
          <w:rFonts w:ascii="Times New Roman" w:eastAsia="Times New Roman" w:hAnsi="Times New Roman" w:cs="Times New Roman"/>
          <w:b/>
          <w:sz w:val="32"/>
          <w:szCs w:val="32"/>
          <w:lang w:val="es-419"/>
        </w:rPr>
      </w:pPr>
      <w:r w:rsidRPr="002C10EB">
        <w:rPr>
          <w:rFonts w:ascii="Times New Roman" w:eastAsia="Times New Roman" w:hAnsi="Times New Roman" w:cs="Times New Roman"/>
          <w:b/>
          <w:sz w:val="32"/>
          <w:szCs w:val="32"/>
          <w:lang w:val="es-419"/>
        </w:rPr>
        <w:t>CUENCAS HIDROGRÁFIC</w:t>
      </w:r>
      <w:r>
        <w:rPr>
          <w:rFonts w:ascii="Times New Roman" w:eastAsia="Times New Roman" w:hAnsi="Times New Roman" w:cs="Times New Roman"/>
          <w:b/>
          <w:sz w:val="32"/>
          <w:szCs w:val="32"/>
          <w:lang w:val="es-419"/>
        </w:rPr>
        <w:t xml:space="preserve">AS </w:t>
      </w:r>
      <w:r w:rsidRPr="002C10EB">
        <w:rPr>
          <w:rFonts w:ascii="Times New Roman" w:eastAsia="Times New Roman" w:hAnsi="Times New Roman" w:cs="Times New Roman"/>
          <w:b/>
          <w:sz w:val="32"/>
          <w:szCs w:val="32"/>
          <w:lang w:val="es-419"/>
        </w:rPr>
        <w:t>INTELIGENTES</w:t>
      </w:r>
      <w:r>
        <w:rPr>
          <w:rFonts w:ascii="Times New Roman" w:eastAsia="Times New Roman" w:hAnsi="Times New Roman" w:cs="Times New Roman"/>
          <w:b/>
          <w:sz w:val="32"/>
          <w:szCs w:val="32"/>
          <w:lang w:val="es-419"/>
        </w:rPr>
        <w:t xml:space="preserve"> </w:t>
      </w:r>
      <w:r w:rsidRPr="009B5475">
        <w:rPr>
          <w:rFonts w:ascii="Times New Roman" w:eastAsia="Times New Roman" w:hAnsi="Times New Roman" w:cs="Times New Roman"/>
          <w:b/>
          <w:sz w:val="32"/>
          <w:szCs w:val="32"/>
          <w:lang w:val="es-419"/>
        </w:rPr>
        <w:t>Y SOSTENIBLE</w:t>
      </w:r>
      <w:r w:rsidRPr="002C10EB">
        <w:rPr>
          <w:rFonts w:ascii="Times New Roman" w:eastAsia="Times New Roman" w:hAnsi="Times New Roman" w:cs="Times New Roman"/>
          <w:b/>
          <w:sz w:val="32"/>
          <w:szCs w:val="32"/>
          <w:lang w:val="es-419"/>
        </w:rPr>
        <w:t>: UNA PROPUESTA BASADA EN EL ESTUDIO DE CONCEPTOS Y APLICACIONES SOBRE LAS CIUDADES INTELIGENTES</w:t>
      </w:r>
    </w:p>
    <w:p w:rsidR="00C51CE2" w:rsidRPr="002C10EB" w:rsidRDefault="00C51CE2" w:rsidP="00C51CE2">
      <w:pPr>
        <w:spacing w:after="0" w:line="240" w:lineRule="auto"/>
        <w:jc w:val="both"/>
        <w:rPr>
          <w:rFonts w:ascii="Times New Roman" w:eastAsia="Times New Roman" w:hAnsi="Times New Roman" w:cs="Times New Roman"/>
          <w:sz w:val="24"/>
          <w:szCs w:val="24"/>
          <w:lang w:val="es-419"/>
        </w:rPr>
      </w:pPr>
    </w:p>
    <w:p w:rsidR="00C51CE2" w:rsidRDefault="00C51CE2" w:rsidP="00C51CE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0"/>
          <w:szCs w:val="20"/>
        </w:rPr>
        <w:t>Resumo:</w:t>
      </w:r>
      <w:r>
        <w:rPr>
          <w:rFonts w:ascii="Times New Roman" w:eastAsia="Times New Roman" w:hAnsi="Times New Roman" w:cs="Times New Roman"/>
          <w:sz w:val="20"/>
          <w:szCs w:val="20"/>
        </w:rPr>
        <w:t xml:space="preserve"> </w:t>
      </w:r>
      <w:r w:rsidRPr="009A468C">
        <w:rPr>
          <w:rFonts w:ascii="Times New Roman" w:eastAsia="Times New Roman" w:hAnsi="Times New Roman" w:cs="Times New Roman"/>
          <w:sz w:val="20"/>
          <w:szCs w:val="20"/>
        </w:rPr>
        <w:t xml:space="preserve">Com </w:t>
      </w:r>
      <w:r>
        <w:rPr>
          <w:rFonts w:ascii="Times New Roman" w:eastAsia="Times New Roman" w:hAnsi="Times New Roman" w:cs="Times New Roman"/>
          <w:sz w:val="20"/>
          <w:szCs w:val="20"/>
        </w:rPr>
        <w:t xml:space="preserve">as </w:t>
      </w:r>
      <w:r w:rsidRPr="009A468C">
        <w:rPr>
          <w:rFonts w:ascii="Times New Roman" w:eastAsia="Times New Roman" w:hAnsi="Times New Roman" w:cs="Times New Roman"/>
          <w:sz w:val="20"/>
          <w:szCs w:val="20"/>
        </w:rPr>
        <w:t xml:space="preserve">mudanças climáticas </w:t>
      </w:r>
      <w:r>
        <w:rPr>
          <w:rFonts w:ascii="Times New Roman" w:eastAsia="Times New Roman" w:hAnsi="Times New Roman" w:cs="Times New Roman"/>
          <w:sz w:val="20"/>
          <w:szCs w:val="20"/>
        </w:rPr>
        <w:t>afetando a disponibilidad</w:t>
      </w:r>
      <w:r w:rsidRPr="009A468C">
        <w:rPr>
          <w:rFonts w:ascii="Times New Roman" w:eastAsia="Times New Roman" w:hAnsi="Times New Roman" w:cs="Times New Roman"/>
          <w:sz w:val="20"/>
          <w:szCs w:val="20"/>
        </w:rPr>
        <w:t xml:space="preserve">e </w:t>
      </w:r>
      <w:r>
        <w:rPr>
          <w:rFonts w:ascii="Times New Roman" w:eastAsia="Times New Roman" w:hAnsi="Times New Roman" w:cs="Times New Roman"/>
          <w:sz w:val="20"/>
          <w:szCs w:val="20"/>
        </w:rPr>
        <w:t>regular de água</w:t>
      </w:r>
      <w:r w:rsidRPr="009A468C">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novas possibilidades devem ser incorporadas</w:t>
      </w:r>
      <w:r w:rsidRPr="009A468C">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à</w:t>
      </w:r>
      <w:r w:rsidRPr="009A468C">
        <w:rPr>
          <w:rFonts w:ascii="Times New Roman" w:eastAsia="Times New Roman" w:hAnsi="Times New Roman" w:cs="Times New Roman"/>
          <w:sz w:val="20"/>
          <w:szCs w:val="20"/>
        </w:rPr>
        <w:t xml:space="preserve"> gestão dos recursos hídricos. </w:t>
      </w:r>
      <w:r>
        <w:rPr>
          <w:rFonts w:ascii="Times New Roman" w:eastAsia="Times New Roman" w:hAnsi="Times New Roman" w:cs="Times New Roman"/>
          <w:sz w:val="20"/>
          <w:szCs w:val="20"/>
        </w:rPr>
        <w:t>Dado que a</w:t>
      </w:r>
      <w:r w:rsidRPr="009A468C">
        <w:rPr>
          <w:rFonts w:ascii="Times New Roman" w:eastAsia="Times New Roman" w:hAnsi="Times New Roman" w:cs="Times New Roman"/>
          <w:sz w:val="20"/>
          <w:szCs w:val="20"/>
        </w:rPr>
        <w:t>s Tecnologias d</w:t>
      </w:r>
      <w:r>
        <w:rPr>
          <w:rFonts w:ascii="Times New Roman" w:eastAsia="Times New Roman" w:hAnsi="Times New Roman" w:cs="Times New Roman"/>
          <w:sz w:val="20"/>
          <w:szCs w:val="20"/>
        </w:rPr>
        <w:t>a</w:t>
      </w:r>
      <w:r w:rsidRPr="009A468C">
        <w:rPr>
          <w:rFonts w:ascii="Times New Roman" w:eastAsia="Times New Roman" w:hAnsi="Times New Roman" w:cs="Times New Roman"/>
          <w:sz w:val="20"/>
          <w:szCs w:val="20"/>
        </w:rPr>
        <w:t xml:space="preserve"> Informação e Comunicação (TIC) </w:t>
      </w:r>
      <w:r>
        <w:rPr>
          <w:rFonts w:ascii="Times New Roman" w:eastAsia="Times New Roman" w:hAnsi="Times New Roman" w:cs="Times New Roman"/>
          <w:sz w:val="20"/>
          <w:szCs w:val="20"/>
        </w:rPr>
        <w:t>são capazes de contribuir em outros contextos para</w:t>
      </w:r>
      <w:r w:rsidRPr="009A468C">
        <w:rPr>
          <w:rFonts w:ascii="Times New Roman" w:eastAsia="Times New Roman" w:hAnsi="Times New Roman" w:cs="Times New Roman"/>
          <w:sz w:val="20"/>
          <w:szCs w:val="20"/>
        </w:rPr>
        <w:t xml:space="preserve"> melhora</w:t>
      </w:r>
      <w:r>
        <w:rPr>
          <w:rFonts w:ascii="Times New Roman" w:eastAsia="Times New Roman" w:hAnsi="Times New Roman" w:cs="Times New Roman"/>
          <w:sz w:val="20"/>
          <w:szCs w:val="20"/>
        </w:rPr>
        <w:t>r</w:t>
      </w:r>
      <w:r w:rsidRPr="009A468C">
        <w:rPr>
          <w:rFonts w:ascii="Times New Roman" w:eastAsia="Times New Roman" w:hAnsi="Times New Roman" w:cs="Times New Roman"/>
          <w:sz w:val="20"/>
          <w:szCs w:val="20"/>
        </w:rPr>
        <w:t xml:space="preserve"> a qualidade de vida das pessoas, </w:t>
      </w:r>
      <w:r>
        <w:rPr>
          <w:rFonts w:ascii="Times New Roman" w:eastAsia="Times New Roman" w:hAnsi="Times New Roman" w:cs="Times New Roman"/>
          <w:sz w:val="20"/>
          <w:szCs w:val="20"/>
        </w:rPr>
        <w:t>e</w:t>
      </w:r>
      <w:r w:rsidRPr="009A468C">
        <w:rPr>
          <w:rFonts w:ascii="Times New Roman" w:eastAsia="Times New Roman" w:hAnsi="Times New Roman" w:cs="Times New Roman"/>
          <w:sz w:val="20"/>
          <w:szCs w:val="20"/>
        </w:rPr>
        <w:t xml:space="preserve">ste trabalho busca </w:t>
      </w:r>
      <w:bookmarkStart w:id="3" w:name="_Hlk139036720"/>
      <w:r w:rsidRPr="009A468C">
        <w:rPr>
          <w:rFonts w:ascii="Times New Roman" w:eastAsia="Times New Roman" w:hAnsi="Times New Roman" w:cs="Times New Roman"/>
          <w:sz w:val="20"/>
          <w:szCs w:val="20"/>
        </w:rPr>
        <w:t xml:space="preserve">estudar os conceitos e aplicações de cidades inteligentes </w:t>
      </w:r>
      <w:r>
        <w:rPr>
          <w:rFonts w:ascii="Times New Roman" w:eastAsia="Times New Roman" w:hAnsi="Times New Roman" w:cs="Times New Roman"/>
          <w:sz w:val="20"/>
          <w:szCs w:val="20"/>
        </w:rPr>
        <w:t xml:space="preserve">para saber </w:t>
      </w:r>
      <w:r w:rsidRPr="009A468C">
        <w:rPr>
          <w:rFonts w:ascii="Times New Roman" w:eastAsia="Times New Roman" w:hAnsi="Times New Roman" w:cs="Times New Roman"/>
          <w:sz w:val="20"/>
          <w:szCs w:val="20"/>
        </w:rPr>
        <w:t xml:space="preserve">como eles podem </w:t>
      </w:r>
      <w:r>
        <w:rPr>
          <w:rFonts w:ascii="Times New Roman" w:eastAsia="Times New Roman" w:hAnsi="Times New Roman" w:cs="Times New Roman"/>
          <w:sz w:val="20"/>
          <w:szCs w:val="20"/>
        </w:rPr>
        <w:t>subsidiar</w:t>
      </w:r>
      <w:r w:rsidRPr="009A468C">
        <w:rPr>
          <w:rFonts w:ascii="Times New Roman" w:eastAsia="Times New Roman" w:hAnsi="Times New Roman" w:cs="Times New Roman"/>
          <w:sz w:val="20"/>
          <w:szCs w:val="20"/>
        </w:rPr>
        <w:t xml:space="preserve"> a gestão sustentável dos recursos hídricos em bacias hidrográficas</w:t>
      </w:r>
      <w:bookmarkEnd w:id="3"/>
      <w:r w:rsidRPr="009A468C">
        <w:rPr>
          <w:rFonts w:ascii="Times New Roman" w:eastAsia="Times New Roman" w:hAnsi="Times New Roman" w:cs="Times New Roman"/>
          <w:sz w:val="20"/>
          <w:szCs w:val="20"/>
        </w:rPr>
        <w:t>. O estudo é de caráter exploratório e qualitativo e</w:t>
      </w:r>
      <w:r>
        <w:rPr>
          <w:rFonts w:ascii="Times New Roman" w:eastAsia="Times New Roman" w:hAnsi="Times New Roman" w:cs="Times New Roman"/>
          <w:sz w:val="20"/>
          <w:szCs w:val="20"/>
        </w:rPr>
        <w:t>, baseado em dados bibliográficos coletados em revisão de literatura</w:t>
      </w:r>
      <w:r w:rsidRPr="009A468C">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descreve</w:t>
      </w:r>
      <w:r w:rsidRPr="009A468C">
        <w:rPr>
          <w:rFonts w:ascii="Times New Roman" w:eastAsia="Times New Roman" w:hAnsi="Times New Roman" w:cs="Times New Roman"/>
          <w:sz w:val="20"/>
          <w:szCs w:val="20"/>
        </w:rPr>
        <w:t xml:space="preserve"> aplicações que podem tornar mais inteligente </w:t>
      </w:r>
      <w:r>
        <w:rPr>
          <w:rFonts w:ascii="Times New Roman" w:eastAsia="Times New Roman" w:hAnsi="Times New Roman" w:cs="Times New Roman"/>
          <w:sz w:val="20"/>
          <w:szCs w:val="20"/>
        </w:rPr>
        <w:t>o processo de</w:t>
      </w:r>
      <w:r w:rsidRPr="009A468C">
        <w:rPr>
          <w:rFonts w:ascii="Times New Roman" w:eastAsia="Times New Roman" w:hAnsi="Times New Roman" w:cs="Times New Roman"/>
          <w:sz w:val="20"/>
          <w:szCs w:val="20"/>
        </w:rPr>
        <w:t xml:space="preserve"> gestão da água nas bacias hidrográficas.</w:t>
      </w:r>
      <w:r>
        <w:rPr>
          <w:rFonts w:ascii="Times New Roman" w:eastAsia="Times New Roman" w:hAnsi="Times New Roman" w:cs="Times New Roman"/>
          <w:b/>
          <w:sz w:val="20"/>
          <w:szCs w:val="20"/>
        </w:rPr>
        <w:t xml:space="preserve"> </w:t>
      </w:r>
    </w:p>
    <w:p w:rsidR="00C51CE2" w:rsidRPr="00387971" w:rsidRDefault="00C51CE2" w:rsidP="00C51CE2">
      <w:pPr>
        <w:spacing w:after="0" w:line="240"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b/>
          <w:sz w:val="20"/>
          <w:szCs w:val="20"/>
        </w:rPr>
        <w:t xml:space="preserve">Palavras-chave: </w:t>
      </w:r>
      <w:r>
        <w:rPr>
          <w:rFonts w:ascii="Times New Roman" w:eastAsia="Times New Roman" w:hAnsi="Times New Roman" w:cs="Times New Roman"/>
          <w:sz w:val="20"/>
          <w:szCs w:val="20"/>
        </w:rPr>
        <w:t xml:space="preserve">Gestão de recursos hídricos. Cidades inteligentes. Tecnologias da informação e comunicação. </w:t>
      </w:r>
      <w:r w:rsidRPr="00F945A4">
        <w:rPr>
          <w:rFonts w:ascii="Times New Roman" w:eastAsia="Times New Roman" w:hAnsi="Times New Roman" w:cs="Times New Roman"/>
          <w:sz w:val="20"/>
          <w:szCs w:val="20"/>
          <w:lang w:val="en-US"/>
        </w:rPr>
        <w:t>Bacias hidrográficas inteligentes</w:t>
      </w:r>
      <w:r w:rsidRPr="00387971">
        <w:rPr>
          <w:rFonts w:ascii="Times New Roman" w:eastAsia="Times New Roman" w:hAnsi="Times New Roman" w:cs="Times New Roman"/>
          <w:sz w:val="20"/>
          <w:szCs w:val="20"/>
          <w:lang w:val="en-US"/>
        </w:rPr>
        <w:t>.</w:t>
      </w:r>
    </w:p>
    <w:p w:rsidR="00C51CE2" w:rsidRPr="00387971" w:rsidRDefault="00C51CE2" w:rsidP="00C51CE2">
      <w:pPr>
        <w:spacing w:after="0" w:line="240" w:lineRule="auto"/>
        <w:jc w:val="both"/>
        <w:rPr>
          <w:rFonts w:ascii="Times New Roman" w:eastAsia="Times New Roman" w:hAnsi="Times New Roman" w:cs="Times New Roman"/>
          <w:sz w:val="20"/>
          <w:szCs w:val="20"/>
          <w:lang w:val="en-US"/>
        </w:rPr>
      </w:pPr>
    </w:p>
    <w:p w:rsidR="00C51CE2" w:rsidRPr="002C10EB" w:rsidRDefault="00C51CE2" w:rsidP="00C51CE2">
      <w:pPr>
        <w:spacing w:after="0" w:line="240" w:lineRule="auto"/>
        <w:jc w:val="both"/>
        <w:rPr>
          <w:rFonts w:ascii="Times New Roman" w:eastAsia="Times New Roman" w:hAnsi="Times New Roman" w:cs="Times New Roman"/>
          <w:sz w:val="20"/>
          <w:szCs w:val="20"/>
          <w:lang w:val="en-US"/>
        </w:rPr>
      </w:pPr>
      <w:r w:rsidRPr="002C10EB">
        <w:rPr>
          <w:rFonts w:ascii="Times New Roman" w:eastAsia="Times New Roman" w:hAnsi="Times New Roman" w:cs="Times New Roman"/>
          <w:b/>
          <w:sz w:val="20"/>
          <w:szCs w:val="20"/>
          <w:lang w:val="en-US"/>
        </w:rPr>
        <w:t xml:space="preserve">Abstract: </w:t>
      </w:r>
      <w:r w:rsidRPr="00F85294">
        <w:rPr>
          <w:rFonts w:ascii="Times New Roman" w:eastAsia="Times New Roman" w:hAnsi="Times New Roman" w:cs="Times New Roman"/>
          <w:sz w:val="20"/>
          <w:szCs w:val="20"/>
          <w:lang w:val="en-US"/>
        </w:rPr>
        <w:t>With climate change affecting the regular availability of water, new possibilities must be incorporated into managing water resources. Given that Information and Communication Technologies (ICT) can contribute in other contexts to improving people's quality of life, this work seeks to study the concepts and applications of smart cities to find out how they can support the sustainable management of water resources in watersheds. The study is exploratory and qualitative and, based on bibliographic data collected in a literature review, it describes applications that can make water management in hydrographic basins more intelligent.</w:t>
      </w:r>
    </w:p>
    <w:p w:rsidR="00C51CE2" w:rsidRPr="002C10EB" w:rsidRDefault="00C51CE2" w:rsidP="00C51CE2">
      <w:pPr>
        <w:spacing w:after="0" w:line="240" w:lineRule="auto"/>
        <w:jc w:val="both"/>
        <w:rPr>
          <w:rFonts w:ascii="Times New Roman" w:eastAsia="Times New Roman" w:hAnsi="Times New Roman" w:cs="Times New Roman"/>
          <w:sz w:val="20"/>
          <w:szCs w:val="20"/>
          <w:lang w:val="en-US"/>
        </w:rPr>
      </w:pPr>
      <w:r w:rsidRPr="002C10EB">
        <w:rPr>
          <w:rFonts w:ascii="Times New Roman" w:eastAsia="Times New Roman" w:hAnsi="Times New Roman" w:cs="Times New Roman"/>
          <w:b/>
          <w:sz w:val="20"/>
          <w:szCs w:val="20"/>
          <w:lang w:val="en-US"/>
        </w:rPr>
        <w:t xml:space="preserve">Keywords: </w:t>
      </w:r>
      <w:r w:rsidRPr="002C10EB">
        <w:rPr>
          <w:rFonts w:ascii="Times New Roman" w:eastAsia="Times New Roman" w:hAnsi="Times New Roman" w:cs="Times New Roman"/>
          <w:sz w:val="20"/>
          <w:szCs w:val="20"/>
          <w:lang w:val="en-US"/>
        </w:rPr>
        <w:t>Water resources management. Smart cities. Information and communication technologies. Smart watersheds.</w:t>
      </w:r>
    </w:p>
    <w:p w:rsidR="00C51CE2" w:rsidRPr="00387971" w:rsidRDefault="00C51CE2" w:rsidP="00C51CE2">
      <w:pPr>
        <w:spacing w:after="0" w:line="240" w:lineRule="auto"/>
        <w:jc w:val="both"/>
        <w:rPr>
          <w:rFonts w:ascii="Times New Roman" w:eastAsia="Times New Roman" w:hAnsi="Times New Roman" w:cs="Times New Roman"/>
          <w:b/>
          <w:sz w:val="20"/>
          <w:szCs w:val="20"/>
          <w:lang w:val="en-US"/>
        </w:rPr>
      </w:pPr>
    </w:p>
    <w:p w:rsidR="00C51CE2" w:rsidRDefault="00C51CE2" w:rsidP="00C51CE2">
      <w:pPr>
        <w:spacing w:after="0" w:line="240" w:lineRule="auto"/>
        <w:jc w:val="both"/>
        <w:rPr>
          <w:rFonts w:ascii="Times New Roman" w:eastAsia="Times New Roman" w:hAnsi="Times New Roman" w:cs="Times New Roman"/>
          <w:sz w:val="20"/>
          <w:szCs w:val="20"/>
          <w:lang w:val="es-ES"/>
        </w:rPr>
      </w:pPr>
      <w:r w:rsidRPr="002C10EB">
        <w:rPr>
          <w:rFonts w:ascii="Times New Roman" w:eastAsia="Times New Roman" w:hAnsi="Times New Roman" w:cs="Times New Roman"/>
          <w:b/>
          <w:sz w:val="20"/>
          <w:szCs w:val="20"/>
          <w:lang w:val="es-419"/>
        </w:rPr>
        <w:t>Resumen</w:t>
      </w:r>
      <w:r>
        <w:rPr>
          <w:rFonts w:ascii="Times New Roman" w:eastAsia="Times New Roman" w:hAnsi="Times New Roman" w:cs="Times New Roman"/>
          <w:b/>
          <w:sz w:val="20"/>
          <w:szCs w:val="20"/>
          <w:lang w:val="es-419"/>
        </w:rPr>
        <w:t>:</w:t>
      </w:r>
      <w:r w:rsidRPr="002C10EB">
        <w:rPr>
          <w:lang w:val="es-419"/>
        </w:rPr>
        <w:t xml:space="preserve"> </w:t>
      </w:r>
      <w:r w:rsidRPr="00F85294">
        <w:rPr>
          <w:rFonts w:ascii="Times New Roman" w:eastAsia="Times New Roman" w:hAnsi="Times New Roman" w:cs="Times New Roman"/>
          <w:sz w:val="20"/>
          <w:szCs w:val="20"/>
          <w:lang w:val="es-ES"/>
        </w:rPr>
        <w:t xml:space="preserve">Con el cambio climático afectando la disponibilidad regular de agua, se deben incorporar nuevas posibilidades en la gestión de los recursos hídricos. Dado que las Tecnologías de la Información y la Comunicación (TIC) pueden contribuir en otros contextos a mejorar la calidad de vida de las personas, este trabajo busca estudiar los conceptos y aplicaciones de las ciudades inteligentes para conocer cómo pueden apoyar la gestión sostenible de los recursos hídricos en </w:t>
      </w:r>
      <w:r w:rsidRPr="00F85294">
        <w:rPr>
          <w:rFonts w:ascii="Times New Roman" w:eastAsia="Times New Roman" w:hAnsi="Times New Roman" w:cs="Times New Roman"/>
          <w:sz w:val="20"/>
          <w:szCs w:val="20"/>
          <w:lang w:val="es-ES"/>
        </w:rPr>
        <w:lastRenderedPageBreak/>
        <w:t>las cuencas hidrográficas. El estudio es exploratorio y cualitativo y, basado en datos bibliográficos recogidos en una revisión de literatura, describe aplicaciones que pueden hacer más inteligente la gestión del agua en cuencas hidrográficas.</w:t>
      </w:r>
    </w:p>
    <w:p w:rsidR="00C51CE2" w:rsidRPr="00387971" w:rsidRDefault="00C51CE2" w:rsidP="00C51CE2">
      <w:pPr>
        <w:spacing w:after="0" w:line="240" w:lineRule="auto"/>
        <w:jc w:val="both"/>
        <w:rPr>
          <w:rFonts w:ascii="Times New Roman" w:eastAsia="Times New Roman" w:hAnsi="Times New Roman" w:cs="Times New Roman"/>
          <w:b/>
          <w:sz w:val="20"/>
          <w:szCs w:val="20"/>
        </w:rPr>
      </w:pPr>
      <w:r w:rsidRPr="002C10EB">
        <w:rPr>
          <w:rFonts w:ascii="Times New Roman" w:eastAsia="Times New Roman" w:hAnsi="Times New Roman" w:cs="Times New Roman"/>
          <w:b/>
          <w:sz w:val="20"/>
          <w:szCs w:val="20"/>
          <w:lang w:val="es-419"/>
        </w:rPr>
        <w:t xml:space="preserve">Palabras-clave: </w:t>
      </w:r>
      <w:r w:rsidRPr="002C10EB">
        <w:rPr>
          <w:rFonts w:ascii="Times New Roman" w:eastAsia="Times New Roman" w:hAnsi="Times New Roman" w:cs="Times New Roman"/>
          <w:sz w:val="20"/>
          <w:szCs w:val="20"/>
          <w:lang w:val="es-419"/>
        </w:rPr>
        <w:t xml:space="preserve">Gestión de los recursos hídricos. Ciudades inteligentes. Tecnologías de la información y la comunicación. </w:t>
      </w:r>
      <w:r w:rsidRPr="00387971">
        <w:rPr>
          <w:rFonts w:ascii="Times New Roman" w:eastAsia="Times New Roman" w:hAnsi="Times New Roman" w:cs="Times New Roman"/>
          <w:sz w:val="20"/>
          <w:szCs w:val="20"/>
        </w:rPr>
        <w:t>Cuencas hidrográficas inteligentes.</w:t>
      </w:r>
    </w:p>
    <w:p w:rsidR="00C51CE2" w:rsidRDefault="00C51CE2" w:rsidP="00C51CE2">
      <w:pPr>
        <w:spacing w:after="0" w:line="240" w:lineRule="auto"/>
        <w:jc w:val="both"/>
        <w:rPr>
          <w:rFonts w:ascii="Times New Roman" w:eastAsia="Times New Roman" w:hAnsi="Times New Roman" w:cs="Times New Roman"/>
          <w:b/>
          <w:sz w:val="20"/>
          <w:szCs w:val="20"/>
        </w:rPr>
      </w:pPr>
    </w:p>
    <w:p w:rsidR="00C51CE2" w:rsidRDefault="00C51CE2" w:rsidP="00C51CE2">
      <w:pPr>
        <w:spacing w:after="0" w:line="240" w:lineRule="auto"/>
        <w:jc w:val="both"/>
        <w:rPr>
          <w:rFonts w:ascii="Times New Roman" w:eastAsia="Times New Roman" w:hAnsi="Times New Roman" w:cs="Times New Roman"/>
          <w:b/>
          <w:sz w:val="20"/>
          <w:szCs w:val="20"/>
        </w:rPr>
      </w:pPr>
    </w:p>
    <w:p w:rsidR="00C51CE2" w:rsidRDefault="00C51CE2" w:rsidP="00C51CE2">
      <w:pPr>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Submetido XX/XX/2022      </w:t>
      </w:r>
      <w:r>
        <w:rPr>
          <w:rFonts w:ascii="Times New Roman" w:eastAsia="Times New Roman" w:hAnsi="Times New Roman" w:cs="Times New Roman"/>
          <w:b/>
          <w:sz w:val="20"/>
          <w:szCs w:val="20"/>
        </w:rPr>
        <w:tab/>
        <w:t>Aceito XX/XX/202</w:t>
      </w:r>
      <w:r>
        <w:rPr>
          <w:rFonts w:ascii="Times New Roman" w:eastAsia="Times New Roman" w:hAnsi="Times New Roman" w:cs="Times New Roman"/>
          <w:b/>
          <w:sz w:val="20"/>
          <w:szCs w:val="20"/>
        </w:rPr>
        <w:tab/>
        <w:t>Publicado XX/XX/2023</w:t>
      </w:r>
    </w:p>
    <w:p w:rsidR="00C51CE2" w:rsidRDefault="00C51CE2" w:rsidP="00C51CE2">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Introdução</w:t>
      </w:r>
    </w:p>
    <w:p w:rsidR="00C51CE2" w:rsidRDefault="00C51CE2" w:rsidP="00C51CE2">
      <w:pPr>
        <w:keepNext/>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Quando o crescimento econômico ocorre de modo sustentável torna-se capaz de proporcionar qualidade de vida às pessoas que vivem no espaço em que este crescimento se realiza. Decorrente de investimentos em capital humano e social, e com a utilização de infraestrutura moderna, é possível relacionar essa situação com o conceito de cidades inteligentes (CARAGLIU et al, 2011). Nam e Pardo (2011) caracterizam as cidades inteligentes como possuidoras de sistemas integrados, calcados em soluções inovadoras com a finalidade de proporcionar melhoria na qualidade dos serviços oferecidos aos cidadãos.  </w:t>
      </w:r>
    </w:p>
    <w:p w:rsidR="00C51CE2" w:rsidRPr="00686A04" w:rsidRDefault="00C51CE2" w:rsidP="00C51CE2">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Toppeta (2010) sugere que as soluções inovadoras para gerenciar a complexidade das cidades devem, necessariamente, utilizar facilidades das Tecnologias da Informação e Comunicação (TIC) para que possam ser implementadas. Yigitcanlar et al (2018) complementam ao afirmar que a combinação de capital humano, capital social e TIC contribuem para o incremento de políticas </w:t>
      </w:r>
      <w:r w:rsidRPr="00686A04">
        <w:rPr>
          <w:rFonts w:ascii="Times New Roman" w:eastAsia="Times New Roman" w:hAnsi="Times New Roman" w:cs="Times New Roman"/>
          <w:sz w:val="24"/>
          <w:szCs w:val="24"/>
        </w:rPr>
        <w:t>públicas</w:t>
      </w:r>
      <w:r>
        <w:rPr>
          <w:rFonts w:ascii="Times New Roman" w:eastAsia="Times New Roman" w:hAnsi="Times New Roman" w:cs="Times New Roman"/>
          <w:sz w:val="24"/>
          <w:szCs w:val="24"/>
        </w:rPr>
        <w:t>,</w:t>
      </w:r>
      <w:r w:rsidRPr="00686A04">
        <w:rPr>
          <w:rFonts w:ascii="Times New Roman" w:eastAsia="Times New Roman" w:hAnsi="Times New Roman" w:cs="Times New Roman"/>
          <w:sz w:val="24"/>
          <w:szCs w:val="24"/>
        </w:rPr>
        <w:t xml:space="preserve"> desenvolvimento sustentável </w:t>
      </w:r>
      <w:r>
        <w:rPr>
          <w:rFonts w:ascii="Times New Roman" w:eastAsia="Times New Roman" w:hAnsi="Times New Roman" w:cs="Times New Roman"/>
          <w:sz w:val="24"/>
          <w:szCs w:val="24"/>
        </w:rPr>
        <w:t xml:space="preserve">e </w:t>
      </w:r>
      <w:r w:rsidRPr="00686A04">
        <w:rPr>
          <w:rFonts w:ascii="Times New Roman" w:eastAsia="Times New Roman" w:hAnsi="Times New Roman" w:cs="Times New Roman"/>
          <w:sz w:val="24"/>
          <w:szCs w:val="24"/>
        </w:rPr>
        <w:t>que permitem melhor convívio da sociedade</w:t>
      </w:r>
      <w:r>
        <w:rPr>
          <w:rFonts w:ascii="Times New Roman" w:eastAsia="Times New Roman" w:hAnsi="Times New Roman" w:cs="Times New Roman"/>
          <w:sz w:val="24"/>
          <w:szCs w:val="24"/>
        </w:rPr>
        <w:t xml:space="preserve">, o que </w:t>
      </w:r>
      <w:r w:rsidRPr="00686A04">
        <w:rPr>
          <w:rFonts w:ascii="Times New Roman" w:eastAsia="Times New Roman" w:hAnsi="Times New Roman" w:cs="Times New Roman"/>
          <w:sz w:val="24"/>
          <w:szCs w:val="24"/>
        </w:rPr>
        <w:t xml:space="preserve">reforça o conceito de cidades inteligentes e sustentáveis. </w:t>
      </w:r>
    </w:p>
    <w:p w:rsidR="00C51CE2" w:rsidRPr="00686A04" w:rsidRDefault="00C51CE2" w:rsidP="00C51CE2">
      <w:pPr>
        <w:keepNext/>
        <w:shd w:val="clear" w:color="auto" w:fill="FFFFFF"/>
        <w:spacing w:after="0" w:line="360" w:lineRule="auto"/>
        <w:ind w:firstLine="700"/>
        <w:jc w:val="both"/>
        <w:rPr>
          <w:rFonts w:ascii="Times New Roman" w:eastAsia="Times New Roman" w:hAnsi="Times New Roman" w:cs="Times New Roman"/>
          <w:sz w:val="24"/>
          <w:szCs w:val="24"/>
        </w:rPr>
      </w:pPr>
      <w:r w:rsidRPr="00686A04">
        <w:rPr>
          <w:rFonts w:ascii="Times New Roman" w:eastAsia="Times New Roman" w:hAnsi="Times New Roman" w:cs="Times New Roman"/>
          <w:sz w:val="24"/>
          <w:szCs w:val="24"/>
        </w:rPr>
        <w:t>Com base nas principais contribuições d</w:t>
      </w:r>
      <w:r>
        <w:rPr>
          <w:rFonts w:ascii="Times New Roman" w:eastAsia="Times New Roman" w:hAnsi="Times New Roman" w:cs="Times New Roman"/>
          <w:sz w:val="24"/>
          <w:szCs w:val="24"/>
        </w:rPr>
        <w:t>e</w:t>
      </w:r>
      <w:r w:rsidRPr="00686A04">
        <w:rPr>
          <w:rFonts w:ascii="Times New Roman" w:eastAsia="Times New Roman" w:hAnsi="Times New Roman" w:cs="Times New Roman"/>
          <w:sz w:val="24"/>
          <w:szCs w:val="24"/>
        </w:rPr>
        <w:t xml:space="preserve"> estudos brasileiros sobre o desenvolvimento de cidades inteligentes, Lazzaretti et al (2019) </w:t>
      </w:r>
      <w:r>
        <w:rPr>
          <w:rFonts w:ascii="Times New Roman" w:eastAsia="Times New Roman" w:hAnsi="Times New Roman" w:cs="Times New Roman"/>
          <w:sz w:val="24"/>
          <w:szCs w:val="24"/>
        </w:rPr>
        <w:t xml:space="preserve">sugerem o uso de </w:t>
      </w:r>
      <w:r w:rsidRPr="00686A04">
        <w:rPr>
          <w:rFonts w:ascii="Times New Roman" w:eastAsia="Times New Roman" w:hAnsi="Times New Roman" w:cs="Times New Roman"/>
          <w:sz w:val="24"/>
          <w:szCs w:val="24"/>
        </w:rPr>
        <w:t xml:space="preserve">algumas tecnologias e/ou aplicações. As áreas </w:t>
      </w:r>
      <w:r>
        <w:rPr>
          <w:rFonts w:ascii="Times New Roman" w:eastAsia="Times New Roman" w:hAnsi="Times New Roman" w:cs="Times New Roman"/>
          <w:sz w:val="24"/>
          <w:szCs w:val="24"/>
        </w:rPr>
        <w:t xml:space="preserve">mais </w:t>
      </w:r>
      <w:r w:rsidRPr="00686A04">
        <w:rPr>
          <w:rFonts w:ascii="Times New Roman" w:eastAsia="Times New Roman" w:hAnsi="Times New Roman" w:cs="Times New Roman"/>
          <w:sz w:val="24"/>
          <w:szCs w:val="24"/>
        </w:rPr>
        <w:t xml:space="preserve">exploradas </w:t>
      </w:r>
      <w:r>
        <w:rPr>
          <w:rFonts w:ascii="Times New Roman" w:eastAsia="Times New Roman" w:hAnsi="Times New Roman" w:cs="Times New Roman"/>
          <w:sz w:val="24"/>
          <w:szCs w:val="24"/>
        </w:rPr>
        <w:t xml:space="preserve">seriam aquelas que </w:t>
      </w:r>
      <w:r w:rsidRPr="00686A04">
        <w:rPr>
          <w:rFonts w:ascii="Times New Roman" w:eastAsia="Times New Roman" w:hAnsi="Times New Roman" w:cs="Times New Roman"/>
          <w:sz w:val="24"/>
          <w:szCs w:val="24"/>
        </w:rPr>
        <w:t>incluem o aprimoramento das TICs para facilitar a gestão urbana, a criação de soluções, dispositivos ou sensores para monitorar questões urbanas, a implementação de dispositivos para promover a participação cidadã na administração municipal e o desenvolvimento de soluções para uma gestão mais eficiente dos recursos naturais</w:t>
      </w:r>
      <w:r>
        <w:rPr>
          <w:rFonts w:ascii="Times New Roman" w:eastAsia="Times New Roman" w:hAnsi="Times New Roman" w:cs="Times New Roman"/>
          <w:sz w:val="24"/>
          <w:szCs w:val="24"/>
        </w:rPr>
        <w:t xml:space="preserve"> e</w:t>
      </w:r>
      <w:r w:rsidRPr="00686A04">
        <w:rPr>
          <w:rFonts w:ascii="Times New Roman" w:eastAsia="Times New Roman" w:hAnsi="Times New Roman" w:cs="Times New Roman"/>
          <w:sz w:val="24"/>
          <w:szCs w:val="24"/>
        </w:rPr>
        <w:t xml:space="preserve"> energia em cidades inteligentes.</w:t>
      </w:r>
    </w:p>
    <w:p w:rsidR="00C51CE2" w:rsidRDefault="00C51CE2" w:rsidP="00C51CE2">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Observa-se, portanto, que para gerenciar a complexidade das cidades, proporcionando melhor qualidade de vida para as pessoas, com ações que tragam responsabilidade social e sustentabilidade e melhorar os serviços prestados pelo poder público, é fundamental a utilização de TIC, pois que estas soluções são responsáveis por coletar dados, processá-los e analisá-los e, assim, disseminar informações que auxiliam as atividades das pessoas físicas e de organizações públicas e privadas, sejam elas operacionais, táticas ou estratégicas.  </w:t>
      </w:r>
    </w:p>
    <w:p w:rsidR="00C51CE2" w:rsidRDefault="00C51CE2" w:rsidP="00C51CE2">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Cidades, sejam elas grandes ou pequenas, com muitos ou poucos habitantes, é uma entidade complexa, pois possui muitos atores que convivem e trabalham em um mesmo espaço físico, produzindo riquezas, pagando seus impostos, recebendo serviços prestados pelo poder público e </w:t>
      </w:r>
      <w:r>
        <w:rPr>
          <w:rFonts w:ascii="Times New Roman" w:eastAsia="Times New Roman" w:hAnsi="Times New Roman" w:cs="Times New Roman"/>
          <w:sz w:val="24"/>
          <w:szCs w:val="24"/>
        </w:rPr>
        <w:lastRenderedPageBreak/>
        <w:t xml:space="preserve">convivendo com seus pares, nem sempre em harmonia ou para o bem da coletividade. Refletindo sobre este espaço complexo, mostrando a relevância que teria o conceito de cidades inteligentes com a utilização de TIC, espera-se que as aplicações decorrentes de seu uso possam contribuir para melhor a qualidade de vida e a convivência entre as pessoas. </w:t>
      </w:r>
    </w:p>
    <w:p w:rsidR="00C51CE2" w:rsidRPr="00686A04" w:rsidRDefault="00C51CE2" w:rsidP="00C51CE2">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Um dos grandes problemas das cidades é como garantir o acesso aos insumos necessários para que as pessoas possam continuar vivendo no espaço adequadamente. Um dos insumos mais importantes e preocupantes para a </w:t>
      </w:r>
      <w:r w:rsidRPr="00686A04">
        <w:rPr>
          <w:rFonts w:ascii="Times New Roman" w:eastAsia="Times New Roman" w:hAnsi="Times New Roman" w:cs="Times New Roman"/>
          <w:sz w:val="24"/>
          <w:szCs w:val="24"/>
        </w:rPr>
        <w:t xml:space="preserve">gestão pública é a água, que em muitas situações é escassa, </w:t>
      </w:r>
      <w:r>
        <w:rPr>
          <w:rFonts w:ascii="Times New Roman" w:eastAsia="Times New Roman" w:hAnsi="Times New Roman" w:cs="Times New Roman"/>
          <w:sz w:val="24"/>
          <w:szCs w:val="24"/>
        </w:rPr>
        <w:t xml:space="preserve">de difícil tratamento e distribuição e submetida a </w:t>
      </w:r>
      <w:r w:rsidRPr="00686A04">
        <w:rPr>
          <w:rFonts w:ascii="Times New Roman" w:eastAsia="Times New Roman" w:hAnsi="Times New Roman" w:cs="Times New Roman"/>
          <w:sz w:val="24"/>
          <w:szCs w:val="24"/>
        </w:rPr>
        <w:t xml:space="preserve">crises hídricas </w:t>
      </w:r>
      <w:r>
        <w:rPr>
          <w:rFonts w:ascii="Times New Roman" w:eastAsia="Times New Roman" w:hAnsi="Times New Roman" w:cs="Times New Roman"/>
          <w:sz w:val="24"/>
          <w:szCs w:val="24"/>
        </w:rPr>
        <w:t xml:space="preserve">recorrentes, </w:t>
      </w:r>
      <w:r w:rsidRPr="00686A04">
        <w:rPr>
          <w:rFonts w:ascii="Times New Roman" w:eastAsia="Times New Roman" w:hAnsi="Times New Roman" w:cs="Times New Roman"/>
          <w:sz w:val="24"/>
          <w:szCs w:val="24"/>
        </w:rPr>
        <w:t>causadas p</w:t>
      </w:r>
      <w:r>
        <w:rPr>
          <w:rFonts w:ascii="Times New Roman" w:eastAsia="Times New Roman" w:hAnsi="Times New Roman" w:cs="Times New Roman"/>
          <w:sz w:val="24"/>
          <w:szCs w:val="24"/>
        </w:rPr>
        <w:t>elos efeitos das</w:t>
      </w:r>
      <w:r w:rsidRPr="00686A04">
        <w:rPr>
          <w:rFonts w:ascii="Times New Roman" w:eastAsia="Times New Roman" w:hAnsi="Times New Roman" w:cs="Times New Roman"/>
          <w:sz w:val="24"/>
          <w:szCs w:val="24"/>
        </w:rPr>
        <w:t xml:space="preserve"> mudanças climáticas. </w:t>
      </w:r>
      <w:r>
        <w:rPr>
          <w:rFonts w:ascii="Times New Roman" w:eastAsia="Times New Roman" w:hAnsi="Times New Roman" w:cs="Times New Roman"/>
          <w:sz w:val="24"/>
          <w:szCs w:val="24"/>
        </w:rPr>
        <w:t>Dessa forma, s</w:t>
      </w:r>
      <w:r w:rsidRPr="00686A04">
        <w:rPr>
          <w:rFonts w:ascii="Times New Roman" w:eastAsia="Times New Roman" w:hAnsi="Times New Roman" w:cs="Times New Roman"/>
          <w:sz w:val="24"/>
          <w:szCs w:val="24"/>
        </w:rPr>
        <w:t xml:space="preserve">egundo Gleick e Iceland (2018), a segurança hídrica é alcançada </w:t>
      </w:r>
      <w:r>
        <w:rPr>
          <w:rFonts w:ascii="Times New Roman" w:eastAsia="Times New Roman" w:hAnsi="Times New Roman" w:cs="Times New Roman"/>
          <w:sz w:val="24"/>
          <w:szCs w:val="24"/>
        </w:rPr>
        <w:t xml:space="preserve">somente </w:t>
      </w:r>
      <w:r w:rsidRPr="00686A04">
        <w:rPr>
          <w:rFonts w:ascii="Times New Roman" w:eastAsia="Times New Roman" w:hAnsi="Times New Roman" w:cs="Times New Roman"/>
          <w:sz w:val="24"/>
          <w:szCs w:val="24"/>
        </w:rPr>
        <w:t>quando, em termos territoriais, há a garantia de que uma quantidade adequada de água seja fornecida aos consumidores com a qualidade, volume e continuidade necessários para sustentar a vida. </w:t>
      </w:r>
      <w:r>
        <w:rPr>
          <w:rFonts w:ascii="Times New Roman" w:eastAsia="Times New Roman" w:hAnsi="Times New Roman" w:cs="Times New Roman"/>
          <w:sz w:val="24"/>
          <w:szCs w:val="24"/>
        </w:rPr>
        <w:t>Todavia</w:t>
      </w:r>
      <w:r w:rsidRPr="00686A0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em se tratando de circulação hídrica, os limites físicos da bacia hidrográfica não são os mesmos limites da cidade. A</w:t>
      </w:r>
      <w:r w:rsidRPr="00686A04">
        <w:rPr>
          <w:rFonts w:ascii="Times New Roman" w:eastAsia="Times New Roman" w:hAnsi="Times New Roman" w:cs="Times New Roman"/>
          <w:sz w:val="24"/>
          <w:szCs w:val="24"/>
        </w:rPr>
        <w:t xml:space="preserve"> disponibilidade de água </w:t>
      </w:r>
      <w:r>
        <w:rPr>
          <w:rFonts w:ascii="Times New Roman" w:eastAsia="Times New Roman" w:hAnsi="Times New Roman" w:cs="Times New Roman"/>
          <w:sz w:val="24"/>
          <w:szCs w:val="24"/>
        </w:rPr>
        <w:t>se realiza</w:t>
      </w:r>
      <w:r w:rsidRPr="00686A04">
        <w:rPr>
          <w:rFonts w:ascii="Times New Roman" w:eastAsia="Times New Roman" w:hAnsi="Times New Roman" w:cs="Times New Roman"/>
          <w:sz w:val="24"/>
          <w:szCs w:val="24"/>
        </w:rPr>
        <w:t xml:space="preserve"> em um espaço </w:t>
      </w:r>
      <w:r>
        <w:rPr>
          <w:rFonts w:ascii="Times New Roman" w:eastAsia="Times New Roman" w:hAnsi="Times New Roman" w:cs="Times New Roman"/>
          <w:sz w:val="24"/>
          <w:szCs w:val="24"/>
        </w:rPr>
        <w:t xml:space="preserve">muito </w:t>
      </w:r>
      <w:r w:rsidRPr="00686A04">
        <w:rPr>
          <w:rFonts w:ascii="Times New Roman" w:eastAsia="Times New Roman" w:hAnsi="Times New Roman" w:cs="Times New Roman"/>
          <w:sz w:val="24"/>
          <w:szCs w:val="24"/>
        </w:rPr>
        <w:t xml:space="preserve">mais </w:t>
      </w:r>
      <w:r>
        <w:rPr>
          <w:rFonts w:ascii="Times New Roman" w:eastAsia="Times New Roman" w:hAnsi="Times New Roman" w:cs="Times New Roman"/>
          <w:sz w:val="24"/>
          <w:szCs w:val="24"/>
        </w:rPr>
        <w:t xml:space="preserve">amplo e </w:t>
      </w:r>
      <w:r w:rsidRPr="00686A04">
        <w:rPr>
          <w:rFonts w:ascii="Times New Roman" w:eastAsia="Times New Roman" w:hAnsi="Times New Roman" w:cs="Times New Roman"/>
          <w:sz w:val="24"/>
          <w:szCs w:val="24"/>
        </w:rPr>
        <w:t>complexo</w:t>
      </w:r>
      <w:r>
        <w:rPr>
          <w:rFonts w:ascii="Times New Roman" w:eastAsia="Times New Roman" w:hAnsi="Times New Roman" w:cs="Times New Roman"/>
          <w:sz w:val="24"/>
          <w:szCs w:val="24"/>
        </w:rPr>
        <w:t>, compreende</w:t>
      </w:r>
      <w:r w:rsidRPr="00686A04">
        <w:rPr>
          <w:rFonts w:ascii="Times New Roman" w:eastAsia="Times New Roman" w:hAnsi="Times New Roman" w:cs="Times New Roman"/>
          <w:sz w:val="24"/>
          <w:szCs w:val="24"/>
        </w:rPr>
        <w:t xml:space="preserve"> várias cidades</w:t>
      </w:r>
      <w:r>
        <w:rPr>
          <w:rFonts w:ascii="Times New Roman" w:eastAsia="Times New Roman" w:hAnsi="Times New Roman" w:cs="Times New Roman"/>
          <w:sz w:val="24"/>
          <w:szCs w:val="24"/>
        </w:rPr>
        <w:t>,</w:t>
      </w:r>
      <w:r w:rsidRPr="00686A04">
        <w:rPr>
          <w:rFonts w:ascii="Times New Roman" w:eastAsia="Times New Roman" w:hAnsi="Times New Roman" w:cs="Times New Roman"/>
          <w:sz w:val="24"/>
          <w:szCs w:val="24"/>
        </w:rPr>
        <w:t xml:space="preserve"> populações urbanas</w:t>
      </w:r>
      <w:r>
        <w:rPr>
          <w:rFonts w:ascii="Times New Roman" w:eastAsia="Times New Roman" w:hAnsi="Times New Roman" w:cs="Times New Roman"/>
          <w:sz w:val="24"/>
          <w:szCs w:val="24"/>
        </w:rPr>
        <w:t xml:space="preserve"> e</w:t>
      </w:r>
      <w:r w:rsidRPr="00686A0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situadas em área </w:t>
      </w:r>
      <w:r w:rsidRPr="00686A04">
        <w:rPr>
          <w:rFonts w:ascii="Times New Roman" w:eastAsia="Times New Roman" w:hAnsi="Times New Roman" w:cs="Times New Roman"/>
          <w:sz w:val="24"/>
          <w:szCs w:val="24"/>
        </w:rPr>
        <w:t>rura</w:t>
      </w:r>
      <w:r>
        <w:rPr>
          <w:rFonts w:ascii="Times New Roman" w:eastAsia="Times New Roman" w:hAnsi="Times New Roman" w:cs="Times New Roman"/>
          <w:sz w:val="24"/>
          <w:szCs w:val="24"/>
        </w:rPr>
        <w:t>is</w:t>
      </w:r>
      <w:r w:rsidRPr="00686A04">
        <w:rPr>
          <w:rFonts w:ascii="Times New Roman" w:eastAsia="Times New Roman" w:hAnsi="Times New Roman" w:cs="Times New Roman"/>
          <w:sz w:val="24"/>
          <w:szCs w:val="24"/>
        </w:rPr>
        <w:t xml:space="preserve"> e </w:t>
      </w:r>
      <w:r>
        <w:rPr>
          <w:rFonts w:ascii="Times New Roman" w:eastAsia="Times New Roman" w:hAnsi="Times New Roman" w:cs="Times New Roman"/>
          <w:sz w:val="24"/>
          <w:szCs w:val="24"/>
        </w:rPr>
        <w:t xml:space="preserve">se estende a </w:t>
      </w:r>
      <w:r w:rsidRPr="00686A04">
        <w:rPr>
          <w:rFonts w:ascii="Times New Roman" w:eastAsia="Times New Roman" w:hAnsi="Times New Roman" w:cs="Times New Roman"/>
          <w:sz w:val="24"/>
          <w:szCs w:val="24"/>
        </w:rPr>
        <w:t xml:space="preserve">outros seres vivos que também dependem de água para a sua sobrevivência. </w:t>
      </w:r>
    </w:p>
    <w:p w:rsidR="00C51CE2" w:rsidRDefault="00C51CE2" w:rsidP="00C51CE2">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 definição de</w:t>
      </w:r>
      <w:r w:rsidRPr="00686A04">
        <w:rPr>
          <w:rFonts w:ascii="Times New Roman" w:eastAsia="Times New Roman" w:hAnsi="Times New Roman" w:cs="Times New Roman"/>
          <w:sz w:val="24"/>
          <w:szCs w:val="24"/>
        </w:rPr>
        <w:t xml:space="preserve"> Borsato e Martoni (2004), bacias hidrográficas são áreas que possuem limites estabelecidos por divisores de água, os quais as separam de outras bacias e permitem a captação natural de água proveniente de precipitações nas superfícies inclinadas. Por meio de uma rede de drenagem formada pela união dos cursos d'água, os fluxos convergem para a seção de exutório, que corresponde ao ponto de saída.</w:t>
      </w:r>
    </w:p>
    <w:p w:rsidR="00C51CE2" w:rsidRDefault="00C51CE2" w:rsidP="00C51CE2">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Diante da complexidade que esta temática se apresenta, questiona-se neste estudo se os conceitos e aplicações sobre cidades inteligentes não poderiam ser úteis e adaptáveis no contexto de uma bacia hidrográfica para auxiliar na gestão de recursos hídricos em uma bacia hidrográfica.  </w:t>
      </w:r>
    </w:p>
    <w:p w:rsidR="00C51CE2" w:rsidRDefault="00C51CE2" w:rsidP="00C51CE2">
      <w:pPr>
        <w:keepNext/>
        <w:shd w:val="clear" w:color="auto" w:fill="FFFFFF"/>
        <w:spacing w:after="0" w:line="360" w:lineRule="auto"/>
        <w:ind w:firstLine="70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Para responder e melhor compreender essa questão, o trabalho tem como objetivo </w:t>
      </w:r>
      <w:r w:rsidRPr="00503CFE">
        <w:rPr>
          <w:rFonts w:ascii="Times New Roman" w:eastAsia="Times New Roman" w:hAnsi="Times New Roman" w:cs="Times New Roman"/>
          <w:sz w:val="24"/>
          <w:szCs w:val="24"/>
        </w:rPr>
        <w:t xml:space="preserve">estudar os conceitos e aplicações de cidades inteligentes para saber como eles podem subsidiar a gestão sustentável dos recursos hídricos em bacias hidrográficas </w:t>
      </w:r>
      <w:r>
        <w:rPr>
          <w:rFonts w:ascii="Times New Roman" w:eastAsia="Times New Roman" w:hAnsi="Times New Roman" w:cs="Times New Roman"/>
          <w:sz w:val="24"/>
          <w:szCs w:val="24"/>
        </w:rPr>
        <w:t xml:space="preserve">e, dessa forma, contribuir para a criação de </w:t>
      </w:r>
      <w:r>
        <w:rPr>
          <w:rFonts w:ascii="Times New Roman" w:eastAsia="Times New Roman" w:hAnsi="Times New Roman" w:cs="Times New Roman"/>
          <w:sz w:val="24"/>
          <w:szCs w:val="24"/>
        </w:rPr>
        <w:lastRenderedPageBreak/>
        <w:t>aplicações úteis, que utilizadas nas bacias hidrográficas contribuiriam para melhorar a gestão de recursos hídricos.</w:t>
      </w:r>
      <w:r>
        <w:rPr>
          <w:rFonts w:ascii="Times New Roman" w:eastAsia="Times New Roman" w:hAnsi="Times New Roman" w:cs="Times New Roman"/>
          <w:b/>
          <w:sz w:val="24"/>
          <w:szCs w:val="24"/>
        </w:rPr>
        <w:t xml:space="preserve"> </w:t>
      </w:r>
    </w:p>
    <w:p w:rsidR="00C51CE2" w:rsidRDefault="00C51CE2" w:rsidP="00C51CE2">
      <w:pPr>
        <w:keepNext/>
        <w:shd w:val="clear" w:color="auto" w:fill="FFFFFF"/>
        <w:spacing w:after="0" w:line="360" w:lineRule="auto"/>
        <w:ind w:firstLine="700"/>
        <w:jc w:val="both"/>
        <w:rPr>
          <w:rFonts w:ascii="Times New Roman" w:eastAsia="Times New Roman" w:hAnsi="Times New Roman" w:cs="Times New Roman"/>
          <w:b/>
          <w:sz w:val="24"/>
          <w:szCs w:val="24"/>
        </w:rPr>
      </w:pPr>
    </w:p>
    <w:p w:rsidR="00C51CE2" w:rsidRPr="00085FD9" w:rsidRDefault="00C51CE2" w:rsidP="00C51CE2">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sidRPr="00085FD9">
        <w:rPr>
          <w:rFonts w:ascii="Times New Roman" w:eastAsia="Times New Roman" w:hAnsi="Times New Roman" w:cs="Times New Roman"/>
          <w:b/>
          <w:sz w:val="24"/>
          <w:szCs w:val="24"/>
        </w:rPr>
        <w:t>Cidades inteligentes, conceitos, tecnologias e aplicações</w:t>
      </w:r>
    </w:p>
    <w:p w:rsidR="00C51CE2" w:rsidRDefault="00C51CE2" w:rsidP="00C51CE2">
      <w:pPr>
        <w:keepNext/>
        <w:shd w:val="clear" w:color="auto" w:fill="FFFFFF"/>
        <w:spacing w:after="0" w:line="360" w:lineRule="auto"/>
        <w:ind w:firstLine="700"/>
        <w:jc w:val="both"/>
        <w:rPr>
          <w:rFonts w:ascii="Times New Roman" w:eastAsia="Times New Roman" w:hAnsi="Times New Roman" w:cs="Times New Roman"/>
          <w:sz w:val="24"/>
          <w:szCs w:val="24"/>
        </w:rPr>
      </w:pPr>
      <w:r w:rsidRPr="00085FD9">
        <w:rPr>
          <w:rFonts w:ascii="Times New Roman" w:eastAsia="Times New Roman" w:hAnsi="Times New Roman" w:cs="Times New Roman"/>
          <w:sz w:val="24"/>
          <w:szCs w:val="24"/>
        </w:rPr>
        <w:t xml:space="preserve">Durante a década de </w:t>
      </w:r>
      <w:r>
        <w:rPr>
          <w:rFonts w:ascii="Times New Roman" w:eastAsia="Times New Roman" w:hAnsi="Times New Roman" w:cs="Times New Roman"/>
          <w:sz w:val="24"/>
          <w:szCs w:val="24"/>
        </w:rPr>
        <w:t>19</w:t>
      </w:r>
      <w:r w:rsidRPr="00085FD9">
        <w:rPr>
          <w:rFonts w:ascii="Times New Roman" w:eastAsia="Times New Roman" w:hAnsi="Times New Roman" w:cs="Times New Roman"/>
          <w:sz w:val="24"/>
          <w:szCs w:val="24"/>
        </w:rPr>
        <w:t xml:space="preserve">90, a discussão </w:t>
      </w:r>
      <w:r>
        <w:rPr>
          <w:rFonts w:ascii="Times New Roman" w:eastAsia="Times New Roman" w:hAnsi="Times New Roman" w:cs="Times New Roman"/>
          <w:sz w:val="24"/>
          <w:szCs w:val="24"/>
        </w:rPr>
        <w:t xml:space="preserve">por especialistas envolvendo </w:t>
      </w:r>
      <w:r w:rsidRPr="00085FD9">
        <w:rPr>
          <w:rFonts w:ascii="Times New Roman" w:eastAsia="Times New Roman" w:hAnsi="Times New Roman" w:cs="Times New Roman"/>
          <w:sz w:val="24"/>
          <w:szCs w:val="24"/>
        </w:rPr>
        <w:t xml:space="preserve">as novas Tecnologias da Informação e Comunicação (TIC) e seu impacto nas áreas urbanas </w:t>
      </w:r>
      <w:r>
        <w:rPr>
          <w:rFonts w:ascii="Times New Roman" w:eastAsia="Times New Roman" w:hAnsi="Times New Roman" w:cs="Times New Roman"/>
          <w:sz w:val="24"/>
          <w:szCs w:val="24"/>
        </w:rPr>
        <w:t xml:space="preserve">ocorria sob </w:t>
      </w:r>
      <w:r w:rsidRPr="00085FD9">
        <w:rPr>
          <w:rFonts w:ascii="Times New Roman" w:eastAsia="Times New Roman" w:hAnsi="Times New Roman" w:cs="Times New Roman"/>
          <w:sz w:val="24"/>
          <w:szCs w:val="24"/>
        </w:rPr>
        <w:t xml:space="preserve">o conceito de "cidades digitais", termo </w:t>
      </w:r>
      <w:r>
        <w:rPr>
          <w:rFonts w:ascii="Times New Roman" w:eastAsia="Times New Roman" w:hAnsi="Times New Roman" w:cs="Times New Roman"/>
          <w:sz w:val="24"/>
          <w:szCs w:val="24"/>
        </w:rPr>
        <w:t>d</w:t>
      </w:r>
      <w:r w:rsidRPr="00085FD9">
        <w:rPr>
          <w:rFonts w:ascii="Times New Roman" w:eastAsia="Times New Roman" w:hAnsi="Times New Roman" w:cs="Times New Roman"/>
          <w:sz w:val="24"/>
          <w:szCs w:val="24"/>
        </w:rPr>
        <w:t xml:space="preserve">o qual </w:t>
      </w:r>
      <w:r>
        <w:rPr>
          <w:rFonts w:ascii="Times New Roman" w:eastAsia="Times New Roman" w:hAnsi="Times New Roman" w:cs="Times New Roman"/>
          <w:sz w:val="24"/>
          <w:szCs w:val="24"/>
        </w:rPr>
        <w:t>deriva</w:t>
      </w:r>
      <w:r w:rsidRPr="00085FD9">
        <w:rPr>
          <w:rFonts w:ascii="Times New Roman" w:eastAsia="Times New Roman" w:hAnsi="Times New Roman" w:cs="Times New Roman"/>
          <w:sz w:val="24"/>
          <w:szCs w:val="24"/>
        </w:rPr>
        <w:t xml:space="preserve"> o princípio </w:t>
      </w:r>
      <w:r>
        <w:rPr>
          <w:rFonts w:ascii="Times New Roman" w:eastAsia="Times New Roman" w:hAnsi="Times New Roman" w:cs="Times New Roman"/>
          <w:sz w:val="24"/>
          <w:szCs w:val="24"/>
        </w:rPr>
        <w:t xml:space="preserve">conceitual que rege </w:t>
      </w:r>
      <w:r w:rsidRPr="00085FD9">
        <w:rPr>
          <w:rFonts w:ascii="Times New Roman" w:eastAsia="Times New Roman" w:hAnsi="Times New Roman" w:cs="Times New Roman"/>
          <w:sz w:val="24"/>
          <w:szCs w:val="24"/>
        </w:rPr>
        <w:t>as cidades inteligentes.</w:t>
      </w:r>
      <w:r w:rsidRPr="0097145A">
        <w:rPr>
          <w:rFonts w:ascii="Times New Roman" w:eastAsia="Times New Roman" w:hAnsi="Times New Roman" w:cs="Times New Roman"/>
          <w:sz w:val="24"/>
          <w:szCs w:val="24"/>
        </w:rPr>
        <w:t xml:space="preserve">  </w:t>
      </w:r>
    </w:p>
    <w:p w:rsidR="00C51CE2" w:rsidRPr="0097145A" w:rsidRDefault="00C51CE2" w:rsidP="00C51CE2">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Conforme citado por</w:t>
      </w:r>
      <w:r w:rsidRPr="0097145A">
        <w:rPr>
          <w:rFonts w:ascii="Times New Roman" w:eastAsia="Times New Roman" w:hAnsi="Times New Roman" w:cs="Times New Roman"/>
          <w:sz w:val="24"/>
          <w:szCs w:val="24"/>
        </w:rPr>
        <w:t xml:space="preserve"> Lemos (2013</w:t>
      </w:r>
      <w:r>
        <w:rPr>
          <w:rFonts w:ascii="Times New Roman" w:eastAsia="Times New Roman" w:hAnsi="Times New Roman" w:cs="Times New Roman"/>
          <w:sz w:val="24"/>
          <w:szCs w:val="24"/>
        </w:rPr>
        <w:t>, p. 46</w:t>
      </w:r>
      <w:r w:rsidRPr="009714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97145A">
        <w:rPr>
          <w:rFonts w:ascii="Times New Roman" w:eastAsia="Times New Roman" w:hAnsi="Times New Roman" w:cs="Times New Roman"/>
        </w:rPr>
        <w:t>o objetivo era dotar esse espaço de uma infraestrutura digital eficiente, como forma de estímulo a processos inovadores nas estruturas de governo, nas empresas e no comércio. A intenção era reaquecer o ambiente público, ampliar os laços comunitários e a participação política</w:t>
      </w:r>
      <w:r>
        <w:rPr>
          <w:rFonts w:ascii="Times New Roman" w:eastAsia="Times New Roman" w:hAnsi="Times New Roman" w:cs="Times New Roman"/>
        </w:rPr>
        <w:t>”</w:t>
      </w:r>
      <w:r w:rsidRPr="0097145A">
        <w:rPr>
          <w:rFonts w:ascii="Times New Roman" w:eastAsia="Times New Roman" w:hAnsi="Times New Roman" w:cs="Times New Roman"/>
        </w:rPr>
        <w:t>.</w:t>
      </w:r>
      <w:r>
        <w:rPr>
          <w:rFonts w:ascii="Times New Roman" w:eastAsia="Times New Roman" w:hAnsi="Times New Roman" w:cs="Times New Roman"/>
        </w:rPr>
        <w:t xml:space="preserve"> </w:t>
      </w:r>
      <w:r>
        <w:rPr>
          <w:rFonts w:ascii="Times New Roman" w:eastAsia="Times New Roman" w:hAnsi="Times New Roman" w:cs="Times New Roman"/>
          <w:sz w:val="24"/>
          <w:szCs w:val="24"/>
        </w:rPr>
        <w:t>C</w:t>
      </w:r>
      <w:r w:rsidRPr="0097145A">
        <w:rPr>
          <w:rFonts w:ascii="Times New Roman" w:eastAsia="Times New Roman" w:hAnsi="Times New Roman" w:cs="Times New Roman"/>
          <w:sz w:val="24"/>
          <w:szCs w:val="24"/>
        </w:rPr>
        <w:t xml:space="preserve">om o acesso a equipamentos tecnológicos e redes digitais amplamente democratizadas, a inclusão social seria atingida. Já em relação </w:t>
      </w:r>
      <w:r>
        <w:rPr>
          <w:rFonts w:ascii="Times New Roman" w:eastAsia="Times New Roman" w:hAnsi="Times New Roman" w:cs="Times New Roman"/>
          <w:sz w:val="24"/>
          <w:szCs w:val="24"/>
        </w:rPr>
        <w:t>à</w:t>
      </w:r>
      <w:r w:rsidRPr="0097145A">
        <w:rPr>
          <w:rFonts w:ascii="Times New Roman" w:eastAsia="Times New Roman" w:hAnsi="Times New Roman" w:cs="Times New Roman"/>
          <w:sz w:val="24"/>
          <w:szCs w:val="24"/>
        </w:rPr>
        <w:t xml:space="preserve"> esfera política, diversas ferramentas e softwares seriam um maior atrativo, uma vez que esses mecanismos visam garantir maior transparência, descentralizando assim, o poder</w:t>
      </w:r>
      <w:r>
        <w:rPr>
          <w:rFonts w:ascii="Times New Roman" w:eastAsia="Times New Roman" w:hAnsi="Times New Roman" w:cs="Times New Roman"/>
          <w:sz w:val="24"/>
          <w:szCs w:val="24"/>
        </w:rPr>
        <w:t xml:space="preserve"> e</w:t>
      </w:r>
      <w:r w:rsidRPr="0097145A">
        <w:rPr>
          <w:rFonts w:ascii="Times New Roman" w:eastAsia="Times New Roman" w:hAnsi="Times New Roman" w:cs="Times New Roman"/>
          <w:sz w:val="24"/>
          <w:szCs w:val="24"/>
        </w:rPr>
        <w:t xml:space="preserve"> distribuindo-o aos cidadãos</w:t>
      </w:r>
      <w:r>
        <w:rPr>
          <w:rFonts w:ascii="Times New Roman" w:eastAsia="Times New Roman" w:hAnsi="Times New Roman" w:cs="Times New Roman"/>
          <w:sz w:val="24"/>
          <w:szCs w:val="24"/>
        </w:rPr>
        <w:t>, continua o autor</w:t>
      </w:r>
      <w:r w:rsidRPr="0097145A">
        <w:rPr>
          <w:rFonts w:ascii="Times New Roman" w:eastAsia="Times New Roman" w:hAnsi="Times New Roman" w:cs="Times New Roman"/>
          <w:sz w:val="24"/>
          <w:szCs w:val="24"/>
        </w:rPr>
        <w:t xml:space="preserve"> (LEMOS, 2013). Já a infraestrutura tecnológica inteligente, sendo uma das bases e fundamentos para projetos de uma cidade inteligente, é nada menos que a disseminação pelo ambiente urbano de dispositivos eletrônicos para coleta, processamento e transmissão de dados (FARIAS et al, 2011).  </w:t>
      </w:r>
    </w:p>
    <w:p w:rsidR="00C51CE2" w:rsidRPr="0033755B" w:rsidRDefault="00C51CE2" w:rsidP="00C51CE2">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w:t>
      </w:r>
      <w:r w:rsidRPr="0097145A">
        <w:rPr>
          <w:rFonts w:ascii="Times New Roman" w:eastAsia="Times New Roman" w:hAnsi="Times New Roman" w:cs="Times New Roman"/>
          <w:sz w:val="24"/>
          <w:szCs w:val="24"/>
        </w:rPr>
        <w:t xml:space="preserve"> Kon e Santana (2016), garantir a segurança</w:t>
      </w:r>
      <w:r w:rsidRPr="0033755B">
        <w:rPr>
          <w:rFonts w:ascii="Times New Roman" w:eastAsia="Times New Roman" w:hAnsi="Times New Roman" w:cs="Times New Roman"/>
          <w:sz w:val="24"/>
          <w:szCs w:val="24"/>
        </w:rPr>
        <w:t xml:space="preserve"> e privacidade dos cidadãos e dos próprios sistemas da cidade, o gerenciamento e processamento d</w:t>
      </w:r>
      <w:r>
        <w:rPr>
          <w:rFonts w:ascii="Times New Roman" w:eastAsia="Times New Roman" w:hAnsi="Times New Roman" w:cs="Times New Roman"/>
          <w:sz w:val="24"/>
          <w:szCs w:val="24"/>
        </w:rPr>
        <w:t>e</w:t>
      </w:r>
      <w:r w:rsidRPr="0033755B">
        <w:rPr>
          <w:rFonts w:ascii="Times New Roman" w:eastAsia="Times New Roman" w:hAnsi="Times New Roman" w:cs="Times New Roman"/>
          <w:sz w:val="24"/>
          <w:szCs w:val="24"/>
        </w:rPr>
        <w:t xml:space="preserve"> grandes massas de dados, oferecer escala adaptativa que acompanhe o crescimento populacional local, lidar com a grande variedade de dispositivos como sensores e smartphones e permitir que os diversos sistemas e organizações trabalharem em conjunto de forma interativa na troca de informações de maneira eficaz e eficiente, são alguns dos maiores desafios. </w:t>
      </w:r>
    </w:p>
    <w:p w:rsidR="00C51CE2" w:rsidRPr="0097145A" w:rsidRDefault="00C51CE2" w:rsidP="00C51CE2">
      <w:pPr>
        <w:keepNext/>
        <w:shd w:val="clear" w:color="auto" w:fill="FFFFFF"/>
        <w:spacing w:after="0" w:line="360" w:lineRule="auto"/>
        <w:ind w:firstLine="700"/>
        <w:jc w:val="both"/>
        <w:rPr>
          <w:rFonts w:ascii="Times New Roman" w:eastAsia="Times New Roman" w:hAnsi="Times New Roman" w:cs="Times New Roman"/>
          <w:sz w:val="24"/>
          <w:szCs w:val="24"/>
        </w:rPr>
      </w:pPr>
      <w:r w:rsidRPr="0097145A">
        <w:rPr>
          <w:rFonts w:ascii="Times New Roman" w:eastAsia="Times New Roman" w:hAnsi="Times New Roman" w:cs="Times New Roman"/>
          <w:sz w:val="24"/>
          <w:szCs w:val="24"/>
        </w:rPr>
        <w:t xml:space="preserve">Por meio de sensores integrados com sistemas de monitoramento em tempo real é possível que </w:t>
      </w:r>
      <w:r>
        <w:rPr>
          <w:rFonts w:ascii="Times New Roman" w:eastAsia="Times New Roman" w:hAnsi="Times New Roman" w:cs="Times New Roman"/>
          <w:sz w:val="24"/>
          <w:szCs w:val="24"/>
        </w:rPr>
        <w:t>órgãos de</w:t>
      </w:r>
      <w:r w:rsidRPr="0097145A">
        <w:rPr>
          <w:rFonts w:ascii="Times New Roman" w:eastAsia="Times New Roman" w:hAnsi="Times New Roman" w:cs="Times New Roman"/>
          <w:sz w:val="24"/>
          <w:szCs w:val="24"/>
        </w:rPr>
        <w:t xml:space="preserve"> governo</w:t>
      </w:r>
      <w:r>
        <w:rPr>
          <w:rFonts w:ascii="Times New Roman" w:eastAsia="Times New Roman" w:hAnsi="Times New Roman" w:cs="Times New Roman"/>
          <w:sz w:val="24"/>
          <w:szCs w:val="24"/>
        </w:rPr>
        <w:t xml:space="preserve"> e da administração pública</w:t>
      </w:r>
      <w:r w:rsidRPr="0097145A">
        <w:rPr>
          <w:rFonts w:ascii="Times New Roman" w:eastAsia="Times New Roman" w:hAnsi="Times New Roman" w:cs="Times New Roman"/>
          <w:sz w:val="24"/>
          <w:szCs w:val="24"/>
        </w:rPr>
        <w:t xml:space="preserve"> interaja</w:t>
      </w:r>
      <w:r>
        <w:rPr>
          <w:rFonts w:ascii="Times New Roman" w:eastAsia="Times New Roman" w:hAnsi="Times New Roman" w:cs="Times New Roman"/>
          <w:sz w:val="24"/>
          <w:szCs w:val="24"/>
        </w:rPr>
        <w:t>m</w:t>
      </w:r>
      <w:r w:rsidRPr="0097145A">
        <w:rPr>
          <w:rFonts w:ascii="Times New Roman" w:eastAsia="Times New Roman" w:hAnsi="Times New Roman" w:cs="Times New Roman"/>
          <w:sz w:val="24"/>
          <w:szCs w:val="24"/>
        </w:rPr>
        <w:t xml:space="preserve"> diretamente com a infraestrutura da cidade e com sua comunidade, monitora</w:t>
      </w:r>
      <w:r>
        <w:rPr>
          <w:rFonts w:ascii="Times New Roman" w:eastAsia="Times New Roman" w:hAnsi="Times New Roman" w:cs="Times New Roman"/>
          <w:sz w:val="24"/>
          <w:szCs w:val="24"/>
        </w:rPr>
        <w:t>nd</w:t>
      </w:r>
      <w:r w:rsidRPr="0097145A">
        <w:rPr>
          <w:rFonts w:ascii="Times New Roman" w:eastAsia="Times New Roman" w:hAnsi="Times New Roman" w:cs="Times New Roman"/>
          <w:sz w:val="24"/>
          <w:szCs w:val="24"/>
        </w:rPr>
        <w:t>o o que acontece durante o dia a dia. As análises sobre a evolução da cidade, tendo como base a grande massa de dados diária coletadas, examinadas e disponibilizadas pelos equipamentos, são como chave</w:t>
      </w:r>
      <w:r>
        <w:rPr>
          <w:rFonts w:ascii="Times New Roman" w:eastAsia="Times New Roman" w:hAnsi="Times New Roman" w:cs="Times New Roman"/>
          <w:sz w:val="24"/>
          <w:szCs w:val="24"/>
        </w:rPr>
        <w:t>s</w:t>
      </w:r>
      <w:r w:rsidRPr="0097145A">
        <w:rPr>
          <w:rFonts w:ascii="Times New Roman" w:eastAsia="Times New Roman" w:hAnsi="Times New Roman" w:cs="Times New Roman"/>
          <w:sz w:val="24"/>
          <w:szCs w:val="24"/>
        </w:rPr>
        <w:t xml:space="preserve"> para</w:t>
      </w:r>
      <w:r>
        <w:rPr>
          <w:rFonts w:ascii="Times New Roman" w:eastAsia="Times New Roman" w:hAnsi="Times New Roman" w:cs="Times New Roman"/>
          <w:sz w:val="24"/>
          <w:szCs w:val="24"/>
        </w:rPr>
        <w:t xml:space="preserve"> a</w:t>
      </w:r>
      <w:r w:rsidRPr="0097145A">
        <w:rPr>
          <w:rFonts w:ascii="Times New Roman" w:eastAsia="Times New Roman" w:hAnsi="Times New Roman" w:cs="Times New Roman"/>
          <w:sz w:val="24"/>
          <w:szCs w:val="24"/>
        </w:rPr>
        <w:t xml:space="preserve"> eliminação de possíveis ineficiências </w:t>
      </w:r>
      <w:r>
        <w:rPr>
          <w:rFonts w:ascii="Times New Roman" w:eastAsia="Times New Roman" w:hAnsi="Times New Roman" w:cs="Times New Roman"/>
          <w:sz w:val="24"/>
          <w:szCs w:val="24"/>
        </w:rPr>
        <w:t>e a desigualdade existentes entre</w:t>
      </w:r>
      <w:r w:rsidRPr="009714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 nos </w:t>
      </w:r>
      <w:r w:rsidRPr="0097145A">
        <w:rPr>
          <w:rFonts w:ascii="Times New Roman" w:eastAsia="Times New Roman" w:hAnsi="Times New Roman" w:cs="Times New Roman"/>
          <w:sz w:val="24"/>
          <w:szCs w:val="24"/>
        </w:rPr>
        <w:t xml:space="preserve">espaços urbanos (CUNHA; BARACHO, 2019). </w:t>
      </w:r>
    </w:p>
    <w:p w:rsidR="00C51CE2" w:rsidRDefault="00C51CE2" w:rsidP="00C51CE2">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Giffinger et al (2007) classifica algumas dimensões que servem de ferramenta para a verificação do quão </w:t>
      </w:r>
      <w:r w:rsidRPr="006330EA">
        <w:rPr>
          <w:rFonts w:ascii="Times New Roman" w:eastAsia="Times New Roman" w:hAnsi="Times New Roman" w:cs="Times New Roman"/>
          <w:sz w:val="24"/>
          <w:szCs w:val="24"/>
        </w:rPr>
        <w:t xml:space="preserve">inteligente uma cidade é. A primeira dimensão é a Economia inteligente, que, por meio de análises pautadas na qualidade das empresas instaladas e o ambiente para o empreendedorismo, é capaz de avaliar o nível de preparação de uma cidade. A segunda dimensão é a População Inteligente, que, por fatores educacionais, renda, emprego, programas de educação científica e tecnológica e projetos </w:t>
      </w:r>
      <w:r w:rsidRPr="006330EA">
        <w:rPr>
          <w:rFonts w:ascii="Times New Roman" w:eastAsia="Times New Roman" w:hAnsi="Times New Roman" w:cs="Times New Roman"/>
          <w:sz w:val="24"/>
          <w:szCs w:val="24"/>
        </w:rPr>
        <w:lastRenderedPageBreak/>
        <w:t xml:space="preserve">de inclusão digital, é </w:t>
      </w:r>
      <w:r>
        <w:rPr>
          <w:rFonts w:ascii="Times New Roman" w:eastAsia="Times New Roman" w:hAnsi="Times New Roman" w:cs="Times New Roman"/>
          <w:sz w:val="24"/>
          <w:szCs w:val="24"/>
        </w:rPr>
        <w:t>mensurado</w:t>
      </w:r>
      <w:r w:rsidRPr="006330EA">
        <w:rPr>
          <w:rFonts w:ascii="Times New Roman" w:eastAsia="Times New Roman" w:hAnsi="Times New Roman" w:cs="Times New Roman"/>
          <w:sz w:val="24"/>
          <w:szCs w:val="24"/>
        </w:rPr>
        <w:t xml:space="preserve"> o </w:t>
      </w:r>
      <w:r>
        <w:rPr>
          <w:rFonts w:ascii="Times New Roman" w:eastAsia="Times New Roman" w:hAnsi="Times New Roman" w:cs="Times New Roman"/>
          <w:sz w:val="24"/>
          <w:szCs w:val="24"/>
        </w:rPr>
        <w:t xml:space="preserve">nível de </w:t>
      </w:r>
      <w:r w:rsidRPr="006330EA">
        <w:rPr>
          <w:rFonts w:ascii="Times New Roman" w:eastAsia="Times New Roman" w:hAnsi="Times New Roman" w:cs="Times New Roman"/>
          <w:sz w:val="24"/>
          <w:szCs w:val="24"/>
        </w:rPr>
        <w:t xml:space="preserve">desenvolvimento dos cidadãos. A terceira dimensão é a Governança Inteligente, </w:t>
      </w:r>
      <w:r>
        <w:rPr>
          <w:rFonts w:ascii="Times New Roman" w:eastAsia="Times New Roman" w:hAnsi="Times New Roman" w:cs="Times New Roman"/>
          <w:sz w:val="24"/>
          <w:szCs w:val="24"/>
        </w:rPr>
        <w:t xml:space="preserve">com </w:t>
      </w:r>
      <w:r w:rsidRPr="006330EA">
        <w:rPr>
          <w:rFonts w:ascii="Times New Roman" w:eastAsia="Times New Roman" w:hAnsi="Times New Roman" w:cs="Times New Roman"/>
          <w:sz w:val="24"/>
          <w:szCs w:val="24"/>
        </w:rPr>
        <w:t xml:space="preserve">a qual se </w:t>
      </w:r>
      <w:r>
        <w:rPr>
          <w:rFonts w:ascii="Times New Roman" w:eastAsia="Times New Roman" w:hAnsi="Times New Roman" w:cs="Times New Roman"/>
          <w:sz w:val="24"/>
          <w:szCs w:val="24"/>
        </w:rPr>
        <w:t>avalia a</w:t>
      </w:r>
      <w:r w:rsidRPr="006330EA">
        <w:rPr>
          <w:rFonts w:ascii="Times New Roman" w:eastAsia="Times New Roman" w:hAnsi="Times New Roman" w:cs="Times New Roman"/>
          <w:sz w:val="24"/>
          <w:szCs w:val="24"/>
        </w:rPr>
        <w:t xml:space="preserve"> qualidade e transparência dos órgãos públicos</w:t>
      </w:r>
      <w:r>
        <w:rPr>
          <w:rFonts w:ascii="Times New Roman" w:eastAsia="Times New Roman" w:hAnsi="Times New Roman" w:cs="Times New Roman"/>
          <w:sz w:val="24"/>
          <w:szCs w:val="24"/>
        </w:rPr>
        <w:t>, envolvendo</w:t>
      </w:r>
      <w:r w:rsidRPr="006330EA">
        <w:rPr>
          <w:rFonts w:ascii="Times New Roman" w:eastAsia="Times New Roman" w:hAnsi="Times New Roman" w:cs="Times New Roman"/>
          <w:sz w:val="24"/>
          <w:szCs w:val="24"/>
        </w:rPr>
        <w:t xml:space="preserve"> a usabilidade de serviços públicos, sua transparência em relação aos dados, investimentos em tecnologia e a gestão transparente dos recursos. A quarta dimensão é a Mobilidade Inteligente, que diante dos meios dos diversos transportes possíveis, é capaz de aferir a facilidade de mobilidade no espaço da cidade. A quinta dimensão é o Meio-Ambiente Inteligente, que ao analisar a poluição ambiental, quantidade de lixo reciclado e a eficiência no uso de recursos, é capaz de </w:t>
      </w:r>
      <w:r>
        <w:rPr>
          <w:rFonts w:ascii="Times New Roman" w:eastAsia="Times New Roman" w:hAnsi="Times New Roman" w:cs="Times New Roman"/>
          <w:sz w:val="24"/>
          <w:szCs w:val="24"/>
        </w:rPr>
        <w:t xml:space="preserve">estimar </w:t>
      </w:r>
      <w:r w:rsidRPr="006330EA">
        <w:rPr>
          <w:rFonts w:ascii="Times New Roman" w:eastAsia="Times New Roman" w:hAnsi="Times New Roman" w:cs="Times New Roman"/>
          <w:sz w:val="24"/>
          <w:szCs w:val="24"/>
        </w:rPr>
        <w:t>a sustentabilidade da área. A sexta e última dimensão é a Vida Inteligente, essa</w:t>
      </w:r>
      <w:r>
        <w:rPr>
          <w:rFonts w:ascii="Times New Roman" w:eastAsia="Times New Roman" w:hAnsi="Times New Roman" w:cs="Times New Roman"/>
          <w:sz w:val="24"/>
          <w:szCs w:val="24"/>
        </w:rPr>
        <w:t xml:space="preserve"> dimensão utiliza como parâmetro dados referentes à taxa de homicídios, quantidade de áreas verdes, segurança, cultura, entretenimento, entre outros, dados, e assim obter uma base para ponderar a qualidade de vida dos cidadãos. </w:t>
      </w:r>
    </w:p>
    <w:p w:rsidR="00C51CE2" w:rsidRDefault="00C51CE2" w:rsidP="00C51CE2">
      <w:pPr>
        <w:keepNext/>
        <w:shd w:val="clear" w:color="auto" w:fill="FFFFFF"/>
        <w:spacing w:after="0" w:line="360" w:lineRule="auto"/>
        <w:ind w:firstLine="7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Ao analisar os conceitos de cidades inteligentes aqui expostas, verifica-se q algumas TICs que aparecem com mais frequência, as quais compõem a infraestrutura de suas aplicações. Entre todos os recursos avançados, os vocábulos Internet das Coisas, do inglês Internet of Things (IoT), Big Data, Computação em Nuvem e Inteligência Artificial são indispensáveis.</w:t>
      </w:r>
      <w:r>
        <w:rPr>
          <w:rFonts w:ascii="Times New Roman" w:eastAsia="Times New Roman" w:hAnsi="Times New Roman" w:cs="Times New Roman"/>
          <w:sz w:val="24"/>
          <w:szCs w:val="24"/>
          <w:highlight w:val="white"/>
        </w:rPr>
        <w:t xml:space="preserve"> </w:t>
      </w:r>
    </w:p>
    <w:p w:rsidR="00C51CE2" w:rsidRDefault="00C51CE2" w:rsidP="00C51CE2">
      <w:pPr>
        <w:keepNext/>
        <w:shd w:val="clear" w:color="auto" w:fill="FFFFFF"/>
        <w:spacing w:after="0" w:line="360" w:lineRule="auto"/>
        <w:ind w:firstLine="700"/>
        <w:jc w:val="both"/>
        <w:rPr>
          <w:rFonts w:ascii="Times New Roman" w:eastAsia="Times New Roman" w:hAnsi="Times New Roman" w:cs="Times New Roman"/>
          <w:sz w:val="24"/>
          <w:szCs w:val="24"/>
          <w:highlight w:val="white"/>
        </w:rPr>
      </w:pPr>
    </w:p>
    <w:p w:rsidR="00C51CE2" w:rsidRDefault="00C51CE2" w:rsidP="00C51CE2">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Internet of Things (IoT) </w:t>
      </w:r>
    </w:p>
    <w:p w:rsidR="00C51CE2" w:rsidRPr="006330EA" w:rsidRDefault="00C51CE2" w:rsidP="00C51CE2">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 relação ao termo Internet das Coisas (IoT), é possível explorar os conceitos das palavras "Internet" e "Coisas". Com "Internet" obtém-se o protocolo de comunicação, já no sentido da palavra "Coisas", são apenas objetos não identificados com precisão. Com isso, </w:t>
      </w:r>
      <w:r w:rsidRPr="006330EA">
        <w:rPr>
          <w:rFonts w:ascii="Times New Roman" w:eastAsia="Times New Roman" w:hAnsi="Times New Roman" w:cs="Times New Roman"/>
          <w:sz w:val="24"/>
          <w:szCs w:val="24"/>
        </w:rPr>
        <w:t>semanticamente, o termo completo representa uma infraestrutura global de dispositivos conectados, utilizando protocolos de comunicação (BASSI; HORN, 2008).</w:t>
      </w:r>
    </w:p>
    <w:p w:rsidR="00C51CE2" w:rsidRPr="006330EA" w:rsidRDefault="00C51CE2" w:rsidP="00C51CE2">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Para Carrion e Quaresma (2019</w:t>
      </w:r>
      <w:r>
        <w:rPr>
          <w:rFonts w:ascii="Times New Roman" w:eastAsia="Times New Roman" w:hAnsi="Times New Roman" w:cs="Times New Roman"/>
          <w:sz w:val="24"/>
          <w:szCs w:val="24"/>
        </w:rPr>
        <w:t>, p. 53</w:t>
      </w:r>
      <w:r w:rsidRPr="006330EA">
        <w:rPr>
          <w:rFonts w:ascii="Times New Roman" w:eastAsia="Times New Roman" w:hAnsi="Times New Roman" w:cs="Times New Roman"/>
          <w:sz w:val="24"/>
          <w:szCs w:val="24"/>
        </w:rPr>
        <w:t>), em suma</w:t>
      </w:r>
      <w:r>
        <w:rPr>
          <w:rFonts w:ascii="Times New Roman" w:eastAsia="Times New Roman" w:hAnsi="Times New Roman" w:cs="Times New Roman"/>
          <w:sz w:val="24"/>
          <w:szCs w:val="24"/>
        </w:rPr>
        <w:t xml:space="preserve">, </w:t>
      </w:r>
      <w:r>
        <w:rPr>
          <w:rFonts w:ascii="Times New Roman" w:eastAsia="Times New Roman" w:hAnsi="Times New Roman" w:cs="Times New Roman"/>
        </w:rPr>
        <w:t>“</w:t>
      </w:r>
      <w:r w:rsidRPr="006330EA">
        <w:rPr>
          <w:rFonts w:ascii="Times New Roman" w:eastAsia="Times New Roman" w:hAnsi="Times New Roman" w:cs="Times New Roman"/>
        </w:rPr>
        <w:t>Internet das Coisas trata-se de um ecossistema que conecta objetos físicos, através de um endereço de IP</w:t>
      </w:r>
      <w:r>
        <w:rPr>
          <w:rFonts w:ascii="Times New Roman" w:eastAsia="Times New Roman" w:hAnsi="Times New Roman" w:cs="Times New Roman"/>
        </w:rPr>
        <w:t xml:space="preserve"> (Internet Protocol, ou Protocolo de Internet) ou outra rede, para trocar, armazenar e coletar dados para consumidores e empresas através de uma aplicação de software”. Em virtude </w:t>
      </w:r>
      <w:r>
        <w:rPr>
          <w:rFonts w:ascii="Times New Roman" w:eastAsia="Times New Roman" w:hAnsi="Times New Roman" w:cs="Times New Roman"/>
          <w:sz w:val="24"/>
          <w:szCs w:val="24"/>
        </w:rPr>
        <w:t xml:space="preserve">da possibilidade de conexão de praticamente todos os objetos de nosso cotidiano, a importância atual da IoT na sociedade fica, assim, muito mais aparente e relevante. Tendo uma vasta diversidade de </w:t>
      </w:r>
      <w:r w:rsidRPr="006330EA">
        <w:rPr>
          <w:rFonts w:ascii="Times New Roman" w:eastAsia="Times New Roman" w:hAnsi="Times New Roman" w:cs="Times New Roman"/>
          <w:sz w:val="24"/>
          <w:szCs w:val="24"/>
        </w:rPr>
        <w:t xml:space="preserve">dispositivos conectados, que pode abranger desde simples aparelhos domésticos até ferramentas industriais mais sofisticadas, a IoT pode permitir a comunicação entre pessoas e objetos e entre os próprios objetos. </w:t>
      </w:r>
    </w:p>
    <w:p w:rsidR="00C51CE2" w:rsidRDefault="00C51CE2" w:rsidP="00C51CE2">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Exemplos de aplicação de IoT no contexto das cidades inteligentes podem ser </w:t>
      </w:r>
      <w:r>
        <w:rPr>
          <w:rFonts w:ascii="Times New Roman" w:eastAsia="Times New Roman" w:hAnsi="Times New Roman" w:cs="Times New Roman"/>
          <w:sz w:val="24"/>
          <w:szCs w:val="24"/>
        </w:rPr>
        <w:t xml:space="preserve">o </w:t>
      </w:r>
      <w:r w:rsidRPr="006330EA">
        <w:rPr>
          <w:rFonts w:ascii="Times New Roman" w:eastAsia="Times New Roman" w:hAnsi="Times New Roman" w:cs="Times New Roman"/>
          <w:sz w:val="24"/>
          <w:szCs w:val="24"/>
        </w:rPr>
        <w:t>monitoramento do fluxo de veículos, ocupação e reservas de espaços de estacionamento, segurança e vigilância, bem como a avaliação e controle da qualidade do ar, alterações climáticas, entre diversos outros pontos impactantes na vida dos cidadãos (KRISHNAMACHARI et al, 2018).</w:t>
      </w:r>
      <w:r>
        <w:rPr>
          <w:rFonts w:ascii="Times New Roman" w:eastAsia="Times New Roman" w:hAnsi="Times New Roman" w:cs="Times New Roman"/>
          <w:sz w:val="24"/>
          <w:szCs w:val="24"/>
        </w:rPr>
        <w:t xml:space="preserve"> Logo, c</w:t>
      </w:r>
      <w:r w:rsidRPr="006330EA">
        <w:rPr>
          <w:rFonts w:ascii="Times New Roman" w:eastAsia="Times New Roman" w:hAnsi="Times New Roman" w:cs="Times New Roman"/>
          <w:sz w:val="24"/>
          <w:szCs w:val="24"/>
        </w:rPr>
        <w:t xml:space="preserve">om a combinação de </w:t>
      </w:r>
      <w:r w:rsidRPr="006330EA">
        <w:rPr>
          <w:rFonts w:ascii="Times New Roman" w:eastAsia="Times New Roman" w:hAnsi="Times New Roman" w:cs="Times New Roman"/>
          <w:sz w:val="24"/>
          <w:szCs w:val="24"/>
        </w:rPr>
        <w:lastRenderedPageBreak/>
        <w:t xml:space="preserve">aspectos de tecnologias da computação, protocolos de comunicação da internet, redes de sensores sem fio, tecnologias de sensoriamento e comunicação juntamente com dispositivos equipados com tecnologias avançadas, o IoT torna o ambiente cada vez mais integrado e inteligente (JOÃO; SOUZA; SERRALVO, 2020). </w:t>
      </w:r>
    </w:p>
    <w:p w:rsidR="00C51CE2" w:rsidRDefault="00C51CE2" w:rsidP="00C51CE2">
      <w:pPr>
        <w:keepNext/>
        <w:shd w:val="clear" w:color="auto" w:fill="FFFFFF"/>
        <w:spacing w:after="0" w:line="360" w:lineRule="auto"/>
        <w:ind w:firstLine="700"/>
        <w:jc w:val="both"/>
        <w:rPr>
          <w:rFonts w:ascii="Times New Roman" w:eastAsia="Times New Roman" w:hAnsi="Times New Roman" w:cs="Times New Roman"/>
          <w:sz w:val="24"/>
          <w:szCs w:val="24"/>
        </w:rPr>
      </w:pPr>
    </w:p>
    <w:p w:rsidR="00C51CE2" w:rsidRDefault="00C51CE2" w:rsidP="00C51CE2">
      <w:pPr>
        <w:keepNext/>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Big Data</w:t>
      </w:r>
      <w:r>
        <w:rPr>
          <w:rFonts w:ascii="Times New Roman" w:eastAsia="Times New Roman" w:hAnsi="Times New Roman" w:cs="Times New Roman"/>
          <w:sz w:val="24"/>
          <w:szCs w:val="24"/>
          <w:highlight w:val="white"/>
        </w:rPr>
        <w:t xml:space="preserve"> </w:t>
      </w:r>
    </w:p>
    <w:p w:rsidR="00C51CE2" w:rsidRDefault="00C51CE2" w:rsidP="00C51CE2">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Uma outra tecnologia que também é imprescindível em aplicações de cidades inteligentes é o Big Data. Ward e Barker (2013) descrevem que o termo Big Data está predominantemente associado a duas ideias: armazenamento de dados e análise de dados. Gandomi e Haider (2015) apresentam três dimensões: O Volume que representa os múltiplos terabytes e petabytes disponíveis atualmente; a Variedade que trata da diversidade dos tipos de conjuntos de dados possíveis e sua heterogeneidade, podendo ser dados estruturados que são tabulados e armazenados em bases de dados relacionais; os semiestruturados, que por sua vez possuem capacidade de serem legíveis por máquinas e, por fim, os não-estruturados, como textos, imagens e vídeos; e a Velocidade se refere à taxa e velocidade de geração dos dados e seu tempo de análise. </w:t>
      </w:r>
    </w:p>
    <w:p w:rsidR="00C51CE2" w:rsidRDefault="00C51CE2" w:rsidP="00C51CE2">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Duas novas dimensões foram incorporadas a Veracidade, que está relacionada à confiabilidade dos dados, e Valor, que trata da necessidade de enriquecer os dados brutos e não processados, extraindo conhecimento de nível superior para uso em diferentes cenários (DEBATTISTA et al, 2015).</w:t>
      </w:r>
    </w:p>
    <w:p w:rsidR="00C51CE2" w:rsidRDefault="00C51CE2" w:rsidP="00C51CE2">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 o Big Data presente nas cidades torna-se possível o armazenamento e processamento eficiente de dados, gerando, assim, informações úteis com o potencial de aprimorar os diversos serviços que a cidade disponibiliza. Servindo como base de dados e análise de informações, a tecnologia Big Data pode ser encontrada em vários setores, como na análise e gerenciamento dados de consumo de energia, gerando dados no setor da saúde, fornecendo dados ao departamento de transporte, relacionados ao tráfego de veículos, entre outras aplicações (COUTINHO, 2019).</w:t>
      </w:r>
    </w:p>
    <w:p w:rsidR="00C51CE2" w:rsidRDefault="00C51CE2" w:rsidP="00C51CE2">
      <w:pPr>
        <w:keepNext/>
        <w:shd w:val="clear" w:color="auto" w:fill="FFFFFF"/>
        <w:spacing w:after="0" w:line="360" w:lineRule="auto"/>
        <w:ind w:firstLine="700"/>
        <w:jc w:val="both"/>
        <w:rPr>
          <w:rFonts w:ascii="Times New Roman" w:eastAsia="Times New Roman" w:hAnsi="Times New Roman" w:cs="Times New Roman"/>
          <w:b/>
          <w:sz w:val="24"/>
          <w:szCs w:val="24"/>
        </w:rPr>
      </w:pPr>
    </w:p>
    <w:p w:rsidR="00C51CE2" w:rsidRDefault="00C51CE2" w:rsidP="00C51CE2">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Computação em Nuvem </w:t>
      </w:r>
    </w:p>
    <w:p w:rsidR="00C51CE2" w:rsidRPr="006330EA" w:rsidRDefault="00C51CE2" w:rsidP="00C51CE2">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 a necessidade de construir infraestruturas de TIC complexas, as quais envolvem operações de </w:t>
      </w:r>
      <w:r w:rsidRPr="006330EA">
        <w:rPr>
          <w:rFonts w:ascii="Times New Roman" w:eastAsia="Times New Roman" w:hAnsi="Times New Roman" w:cs="Times New Roman"/>
          <w:sz w:val="24"/>
          <w:szCs w:val="24"/>
        </w:rPr>
        <w:t xml:space="preserve">instalação, configuração e atualização de software por meio do usuário, </w:t>
      </w:r>
      <w:r>
        <w:rPr>
          <w:rFonts w:ascii="Times New Roman" w:eastAsia="Times New Roman" w:hAnsi="Times New Roman" w:cs="Times New Roman"/>
          <w:sz w:val="24"/>
          <w:szCs w:val="24"/>
        </w:rPr>
        <w:t>consolida-se como solução tecnológica</w:t>
      </w:r>
      <w:r w:rsidRPr="006330EA">
        <w:rPr>
          <w:rFonts w:ascii="Times New Roman" w:eastAsia="Times New Roman" w:hAnsi="Times New Roman" w:cs="Times New Roman"/>
          <w:sz w:val="24"/>
          <w:szCs w:val="24"/>
        </w:rPr>
        <w:t xml:space="preserve"> a computação em nuvem (SOUSA; MOREIRA; MACHADO, 2009). Taurion (2009) afirma que a computação em nuvem é uma expressão que descreve um ambiente de computação com base em uma rede de servidores, tanto virtuais, quanto físicos. </w:t>
      </w:r>
    </w:p>
    <w:p w:rsidR="00C51CE2" w:rsidRDefault="00C51CE2" w:rsidP="00C51CE2">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A computação em nuvem seria</w:t>
      </w:r>
      <w:r>
        <w:rPr>
          <w:rFonts w:ascii="Times New Roman" w:eastAsia="Times New Roman" w:hAnsi="Times New Roman" w:cs="Times New Roman"/>
          <w:sz w:val="24"/>
          <w:szCs w:val="24"/>
        </w:rPr>
        <w:t>, assim,</w:t>
      </w:r>
      <w:r w:rsidRPr="006330EA">
        <w:rPr>
          <w:rFonts w:ascii="Times New Roman" w:eastAsia="Times New Roman" w:hAnsi="Times New Roman" w:cs="Times New Roman"/>
          <w:sz w:val="24"/>
          <w:szCs w:val="24"/>
        </w:rPr>
        <w:t xml:space="preserve"> um novo modelo de computação, </w:t>
      </w:r>
      <w:r>
        <w:rPr>
          <w:rFonts w:ascii="Times New Roman" w:eastAsia="Times New Roman" w:hAnsi="Times New Roman" w:cs="Times New Roman"/>
          <w:sz w:val="24"/>
          <w:szCs w:val="24"/>
        </w:rPr>
        <w:t>com a</w:t>
      </w:r>
      <w:r w:rsidRPr="006330EA">
        <w:rPr>
          <w:rFonts w:ascii="Times New Roman" w:eastAsia="Times New Roman" w:hAnsi="Times New Roman" w:cs="Times New Roman"/>
          <w:sz w:val="24"/>
          <w:szCs w:val="24"/>
        </w:rPr>
        <w:t xml:space="preserve"> qual </w:t>
      </w:r>
      <w:r>
        <w:rPr>
          <w:rFonts w:ascii="Times New Roman" w:eastAsia="Times New Roman" w:hAnsi="Times New Roman" w:cs="Times New Roman"/>
          <w:sz w:val="24"/>
          <w:szCs w:val="24"/>
        </w:rPr>
        <w:t xml:space="preserve">se </w:t>
      </w:r>
      <w:r w:rsidRPr="006330EA">
        <w:rPr>
          <w:rFonts w:ascii="Times New Roman" w:eastAsia="Times New Roman" w:hAnsi="Times New Roman" w:cs="Times New Roman"/>
          <w:sz w:val="24"/>
          <w:szCs w:val="24"/>
        </w:rPr>
        <w:t>é capaz de fornecer liberdade no acesso de serviços e</w:t>
      </w:r>
      <w:r>
        <w:rPr>
          <w:rFonts w:ascii="Times New Roman" w:eastAsia="Times New Roman" w:hAnsi="Times New Roman" w:cs="Times New Roman"/>
          <w:sz w:val="24"/>
          <w:szCs w:val="24"/>
        </w:rPr>
        <w:t xml:space="preserve"> aplicações, independentemente da localidade em que o usuário se situa, da sua plataforma de acesso e, principalmente, onde e em quais servidores os dados e </w:t>
      </w:r>
      <w:r>
        <w:rPr>
          <w:rFonts w:ascii="Times New Roman" w:eastAsia="Times New Roman" w:hAnsi="Times New Roman" w:cs="Times New Roman"/>
          <w:sz w:val="24"/>
          <w:szCs w:val="24"/>
        </w:rPr>
        <w:lastRenderedPageBreak/>
        <w:t xml:space="preserve">as informações estão ou serão armazenados. Para a execução deste modelo, todas as aplicações, dados e informações são reunidos em data centers. A partir desta junção de dados no centro de armazenamento, a infraestrutura e as aplicações, por meio da internet, são compartilhadas em formato de serviços (PEDROSA; NOGUEIRA, 2011). </w:t>
      </w:r>
    </w:p>
    <w:p w:rsidR="00C51CE2" w:rsidRPr="006330EA" w:rsidRDefault="00C51CE2" w:rsidP="00C51CE2">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Uma aplicação que mostra o funcionamento da computação em nuvem na prática é a plataforma criada na Itália para melhorar a experiência do turista. Com base na lista de pontos de interesse que cada turista monta, o aplicativo é capaz de retornar a melhor sequência de visita dos pontos turísticos, maximizando assim a quantidade de lugares visitados durante o tempo de viagem. Além disso, é possível visualizar os horários de funcionamento e o tamanho das filas em cada estabelecimento (</w:t>
      </w:r>
      <w:r w:rsidRPr="006330EA">
        <w:rPr>
          <w:rFonts w:ascii="Times New Roman" w:eastAsia="Times New Roman" w:hAnsi="Times New Roman" w:cs="Times New Roman"/>
          <w:sz w:val="24"/>
          <w:szCs w:val="24"/>
        </w:rPr>
        <w:t>KON; SANTANA, 2017).</w:t>
      </w:r>
    </w:p>
    <w:p w:rsidR="00C51CE2" w:rsidRPr="006330EA" w:rsidRDefault="00C51CE2" w:rsidP="00C51CE2">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p>
    <w:p w:rsidR="00C51CE2" w:rsidRPr="006330EA" w:rsidRDefault="00C51CE2" w:rsidP="00C51CE2">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sidRPr="006330EA">
        <w:rPr>
          <w:rFonts w:ascii="Times New Roman" w:eastAsia="Times New Roman" w:hAnsi="Times New Roman" w:cs="Times New Roman"/>
          <w:b/>
          <w:sz w:val="24"/>
          <w:szCs w:val="24"/>
        </w:rPr>
        <w:t xml:space="preserve">Inteligência artificial </w:t>
      </w:r>
    </w:p>
    <w:p w:rsidR="00C51CE2" w:rsidRPr="006330EA" w:rsidRDefault="00C51CE2" w:rsidP="00C51CE2">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A inteligência artificial (IA) é um campo de estudo que </w:t>
      </w:r>
      <w:r>
        <w:rPr>
          <w:rFonts w:ascii="Times New Roman" w:eastAsia="Times New Roman" w:hAnsi="Times New Roman" w:cs="Times New Roman"/>
          <w:sz w:val="24"/>
          <w:szCs w:val="24"/>
        </w:rPr>
        <w:t xml:space="preserve">se dedica a </w:t>
      </w:r>
      <w:r w:rsidRPr="006330EA">
        <w:rPr>
          <w:rFonts w:ascii="Times New Roman" w:eastAsia="Times New Roman" w:hAnsi="Times New Roman" w:cs="Times New Roman"/>
          <w:sz w:val="24"/>
          <w:szCs w:val="24"/>
        </w:rPr>
        <w:t>automatizar e sistematizar tarefas intelectuais</w:t>
      </w:r>
      <w:r>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de modo que suas aplicações passam a ter forte potencial nas mais diversas esferas das atividades humanas (RUSSELL; NORVIG, 2004). </w:t>
      </w:r>
    </w:p>
    <w:p w:rsidR="00C51CE2" w:rsidRPr="006330EA" w:rsidRDefault="00C51CE2" w:rsidP="00C51CE2">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Ao longo</w:t>
      </w:r>
      <w:r w:rsidRPr="006330EA">
        <w:rPr>
          <w:rFonts w:ascii="Times New Roman" w:eastAsia="Times New Roman" w:hAnsi="Times New Roman" w:cs="Times New Roman"/>
          <w:sz w:val="24"/>
          <w:szCs w:val="24"/>
        </w:rPr>
        <w:t xml:space="preserve"> do tempo, </w:t>
      </w:r>
      <w:r>
        <w:rPr>
          <w:rFonts w:ascii="Times New Roman" w:eastAsia="Times New Roman" w:hAnsi="Times New Roman" w:cs="Times New Roman"/>
          <w:sz w:val="24"/>
          <w:szCs w:val="24"/>
        </w:rPr>
        <w:t xml:space="preserve">os </w:t>
      </w:r>
      <w:r w:rsidRPr="006330EA">
        <w:rPr>
          <w:rFonts w:ascii="Times New Roman" w:eastAsia="Times New Roman" w:hAnsi="Times New Roman" w:cs="Times New Roman"/>
          <w:sz w:val="24"/>
          <w:szCs w:val="24"/>
        </w:rPr>
        <w:t xml:space="preserve">muitos estudos </w:t>
      </w:r>
      <w:r>
        <w:rPr>
          <w:rFonts w:ascii="Times New Roman" w:eastAsia="Times New Roman" w:hAnsi="Times New Roman" w:cs="Times New Roman"/>
          <w:sz w:val="24"/>
          <w:szCs w:val="24"/>
        </w:rPr>
        <w:t xml:space="preserve">que </w:t>
      </w:r>
      <w:r w:rsidRPr="006330EA">
        <w:rPr>
          <w:rFonts w:ascii="Times New Roman" w:eastAsia="Times New Roman" w:hAnsi="Times New Roman" w:cs="Times New Roman"/>
          <w:sz w:val="24"/>
          <w:szCs w:val="24"/>
        </w:rPr>
        <w:t>foram realizados sobre o assunto resultaram em quatro linhas de pensamento para elaboração do conceito de IA. A primeira linha está relacionada a sistemas que pensam como humanos</w:t>
      </w:r>
      <w:r>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a segunda diz respeito a sistemas que atuam como humanos</w:t>
      </w:r>
      <w:r>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a terceira a sistemas que pensam racionalmente</w:t>
      </w:r>
      <w:r>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e a quarta linha reforça </w:t>
      </w:r>
      <w:r>
        <w:rPr>
          <w:rFonts w:ascii="Times New Roman" w:eastAsia="Times New Roman" w:hAnsi="Times New Roman" w:cs="Times New Roman"/>
          <w:sz w:val="24"/>
          <w:szCs w:val="24"/>
        </w:rPr>
        <w:t xml:space="preserve">a pesquisa </w:t>
      </w:r>
      <w:r w:rsidRPr="006330EA">
        <w:rPr>
          <w:rFonts w:ascii="Times New Roman" w:eastAsia="Times New Roman" w:hAnsi="Times New Roman" w:cs="Times New Roman"/>
          <w:sz w:val="24"/>
          <w:szCs w:val="24"/>
        </w:rPr>
        <w:t xml:space="preserve">sobre sistemas que atuam racionalmente (GOMES, 2010). </w:t>
      </w:r>
      <w:r>
        <w:rPr>
          <w:rFonts w:ascii="Times New Roman" w:eastAsia="Times New Roman" w:hAnsi="Times New Roman" w:cs="Times New Roman"/>
          <w:sz w:val="24"/>
          <w:szCs w:val="24"/>
        </w:rPr>
        <w:t>Na</w:t>
      </w:r>
      <w:r w:rsidRPr="006330EA">
        <w:rPr>
          <w:rFonts w:ascii="Times New Roman" w:eastAsia="Times New Roman" w:hAnsi="Times New Roman" w:cs="Times New Roman"/>
          <w:sz w:val="24"/>
          <w:szCs w:val="24"/>
        </w:rPr>
        <w:t xml:space="preserve"> primeira e terceira linha</w:t>
      </w:r>
      <w:r>
        <w:rPr>
          <w:rFonts w:ascii="Times New Roman" w:eastAsia="Times New Roman" w:hAnsi="Times New Roman" w:cs="Times New Roman"/>
          <w:sz w:val="24"/>
          <w:szCs w:val="24"/>
        </w:rPr>
        <w:t>s</w:t>
      </w:r>
      <w:r w:rsidRPr="006330EA">
        <w:rPr>
          <w:rFonts w:ascii="Times New Roman" w:eastAsia="Times New Roman" w:hAnsi="Times New Roman" w:cs="Times New Roman"/>
          <w:sz w:val="24"/>
          <w:szCs w:val="24"/>
        </w:rPr>
        <w:t xml:space="preserve"> argumenta</w:t>
      </w:r>
      <w:r>
        <w:rPr>
          <w:rFonts w:ascii="Times New Roman" w:eastAsia="Times New Roman" w:hAnsi="Times New Roman" w:cs="Times New Roman"/>
          <w:sz w:val="24"/>
          <w:szCs w:val="24"/>
        </w:rPr>
        <w:t>-se</w:t>
      </w:r>
      <w:r w:rsidRPr="006330EA">
        <w:rPr>
          <w:rFonts w:ascii="Times New Roman" w:eastAsia="Times New Roman" w:hAnsi="Times New Roman" w:cs="Times New Roman"/>
          <w:sz w:val="24"/>
          <w:szCs w:val="24"/>
        </w:rPr>
        <w:t xml:space="preserve"> sobre o processo de pensamento e raciocínio</w:t>
      </w:r>
      <w:r>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já a segunda e quarta </w:t>
      </w:r>
      <w:r>
        <w:rPr>
          <w:rFonts w:ascii="Times New Roman" w:eastAsia="Times New Roman" w:hAnsi="Times New Roman" w:cs="Times New Roman"/>
          <w:sz w:val="24"/>
          <w:szCs w:val="24"/>
        </w:rPr>
        <w:t>o foco é</w:t>
      </w:r>
      <w:r w:rsidRPr="006330EA">
        <w:rPr>
          <w:rFonts w:ascii="Times New Roman" w:eastAsia="Times New Roman" w:hAnsi="Times New Roman" w:cs="Times New Roman"/>
          <w:sz w:val="24"/>
          <w:szCs w:val="24"/>
        </w:rPr>
        <w:t xml:space="preserve"> o comportamento. </w:t>
      </w:r>
      <w:r>
        <w:rPr>
          <w:rFonts w:ascii="Times New Roman" w:eastAsia="Times New Roman" w:hAnsi="Times New Roman" w:cs="Times New Roman"/>
          <w:sz w:val="24"/>
          <w:szCs w:val="24"/>
        </w:rPr>
        <w:t>Complementarmente</w:t>
      </w:r>
      <w:r w:rsidRPr="006330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enquanto </w:t>
      </w:r>
      <w:r w:rsidRPr="006330EA">
        <w:rPr>
          <w:rFonts w:ascii="Times New Roman" w:eastAsia="Times New Roman" w:hAnsi="Times New Roman" w:cs="Times New Roman"/>
          <w:sz w:val="24"/>
          <w:szCs w:val="24"/>
        </w:rPr>
        <w:t xml:space="preserve">a avaliação do sucesso com base na semelhança ao desempenho humano é examinada nas duas primeiras linhas, a medição do sucesso em relação </w:t>
      </w:r>
      <w:r>
        <w:rPr>
          <w:rFonts w:ascii="Times New Roman" w:eastAsia="Times New Roman" w:hAnsi="Times New Roman" w:cs="Times New Roman"/>
          <w:sz w:val="24"/>
          <w:szCs w:val="24"/>
        </w:rPr>
        <w:t>à</w:t>
      </w:r>
      <w:r w:rsidRPr="006330EA">
        <w:rPr>
          <w:rFonts w:ascii="Times New Roman" w:eastAsia="Times New Roman" w:hAnsi="Times New Roman" w:cs="Times New Roman"/>
          <w:sz w:val="24"/>
          <w:szCs w:val="24"/>
        </w:rPr>
        <w:t xml:space="preserve"> inteligência e racionalidade são medidas pelas duas últimas linhas de pensamento (RUSSELL; NORVIG, 2004). </w:t>
      </w:r>
    </w:p>
    <w:p w:rsidR="00C51CE2" w:rsidRPr="006330EA" w:rsidRDefault="00C51CE2" w:rsidP="00C51CE2">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Ao introduzir IA, Kaufman (2019), partindo da junção de definições já fundamentadas </w:t>
      </w:r>
      <w:r>
        <w:rPr>
          <w:rFonts w:ascii="Times New Roman" w:eastAsia="Times New Roman" w:hAnsi="Times New Roman" w:cs="Times New Roman"/>
          <w:sz w:val="24"/>
          <w:szCs w:val="24"/>
        </w:rPr>
        <w:t>em estudos de</w:t>
      </w:r>
      <w:r w:rsidRPr="006330EA">
        <w:rPr>
          <w:rFonts w:ascii="Times New Roman" w:eastAsia="Times New Roman" w:hAnsi="Times New Roman" w:cs="Times New Roman"/>
          <w:sz w:val="24"/>
          <w:szCs w:val="24"/>
        </w:rPr>
        <w:t xml:space="preserve"> Davi Geiger e John McCarthy, faz um fechamento muito interessante, ao afirmar que a inteligência artificial é a ciência e a engenharia da criação de máquinas que possuam funções exercidas pelo cérebro dos humanos.</w:t>
      </w:r>
    </w:p>
    <w:p w:rsidR="00C51CE2" w:rsidRDefault="00C51CE2" w:rsidP="00C51CE2">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Para melhor visualização do funcionamento de IA nas cidades, a proposta de aplicação e-Noé é um </w:t>
      </w:r>
      <w:r>
        <w:rPr>
          <w:rFonts w:ascii="Times New Roman" w:eastAsia="Times New Roman" w:hAnsi="Times New Roman" w:cs="Times New Roman"/>
          <w:sz w:val="24"/>
          <w:szCs w:val="24"/>
        </w:rPr>
        <w:t>outro</w:t>
      </w:r>
      <w:r w:rsidRPr="006330EA">
        <w:rPr>
          <w:rFonts w:ascii="Times New Roman" w:eastAsia="Times New Roman" w:hAnsi="Times New Roman" w:cs="Times New Roman"/>
          <w:sz w:val="24"/>
          <w:szCs w:val="24"/>
        </w:rPr>
        <w:t xml:space="preserve"> exemplo</w:t>
      </w:r>
      <w:r>
        <w:rPr>
          <w:rFonts w:ascii="Times New Roman" w:eastAsia="Times New Roman" w:hAnsi="Times New Roman" w:cs="Times New Roman"/>
          <w:sz w:val="24"/>
          <w:szCs w:val="24"/>
        </w:rPr>
        <w:t>. Trata-se de</w:t>
      </w:r>
      <w:r w:rsidRPr="006330EA">
        <w:rPr>
          <w:rFonts w:ascii="Times New Roman" w:eastAsia="Times New Roman" w:hAnsi="Times New Roman" w:cs="Times New Roman"/>
          <w:sz w:val="24"/>
          <w:szCs w:val="24"/>
        </w:rPr>
        <w:t xml:space="preserve"> uma proposta de solução para monitoramento de rios e córregos urbanos </w:t>
      </w:r>
      <w:r>
        <w:rPr>
          <w:rFonts w:ascii="Times New Roman" w:eastAsia="Times New Roman" w:hAnsi="Times New Roman" w:cs="Times New Roman"/>
          <w:sz w:val="24"/>
          <w:szCs w:val="24"/>
        </w:rPr>
        <w:t>usando</w:t>
      </w:r>
      <w:r w:rsidRPr="006330EA">
        <w:rPr>
          <w:rFonts w:ascii="Times New Roman" w:eastAsia="Times New Roman" w:hAnsi="Times New Roman" w:cs="Times New Roman"/>
          <w:sz w:val="24"/>
          <w:szCs w:val="24"/>
        </w:rPr>
        <w:t xml:space="preserve"> uma rede de sensores sem fio. Com a IA, é possível que previsões de enchentes sejam feitas, uma vez que diversos sensores submersos são instalados em pontos estratégicos ao longo dos rios propensos a alagamentos, com o objetivo de monitorar o leito do rio e registrar qualquer alteração no nível da água. </w:t>
      </w:r>
      <w:r>
        <w:rPr>
          <w:rFonts w:ascii="Times New Roman" w:eastAsia="Times New Roman" w:hAnsi="Times New Roman" w:cs="Times New Roman"/>
          <w:sz w:val="24"/>
          <w:szCs w:val="24"/>
        </w:rPr>
        <w:t>N</w:t>
      </w:r>
      <w:r w:rsidRPr="006330EA">
        <w:rPr>
          <w:rFonts w:ascii="Times New Roman" w:eastAsia="Times New Roman" w:hAnsi="Times New Roman" w:cs="Times New Roman"/>
          <w:sz w:val="24"/>
          <w:szCs w:val="24"/>
        </w:rPr>
        <w:t xml:space="preserve">o setor de transporte, a IA consegue ser utilizada para calcular o tempo de conclusão </w:t>
      </w:r>
      <w:r w:rsidRPr="006330EA">
        <w:rPr>
          <w:rFonts w:ascii="Times New Roman" w:eastAsia="Times New Roman" w:hAnsi="Times New Roman" w:cs="Times New Roman"/>
          <w:sz w:val="24"/>
          <w:szCs w:val="24"/>
        </w:rPr>
        <w:lastRenderedPageBreak/>
        <w:t>da rota de transportes públicos</w:t>
      </w:r>
      <w:r>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levando em consideração velocidade média do veículo, congestionamento</w:t>
      </w:r>
      <w:r>
        <w:rPr>
          <w:rFonts w:ascii="Times New Roman" w:eastAsia="Times New Roman" w:hAnsi="Times New Roman" w:cs="Times New Roman"/>
          <w:sz w:val="24"/>
          <w:szCs w:val="24"/>
        </w:rPr>
        <w:t xml:space="preserve">s, dia da semana e até mesmo informações climáticas. De forma geral, a IA pode ser utilizada de diversas formas e para uma infinidade de escopos (CRUZ; BARCELLOS; BERNARDINI, 2020). </w:t>
      </w:r>
    </w:p>
    <w:p w:rsidR="00C51CE2" w:rsidRDefault="00C51CE2" w:rsidP="00C51CE2">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Dentre os diversos conceitos de cidades inteligentes aqui expostos, é possível destacar a semelhança em seus fundamentos, objetivos e embasamentos que, trabalhando em conjunto, visam realizar aplicações a partir da utilização de TIC como as descritas anteriormente, consolidando ideias e práticas sustentáveis, à medida que auxilia na preservação do ambiente físico, da efetividade econômica e oferecendo melhores serviços a seus cidadãos.  </w:t>
      </w:r>
    </w:p>
    <w:p w:rsidR="00C51CE2" w:rsidRDefault="00C51CE2" w:rsidP="00C51CE2">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seguir são apresentadas, na Tabela 1, algumas aplicações de cidades inteligentes que, a partir da literatura consultada sugere-se que podem ser utilizadas no contexto das bacias hidrográficas e na gestão dos recursos hídricos.</w:t>
      </w:r>
    </w:p>
    <w:p w:rsidR="00C51CE2" w:rsidRDefault="00C51CE2" w:rsidP="00C51CE2">
      <w:pPr>
        <w:widowControl w:val="0"/>
        <w:spacing w:line="360" w:lineRule="auto"/>
        <w:jc w:val="both"/>
        <w:rPr>
          <w:rFonts w:ascii="Times New Roman" w:eastAsia="Times New Roman" w:hAnsi="Times New Roman" w:cs="Times New Roman"/>
          <w:sz w:val="24"/>
          <w:szCs w:val="24"/>
        </w:rPr>
      </w:pPr>
    </w:p>
    <w:p w:rsidR="00C51CE2" w:rsidRDefault="00C51CE2" w:rsidP="00C51CE2">
      <w:pPr>
        <w:widowControl w:val="0"/>
        <w:spacing w:line="360" w:lineRule="auto"/>
        <w:jc w:val="both"/>
        <w:rPr>
          <w:rFonts w:ascii="Arial" w:eastAsia="Arial" w:hAnsi="Arial" w:cs="Arial"/>
          <w:color w:val="D0CECE"/>
          <w:sz w:val="20"/>
          <w:szCs w:val="20"/>
        </w:rPr>
      </w:pPr>
      <w:r w:rsidRPr="005B2C3D">
        <w:rPr>
          <w:rFonts w:ascii="Times New Roman" w:eastAsia="Times New Roman" w:hAnsi="Times New Roman" w:cs="Times New Roman"/>
          <w:bCs/>
          <w:sz w:val="24"/>
          <w:szCs w:val="24"/>
        </w:rPr>
        <w:t xml:space="preserve">Tabela </w:t>
      </w:r>
      <w:r>
        <w:rPr>
          <w:rFonts w:ascii="Times New Roman" w:eastAsia="Times New Roman" w:hAnsi="Times New Roman" w:cs="Times New Roman"/>
          <w:bCs/>
          <w:sz w:val="24"/>
          <w:szCs w:val="24"/>
        </w:rPr>
        <w:t xml:space="preserve">1 - </w:t>
      </w:r>
      <w:r>
        <w:rPr>
          <w:rFonts w:ascii="Times New Roman" w:eastAsia="Times New Roman" w:hAnsi="Times New Roman" w:cs="Times New Roman"/>
          <w:sz w:val="24"/>
          <w:szCs w:val="24"/>
        </w:rPr>
        <w:t>Aplicações de cidades inteligentes.</w:t>
      </w:r>
    </w:p>
    <w:tbl>
      <w:tblPr>
        <w:tblStyle w:val="3"/>
        <w:tblW w:w="9090" w:type="dxa"/>
        <w:jc w:val="center"/>
        <w:tblInd w:w="0"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1860"/>
        <w:gridCol w:w="5445"/>
        <w:gridCol w:w="1785"/>
      </w:tblGrid>
      <w:tr w:rsidR="00C51CE2" w:rsidTr="00730E81">
        <w:trPr>
          <w:jc w:val="center"/>
        </w:trPr>
        <w:tc>
          <w:tcPr>
            <w:tcW w:w="1860" w:type="dxa"/>
            <w:shd w:val="clear" w:color="auto" w:fill="auto"/>
            <w:vAlign w:val="center"/>
          </w:tcPr>
          <w:p w:rsidR="00C51CE2" w:rsidRDefault="00C51CE2" w:rsidP="00C51CE2">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NOME DA APLICAÇÃO</w:t>
            </w:r>
            <w:r>
              <w:rPr>
                <w:rFonts w:ascii="Times New Roman" w:eastAsia="Times New Roman" w:hAnsi="Times New Roman" w:cs="Times New Roman"/>
                <w:b/>
                <w:sz w:val="24"/>
                <w:szCs w:val="24"/>
                <w:highlight w:val="white"/>
              </w:rPr>
              <w:t xml:space="preserve"> </w:t>
            </w:r>
          </w:p>
        </w:tc>
        <w:tc>
          <w:tcPr>
            <w:tcW w:w="5445" w:type="dxa"/>
            <w:shd w:val="clear" w:color="auto" w:fill="auto"/>
            <w:vAlign w:val="center"/>
          </w:tcPr>
          <w:p w:rsidR="00C51CE2" w:rsidRDefault="00C51CE2" w:rsidP="00C51CE2">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DESCRIÇÃO</w:t>
            </w:r>
          </w:p>
        </w:tc>
        <w:tc>
          <w:tcPr>
            <w:tcW w:w="1785" w:type="dxa"/>
            <w:shd w:val="clear" w:color="auto" w:fill="auto"/>
            <w:vAlign w:val="center"/>
          </w:tcPr>
          <w:p w:rsidR="00C51CE2" w:rsidRDefault="00C51CE2" w:rsidP="00C51CE2">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CITAÇÃO</w:t>
            </w:r>
          </w:p>
        </w:tc>
      </w:tr>
      <w:tr w:rsidR="00C51CE2" w:rsidTr="00730E81">
        <w:trPr>
          <w:jc w:val="center"/>
        </w:trPr>
        <w:tc>
          <w:tcPr>
            <w:tcW w:w="1860" w:type="dxa"/>
            <w:shd w:val="clear" w:color="auto" w:fill="auto"/>
            <w:vAlign w:val="center"/>
          </w:tcPr>
          <w:p w:rsidR="00C51CE2" w:rsidRDefault="00C51CE2" w:rsidP="00C51CE2">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Serviços Inteligentes para a Coleta de Lixo. </w:t>
            </w:r>
          </w:p>
        </w:tc>
        <w:tc>
          <w:tcPr>
            <w:tcW w:w="5445" w:type="dxa"/>
            <w:shd w:val="clear" w:color="auto" w:fill="auto"/>
            <w:vAlign w:val="center"/>
          </w:tcPr>
          <w:p w:rsidR="00C51CE2" w:rsidRDefault="00C51CE2" w:rsidP="00C51CE2">
            <w:pPr>
              <w:widowControl w:val="0"/>
              <w:spacing w:line="240" w:lineRule="auto"/>
              <w:jc w:val="both"/>
              <w:rPr>
                <w:rFonts w:ascii="Times New Roman" w:eastAsia="Times New Roman" w:hAnsi="Times New Roman" w:cs="Times New Roman"/>
                <w:sz w:val="24"/>
                <w:szCs w:val="24"/>
              </w:rPr>
            </w:pPr>
            <w:r w:rsidRPr="0019692E">
              <w:rPr>
                <w:rFonts w:ascii="Times New Roman" w:eastAsia="Times New Roman" w:hAnsi="Times New Roman" w:cs="Times New Roman"/>
                <w:sz w:val="24"/>
                <w:szCs w:val="24"/>
              </w:rPr>
              <w:t>Implementação de uma rede de sensores que emite notificações quando as lixeiras urbanas atingem sua capacidade máxima.</w:t>
            </w:r>
            <w:r>
              <w:rPr>
                <w:rFonts w:ascii="Times New Roman" w:eastAsia="Times New Roman" w:hAnsi="Times New Roman" w:cs="Times New Roman"/>
                <w:sz w:val="24"/>
                <w:szCs w:val="24"/>
                <w:highlight w:val="white"/>
              </w:rPr>
              <w:t xml:space="preserve"> (Barcelona - Espanha) </w:t>
            </w:r>
          </w:p>
        </w:tc>
        <w:tc>
          <w:tcPr>
            <w:tcW w:w="1785" w:type="dxa"/>
            <w:shd w:val="clear" w:color="auto" w:fill="auto"/>
            <w:vAlign w:val="center"/>
          </w:tcPr>
          <w:p w:rsidR="00C51CE2" w:rsidRDefault="00C51CE2" w:rsidP="00C51CE2">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KON; SANTANA (2016) </w:t>
            </w:r>
          </w:p>
        </w:tc>
      </w:tr>
      <w:tr w:rsidR="00C51CE2" w:rsidTr="00730E81">
        <w:trPr>
          <w:jc w:val="center"/>
        </w:trPr>
        <w:tc>
          <w:tcPr>
            <w:tcW w:w="1860" w:type="dxa"/>
            <w:shd w:val="clear" w:color="auto" w:fill="auto"/>
            <w:vAlign w:val="center"/>
          </w:tcPr>
          <w:p w:rsidR="00C51CE2" w:rsidRDefault="00C51CE2" w:rsidP="00C51CE2">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Incentivo do Uso de Formas Sustentáveis de Transporte. </w:t>
            </w:r>
          </w:p>
        </w:tc>
        <w:tc>
          <w:tcPr>
            <w:tcW w:w="5445" w:type="dxa"/>
            <w:shd w:val="clear" w:color="auto" w:fill="auto"/>
            <w:vAlign w:val="center"/>
          </w:tcPr>
          <w:p w:rsidR="00C51CE2" w:rsidRDefault="00C51CE2" w:rsidP="00C51CE2">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Instalação de pontos de recarga elétrica de carros pela cidade e projeto de bicicletas compartilhadas. (Barcelona - Espanha) </w:t>
            </w:r>
          </w:p>
        </w:tc>
        <w:tc>
          <w:tcPr>
            <w:tcW w:w="1785" w:type="dxa"/>
            <w:shd w:val="clear" w:color="auto" w:fill="auto"/>
            <w:vAlign w:val="center"/>
          </w:tcPr>
          <w:p w:rsidR="00C51CE2" w:rsidRPr="00914C70" w:rsidRDefault="00C51CE2" w:rsidP="00C51CE2">
            <w:pPr>
              <w:widowControl w:val="0"/>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KON; SANTANA (2016) </w:t>
            </w:r>
          </w:p>
        </w:tc>
      </w:tr>
      <w:tr w:rsidR="00C51CE2" w:rsidTr="00730E81">
        <w:trPr>
          <w:jc w:val="center"/>
        </w:trPr>
        <w:tc>
          <w:tcPr>
            <w:tcW w:w="1860" w:type="dxa"/>
            <w:shd w:val="clear" w:color="auto" w:fill="auto"/>
            <w:vAlign w:val="center"/>
          </w:tcPr>
          <w:p w:rsidR="00C51CE2" w:rsidRDefault="00C51CE2" w:rsidP="00C51CE2">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Centro de Operações do Rio de Janeiro (COR)</w:t>
            </w:r>
            <w:r>
              <w:rPr>
                <w:rFonts w:ascii="Times New Roman" w:eastAsia="Times New Roman" w:hAnsi="Times New Roman" w:cs="Times New Roman"/>
                <w:b/>
                <w:sz w:val="24"/>
                <w:szCs w:val="24"/>
                <w:highlight w:val="white"/>
              </w:rPr>
              <w:t xml:space="preserve"> </w:t>
            </w:r>
          </w:p>
        </w:tc>
        <w:tc>
          <w:tcPr>
            <w:tcW w:w="5445" w:type="dxa"/>
            <w:shd w:val="clear" w:color="auto" w:fill="auto"/>
            <w:vAlign w:val="center"/>
          </w:tcPr>
          <w:p w:rsidR="00C51CE2" w:rsidRDefault="00C51CE2" w:rsidP="00C51CE2">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Órgãos e agências que monitoram 24 horas por dia o cotidiano da cidade do Rio de Janeiro, Brasil. O objetivo é gerenciar e ter controle de possíveis crises que possam afetar os cidadãos e empresas, destacando os deslizamentos, as condições de tráfego, condições do mar, entre outros, que podem impactar a população que vive na cidade. O sistema possui captação de imagens através de mais de 500 câmeras instaladas e dados recebidos por sensores que também são estrategicamente instalados ao redor da cidade. Estes dados são completamente integrados para visualização, monitoramento e análise em uma sala de controle, permitindo, assim, que tomadas de decisão e solução dos problemas sejam realizadas em tempo real.  </w:t>
            </w:r>
          </w:p>
        </w:tc>
        <w:tc>
          <w:tcPr>
            <w:tcW w:w="1785" w:type="dxa"/>
            <w:shd w:val="clear" w:color="auto" w:fill="auto"/>
            <w:vAlign w:val="center"/>
          </w:tcPr>
          <w:p w:rsidR="00C51CE2" w:rsidRDefault="00C51CE2" w:rsidP="00C51CE2">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WEISS; BERNARDES; CONSONI (2013) </w:t>
            </w:r>
          </w:p>
        </w:tc>
      </w:tr>
      <w:tr w:rsidR="00C51CE2" w:rsidTr="00730E81">
        <w:trPr>
          <w:jc w:val="center"/>
        </w:trPr>
        <w:tc>
          <w:tcPr>
            <w:tcW w:w="1860" w:type="dxa"/>
            <w:shd w:val="clear" w:color="auto" w:fill="auto"/>
            <w:vAlign w:val="center"/>
          </w:tcPr>
          <w:p w:rsidR="00C51CE2" w:rsidRDefault="00C51CE2" w:rsidP="00C51CE2">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 xml:space="preserve">Centro Integrado de Comando </w:t>
            </w:r>
            <w:r>
              <w:rPr>
                <w:rFonts w:ascii="Times New Roman" w:eastAsia="Times New Roman" w:hAnsi="Times New Roman" w:cs="Times New Roman"/>
                <w:sz w:val="24"/>
                <w:szCs w:val="24"/>
                <w:highlight w:val="white"/>
              </w:rPr>
              <w:lastRenderedPageBreak/>
              <w:t>(CEIC)</w:t>
            </w:r>
            <w:r>
              <w:rPr>
                <w:rFonts w:ascii="Times New Roman" w:eastAsia="Times New Roman" w:hAnsi="Times New Roman" w:cs="Times New Roman"/>
                <w:b/>
                <w:sz w:val="24"/>
                <w:szCs w:val="24"/>
                <w:highlight w:val="white"/>
              </w:rPr>
              <w:t xml:space="preserve"> </w:t>
            </w:r>
          </w:p>
        </w:tc>
        <w:tc>
          <w:tcPr>
            <w:tcW w:w="5445" w:type="dxa"/>
            <w:shd w:val="clear" w:color="auto" w:fill="auto"/>
            <w:vAlign w:val="center"/>
          </w:tcPr>
          <w:p w:rsidR="00C51CE2" w:rsidRPr="006330EA" w:rsidRDefault="00C51CE2" w:rsidP="00C51CE2">
            <w:pPr>
              <w:widowControl w:val="0"/>
              <w:spacing w:line="240" w:lineRule="auto"/>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lastRenderedPageBreak/>
              <w:t xml:space="preserve">Câmeras interconectadas de alta capacidade na cidade de Porto Alegre, Brasil, com sensores de movimento por infravermelho, sensores de deslocamento e </w:t>
            </w:r>
            <w:r w:rsidRPr="006330EA">
              <w:rPr>
                <w:rFonts w:ascii="Times New Roman" w:eastAsia="Times New Roman" w:hAnsi="Times New Roman" w:cs="Times New Roman"/>
                <w:sz w:val="24"/>
                <w:szCs w:val="24"/>
              </w:rPr>
              <w:lastRenderedPageBreak/>
              <w:t xml:space="preserve">recursos de ampliação de imagens que auxiliam no monitoramento de praças, vias, prédios e monumentos públicos. O centro de comando possui monitoramento georreferenciado que acompanha a posição e os deslocamentos das viaturas e sensores pluviométricos para nivelamento de rios.  </w:t>
            </w:r>
          </w:p>
        </w:tc>
        <w:tc>
          <w:tcPr>
            <w:tcW w:w="1785" w:type="dxa"/>
            <w:shd w:val="clear" w:color="auto" w:fill="auto"/>
            <w:vAlign w:val="center"/>
          </w:tcPr>
          <w:p w:rsidR="00C51CE2" w:rsidRDefault="00C51CE2" w:rsidP="00C51CE2">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 xml:space="preserve">WEISS; BERNARDES; CONSONI </w:t>
            </w:r>
            <w:r>
              <w:rPr>
                <w:rFonts w:ascii="Times New Roman" w:eastAsia="Times New Roman" w:hAnsi="Times New Roman" w:cs="Times New Roman"/>
                <w:sz w:val="24"/>
                <w:szCs w:val="24"/>
                <w:highlight w:val="white"/>
              </w:rPr>
              <w:lastRenderedPageBreak/>
              <w:t xml:space="preserve">(2013) </w:t>
            </w:r>
          </w:p>
        </w:tc>
      </w:tr>
      <w:tr w:rsidR="00C51CE2" w:rsidTr="00730E81">
        <w:trPr>
          <w:jc w:val="center"/>
        </w:trPr>
        <w:tc>
          <w:tcPr>
            <w:tcW w:w="1860" w:type="dxa"/>
            <w:shd w:val="clear" w:color="auto" w:fill="auto"/>
            <w:vAlign w:val="center"/>
          </w:tcPr>
          <w:p w:rsidR="00C51CE2" w:rsidRDefault="00C51CE2" w:rsidP="00C51CE2">
            <w:pPr>
              <w:widowControl w:val="0"/>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Sistema de Controle de Trânsito Adaptativo em Tempo Real  </w:t>
            </w:r>
          </w:p>
        </w:tc>
        <w:tc>
          <w:tcPr>
            <w:tcW w:w="5445" w:type="dxa"/>
            <w:shd w:val="clear" w:color="auto" w:fill="auto"/>
            <w:vAlign w:val="center"/>
          </w:tcPr>
          <w:p w:rsidR="00C51CE2" w:rsidRPr="006330EA" w:rsidRDefault="00C51CE2" w:rsidP="00C51CE2">
            <w:pPr>
              <w:widowControl w:val="0"/>
              <w:spacing w:line="240" w:lineRule="auto"/>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Laços indutivos instalados nas vias públicas da cidade de Porto Alegre, Brasil</w:t>
            </w:r>
            <w:r>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que captam o fluxo de tráfego alternando o estado dos semáforos de forma automática</w:t>
            </w:r>
            <w:r>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com o objetivo de reduzir a taxa de emissão de gases e acelerar o tempo de circulação dos veículos. </w:t>
            </w:r>
          </w:p>
        </w:tc>
        <w:tc>
          <w:tcPr>
            <w:tcW w:w="1785" w:type="dxa"/>
            <w:shd w:val="clear" w:color="auto" w:fill="auto"/>
            <w:vAlign w:val="center"/>
          </w:tcPr>
          <w:p w:rsidR="00C51CE2" w:rsidRDefault="00C51CE2" w:rsidP="00C51CE2">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WEISS; BERNARDES; CONSONI (2013) </w:t>
            </w:r>
          </w:p>
        </w:tc>
      </w:tr>
      <w:tr w:rsidR="00C51CE2" w:rsidTr="00730E81">
        <w:trPr>
          <w:jc w:val="center"/>
        </w:trPr>
        <w:tc>
          <w:tcPr>
            <w:tcW w:w="1860" w:type="dxa"/>
            <w:shd w:val="clear" w:color="auto" w:fill="auto"/>
            <w:vAlign w:val="center"/>
          </w:tcPr>
          <w:p w:rsidR="00C51CE2" w:rsidRDefault="00C51CE2" w:rsidP="00C51CE2">
            <w:pPr>
              <w:widowControl w:val="0"/>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Monitoramento de ônibus inteligentes </w:t>
            </w:r>
          </w:p>
        </w:tc>
        <w:tc>
          <w:tcPr>
            <w:tcW w:w="5445" w:type="dxa"/>
            <w:shd w:val="clear" w:color="auto" w:fill="auto"/>
            <w:vAlign w:val="center"/>
          </w:tcPr>
          <w:p w:rsidR="00C51CE2" w:rsidRDefault="00C51CE2" w:rsidP="00C51CE2">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Dispositivos GPS instalados nos ônibus da cidade do Recife, Brasil, são fonte de dados reais, em que o monitoramento é realizado sobre a velocidade média de cada ônibus. A aplicação retorna para o usuário o posicionamento de cada ônibus no mapa e, com o cálculo de velocidade média, um alerta é disparado sobre as condições de trânsito sempre que uma baixa velocidade é detectada.  </w:t>
            </w:r>
          </w:p>
        </w:tc>
        <w:tc>
          <w:tcPr>
            <w:tcW w:w="1785" w:type="dxa"/>
            <w:shd w:val="clear" w:color="auto" w:fill="auto"/>
            <w:vAlign w:val="center"/>
          </w:tcPr>
          <w:p w:rsidR="00C51CE2" w:rsidRDefault="00C51CE2" w:rsidP="00C51CE2">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BORJA; GAMA (2014) </w:t>
            </w:r>
          </w:p>
        </w:tc>
      </w:tr>
      <w:tr w:rsidR="00C51CE2" w:rsidTr="00730E81">
        <w:trPr>
          <w:jc w:val="center"/>
        </w:trPr>
        <w:tc>
          <w:tcPr>
            <w:tcW w:w="1860" w:type="dxa"/>
            <w:shd w:val="clear" w:color="auto" w:fill="auto"/>
            <w:vAlign w:val="center"/>
          </w:tcPr>
          <w:p w:rsidR="00C51CE2" w:rsidRDefault="00C51CE2" w:rsidP="00C51CE2">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National Education Network (NEdNet) </w:t>
            </w:r>
          </w:p>
        </w:tc>
        <w:tc>
          <w:tcPr>
            <w:tcW w:w="5445" w:type="dxa"/>
            <w:shd w:val="clear" w:color="auto" w:fill="auto"/>
            <w:vAlign w:val="center"/>
          </w:tcPr>
          <w:p w:rsidR="00C51CE2" w:rsidRPr="006330EA" w:rsidRDefault="00C51CE2" w:rsidP="00C51CE2">
            <w:pPr>
              <w:widowControl w:val="0"/>
              <w:spacing w:line="240" w:lineRule="auto"/>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Sistema integrado que inclui serviços de informação sobre educação (SIA), infraestrutura de rede e serviços de aprendizagem na Tailândia, auxiliando</w:t>
            </w:r>
            <w:r>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assim, o raciocínio de quem possui maior conhecimento e leciona, apoia a aprendizagem autodirigida e personalizada com base no estudante o apoio à decisão.  </w:t>
            </w:r>
          </w:p>
        </w:tc>
        <w:tc>
          <w:tcPr>
            <w:tcW w:w="1785" w:type="dxa"/>
            <w:shd w:val="clear" w:color="auto" w:fill="auto"/>
            <w:vAlign w:val="center"/>
          </w:tcPr>
          <w:p w:rsidR="00C51CE2" w:rsidRDefault="00C51CE2" w:rsidP="00C51CE2">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AL NUAIMI, et al. (2015) </w:t>
            </w:r>
          </w:p>
        </w:tc>
      </w:tr>
      <w:tr w:rsidR="00C51CE2" w:rsidTr="00730E81">
        <w:trPr>
          <w:jc w:val="center"/>
        </w:trPr>
        <w:tc>
          <w:tcPr>
            <w:tcW w:w="1860" w:type="dxa"/>
            <w:shd w:val="clear" w:color="auto" w:fill="auto"/>
            <w:vAlign w:val="center"/>
          </w:tcPr>
          <w:p w:rsidR="00C51CE2" w:rsidRDefault="00C51CE2" w:rsidP="00C51CE2">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Horizon Scanning Centre (HSC) - Recursos Naturais e Energia </w:t>
            </w:r>
          </w:p>
        </w:tc>
        <w:tc>
          <w:tcPr>
            <w:tcW w:w="5445" w:type="dxa"/>
            <w:shd w:val="clear" w:color="auto" w:fill="auto"/>
            <w:vAlign w:val="center"/>
          </w:tcPr>
          <w:p w:rsidR="00C51CE2" w:rsidRPr="006330EA" w:rsidRDefault="00C51CE2" w:rsidP="00C51CE2">
            <w:pPr>
              <w:widowControl w:val="0"/>
              <w:spacing w:line="240" w:lineRule="auto"/>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Consiste em um projeto do Reino Unido que, através de análises aprofundadas sobre múltiplos canais de dados (Big Data), aborda sobre as mudanças climáticas e seu impacto na disponibilidade de alimentos e água, nas tensões regionais e na estabilidade e segurança nacional.</w:t>
            </w:r>
          </w:p>
        </w:tc>
        <w:tc>
          <w:tcPr>
            <w:tcW w:w="1785" w:type="dxa"/>
            <w:shd w:val="clear" w:color="auto" w:fill="auto"/>
            <w:vAlign w:val="center"/>
          </w:tcPr>
          <w:p w:rsidR="00C51CE2" w:rsidRDefault="00C51CE2" w:rsidP="00C51CE2">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AL NUAIMI, et al. (2015) </w:t>
            </w:r>
          </w:p>
        </w:tc>
      </w:tr>
      <w:tr w:rsidR="00C51CE2" w:rsidTr="00730E81">
        <w:trPr>
          <w:jc w:val="center"/>
        </w:trPr>
        <w:tc>
          <w:tcPr>
            <w:tcW w:w="1860" w:type="dxa"/>
            <w:shd w:val="clear" w:color="auto" w:fill="auto"/>
            <w:vAlign w:val="center"/>
          </w:tcPr>
          <w:p w:rsidR="00C51CE2" w:rsidRPr="00580BDA" w:rsidRDefault="00C51CE2" w:rsidP="00C51CE2">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lang w:val="en-US"/>
              </w:rPr>
            </w:pPr>
            <w:r w:rsidRPr="00580BDA">
              <w:rPr>
                <w:rFonts w:ascii="Times New Roman" w:eastAsia="Times New Roman" w:hAnsi="Times New Roman" w:cs="Times New Roman"/>
                <w:sz w:val="24"/>
                <w:szCs w:val="24"/>
                <w:highlight w:val="white"/>
                <w:lang w:val="en-US"/>
              </w:rPr>
              <w:t xml:space="preserve">Risk Assessment and Horizon Scanning (RAHS) - Segurança Pública </w:t>
            </w:r>
          </w:p>
        </w:tc>
        <w:tc>
          <w:tcPr>
            <w:tcW w:w="5445" w:type="dxa"/>
            <w:shd w:val="clear" w:color="auto" w:fill="auto"/>
            <w:vAlign w:val="center"/>
          </w:tcPr>
          <w:p w:rsidR="00C51CE2" w:rsidRDefault="00C51CE2" w:rsidP="00C51CE2">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Atua no âmbito do Centro Nacional de Coordenação de Segurança, que recolhe e analisa conjuntos de dados em grande escala, gerenciando proativamente ameaças, como ataques terroristas, doenças infecciosas e crises financeiras. Uma aplicação que capacita a realização de projeções e possíveis cenários.  </w:t>
            </w:r>
          </w:p>
        </w:tc>
        <w:tc>
          <w:tcPr>
            <w:tcW w:w="1785" w:type="dxa"/>
            <w:shd w:val="clear" w:color="auto" w:fill="auto"/>
            <w:vAlign w:val="center"/>
          </w:tcPr>
          <w:p w:rsidR="00C51CE2" w:rsidRDefault="00C51CE2" w:rsidP="00C51CE2">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AL NUAIMI, et al. (2015) </w:t>
            </w:r>
          </w:p>
        </w:tc>
      </w:tr>
      <w:tr w:rsidR="00C51CE2" w:rsidRPr="006330EA" w:rsidTr="00730E81">
        <w:trPr>
          <w:jc w:val="center"/>
        </w:trPr>
        <w:tc>
          <w:tcPr>
            <w:tcW w:w="1860" w:type="dxa"/>
            <w:shd w:val="clear" w:color="auto" w:fill="auto"/>
            <w:vAlign w:val="center"/>
          </w:tcPr>
          <w:p w:rsidR="00C51CE2" w:rsidRPr="006330EA" w:rsidRDefault="00C51CE2" w:rsidP="00C51CE2">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Melhora na Experiência do Turista </w:t>
            </w:r>
          </w:p>
        </w:tc>
        <w:tc>
          <w:tcPr>
            <w:tcW w:w="5445" w:type="dxa"/>
            <w:shd w:val="clear" w:color="auto" w:fill="auto"/>
            <w:vAlign w:val="center"/>
          </w:tcPr>
          <w:p w:rsidR="00C51CE2" w:rsidRPr="006330EA" w:rsidRDefault="00C51CE2" w:rsidP="00C51CE2">
            <w:pPr>
              <w:widowControl w:val="0"/>
              <w:spacing w:line="240" w:lineRule="auto"/>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Plataforma que consiste em aprimorar a experiência do turista maximizando a quantidade de lugares visitados durante o tempo de viagem. </w:t>
            </w:r>
          </w:p>
        </w:tc>
        <w:tc>
          <w:tcPr>
            <w:tcW w:w="1785" w:type="dxa"/>
            <w:shd w:val="clear" w:color="auto" w:fill="auto"/>
            <w:vAlign w:val="center"/>
          </w:tcPr>
          <w:p w:rsidR="00C51CE2" w:rsidRPr="006330EA" w:rsidRDefault="00C51CE2" w:rsidP="00C51CE2">
            <w:pPr>
              <w:widowControl w:val="0"/>
              <w:spacing w:line="240" w:lineRule="auto"/>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KON; SANTANA (2017) </w:t>
            </w:r>
          </w:p>
        </w:tc>
      </w:tr>
      <w:tr w:rsidR="00C51CE2" w:rsidRPr="006330EA" w:rsidTr="00730E81">
        <w:trPr>
          <w:jc w:val="center"/>
        </w:trPr>
        <w:tc>
          <w:tcPr>
            <w:tcW w:w="1860" w:type="dxa"/>
            <w:shd w:val="clear" w:color="auto" w:fill="auto"/>
            <w:vAlign w:val="center"/>
          </w:tcPr>
          <w:p w:rsidR="00C51CE2" w:rsidRPr="006330EA" w:rsidRDefault="00C51CE2" w:rsidP="00C51CE2">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e-Noé </w:t>
            </w:r>
          </w:p>
        </w:tc>
        <w:tc>
          <w:tcPr>
            <w:tcW w:w="5445" w:type="dxa"/>
            <w:shd w:val="clear" w:color="auto" w:fill="auto"/>
            <w:vAlign w:val="center"/>
          </w:tcPr>
          <w:p w:rsidR="00C51CE2" w:rsidRPr="006330EA" w:rsidRDefault="00C51CE2" w:rsidP="00C51CE2">
            <w:pPr>
              <w:widowControl w:val="0"/>
              <w:spacing w:line="240" w:lineRule="auto"/>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Aplicação capaz de prever possíveis enchentes com a utilização de IA. Composta por uma malha de sensores sem fio submersos em diversos locais de rios propensos a enchentes, essa rede monitora o leito do rio para registrar e identificar alterações no nível da </w:t>
            </w:r>
            <w:r w:rsidRPr="006330EA">
              <w:rPr>
                <w:rFonts w:ascii="Times New Roman" w:eastAsia="Times New Roman" w:hAnsi="Times New Roman" w:cs="Times New Roman"/>
                <w:sz w:val="24"/>
                <w:szCs w:val="24"/>
              </w:rPr>
              <w:lastRenderedPageBreak/>
              <w:t>água.</w:t>
            </w:r>
          </w:p>
        </w:tc>
        <w:tc>
          <w:tcPr>
            <w:tcW w:w="1785" w:type="dxa"/>
            <w:shd w:val="clear" w:color="auto" w:fill="auto"/>
            <w:vAlign w:val="center"/>
          </w:tcPr>
          <w:p w:rsidR="00C51CE2" w:rsidRPr="006330EA" w:rsidRDefault="00C51CE2" w:rsidP="00C51CE2">
            <w:pPr>
              <w:widowControl w:val="0"/>
              <w:spacing w:line="240" w:lineRule="auto"/>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lastRenderedPageBreak/>
              <w:t xml:space="preserve">CRUZ; BARCELLOS;BERNARDINI (2020) </w:t>
            </w:r>
          </w:p>
        </w:tc>
      </w:tr>
    </w:tbl>
    <w:p w:rsidR="00C51CE2" w:rsidRDefault="007A5B8A" w:rsidP="00C51CE2">
      <w:pPr>
        <w:widowControl w:val="0"/>
        <w:spacing w:line="360" w:lineRule="auto"/>
        <w:jc w:val="both"/>
        <w:rPr>
          <w:rFonts w:ascii="Times New Roman" w:eastAsia="Times New Roman" w:hAnsi="Times New Roman" w:cs="Times New Roman"/>
          <w:sz w:val="24"/>
          <w:szCs w:val="24"/>
        </w:rPr>
      </w:pPr>
      <w:sdt>
        <w:sdtPr>
          <w:rPr>
            <w:b/>
          </w:rPr>
          <w:tag w:val="goog_rdk_1"/>
          <w:id w:val="-1778794302"/>
          <w:showingPlcHdr/>
        </w:sdtPr>
        <w:sdtEndPr/>
        <w:sdtContent>
          <w:r w:rsidR="00C51CE2" w:rsidRPr="006330EA">
            <w:rPr>
              <w:b/>
            </w:rPr>
            <w:t xml:space="preserve">     </w:t>
          </w:r>
        </w:sdtContent>
      </w:sdt>
      <w:r w:rsidR="00C51CE2" w:rsidRPr="006330EA">
        <w:rPr>
          <w:rFonts w:ascii="Times New Roman" w:eastAsia="Times New Roman" w:hAnsi="Times New Roman" w:cs="Times New Roman"/>
          <w:b/>
          <w:sz w:val="24"/>
          <w:szCs w:val="24"/>
        </w:rPr>
        <w:t>Fonte:</w:t>
      </w:r>
      <w:r w:rsidR="00C51CE2" w:rsidRPr="006330EA">
        <w:rPr>
          <w:rFonts w:ascii="Times New Roman" w:eastAsia="Times New Roman" w:hAnsi="Times New Roman" w:cs="Times New Roman"/>
          <w:sz w:val="24"/>
          <w:szCs w:val="24"/>
        </w:rPr>
        <w:t xml:space="preserve"> Elaboração própria (2023).</w:t>
      </w:r>
    </w:p>
    <w:p w:rsidR="00C51CE2" w:rsidRPr="005046A3" w:rsidRDefault="00C51CE2" w:rsidP="00C51CE2">
      <w:pPr>
        <w:widowControl w:val="0"/>
        <w:spacing w:line="360" w:lineRule="auto"/>
        <w:jc w:val="both"/>
        <w:rPr>
          <w:rFonts w:ascii="Times New Roman" w:eastAsia="Times New Roman" w:hAnsi="Times New Roman" w:cs="Times New Roman"/>
          <w:sz w:val="24"/>
          <w:szCs w:val="24"/>
        </w:rPr>
      </w:pPr>
    </w:p>
    <w:p w:rsidR="00C51CE2" w:rsidRDefault="00C51CE2" w:rsidP="00C51CE2">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Bacias hidrográficas e gestão dos recursos hídricos</w:t>
      </w:r>
    </w:p>
    <w:p w:rsidR="00C51CE2" w:rsidRPr="006330EA" w:rsidRDefault="00C51CE2" w:rsidP="00C51CE2">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Estudos</w:t>
      </w:r>
      <w:r w:rsidRPr="00AC2526">
        <w:rPr>
          <w:rFonts w:ascii="Times New Roman" w:eastAsia="Times New Roman" w:hAnsi="Times New Roman" w:cs="Times New Roman"/>
          <w:sz w:val="24"/>
          <w:szCs w:val="24"/>
        </w:rPr>
        <w:t xml:space="preserve"> sobre bacias hidrográficas</w:t>
      </w:r>
      <w:r>
        <w:rPr>
          <w:rFonts w:ascii="Times New Roman" w:eastAsia="Times New Roman" w:hAnsi="Times New Roman" w:cs="Times New Roman"/>
          <w:sz w:val="24"/>
          <w:szCs w:val="24"/>
        </w:rPr>
        <w:t xml:space="preserve"> e </w:t>
      </w:r>
      <w:r w:rsidRPr="00AC2526">
        <w:rPr>
          <w:rFonts w:ascii="Times New Roman" w:eastAsia="Times New Roman" w:hAnsi="Times New Roman" w:cs="Times New Roman"/>
          <w:sz w:val="24"/>
          <w:szCs w:val="24"/>
        </w:rPr>
        <w:t xml:space="preserve">gestão dos recursos hídricos </w:t>
      </w:r>
      <w:r>
        <w:rPr>
          <w:rFonts w:ascii="Times New Roman" w:eastAsia="Times New Roman" w:hAnsi="Times New Roman" w:cs="Times New Roman"/>
          <w:sz w:val="24"/>
          <w:szCs w:val="24"/>
        </w:rPr>
        <w:t>têm-se avolumado em anos recentes. Essa</w:t>
      </w:r>
      <w:r w:rsidRPr="00AC2526">
        <w:rPr>
          <w:rFonts w:ascii="Times New Roman" w:eastAsia="Times New Roman" w:hAnsi="Times New Roman" w:cs="Times New Roman"/>
          <w:sz w:val="24"/>
          <w:szCs w:val="24"/>
        </w:rPr>
        <w:t xml:space="preserve"> evolução </w:t>
      </w:r>
      <w:r>
        <w:rPr>
          <w:rFonts w:ascii="Times New Roman" w:eastAsia="Times New Roman" w:hAnsi="Times New Roman" w:cs="Times New Roman"/>
          <w:sz w:val="24"/>
          <w:szCs w:val="24"/>
        </w:rPr>
        <w:t>decorre</w:t>
      </w:r>
      <w:r w:rsidRPr="00AC25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w:t>
      </w:r>
      <w:r w:rsidRPr="00AC2526">
        <w:rPr>
          <w:rFonts w:ascii="Times New Roman" w:eastAsia="Times New Roman" w:hAnsi="Times New Roman" w:cs="Times New Roman"/>
          <w:sz w:val="24"/>
          <w:szCs w:val="24"/>
        </w:rPr>
        <w:t xml:space="preserve">a grande importância </w:t>
      </w:r>
      <w:r>
        <w:rPr>
          <w:rFonts w:ascii="Times New Roman" w:eastAsia="Times New Roman" w:hAnsi="Times New Roman" w:cs="Times New Roman"/>
          <w:sz w:val="24"/>
          <w:szCs w:val="24"/>
        </w:rPr>
        <w:t>que tais</w:t>
      </w:r>
      <w:r w:rsidRPr="00AC2526">
        <w:rPr>
          <w:rFonts w:ascii="Times New Roman" w:eastAsia="Times New Roman" w:hAnsi="Times New Roman" w:cs="Times New Roman"/>
          <w:sz w:val="24"/>
          <w:szCs w:val="24"/>
        </w:rPr>
        <w:t xml:space="preserve"> te</w:t>
      </w:r>
      <w:r>
        <w:rPr>
          <w:rFonts w:ascii="Times New Roman" w:eastAsia="Times New Roman" w:hAnsi="Times New Roman" w:cs="Times New Roman"/>
          <w:sz w:val="24"/>
          <w:szCs w:val="24"/>
        </w:rPr>
        <w:t>mas</w:t>
      </w:r>
      <w:r w:rsidRPr="00AC25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adquiriram</w:t>
      </w:r>
      <w:r w:rsidRPr="00AC25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em razão dos efeito</w:t>
      </w:r>
      <w:r w:rsidRPr="006330EA">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 xml:space="preserve">da </w:t>
      </w:r>
      <w:r w:rsidRPr="006330EA">
        <w:rPr>
          <w:rFonts w:ascii="Times New Roman" w:eastAsia="Times New Roman" w:hAnsi="Times New Roman" w:cs="Times New Roman"/>
          <w:sz w:val="24"/>
          <w:szCs w:val="24"/>
        </w:rPr>
        <w:t>mudança climática e d</w:t>
      </w:r>
      <w:r>
        <w:rPr>
          <w:rFonts w:ascii="Times New Roman" w:eastAsia="Times New Roman" w:hAnsi="Times New Roman" w:cs="Times New Roman"/>
          <w:sz w:val="24"/>
          <w:szCs w:val="24"/>
        </w:rPr>
        <w:t>e uma provável</w:t>
      </w:r>
      <w:r w:rsidRPr="006330EA">
        <w:rPr>
          <w:rFonts w:ascii="Times New Roman" w:eastAsia="Times New Roman" w:hAnsi="Times New Roman" w:cs="Times New Roman"/>
          <w:sz w:val="24"/>
          <w:szCs w:val="24"/>
        </w:rPr>
        <w:t xml:space="preserve"> escassez de água. </w:t>
      </w:r>
      <w:r>
        <w:rPr>
          <w:rFonts w:ascii="Times New Roman" w:eastAsia="Times New Roman" w:hAnsi="Times New Roman" w:cs="Times New Roman"/>
          <w:sz w:val="24"/>
          <w:szCs w:val="24"/>
        </w:rPr>
        <w:t>Com isso</w:t>
      </w:r>
      <w:r w:rsidRPr="006330EA">
        <w:rPr>
          <w:rFonts w:ascii="Times New Roman" w:eastAsia="Times New Roman" w:hAnsi="Times New Roman" w:cs="Times New Roman"/>
          <w:sz w:val="24"/>
          <w:szCs w:val="24"/>
        </w:rPr>
        <w:t xml:space="preserve">, fica </w:t>
      </w:r>
      <w:r>
        <w:rPr>
          <w:rFonts w:ascii="Times New Roman" w:eastAsia="Times New Roman" w:hAnsi="Times New Roman" w:cs="Times New Roman"/>
          <w:sz w:val="24"/>
          <w:szCs w:val="24"/>
        </w:rPr>
        <w:t>evidente</w:t>
      </w:r>
      <w:r w:rsidRPr="006330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necessidade d</w:t>
      </w:r>
      <w:r w:rsidRPr="006330EA">
        <w:rPr>
          <w:rFonts w:ascii="Times New Roman" w:eastAsia="Times New Roman" w:hAnsi="Times New Roman" w:cs="Times New Roman"/>
          <w:sz w:val="24"/>
          <w:szCs w:val="24"/>
        </w:rPr>
        <w:t xml:space="preserve">e gestores e pesquisadores </w:t>
      </w:r>
      <w:r>
        <w:rPr>
          <w:rFonts w:ascii="Times New Roman" w:eastAsia="Times New Roman" w:hAnsi="Times New Roman" w:cs="Times New Roman"/>
          <w:sz w:val="24"/>
          <w:szCs w:val="24"/>
        </w:rPr>
        <w:t>alcançarem o</w:t>
      </w:r>
      <w:r w:rsidRPr="006330EA">
        <w:rPr>
          <w:rFonts w:ascii="Times New Roman" w:eastAsia="Times New Roman" w:hAnsi="Times New Roman" w:cs="Times New Roman"/>
          <w:sz w:val="24"/>
          <w:szCs w:val="24"/>
        </w:rPr>
        <w:t xml:space="preserve"> domínio do conhecimento sobre </w:t>
      </w:r>
      <w:r>
        <w:rPr>
          <w:rFonts w:ascii="Times New Roman" w:eastAsia="Times New Roman" w:hAnsi="Times New Roman" w:cs="Times New Roman"/>
          <w:sz w:val="24"/>
          <w:szCs w:val="24"/>
        </w:rPr>
        <w:t>o comportamento d</w:t>
      </w:r>
      <w:r w:rsidRPr="006330EA">
        <w:rPr>
          <w:rFonts w:ascii="Times New Roman" w:eastAsia="Times New Roman" w:hAnsi="Times New Roman" w:cs="Times New Roman"/>
          <w:sz w:val="24"/>
          <w:szCs w:val="24"/>
        </w:rPr>
        <w:t xml:space="preserve">as bacias </w:t>
      </w:r>
      <w:r>
        <w:rPr>
          <w:rFonts w:ascii="Times New Roman" w:eastAsia="Times New Roman" w:hAnsi="Times New Roman" w:cs="Times New Roman"/>
          <w:sz w:val="24"/>
          <w:szCs w:val="24"/>
        </w:rPr>
        <w:t xml:space="preserve">hidrográficas </w:t>
      </w:r>
      <w:r w:rsidRPr="006330EA">
        <w:rPr>
          <w:rFonts w:ascii="Times New Roman" w:eastAsia="Times New Roman" w:hAnsi="Times New Roman" w:cs="Times New Roman"/>
          <w:sz w:val="24"/>
          <w:szCs w:val="24"/>
        </w:rPr>
        <w:t xml:space="preserve">e suas subdivisões (TEODORO et al, 2007). </w:t>
      </w:r>
    </w:p>
    <w:p w:rsidR="00C51CE2" w:rsidRPr="00AC2526" w:rsidRDefault="00C51CE2" w:rsidP="00C51CE2">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6330EA">
        <w:rPr>
          <w:rFonts w:ascii="Times New Roman" w:eastAsia="Times New Roman" w:hAnsi="Times New Roman" w:cs="Times New Roman"/>
          <w:sz w:val="24"/>
          <w:szCs w:val="24"/>
        </w:rPr>
        <w:t xml:space="preserve"> bacia hidrográfica é</w:t>
      </w:r>
      <w:r>
        <w:rPr>
          <w:rFonts w:ascii="Times New Roman" w:eastAsia="Times New Roman" w:hAnsi="Times New Roman" w:cs="Times New Roman"/>
          <w:sz w:val="24"/>
          <w:szCs w:val="24"/>
        </w:rPr>
        <w:t>, conforme Tucci (2001),</w:t>
      </w:r>
      <w:r w:rsidRPr="006330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sidRPr="006330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delimitação territorial ou região em que </w:t>
      </w:r>
      <w:r w:rsidRPr="006330EA">
        <w:rPr>
          <w:rFonts w:ascii="Times New Roman" w:eastAsia="Times New Roman" w:hAnsi="Times New Roman" w:cs="Times New Roman"/>
          <w:sz w:val="24"/>
          <w:szCs w:val="24"/>
        </w:rPr>
        <w:t>ocorre a coleta natural da água proveniente da precipitação, direcionando o fluxo para um único ponto de saída. A bacia hidrográfica é formada por um conjunto de superfícies vertentes, ou seja, superfícies as quais possuem certo nível de inclinação que possibilitam o escoamento de água; e de uma rede de escoamento composta por cursos d'água que se unem até formar um único canal em seu exutório, parte mais baixa do trecho do curso d'água principal. Porto e Porto (2008)</w:t>
      </w:r>
      <w:r>
        <w:rPr>
          <w:rFonts w:ascii="Times New Roman" w:eastAsia="Times New Roman" w:hAnsi="Times New Roman" w:cs="Times New Roman"/>
          <w:sz w:val="24"/>
          <w:szCs w:val="24"/>
        </w:rPr>
        <w:t xml:space="preserve"> observam que as</w:t>
      </w:r>
      <w:r w:rsidRPr="006330EA">
        <w:rPr>
          <w:rFonts w:ascii="Times New Roman" w:eastAsia="Times New Roman" w:hAnsi="Times New Roman" w:cs="Times New Roman"/>
          <w:sz w:val="24"/>
          <w:szCs w:val="24"/>
        </w:rPr>
        <w:t xml:space="preserve"> bacias hidrográficas são entes sistêmicos, uma vez</w:t>
      </w:r>
      <w:r w:rsidRPr="00AC2526">
        <w:rPr>
          <w:rFonts w:ascii="Times New Roman" w:eastAsia="Times New Roman" w:hAnsi="Times New Roman" w:cs="Times New Roman"/>
          <w:sz w:val="24"/>
          <w:szCs w:val="24"/>
        </w:rPr>
        <w:t xml:space="preserve"> que nelas são realizados processos de entrada de água, como a chuva, e processo de saída da água pelo exutório, formando assim bacias e sub-bacias interconectadas. </w:t>
      </w:r>
      <w:r>
        <w:rPr>
          <w:rFonts w:ascii="Times New Roman" w:eastAsia="Times New Roman" w:hAnsi="Times New Roman" w:cs="Times New Roman"/>
          <w:sz w:val="24"/>
          <w:szCs w:val="24"/>
        </w:rPr>
        <w:t>É d</w:t>
      </w:r>
      <w:r w:rsidRPr="00AC2526">
        <w:rPr>
          <w:rFonts w:ascii="Times New Roman" w:eastAsia="Times New Roman" w:hAnsi="Times New Roman" w:cs="Times New Roman"/>
          <w:sz w:val="24"/>
          <w:szCs w:val="24"/>
        </w:rPr>
        <w:t xml:space="preserve">entro do território de uma bacia hidrográfica </w:t>
      </w:r>
      <w:r>
        <w:rPr>
          <w:rFonts w:ascii="Times New Roman" w:eastAsia="Times New Roman" w:hAnsi="Times New Roman" w:cs="Times New Roman"/>
          <w:sz w:val="24"/>
          <w:szCs w:val="24"/>
        </w:rPr>
        <w:t>que</w:t>
      </w:r>
      <w:r w:rsidRPr="00AC2526">
        <w:rPr>
          <w:rFonts w:ascii="Times New Roman" w:eastAsia="Times New Roman" w:hAnsi="Times New Roman" w:cs="Times New Roman"/>
          <w:sz w:val="24"/>
          <w:szCs w:val="24"/>
        </w:rPr>
        <w:t xml:space="preserve"> as atividades humanas</w:t>
      </w:r>
      <w:r>
        <w:rPr>
          <w:rFonts w:ascii="Times New Roman" w:eastAsia="Times New Roman" w:hAnsi="Times New Roman" w:cs="Times New Roman"/>
          <w:sz w:val="24"/>
          <w:szCs w:val="24"/>
        </w:rPr>
        <w:t xml:space="preserve"> são realizadas e que, em vista disso, se faz necessária a gestão</w:t>
      </w:r>
      <w:r w:rsidRPr="00AC25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adequada dos recursos hídricos nela contidos</w:t>
      </w:r>
      <w:r w:rsidRPr="00AC2526">
        <w:rPr>
          <w:rFonts w:ascii="Times New Roman" w:eastAsia="Times New Roman" w:hAnsi="Times New Roman" w:cs="Times New Roman"/>
          <w:sz w:val="24"/>
          <w:szCs w:val="24"/>
        </w:rPr>
        <w:t xml:space="preserve">.  </w:t>
      </w:r>
    </w:p>
    <w:p w:rsidR="00C51CE2" w:rsidRDefault="00C51CE2" w:rsidP="00C51CE2">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que toda água esteja disponível, de modo a atender a demanda por volumes na qualidade requisitada, alguns desafios precisam ser superados. Atualmente, o uso descontrolado da água em alguns setores prejudica fortemente a segurança hídrica de outros consumidores ou de determinadas regiões. Tundisi (2003) lembra que tão somente 2,5% da água existente no planeta é doce e, mais grave ainda, apenas 0,5% das águas são disponíveis para consumo e fornecimento para necessidades humanas. Além da porcentagem assustadoramente baixa de água disponível, a grande desigualdade na distribuição de água ao redor do mundo aumenta a tensão e preocupação para que a gestão hídrica seja adequada, rígida e eficaz em todos os lugares. </w:t>
      </w:r>
    </w:p>
    <w:p w:rsidR="00C51CE2" w:rsidRDefault="00C51CE2" w:rsidP="00C51CE2">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grande benefício que um bom processo de gestão de recursos hídricos pode trazer é, portanto, ter dados e informações sobre como está a disponibilidade de água na bacia hidrográfica e o que riscos ou ameaças podem afetar a segurança hídrica. O que pode ser obtido por meio das TIC. </w:t>
      </w:r>
    </w:p>
    <w:p w:rsidR="00C51CE2" w:rsidRDefault="00C51CE2" w:rsidP="00C51CE2">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conceito de segurança hídrica aparece na literatura somente a partir da década de 1990. Contudo, o assunto se tornou pauta nacional quase duas décadas depois, por conta da forte crise hídrica que assolou as principais regiões do estado de São Paulo (JOHNSSON, 2018). </w:t>
      </w:r>
    </w:p>
    <w:p w:rsidR="00C51CE2" w:rsidRDefault="00C51CE2" w:rsidP="00C51CE2">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No Brasil, especificamente, foi institucionalizado na Lei Federal Nº 9.433, de 8 de janeiro de 1997, que criou a política Nacional de Recursos Hídricos (BRASIL, 1977). Na conhecida "Lei das Águas" 19de 97, quatro tópicos foram levantados e vistos como objetivos, sendo eles (BRASIL, 1997):  </w:t>
      </w:r>
    </w:p>
    <w:p w:rsidR="00C51CE2" w:rsidRDefault="00C51CE2" w:rsidP="00C027E9">
      <w:pPr>
        <w:widowControl w:val="0"/>
        <w:numPr>
          <w:ilvl w:val="0"/>
          <w:numId w:val="11"/>
        </w:numPr>
        <w:spacing w:after="0" w:line="360" w:lineRule="auto"/>
        <w:ind w:left="993" w:hanging="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Assegurar à atual e às futuras gerações a necessária disponibilidade de água, em padrões de qualidade adequados aos respectivos usos; </w:t>
      </w:r>
    </w:p>
    <w:p w:rsidR="00C51CE2" w:rsidRDefault="00C51CE2" w:rsidP="00C027E9">
      <w:pPr>
        <w:widowControl w:val="0"/>
        <w:numPr>
          <w:ilvl w:val="0"/>
          <w:numId w:val="8"/>
        </w:numPr>
        <w:spacing w:after="0" w:line="360" w:lineRule="auto"/>
        <w:ind w:left="993" w:hanging="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 utilização racional e integrada dos recursos hídricos, incluindo o transporte aquaviário, com vistas ao desenvolvimento sustentável; </w:t>
      </w:r>
    </w:p>
    <w:p w:rsidR="00C51CE2" w:rsidRDefault="00C51CE2" w:rsidP="00C027E9">
      <w:pPr>
        <w:widowControl w:val="0"/>
        <w:numPr>
          <w:ilvl w:val="0"/>
          <w:numId w:val="9"/>
        </w:numPr>
        <w:spacing w:after="0" w:line="360" w:lineRule="auto"/>
        <w:ind w:left="993" w:hanging="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 prevenção e a defesa contra eventos hidrológicos críticos de origem natural ou decorrentes do uso inadequado dos recursos naturais; </w:t>
      </w:r>
    </w:p>
    <w:p w:rsidR="00C51CE2" w:rsidRDefault="00C51CE2" w:rsidP="00C027E9">
      <w:pPr>
        <w:widowControl w:val="0"/>
        <w:numPr>
          <w:ilvl w:val="0"/>
          <w:numId w:val="10"/>
        </w:numPr>
        <w:spacing w:after="0" w:line="360" w:lineRule="auto"/>
        <w:ind w:left="993" w:hanging="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Incentivar e promover a captação, a preservação e o aproveitamento de águas pluviais. </w:t>
      </w:r>
    </w:p>
    <w:p w:rsidR="00C51CE2" w:rsidRDefault="00C51CE2" w:rsidP="00C51CE2">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Isto posto, o sentido da existência de uma gestão hídrica hábil, diligente e eficaz fica mais compreensível e clara. Para tanto, utilizar TIC e propor aplicações que podem melhorar a gestão dos recursos hídricos no espaço territorial das bacias hidrográficas, de modo a fornecer melhores serviços para a população que nele sobrevive e desenvolve suas atividades produtivas é fundamental. </w:t>
      </w:r>
    </w:p>
    <w:p w:rsidR="00C51CE2" w:rsidRDefault="00C51CE2" w:rsidP="00C51CE2">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autores sugerem, finalmente, que da mesma forma que existe o conceito de Cidades Inteligentes, utilizar o conceito de Bacias Hidrográficas Inteligentes não é uma questão de mera vontade, mas de necessidade.</w:t>
      </w:r>
    </w:p>
    <w:p w:rsidR="00C51CE2" w:rsidRDefault="00C51CE2" w:rsidP="00C51CE2">
      <w:pPr>
        <w:widowControl w:val="0"/>
        <w:shd w:val="clear" w:color="auto" w:fill="FFFFFF"/>
        <w:spacing w:after="0" w:line="360" w:lineRule="auto"/>
        <w:ind w:firstLine="700"/>
        <w:jc w:val="both"/>
        <w:rPr>
          <w:rFonts w:ascii="Times New Roman" w:eastAsia="Times New Roman" w:hAnsi="Times New Roman" w:cs="Times New Roman"/>
          <w:sz w:val="24"/>
          <w:szCs w:val="24"/>
        </w:rPr>
      </w:pPr>
    </w:p>
    <w:p w:rsidR="00C51CE2" w:rsidRDefault="00C51CE2" w:rsidP="00C51CE2">
      <w:pPr>
        <w:widowControl w:val="0"/>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Metodologia</w:t>
      </w:r>
    </w:p>
    <w:p w:rsidR="00C51CE2" w:rsidRDefault="00C51CE2" w:rsidP="00C51CE2">
      <w:pPr>
        <w:widowControl w:val="0"/>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O estudo </w:t>
      </w:r>
      <w:r>
        <w:rPr>
          <w:rFonts w:ascii="Times New Roman" w:eastAsia="Times New Roman" w:hAnsi="Times New Roman" w:cs="Times New Roman"/>
          <w:sz w:val="24"/>
          <w:szCs w:val="24"/>
        </w:rPr>
        <w:t xml:space="preserve">em que se baseou o presente artigo, </w:t>
      </w:r>
      <w:r w:rsidRPr="006330EA">
        <w:rPr>
          <w:rFonts w:ascii="Times New Roman" w:eastAsia="Times New Roman" w:hAnsi="Times New Roman" w:cs="Times New Roman"/>
          <w:sz w:val="24"/>
          <w:szCs w:val="24"/>
        </w:rPr>
        <w:t xml:space="preserve">enquadra-se como </w:t>
      </w:r>
      <w:r>
        <w:rPr>
          <w:rFonts w:ascii="Times New Roman" w:eastAsia="Times New Roman" w:hAnsi="Times New Roman" w:cs="Times New Roman"/>
          <w:sz w:val="24"/>
          <w:szCs w:val="24"/>
        </w:rPr>
        <w:t xml:space="preserve">sendo </w:t>
      </w:r>
      <w:r w:rsidRPr="006330EA">
        <w:rPr>
          <w:rFonts w:ascii="Times New Roman" w:eastAsia="Times New Roman" w:hAnsi="Times New Roman" w:cs="Times New Roman"/>
          <w:sz w:val="24"/>
          <w:szCs w:val="24"/>
        </w:rPr>
        <w:t>uma pesquisa de caráter exploratório, pois o “[...] tema escolhido é pouco explorado [...]” (GIL, 2008, p.43). Segundo Silveira e Córdova (2009), essa modalidade de pesquisa também promove maior familiarização com o assunto, contribuindo para sua divulgação e reconhecimento. Ele também é adequado para estudos nos quais se almeja “(...) examinar um tema ou problema de investigação</w:t>
      </w:r>
      <w:r>
        <w:rPr>
          <w:rFonts w:ascii="Times New Roman" w:eastAsia="Times New Roman" w:hAnsi="Times New Roman" w:cs="Times New Roman"/>
          <w:sz w:val="24"/>
          <w:szCs w:val="24"/>
        </w:rPr>
        <w:t xml:space="preserve"> pouco estudado ou que não tenha sido abordado antes” (SAMPIERI; COLLADO; LUCIO, 1991, p. 59).  </w:t>
      </w:r>
    </w:p>
    <w:p w:rsidR="00C51CE2" w:rsidRPr="006330EA" w:rsidRDefault="00C51CE2" w:rsidP="00C51CE2">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dados do estudo, de </w:t>
      </w:r>
      <w:r w:rsidRPr="006330EA">
        <w:rPr>
          <w:rFonts w:ascii="Times New Roman" w:eastAsia="Times New Roman" w:hAnsi="Times New Roman" w:cs="Times New Roman"/>
          <w:sz w:val="24"/>
          <w:szCs w:val="24"/>
        </w:rPr>
        <w:t xml:space="preserve">caráter qualitativo, </w:t>
      </w:r>
      <w:r>
        <w:rPr>
          <w:rFonts w:ascii="Times New Roman" w:eastAsia="Times New Roman" w:hAnsi="Times New Roman" w:cs="Times New Roman"/>
          <w:sz w:val="24"/>
          <w:szCs w:val="24"/>
        </w:rPr>
        <w:t>foram</w:t>
      </w:r>
      <w:r w:rsidRPr="006330EA">
        <w:rPr>
          <w:rFonts w:ascii="Times New Roman" w:eastAsia="Times New Roman" w:hAnsi="Times New Roman" w:cs="Times New Roman"/>
          <w:sz w:val="24"/>
          <w:szCs w:val="24"/>
        </w:rPr>
        <w:t xml:space="preserve"> obtidos </w:t>
      </w:r>
      <w:r>
        <w:rPr>
          <w:rFonts w:ascii="Times New Roman" w:eastAsia="Times New Roman" w:hAnsi="Times New Roman" w:cs="Times New Roman"/>
          <w:sz w:val="24"/>
          <w:szCs w:val="24"/>
        </w:rPr>
        <w:t>em</w:t>
      </w:r>
      <w:r w:rsidRPr="006330EA">
        <w:rPr>
          <w:rFonts w:ascii="Times New Roman" w:eastAsia="Times New Roman" w:hAnsi="Times New Roman" w:cs="Times New Roman"/>
          <w:sz w:val="24"/>
          <w:szCs w:val="24"/>
        </w:rPr>
        <w:t xml:space="preserve"> pesquisa </w:t>
      </w:r>
      <w:r>
        <w:rPr>
          <w:rFonts w:ascii="Times New Roman" w:eastAsia="Times New Roman" w:hAnsi="Times New Roman" w:cs="Times New Roman"/>
          <w:sz w:val="24"/>
          <w:szCs w:val="24"/>
        </w:rPr>
        <w:t xml:space="preserve">documental e </w:t>
      </w:r>
      <w:r w:rsidRPr="006330EA">
        <w:rPr>
          <w:rFonts w:ascii="Times New Roman" w:eastAsia="Times New Roman" w:hAnsi="Times New Roman" w:cs="Times New Roman"/>
          <w:sz w:val="24"/>
          <w:szCs w:val="24"/>
        </w:rPr>
        <w:t>bibliográfica</w:t>
      </w:r>
      <w:r>
        <w:rPr>
          <w:rFonts w:ascii="Times New Roman" w:eastAsia="Times New Roman" w:hAnsi="Times New Roman" w:cs="Times New Roman"/>
          <w:sz w:val="24"/>
          <w:szCs w:val="24"/>
        </w:rPr>
        <w:t>, descrevendo e analisando</w:t>
      </w:r>
      <w:r w:rsidRPr="006330EA">
        <w:rPr>
          <w:rFonts w:ascii="Times New Roman" w:eastAsia="Times New Roman" w:hAnsi="Times New Roman" w:cs="Times New Roman"/>
          <w:sz w:val="24"/>
          <w:szCs w:val="24"/>
        </w:rPr>
        <w:t xml:space="preserve"> os conceitos e aplicações de cidades inteligentes, bacias hidrográficas e gestão de recursos hídricos. Ess</w:t>
      </w:r>
      <w:r>
        <w:rPr>
          <w:rFonts w:ascii="Times New Roman" w:eastAsia="Times New Roman" w:hAnsi="Times New Roman" w:cs="Times New Roman"/>
          <w:sz w:val="24"/>
          <w:szCs w:val="24"/>
        </w:rPr>
        <w:t>e tipo de</w:t>
      </w:r>
      <w:r w:rsidRPr="006330EA">
        <w:rPr>
          <w:rFonts w:ascii="Times New Roman" w:eastAsia="Times New Roman" w:hAnsi="Times New Roman" w:cs="Times New Roman"/>
          <w:sz w:val="24"/>
          <w:szCs w:val="24"/>
        </w:rPr>
        <w:t xml:space="preserve"> abordagem possui</w:t>
      </w:r>
      <w:r>
        <w:rPr>
          <w:rFonts w:ascii="Times New Roman" w:eastAsia="Times New Roman" w:hAnsi="Times New Roman" w:cs="Times New Roman"/>
          <w:sz w:val="24"/>
          <w:szCs w:val="24"/>
        </w:rPr>
        <w:t>, ainda,</w:t>
      </w:r>
      <w:r w:rsidRPr="006330EA">
        <w:rPr>
          <w:rFonts w:ascii="Times New Roman" w:eastAsia="Times New Roman" w:hAnsi="Times New Roman" w:cs="Times New Roman"/>
          <w:sz w:val="24"/>
          <w:szCs w:val="24"/>
        </w:rPr>
        <w:t xml:space="preserve"> uma natureza prescritiva, pois tem como objetivo explorar diferentes formas de avaliar a integração e complementaridade dos conceitos envolvidos.</w:t>
      </w:r>
    </w:p>
    <w:p w:rsidR="00C51CE2" w:rsidRDefault="00C51CE2" w:rsidP="00C51CE2">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6330EA">
        <w:rPr>
          <w:rFonts w:ascii="Times New Roman" w:eastAsia="Times New Roman" w:hAnsi="Times New Roman" w:cs="Times New Roman"/>
          <w:sz w:val="24"/>
          <w:szCs w:val="24"/>
        </w:rPr>
        <w:t>o</w:t>
      </w:r>
      <w:r>
        <w:rPr>
          <w:rFonts w:ascii="Times New Roman" w:eastAsia="Times New Roman" w:hAnsi="Times New Roman" w:cs="Times New Roman"/>
          <w:sz w:val="24"/>
          <w:szCs w:val="24"/>
        </w:rPr>
        <w:t>m o</w:t>
      </w:r>
      <w:r w:rsidRPr="006330EA">
        <w:rPr>
          <w:rFonts w:ascii="Times New Roman" w:eastAsia="Times New Roman" w:hAnsi="Times New Roman" w:cs="Times New Roman"/>
          <w:sz w:val="24"/>
          <w:szCs w:val="24"/>
        </w:rPr>
        <w:t xml:space="preserve"> desenvolvimento d</w:t>
      </w:r>
      <w:r>
        <w:rPr>
          <w:rFonts w:ascii="Times New Roman" w:eastAsia="Times New Roman" w:hAnsi="Times New Roman" w:cs="Times New Roman"/>
          <w:sz w:val="24"/>
          <w:szCs w:val="24"/>
        </w:rPr>
        <w:t>a pesquisa</w:t>
      </w:r>
      <w:r w:rsidRPr="006330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conforme a abordagem metodológica aqui descrita, buscou-se</w:t>
      </w:r>
      <w:r w:rsidRPr="006330EA">
        <w:rPr>
          <w:rFonts w:ascii="Times New Roman" w:eastAsia="Times New Roman" w:hAnsi="Times New Roman" w:cs="Times New Roman"/>
          <w:sz w:val="24"/>
          <w:szCs w:val="24"/>
        </w:rPr>
        <w:t xml:space="preserve"> defini</w:t>
      </w:r>
      <w:r>
        <w:rPr>
          <w:rFonts w:ascii="Times New Roman" w:eastAsia="Times New Roman" w:hAnsi="Times New Roman" w:cs="Times New Roman"/>
          <w:sz w:val="24"/>
          <w:szCs w:val="24"/>
        </w:rPr>
        <w:t>r</w:t>
      </w:r>
      <w:r w:rsidRPr="006330EA">
        <w:rPr>
          <w:rFonts w:ascii="Times New Roman" w:eastAsia="Times New Roman" w:hAnsi="Times New Roman" w:cs="Times New Roman"/>
          <w:sz w:val="24"/>
          <w:szCs w:val="24"/>
        </w:rPr>
        <w:t xml:space="preserve"> e caracteriza</w:t>
      </w:r>
      <w:r>
        <w:rPr>
          <w:rFonts w:ascii="Times New Roman" w:eastAsia="Times New Roman" w:hAnsi="Times New Roman" w:cs="Times New Roman"/>
          <w:sz w:val="24"/>
          <w:szCs w:val="24"/>
        </w:rPr>
        <w:t>r conceitualmente</w:t>
      </w:r>
      <w:r w:rsidRPr="006330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 termo </w:t>
      </w:r>
      <w:r w:rsidRPr="006330EA">
        <w:rPr>
          <w:rFonts w:ascii="Times New Roman" w:eastAsia="Times New Roman" w:hAnsi="Times New Roman" w:cs="Times New Roman"/>
          <w:sz w:val="24"/>
          <w:szCs w:val="24"/>
        </w:rPr>
        <w:t xml:space="preserve">cidades inteligentes, as principais tecnologias da informação e comunicação e suas aplicações; </w:t>
      </w:r>
      <w:r>
        <w:rPr>
          <w:rFonts w:ascii="Times New Roman" w:eastAsia="Times New Roman" w:hAnsi="Times New Roman" w:cs="Times New Roman"/>
          <w:sz w:val="24"/>
          <w:szCs w:val="24"/>
        </w:rPr>
        <w:t>o conceito de</w:t>
      </w:r>
      <w:r w:rsidRPr="006330EA">
        <w:rPr>
          <w:rFonts w:ascii="Times New Roman" w:eastAsia="Times New Roman" w:hAnsi="Times New Roman" w:cs="Times New Roman"/>
          <w:sz w:val="24"/>
          <w:szCs w:val="24"/>
        </w:rPr>
        <w:t xml:space="preserve"> bacias hidrográficas e </w:t>
      </w:r>
      <w:r>
        <w:rPr>
          <w:rFonts w:ascii="Times New Roman" w:eastAsia="Times New Roman" w:hAnsi="Times New Roman" w:cs="Times New Roman"/>
          <w:sz w:val="24"/>
          <w:szCs w:val="24"/>
        </w:rPr>
        <w:t xml:space="preserve">de </w:t>
      </w:r>
      <w:r w:rsidRPr="006330EA">
        <w:rPr>
          <w:rFonts w:ascii="Times New Roman" w:eastAsia="Times New Roman" w:hAnsi="Times New Roman" w:cs="Times New Roman"/>
          <w:sz w:val="24"/>
          <w:szCs w:val="24"/>
        </w:rPr>
        <w:t>gestão dos recursos hídricos</w:t>
      </w:r>
      <w:r>
        <w:rPr>
          <w:rFonts w:ascii="Times New Roman" w:eastAsia="Times New Roman" w:hAnsi="Times New Roman" w:cs="Times New Roman"/>
          <w:sz w:val="24"/>
          <w:szCs w:val="24"/>
        </w:rPr>
        <w:t xml:space="preserve">. O exercício analítico consistiu em apresentar a relação dos conceitos e aplicações de </w:t>
      </w:r>
      <w:r>
        <w:rPr>
          <w:rFonts w:ascii="Times New Roman" w:eastAsia="Times New Roman" w:hAnsi="Times New Roman" w:cs="Times New Roman"/>
          <w:sz w:val="24"/>
          <w:szCs w:val="24"/>
        </w:rPr>
        <w:lastRenderedPageBreak/>
        <w:t xml:space="preserve">cidades inteligentes que podem ser úteis para auxiliar na gestão dos recursos hídricos em bacias hidrográficas, caracterizando-a como bacias hidrográficas inteligentes.  </w:t>
      </w:r>
    </w:p>
    <w:p w:rsidR="00C51CE2" w:rsidRDefault="00C51CE2" w:rsidP="00C51CE2">
      <w:pPr>
        <w:widowControl w:val="0"/>
        <w:spacing w:after="0" w:line="360" w:lineRule="auto"/>
        <w:jc w:val="both"/>
        <w:rPr>
          <w:rFonts w:ascii="Times New Roman" w:eastAsia="Times New Roman" w:hAnsi="Times New Roman" w:cs="Times New Roman"/>
          <w:b/>
          <w:sz w:val="24"/>
          <w:szCs w:val="24"/>
        </w:rPr>
      </w:pPr>
    </w:p>
    <w:p w:rsidR="00C51CE2" w:rsidRDefault="00C51CE2" w:rsidP="00C51CE2">
      <w:pPr>
        <w:widowControl w:v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Bacias hidrográficas inteligentes e sustentáveis</w:t>
      </w:r>
    </w:p>
    <w:p w:rsidR="00C51CE2" w:rsidRDefault="00C51CE2" w:rsidP="00C51CE2">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Ao estudar detidamente o conceito de bacias hidrográficas, é perceptível que vários outros assuntos complexos a elas se relacionam, exigindo uma base sólida e multidisciplinar do conhecimento que envolve a gestão dos recursos hídricos. Dado que a água é não apenas necessária, mas insubstituível, a gestão e segurança hídrica acabam sendo tópicos fundamentais em uma sociedade, que quando bem executados na prática diária, impactam positivamente e diretamente na vida dos cidadãos. </w:t>
      </w:r>
    </w:p>
    <w:p w:rsidR="00C51CE2" w:rsidRDefault="00C51CE2" w:rsidP="00C51CE2">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Assim como as TIC podem contribuir com as pessoas que residem em uma cidade inteligente, aplicações já existentes e possíveis adaptações podem ser de grande utilidade na obtenção e análise de dados nas bacias hidrográficas. Seguindo esta linha de raciocínio, vários aspectos dentro da gestão, planejamento e destinação dos recursos hídricos podem ser alcançados por meio de TICs e, com isso, garantir formas mais eficazes e efetivas de se garantir a segurança hídrica em determinada região. </w:t>
      </w:r>
    </w:p>
    <w:p w:rsidR="00C51CE2" w:rsidRDefault="00C51CE2" w:rsidP="00C51CE2">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Tomando por base as aplicações que já foram descritas no contexto das cidades inteligentes, observa-se que, a partir delas e dos recursos de TIC por elas usadas, algumas podem influenciar diretamente nos mecanismos utilizados como suporte à tomada de decisão na gestão dos recursos hídricos. Com este propósito, a seguir são apresentadas algumas sugestões destas aplicações.  </w:t>
      </w:r>
    </w:p>
    <w:p w:rsidR="00C51CE2" w:rsidRDefault="00C51CE2" w:rsidP="00C51CE2">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Serviço Inteligente para a coleta de Lixo implementado em Barcelona, na Espanha, consiste em uma rede de sensores instalados em lixeiras que são </w:t>
      </w:r>
      <w:r w:rsidRPr="003A4E45">
        <w:rPr>
          <w:rFonts w:ascii="Times New Roman" w:eastAsia="Times New Roman" w:hAnsi="Times New Roman" w:cs="Times New Roman"/>
          <w:sz w:val="24"/>
          <w:szCs w:val="24"/>
        </w:rPr>
        <w:t>capazes de notificar quando as lixeiras já estão cheias (</w:t>
      </w:r>
      <w:r w:rsidRPr="0047729A">
        <w:rPr>
          <w:rFonts w:ascii="Times New Roman" w:eastAsia="Times New Roman" w:hAnsi="Times New Roman" w:cs="Times New Roman"/>
          <w:sz w:val="24"/>
          <w:szCs w:val="24"/>
        </w:rPr>
        <w:t>KON</w:t>
      </w:r>
      <w:r>
        <w:rPr>
          <w:rFonts w:ascii="Times New Roman" w:eastAsia="Times New Roman" w:hAnsi="Times New Roman" w:cs="Times New Roman"/>
          <w:sz w:val="24"/>
          <w:szCs w:val="24"/>
        </w:rPr>
        <w:t>;</w:t>
      </w:r>
      <w:r w:rsidRPr="0047729A">
        <w:rPr>
          <w:rFonts w:ascii="Times New Roman" w:eastAsia="Times New Roman" w:hAnsi="Times New Roman" w:cs="Times New Roman"/>
          <w:sz w:val="24"/>
          <w:szCs w:val="24"/>
        </w:rPr>
        <w:t xml:space="preserve"> SANTANA</w:t>
      </w:r>
      <w:r>
        <w:rPr>
          <w:rFonts w:ascii="Times New Roman" w:eastAsia="Times New Roman" w:hAnsi="Times New Roman" w:cs="Times New Roman"/>
          <w:sz w:val="24"/>
          <w:szCs w:val="24"/>
        </w:rPr>
        <w:t>,</w:t>
      </w:r>
      <w:r w:rsidRPr="0047729A">
        <w:rPr>
          <w:rFonts w:ascii="Times New Roman" w:eastAsia="Times New Roman" w:hAnsi="Times New Roman" w:cs="Times New Roman"/>
          <w:sz w:val="24"/>
          <w:szCs w:val="24"/>
        </w:rPr>
        <w:t xml:space="preserve"> 2016). Esses sensores, que são aplicações de IoT, podem enviar informações para um centro de controle </w:t>
      </w:r>
      <w:r>
        <w:rPr>
          <w:rFonts w:ascii="Times New Roman" w:eastAsia="Times New Roman" w:hAnsi="Times New Roman" w:cs="Times New Roman"/>
          <w:sz w:val="24"/>
          <w:szCs w:val="24"/>
        </w:rPr>
        <w:t>avisando quando</w:t>
      </w:r>
      <w:r w:rsidRPr="0047729A">
        <w:rPr>
          <w:rFonts w:ascii="Times New Roman" w:eastAsia="Times New Roman" w:hAnsi="Times New Roman" w:cs="Times New Roman"/>
          <w:sz w:val="24"/>
          <w:szCs w:val="24"/>
        </w:rPr>
        <w:t xml:space="preserve"> é necessário fazer a coleta, de modo a impedir que o lixo seja arrastado pelas chuvas</w:t>
      </w:r>
      <w:r>
        <w:rPr>
          <w:rFonts w:ascii="Times New Roman" w:eastAsia="Times New Roman" w:hAnsi="Times New Roman" w:cs="Times New Roman"/>
          <w:sz w:val="24"/>
          <w:szCs w:val="24"/>
        </w:rPr>
        <w:t>,</w:t>
      </w:r>
      <w:r w:rsidRPr="0047729A">
        <w:rPr>
          <w:rFonts w:ascii="Times New Roman" w:eastAsia="Times New Roman" w:hAnsi="Times New Roman" w:cs="Times New Roman"/>
          <w:sz w:val="24"/>
          <w:szCs w:val="24"/>
        </w:rPr>
        <w:t xml:space="preserve"> tanto para mananciais quanto para o esgoto, evitando</w:t>
      </w:r>
      <w:r>
        <w:rPr>
          <w:rFonts w:ascii="Times New Roman" w:eastAsia="Times New Roman" w:hAnsi="Times New Roman" w:cs="Times New Roman"/>
          <w:sz w:val="24"/>
          <w:szCs w:val="24"/>
        </w:rPr>
        <w:t>,</w:t>
      </w:r>
      <w:r w:rsidRPr="0047729A">
        <w:rPr>
          <w:rFonts w:ascii="Times New Roman" w:eastAsia="Times New Roman" w:hAnsi="Times New Roman" w:cs="Times New Roman"/>
          <w:sz w:val="24"/>
          <w:szCs w:val="24"/>
        </w:rPr>
        <w:t xml:space="preserve"> assim, a poluição dos rios e seus afluentes</w:t>
      </w:r>
      <w:r>
        <w:rPr>
          <w:rFonts w:ascii="Times New Roman" w:eastAsia="Times New Roman" w:hAnsi="Times New Roman" w:cs="Times New Roman"/>
          <w:sz w:val="24"/>
          <w:szCs w:val="24"/>
        </w:rPr>
        <w:t xml:space="preserve">.  </w:t>
      </w:r>
    </w:p>
    <w:p w:rsidR="00C51CE2" w:rsidRDefault="00C51CE2" w:rsidP="00C51CE2">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r w:rsidRPr="0047729A">
        <w:rPr>
          <w:rFonts w:ascii="Times New Roman" w:eastAsia="Times New Roman" w:hAnsi="Times New Roman" w:cs="Times New Roman"/>
          <w:sz w:val="24"/>
          <w:szCs w:val="24"/>
        </w:rPr>
        <w:t>Centro Integrado de Comando (CEIC)</w:t>
      </w:r>
      <w:r>
        <w:rPr>
          <w:rFonts w:ascii="Times New Roman" w:eastAsia="Times New Roman" w:hAnsi="Times New Roman" w:cs="Times New Roman"/>
          <w:sz w:val="24"/>
          <w:szCs w:val="24"/>
        </w:rPr>
        <w:t>, situado na cidade de Porto Alegre no Brasil, consiste em um centro de monitoramento georreferenciado, que possui controle de dezenas de câmeras interconectadas de alta capacidade, equipadas com sensores de movimento por infravermelho, sensores de deslocamento e recursos de ampliação de imagens que auxiliam no monitoramento de praças, vias, prédios e monumentos públicos (</w:t>
      </w:r>
      <w:r>
        <w:rPr>
          <w:rFonts w:ascii="Times New Roman" w:eastAsia="Times New Roman" w:hAnsi="Times New Roman" w:cs="Times New Roman"/>
          <w:sz w:val="24"/>
          <w:szCs w:val="24"/>
          <w:highlight w:val="white"/>
        </w:rPr>
        <w:t>WEISS; BERNARDES; CONSONI, 2013)</w:t>
      </w:r>
      <w:r>
        <w:rPr>
          <w:rFonts w:ascii="Times New Roman" w:eastAsia="Times New Roman" w:hAnsi="Times New Roman" w:cs="Times New Roman"/>
          <w:sz w:val="24"/>
          <w:szCs w:val="24"/>
        </w:rPr>
        <w:t xml:space="preserve">. Apesar de abranger diversas tecnologias que em sua maioria são fortes componentes de uma cidade inteligente, uma de suas funções teria forte importância e potencial na contribuição da gestão dos recursos hídricos, pois que toca no quesito da captação e formação da base de dados relacionadas aos nivelamentos pluviométricos da água das chuvas. </w:t>
      </w:r>
    </w:p>
    <w:p w:rsidR="00C51CE2" w:rsidRDefault="00C51CE2" w:rsidP="00C51CE2">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w:t>
      </w:r>
      <w:r w:rsidRPr="0047729A">
        <w:rPr>
          <w:rFonts w:ascii="Times New Roman" w:eastAsia="Times New Roman" w:hAnsi="Times New Roman" w:cs="Times New Roman"/>
          <w:sz w:val="24"/>
          <w:szCs w:val="24"/>
        </w:rPr>
        <w:t xml:space="preserve"> forma direta, o CEIC </w:t>
      </w:r>
      <w:r>
        <w:rPr>
          <w:rFonts w:ascii="Times New Roman" w:eastAsia="Times New Roman" w:hAnsi="Times New Roman" w:cs="Times New Roman"/>
          <w:sz w:val="24"/>
          <w:szCs w:val="24"/>
        </w:rPr>
        <w:t xml:space="preserve">corrobora </w:t>
      </w:r>
      <w:r w:rsidRPr="0047729A">
        <w:rPr>
          <w:rFonts w:ascii="Times New Roman" w:eastAsia="Times New Roman" w:hAnsi="Times New Roman" w:cs="Times New Roman"/>
          <w:sz w:val="24"/>
          <w:szCs w:val="24"/>
        </w:rPr>
        <w:t>o conceito de bacias hidrográficas inteligentes</w:t>
      </w:r>
      <w:r>
        <w:rPr>
          <w:rFonts w:ascii="Times New Roman" w:eastAsia="Times New Roman" w:hAnsi="Times New Roman" w:cs="Times New Roman"/>
          <w:sz w:val="24"/>
          <w:szCs w:val="24"/>
        </w:rPr>
        <w:t>,</w:t>
      </w:r>
      <w:r w:rsidRPr="0047729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em razão</w:t>
      </w:r>
      <w:r w:rsidRPr="0047729A">
        <w:rPr>
          <w:rFonts w:ascii="Times New Roman" w:eastAsia="Times New Roman" w:hAnsi="Times New Roman" w:cs="Times New Roman"/>
          <w:sz w:val="24"/>
          <w:szCs w:val="24"/>
        </w:rPr>
        <w:t xml:space="preserve"> da capacidade de coletar e receber os dados dos sensores pluviométricos</w:t>
      </w:r>
      <w:r>
        <w:rPr>
          <w:rFonts w:ascii="Times New Roman" w:eastAsia="Times New Roman" w:hAnsi="Times New Roman" w:cs="Times New Roman"/>
          <w:sz w:val="24"/>
          <w:szCs w:val="24"/>
        </w:rPr>
        <w:t xml:space="preserve">, que são também aplicações IoT.  Assim, expandindo esse conceito, seria interessante a criação de um Centro Integrado de Monitoramento de Recursos Hídricos (CIMRC), cujo propósito seria o de receber informações coletadas dos espaços territoriais das bacias hidrográficas (aplicações de IoT) e processá-las, gerando subsídios </w:t>
      </w:r>
      <w:r w:rsidRPr="00AF3605">
        <w:rPr>
          <w:rFonts w:ascii="Times New Roman" w:eastAsia="Times New Roman" w:hAnsi="Times New Roman" w:cs="Times New Roman"/>
          <w:sz w:val="24"/>
          <w:szCs w:val="24"/>
        </w:rPr>
        <w:t xml:space="preserve">para facilitar o processo de tomada de decisão </w:t>
      </w:r>
      <w:r>
        <w:rPr>
          <w:rFonts w:ascii="Times New Roman" w:eastAsia="Times New Roman" w:hAnsi="Times New Roman" w:cs="Times New Roman"/>
          <w:sz w:val="24"/>
          <w:szCs w:val="24"/>
        </w:rPr>
        <w:t xml:space="preserve">da gestão dos recursos hídricos (aplicações de Big Data e Inteligência Artificial).  </w:t>
      </w:r>
    </w:p>
    <w:p w:rsidR="00C51CE2" w:rsidRDefault="00C51CE2" w:rsidP="00C51CE2">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Horizon Scanning Centre (HSC) é um projeto aplicado no Reino Unido. Consiste em análises aprofundadas sobre múltiplos canais de dados (Big Data) relacionados às alterações climáticas e seus efeitos na disponibilidade de alimentos e água, tensões regionais, e estabilidade e segurança nacional (</w:t>
      </w:r>
      <w:r w:rsidRPr="007B5B62">
        <w:rPr>
          <w:rFonts w:ascii="Times New Roman" w:eastAsia="Times New Roman" w:hAnsi="Times New Roman" w:cs="Times New Roman"/>
          <w:sz w:val="24"/>
          <w:szCs w:val="24"/>
        </w:rPr>
        <w:t>AL NUAIMI et al</w:t>
      </w:r>
      <w:r>
        <w:rPr>
          <w:rFonts w:ascii="Times New Roman" w:eastAsia="Times New Roman" w:hAnsi="Times New Roman" w:cs="Times New Roman"/>
          <w:sz w:val="24"/>
          <w:szCs w:val="24"/>
        </w:rPr>
        <w:t xml:space="preserve">, </w:t>
      </w:r>
      <w:r w:rsidRPr="007B5B62">
        <w:rPr>
          <w:rFonts w:ascii="Times New Roman" w:eastAsia="Times New Roman" w:hAnsi="Times New Roman" w:cs="Times New Roman"/>
          <w:sz w:val="24"/>
          <w:szCs w:val="24"/>
        </w:rPr>
        <w:t>2015)</w:t>
      </w:r>
      <w:r>
        <w:rPr>
          <w:rFonts w:ascii="Times New Roman" w:eastAsia="Times New Roman" w:hAnsi="Times New Roman" w:cs="Times New Roman"/>
          <w:sz w:val="24"/>
          <w:szCs w:val="24"/>
        </w:rPr>
        <w:t xml:space="preserve">. O HSC pode, assim, auxiliar de forma direta na configuração do conceito de bacia hidrográfica inteligente, realizando a análise, monitoramento e vindo a ser fonte das massas de dados relacionadas às alterações e intercorrências climáticas e de demanda que afetam região de uma bacia hidrográfica. Uma vez que estas alterações estão fortemente conectadas ao comportamento do ciclo hidrológico visto em determinada região, toda informação, detalhamento e possíveis efeitos sobre o clima permitem que um melhor planejamento hídrico seja realizado. Essa é mais uma aplicação que pode ser incorporada ao Centro Integrado de Monitoramento de Recursos Hídricos (CIMRC). </w:t>
      </w:r>
    </w:p>
    <w:p w:rsidR="00C51CE2" w:rsidRDefault="00C51CE2" w:rsidP="00C51CE2">
      <w:pPr>
        <w:widowControl w:val="0"/>
        <w:shd w:val="clear" w:color="auto" w:fill="FFFFFF"/>
        <w:spacing w:after="0" w:line="360" w:lineRule="auto"/>
        <w:ind w:firstLine="700"/>
        <w:jc w:val="both"/>
        <w:rPr>
          <w:rFonts w:ascii="Times New Roman" w:eastAsia="Times New Roman" w:hAnsi="Times New Roman" w:cs="Times New Roman"/>
          <w:sz w:val="24"/>
          <w:szCs w:val="24"/>
        </w:rPr>
      </w:pPr>
      <w:r w:rsidRPr="00193066">
        <w:rPr>
          <w:rFonts w:ascii="Times New Roman" w:eastAsia="Times New Roman" w:hAnsi="Times New Roman" w:cs="Times New Roman"/>
          <w:sz w:val="24"/>
          <w:szCs w:val="24"/>
        </w:rPr>
        <w:t>O Risk Assessment and Horizon Scanning (RAHS), programa que atua no âmbito do Centro Nacional de Coordenação de Segurança de Singapura, é um centro responsável por recolher e analisar dados em grande escala</w:t>
      </w:r>
      <w:r>
        <w:rPr>
          <w:rFonts w:ascii="Times New Roman" w:eastAsia="Times New Roman" w:hAnsi="Times New Roman" w:cs="Times New Roman"/>
          <w:sz w:val="24"/>
          <w:szCs w:val="24"/>
        </w:rPr>
        <w:t>,</w:t>
      </w:r>
      <w:r w:rsidRPr="00193066">
        <w:rPr>
          <w:rFonts w:ascii="Times New Roman" w:eastAsia="Times New Roman" w:hAnsi="Times New Roman" w:cs="Times New Roman"/>
          <w:sz w:val="24"/>
          <w:szCs w:val="24"/>
        </w:rPr>
        <w:t xml:space="preserve"> gerenciando proativamente ameaças, como ataques terroristas, doenças infecciosas e crises financeiras (AL NUAIMI et al, 2015). Apesar de atuar na gerência de diversas crises diferentes, com a estrutura de análise e de gerenciamento de dados em grande escala oferecido pelo RAHS</w:t>
      </w:r>
      <w:r>
        <w:rPr>
          <w:rFonts w:ascii="Times New Roman" w:eastAsia="Times New Roman" w:hAnsi="Times New Roman" w:cs="Times New Roman"/>
          <w:sz w:val="24"/>
          <w:szCs w:val="24"/>
        </w:rPr>
        <w:t>,</w:t>
      </w:r>
      <w:r w:rsidRPr="00193066">
        <w:rPr>
          <w:rFonts w:ascii="Times New Roman" w:eastAsia="Times New Roman" w:hAnsi="Times New Roman" w:cs="Times New Roman"/>
          <w:sz w:val="24"/>
          <w:szCs w:val="24"/>
        </w:rPr>
        <w:t xml:space="preserve"> é possível que essas funcionalidades sejam direcionadas para </w:t>
      </w:r>
      <w:r>
        <w:rPr>
          <w:rFonts w:ascii="Times New Roman" w:eastAsia="Times New Roman" w:hAnsi="Times New Roman" w:cs="Times New Roman"/>
          <w:sz w:val="24"/>
          <w:szCs w:val="24"/>
        </w:rPr>
        <w:t>tratar de</w:t>
      </w:r>
      <w:r w:rsidRPr="00193066">
        <w:rPr>
          <w:rFonts w:ascii="Times New Roman" w:eastAsia="Times New Roman" w:hAnsi="Times New Roman" w:cs="Times New Roman"/>
          <w:sz w:val="24"/>
          <w:szCs w:val="24"/>
        </w:rPr>
        <w:t xml:space="preserve"> questões </w:t>
      </w:r>
      <w:r>
        <w:rPr>
          <w:rFonts w:ascii="Times New Roman" w:eastAsia="Times New Roman" w:hAnsi="Times New Roman" w:cs="Times New Roman"/>
          <w:sz w:val="24"/>
          <w:szCs w:val="24"/>
        </w:rPr>
        <w:t xml:space="preserve">envolvendo recursos </w:t>
      </w:r>
      <w:r w:rsidRPr="00193066">
        <w:rPr>
          <w:rFonts w:ascii="Times New Roman" w:eastAsia="Times New Roman" w:hAnsi="Times New Roman" w:cs="Times New Roman"/>
          <w:sz w:val="24"/>
          <w:szCs w:val="24"/>
        </w:rPr>
        <w:t>hídric</w:t>
      </w:r>
      <w:r>
        <w:rPr>
          <w:rFonts w:ascii="Times New Roman" w:eastAsia="Times New Roman" w:hAnsi="Times New Roman" w:cs="Times New Roman"/>
          <w:sz w:val="24"/>
          <w:szCs w:val="24"/>
        </w:rPr>
        <w:t>o</w:t>
      </w:r>
      <w:r w:rsidRPr="00193066">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c</w:t>
      </w:r>
      <w:r w:rsidRPr="00193066">
        <w:rPr>
          <w:rFonts w:ascii="Times New Roman" w:eastAsia="Times New Roman" w:hAnsi="Times New Roman" w:cs="Times New Roman"/>
          <w:sz w:val="24"/>
          <w:szCs w:val="24"/>
        </w:rPr>
        <w:t>ontribuindo na parte de análise e auxiliando nas tomadas de decis</w:t>
      </w:r>
      <w:r>
        <w:rPr>
          <w:rFonts w:ascii="Times New Roman" w:eastAsia="Times New Roman" w:hAnsi="Times New Roman" w:cs="Times New Roman"/>
          <w:sz w:val="24"/>
          <w:szCs w:val="24"/>
        </w:rPr>
        <w:t>ão</w:t>
      </w:r>
      <w:r w:rsidRPr="001930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Com o</w:t>
      </w:r>
      <w:r w:rsidRPr="00193066">
        <w:rPr>
          <w:rFonts w:ascii="Times New Roman" w:eastAsia="Times New Roman" w:hAnsi="Times New Roman" w:cs="Times New Roman"/>
          <w:sz w:val="24"/>
          <w:szCs w:val="24"/>
        </w:rPr>
        <w:t xml:space="preserve"> RAHS reforça</w:t>
      </w:r>
      <w:r>
        <w:rPr>
          <w:rFonts w:ascii="Times New Roman" w:eastAsia="Times New Roman" w:hAnsi="Times New Roman" w:cs="Times New Roman"/>
          <w:sz w:val="24"/>
          <w:szCs w:val="24"/>
        </w:rPr>
        <w:t>-se</w:t>
      </w:r>
      <w:r w:rsidRPr="00193066">
        <w:rPr>
          <w:rFonts w:ascii="Times New Roman" w:eastAsia="Times New Roman" w:hAnsi="Times New Roman" w:cs="Times New Roman"/>
          <w:sz w:val="24"/>
          <w:szCs w:val="24"/>
        </w:rPr>
        <w:t xml:space="preserve"> a necessidade de criação do CIMRC.</w:t>
      </w:r>
      <w:r>
        <w:rPr>
          <w:rFonts w:ascii="Times New Roman" w:eastAsia="Times New Roman" w:hAnsi="Times New Roman" w:cs="Times New Roman"/>
          <w:sz w:val="24"/>
          <w:szCs w:val="24"/>
        </w:rPr>
        <w:t xml:space="preserve"> </w:t>
      </w:r>
    </w:p>
    <w:p w:rsidR="00C51CE2" w:rsidRDefault="00C51CE2" w:rsidP="00C51CE2">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National Education Network (NEdNet) é um sistema integrado na Tailândia que inclui serviços de informação relacionados à educação, infraestrutura de rede e serviços de aprendizagem. O sistema permite melhor entendimento e visualização geral para os que lecionam conteúdos didáticos, apoia fortemente a aprendizagem autodirigida e personalizada com base no estudante e auxilia nas tomadas de decisão gerenciais (</w:t>
      </w:r>
      <w:r w:rsidRPr="007B5B62">
        <w:rPr>
          <w:rFonts w:ascii="Times New Roman" w:eastAsia="Times New Roman" w:hAnsi="Times New Roman" w:cs="Times New Roman"/>
          <w:sz w:val="24"/>
          <w:szCs w:val="24"/>
        </w:rPr>
        <w:t>AL NUAIMI et al</w:t>
      </w:r>
      <w:r>
        <w:rPr>
          <w:rFonts w:ascii="Times New Roman" w:eastAsia="Times New Roman" w:hAnsi="Times New Roman" w:cs="Times New Roman"/>
          <w:sz w:val="24"/>
          <w:szCs w:val="24"/>
        </w:rPr>
        <w:t xml:space="preserve">, </w:t>
      </w:r>
      <w:r w:rsidRPr="007B5B62">
        <w:rPr>
          <w:rFonts w:ascii="Times New Roman" w:eastAsia="Times New Roman" w:hAnsi="Times New Roman" w:cs="Times New Roman"/>
          <w:sz w:val="24"/>
          <w:szCs w:val="24"/>
        </w:rPr>
        <w:t>2015)</w:t>
      </w:r>
      <w:r>
        <w:rPr>
          <w:rFonts w:ascii="Times New Roman" w:eastAsia="Times New Roman" w:hAnsi="Times New Roman" w:cs="Times New Roman"/>
          <w:sz w:val="24"/>
          <w:szCs w:val="24"/>
        </w:rPr>
        <w:t xml:space="preserve">. Este sistema, de forma direta, é capaz, segundo os autores, de influenciar tanto a dinâmica de aprendizagem, quanto a própria capacidade de aprender dos indivíduos. </w:t>
      </w:r>
    </w:p>
    <w:p w:rsidR="00C51CE2" w:rsidRDefault="00C51CE2" w:rsidP="00C51CE2">
      <w:pPr>
        <w:widowControl w:val="0"/>
        <w:shd w:val="clear" w:color="auto" w:fill="FFFFFF" w:themeFill="background1"/>
        <w:spacing w:after="0" w:line="360" w:lineRule="auto"/>
        <w:ind w:firstLine="700"/>
        <w:jc w:val="both"/>
        <w:rPr>
          <w:rFonts w:ascii="Times New Roman" w:eastAsia="Times New Roman" w:hAnsi="Times New Roman" w:cs="Times New Roman"/>
          <w:sz w:val="24"/>
          <w:szCs w:val="24"/>
        </w:rPr>
      </w:pPr>
      <w:r w:rsidRPr="33D028F2">
        <w:rPr>
          <w:rFonts w:ascii="Times New Roman" w:eastAsia="Times New Roman" w:hAnsi="Times New Roman" w:cs="Times New Roman"/>
          <w:sz w:val="24"/>
          <w:szCs w:val="24"/>
        </w:rPr>
        <w:t xml:space="preserve">Diante da grande capacidade de transmissão de informações e de atuar como ferramenta para </w:t>
      </w:r>
      <w:r>
        <w:rPr>
          <w:rFonts w:ascii="Times New Roman" w:eastAsia="Times New Roman" w:hAnsi="Times New Roman" w:cs="Times New Roman"/>
          <w:sz w:val="24"/>
          <w:szCs w:val="24"/>
        </w:rPr>
        <w:t xml:space="preserve">a </w:t>
      </w:r>
      <w:r w:rsidRPr="33D028F2">
        <w:rPr>
          <w:rFonts w:ascii="Times New Roman" w:eastAsia="Times New Roman" w:hAnsi="Times New Roman" w:cs="Times New Roman"/>
          <w:sz w:val="24"/>
          <w:szCs w:val="24"/>
        </w:rPr>
        <w:t xml:space="preserve">geração de conhecimento, o NEdNet, quando direcionado a questões ambientais, pode ser um eficiente </w:t>
      </w:r>
      <w:r>
        <w:rPr>
          <w:rFonts w:ascii="Times New Roman" w:eastAsia="Times New Roman" w:hAnsi="Times New Roman" w:cs="Times New Roman"/>
          <w:sz w:val="24"/>
          <w:szCs w:val="24"/>
        </w:rPr>
        <w:lastRenderedPageBreak/>
        <w:t>recurso</w:t>
      </w:r>
      <w:r w:rsidRPr="33D028F2">
        <w:rPr>
          <w:rFonts w:ascii="Times New Roman" w:eastAsia="Times New Roman" w:hAnsi="Times New Roman" w:cs="Times New Roman"/>
          <w:sz w:val="24"/>
          <w:szCs w:val="24"/>
        </w:rPr>
        <w:t xml:space="preserve"> para a educação ambiental, principalmente em questões hídricas. </w:t>
      </w:r>
      <w:r>
        <w:rPr>
          <w:rFonts w:ascii="Times New Roman" w:eastAsia="Times New Roman" w:hAnsi="Times New Roman" w:cs="Times New Roman"/>
          <w:sz w:val="24"/>
          <w:szCs w:val="24"/>
        </w:rPr>
        <w:t>Com o NEdNet</w:t>
      </w:r>
      <w:r w:rsidRPr="33D028F2">
        <w:rPr>
          <w:rFonts w:ascii="Times New Roman" w:eastAsia="Times New Roman" w:hAnsi="Times New Roman" w:cs="Times New Roman"/>
          <w:sz w:val="24"/>
          <w:szCs w:val="24"/>
        </w:rPr>
        <w:t>, o sistema educacional poderia ter aulas, conteúdos, atividades, eventos e palestras que cri</w:t>
      </w:r>
      <w:r>
        <w:rPr>
          <w:rFonts w:ascii="Times New Roman" w:eastAsia="Times New Roman" w:hAnsi="Times New Roman" w:cs="Times New Roman"/>
          <w:sz w:val="24"/>
          <w:szCs w:val="24"/>
        </w:rPr>
        <w:t>a</w:t>
      </w:r>
      <w:r w:rsidRPr="33D028F2">
        <w:rPr>
          <w:rFonts w:ascii="Times New Roman" w:eastAsia="Times New Roman" w:hAnsi="Times New Roman" w:cs="Times New Roman"/>
          <w:sz w:val="24"/>
          <w:szCs w:val="24"/>
        </w:rPr>
        <w:t>m visibilidade do assunto para a população e</w:t>
      </w:r>
      <w:r>
        <w:rPr>
          <w:rFonts w:ascii="Times New Roman" w:eastAsia="Times New Roman" w:hAnsi="Times New Roman" w:cs="Times New Roman"/>
          <w:sz w:val="24"/>
          <w:szCs w:val="24"/>
        </w:rPr>
        <w:t>,</w:t>
      </w:r>
      <w:r w:rsidRPr="33D028F2">
        <w:rPr>
          <w:rFonts w:ascii="Times New Roman" w:eastAsia="Times New Roman" w:hAnsi="Times New Roman" w:cs="Times New Roman"/>
          <w:sz w:val="24"/>
          <w:szCs w:val="24"/>
        </w:rPr>
        <w:t xml:space="preserve"> sobretudo</w:t>
      </w:r>
      <w:r>
        <w:rPr>
          <w:rFonts w:ascii="Times New Roman" w:eastAsia="Times New Roman" w:hAnsi="Times New Roman" w:cs="Times New Roman"/>
          <w:sz w:val="24"/>
          <w:szCs w:val="24"/>
        </w:rPr>
        <w:t>,</w:t>
      </w:r>
      <w:r w:rsidRPr="33D028F2">
        <w:rPr>
          <w:rFonts w:ascii="Times New Roman" w:eastAsia="Times New Roman" w:hAnsi="Times New Roman" w:cs="Times New Roman"/>
          <w:sz w:val="24"/>
          <w:szCs w:val="24"/>
        </w:rPr>
        <w:t xml:space="preserve"> para os estudantes, abordando temas </w:t>
      </w:r>
      <w:r>
        <w:rPr>
          <w:rFonts w:ascii="Times New Roman" w:eastAsia="Times New Roman" w:hAnsi="Times New Roman" w:cs="Times New Roman"/>
          <w:sz w:val="24"/>
          <w:szCs w:val="24"/>
        </w:rPr>
        <w:t xml:space="preserve">tais </w:t>
      </w:r>
      <w:r w:rsidRPr="33D028F2">
        <w:rPr>
          <w:rFonts w:ascii="Times New Roman" w:eastAsia="Times New Roman" w:hAnsi="Times New Roman" w:cs="Times New Roman"/>
          <w:sz w:val="24"/>
          <w:szCs w:val="24"/>
        </w:rPr>
        <w:t xml:space="preserve">como </w:t>
      </w:r>
      <w:r>
        <w:rPr>
          <w:rFonts w:ascii="Times New Roman" w:eastAsia="Times New Roman" w:hAnsi="Times New Roman" w:cs="Times New Roman"/>
          <w:sz w:val="24"/>
          <w:szCs w:val="24"/>
        </w:rPr>
        <w:t xml:space="preserve">o </w:t>
      </w:r>
      <w:r w:rsidRPr="33D028F2">
        <w:rPr>
          <w:rFonts w:ascii="Times New Roman" w:eastAsia="Times New Roman" w:hAnsi="Times New Roman" w:cs="Times New Roman"/>
          <w:sz w:val="24"/>
          <w:szCs w:val="24"/>
        </w:rPr>
        <w:t xml:space="preserve">desperdício de água, hábitos que impactam positivamente </w:t>
      </w:r>
      <w:r>
        <w:rPr>
          <w:rFonts w:ascii="Times New Roman" w:eastAsia="Times New Roman" w:hAnsi="Times New Roman" w:cs="Times New Roman"/>
          <w:sz w:val="24"/>
          <w:szCs w:val="24"/>
        </w:rPr>
        <w:t>n</w:t>
      </w:r>
      <w:r w:rsidRPr="33D028F2">
        <w:rPr>
          <w:rFonts w:ascii="Times New Roman" w:eastAsia="Times New Roman" w:hAnsi="Times New Roman" w:cs="Times New Roman"/>
          <w:sz w:val="24"/>
          <w:szCs w:val="24"/>
        </w:rPr>
        <w:t xml:space="preserve">o meio ambiente, funcionamento do ciclo hidrológico, poluição hídrica, entre diversos outros tópicos </w:t>
      </w:r>
      <w:r>
        <w:rPr>
          <w:rFonts w:ascii="Times New Roman" w:eastAsia="Times New Roman" w:hAnsi="Times New Roman" w:cs="Times New Roman"/>
          <w:sz w:val="24"/>
          <w:szCs w:val="24"/>
        </w:rPr>
        <w:t xml:space="preserve">também </w:t>
      </w:r>
      <w:r w:rsidRPr="33D028F2">
        <w:rPr>
          <w:rFonts w:ascii="Times New Roman" w:eastAsia="Times New Roman" w:hAnsi="Times New Roman" w:cs="Times New Roman"/>
          <w:sz w:val="24"/>
          <w:szCs w:val="24"/>
        </w:rPr>
        <w:t>importantes. Esse ambiente de educação ambiental poderia estar integrado ao CIMRC</w:t>
      </w:r>
      <w:r>
        <w:rPr>
          <w:rFonts w:ascii="Times New Roman" w:eastAsia="Times New Roman" w:hAnsi="Times New Roman" w:cs="Times New Roman"/>
          <w:sz w:val="24"/>
          <w:szCs w:val="24"/>
        </w:rPr>
        <w:t>,</w:t>
      </w:r>
      <w:r w:rsidRPr="33D028F2">
        <w:rPr>
          <w:rFonts w:ascii="Times New Roman" w:eastAsia="Times New Roman" w:hAnsi="Times New Roman" w:cs="Times New Roman"/>
          <w:sz w:val="24"/>
          <w:szCs w:val="24"/>
        </w:rPr>
        <w:t xml:space="preserve"> fornecendo informações </w:t>
      </w:r>
      <w:r>
        <w:rPr>
          <w:rFonts w:ascii="Times New Roman" w:eastAsia="Times New Roman" w:hAnsi="Times New Roman" w:cs="Times New Roman"/>
          <w:sz w:val="24"/>
          <w:szCs w:val="24"/>
        </w:rPr>
        <w:t xml:space="preserve">e orientando </w:t>
      </w:r>
      <w:r w:rsidRPr="33D028F2">
        <w:rPr>
          <w:rFonts w:ascii="Times New Roman" w:eastAsia="Times New Roman" w:hAnsi="Times New Roman" w:cs="Times New Roman"/>
          <w:sz w:val="24"/>
          <w:szCs w:val="24"/>
        </w:rPr>
        <w:t xml:space="preserve">sobre a segurança hídrica em tempo real. </w:t>
      </w:r>
    </w:p>
    <w:p w:rsidR="00C51CE2" w:rsidRDefault="00C51CE2" w:rsidP="00C51CE2">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e-Noé é uma solução que composta por uma rede de sensores sem fio é capaz de monitorar rios e córregos urbanos (</w:t>
      </w:r>
      <w:r>
        <w:rPr>
          <w:rFonts w:ascii="Times New Roman" w:eastAsia="Times New Roman" w:hAnsi="Times New Roman" w:cs="Times New Roman"/>
          <w:sz w:val="24"/>
          <w:szCs w:val="24"/>
          <w:highlight w:val="white"/>
        </w:rPr>
        <w:t>CRUZ, BARCELLOS e BERNARDINI, 2020)</w:t>
      </w:r>
      <w:r>
        <w:rPr>
          <w:rFonts w:ascii="Times New Roman" w:eastAsia="Times New Roman" w:hAnsi="Times New Roman" w:cs="Times New Roman"/>
          <w:sz w:val="24"/>
          <w:szCs w:val="24"/>
        </w:rPr>
        <w:t>. A partir dos dados capturados pelos sensores instalados submersos nas águas, é possível que o registro das alterações no nível das águas seja feito. Utilizando-se destes dados, as aplicações de Inteligência Artificial seriam apropriadas para a realização de previsões sobre prováveis enchentes no local. De modo geral, é plausível visualizar nesta aplicação alguns aspectos que se relacionam com a gestão hídrica e as bacias hidrográficas inteligentes. Estes sensores poderiam estar dispostos nos vários rios e cursos de água que compõem a bacia hidrográfica, coletando informações sobre o nivelamento e, a partir de aplicações de IA e Big Data, seria oportuno fornecer subsídios para auxiliar com o processo decisório em momento de cheia ou de escassez hídrica. Essa é mais uma aplicação que poderia fazer parte do CIMRC.</w:t>
      </w:r>
    </w:p>
    <w:p w:rsidR="00C51CE2" w:rsidRDefault="00C51CE2" w:rsidP="00C51CE2">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Diante do volume de dados que o CIMRC pode receber e processar, o conceito de computação em nuvem pode ser aqui aposto, uma vez que todas as aplicações, dados e informações ficam reunidos em data centers e são acessados por meio da internet. Cada uma das aplicações e sistemas citados neste estudo possuem, obviamente, funções e funcionamentos distintos, ainda assim, todas tendem para o mesmo objetivo e se interconectam por este ponto. Aceito isso, sugere-se que o CIMRC auxiliaria na conectividade de todos os serviços, facilitando toda a integração existente entre eles. </w:t>
      </w:r>
    </w:p>
    <w:p w:rsidR="00C51CE2" w:rsidRDefault="00C51CE2" w:rsidP="00C51CE2">
      <w:pPr>
        <w:widowControl w:val="0"/>
        <w:spacing w:line="360" w:lineRule="auto"/>
        <w:jc w:val="both"/>
        <w:rPr>
          <w:rFonts w:ascii="Times New Roman" w:eastAsia="Times New Roman" w:hAnsi="Times New Roman" w:cs="Times New Roman"/>
          <w:b/>
          <w:sz w:val="24"/>
          <w:szCs w:val="24"/>
        </w:rPr>
      </w:pPr>
    </w:p>
    <w:p w:rsidR="00C51CE2" w:rsidRDefault="00C51CE2" w:rsidP="00C51CE2">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Conclusões</w:t>
      </w:r>
    </w:p>
    <w:p w:rsidR="00C51CE2" w:rsidRDefault="00C51CE2" w:rsidP="00C51CE2">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proposta deste estudo foi, particularmente, explorar o uso de TICs para a formação e teorização do conceito de bacias hidrográficas inteligentes e sustentáveis. Tendo como base e ponto de referência o estudo de conceitos e aplicações sobre cidades inteligentes, defendeu-se a grande importância das TICs para o avanço e melhoria da qualidade de vida dos cidadãos. </w:t>
      </w:r>
    </w:p>
    <w:p w:rsidR="00C51CE2" w:rsidRDefault="00C51CE2" w:rsidP="00C51CE2">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partir das aplicações das TIC’s sugeridas e aqui apresentadas, bem como de outras que possam vir a ser incorporadas, a criação de um Centro Integrado de Monitoramento de Recursos Hídricos (CIMRC) teria por principal finalidade centralizar todas as informações relacionadas à segurança hídrica da região em que a bacia hidrográfica avaliada se estende. Esta base automatizada </w:t>
      </w:r>
      <w:r>
        <w:rPr>
          <w:rFonts w:ascii="Times New Roman" w:eastAsia="Times New Roman" w:hAnsi="Times New Roman" w:cs="Times New Roman"/>
          <w:sz w:val="24"/>
          <w:szCs w:val="24"/>
        </w:rPr>
        <w:lastRenderedPageBreak/>
        <w:t xml:space="preserve">exerceria funções focada na gestão dos recursos hídricos, objetivando melhorar o aproveitamento e controle do fluxo da água a partir da coleta, recebimento e análise das informações disponíveis no espaço territorial. </w:t>
      </w:r>
    </w:p>
    <w:p w:rsidR="00C51CE2" w:rsidRDefault="00C51CE2" w:rsidP="00C51CE2">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Centralizando o controle da gestão sobre as aplicações, o CIMRC receberia informações por meio de sensores dos mais diversos tipos (pluviométricos, níveis de água e vazão dos rios, entre outros), além de dados relacionados aos efeitos das alterações climáticas. Com a base de dados captada e armazenada, várias análises poderiam ser feitas, gerando informações e subsídios para auxiliar com o processo de tomada de decisões.</w:t>
      </w:r>
    </w:p>
    <w:p w:rsidR="00C51CE2" w:rsidRDefault="00C51CE2" w:rsidP="00C51CE2">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Todas as etapas poderiam ser realizadas com base no monitoramento em tempo real, utilizando recursos tecnológicos, tais como IoT, Computação em Nuvem, Big Data e Inteligência Artificial presentes em cada uma das aplicações, para que assim seja possível alcançar uma melhor eficiência nas respostas relacionadas à gestão hídrica. </w:t>
      </w:r>
    </w:p>
    <w:p w:rsidR="00C51CE2" w:rsidRDefault="00C51CE2" w:rsidP="00C51CE2">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 suma, para os autores não há dúvidas que as tecnologias de informação e comunicação e suas aplicações presentes em cidades inteligentes possam também ser utilizadas para a construção de soluções tecnológicas baseadas no conceito de bacias hidrográficas inteligentes.  Nesse sentido, como há dependência de água para a sobrevivência dos seres vivos e para a realização das atividades produtivas, postula-se a necessidade de toda essa estrutura de informações que a tecnologia pode entregar. De outra forma, esta seria uma ferramenta fundamental para que os gestores de recursos hídricos possam enfrentar as adversidades hídricas e das consequências advindas das alterações climáticas, uma vez que poderão ter informações em tempo real para auxiliar na tomada de decisão.  </w:t>
      </w:r>
    </w:p>
    <w:p w:rsidR="00C51CE2" w:rsidRDefault="00C51CE2" w:rsidP="00C51CE2">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Finalmente, os autores advertem que os resultados, teorizações e propostas aqui delineadas são de caráter exploratório e fundamentadas no referencial bibliográfico e documental utilizado. Sugere-se, portanto, a continuidade dos estudos e a verificação em situações reais das soluções tecnológicas, visando o aprofundamento do conceito de bacas hidrográficas inteligentes e sustentáveis.  </w:t>
      </w:r>
    </w:p>
    <w:p w:rsidR="00C51CE2" w:rsidRDefault="00C51CE2" w:rsidP="00C51CE2">
      <w:pPr>
        <w:spacing w:after="0" w:line="240" w:lineRule="auto"/>
        <w:jc w:val="both"/>
        <w:rPr>
          <w:rFonts w:ascii="Times New Roman" w:eastAsia="Times New Roman" w:hAnsi="Times New Roman" w:cs="Times New Roman"/>
          <w:b/>
          <w:sz w:val="24"/>
          <w:szCs w:val="24"/>
        </w:rPr>
      </w:pPr>
    </w:p>
    <w:p w:rsidR="00C51CE2" w:rsidRDefault="00C51CE2" w:rsidP="00C51CE2">
      <w:pPr>
        <w:spacing w:after="0" w:line="240" w:lineRule="auto"/>
        <w:jc w:val="both"/>
        <w:rPr>
          <w:rFonts w:ascii="Times New Roman" w:eastAsia="Times New Roman" w:hAnsi="Times New Roman" w:cs="Times New Roman"/>
          <w:sz w:val="24"/>
          <w:szCs w:val="24"/>
        </w:rPr>
      </w:pPr>
      <w:r w:rsidRPr="009B5475">
        <w:rPr>
          <w:rFonts w:ascii="Times New Roman" w:eastAsia="Times New Roman" w:hAnsi="Times New Roman" w:cs="Times New Roman"/>
          <w:b/>
          <w:sz w:val="24"/>
          <w:szCs w:val="24"/>
        </w:rPr>
        <w:t>Agradecimento</w:t>
      </w:r>
      <w:r>
        <w:rPr>
          <w:rFonts w:ascii="Times New Roman" w:eastAsia="Times New Roman" w:hAnsi="Times New Roman" w:cs="Times New Roman"/>
          <w:b/>
          <w:sz w:val="24"/>
          <w:szCs w:val="24"/>
        </w:rPr>
        <w:t>s</w:t>
      </w:r>
      <w:r w:rsidRPr="009B5475">
        <w:rPr>
          <w:rFonts w:ascii="Times New Roman" w:eastAsia="Times New Roman" w:hAnsi="Times New Roman" w:cs="Times New Roman"/>
          <w:b/>
          <w:sz w:val="24"/>
          <w:szCs w:val="24"/>
        </w:rPr>
        <w:t xml:space="preserve"> </w:t>
      </w:r>
    </w:p>
    <w:p w:rsidR="00C51CE2" w:rsidRDefault="00C51CE2" w:rsidP="00C51CE2">
      <w:pPr>
        <w:spacing w:after="0" w:line="240" w:lineRule="auto"/>
        <w:jc w:val="both"/>
        <w:rPr>
          <w:rFonts w:ascii="Times New Roman" w:eastAsia="Times New Roman" w:hAnsi="Times New Roman" w:cs="Times New Roman"/>
          <w:sz w:val="24"/>
          <w:szCs w:val="24"/>
        </w:rPr>
      </w:pPr>
    </w:p>
    <w:p w:rsidR="00C51CE2" w:rsidRDefault="00C51CE2" w:rsidP="00C51CE2">
      <w:pPr>
        <w:widowControl w:val="0"/>
        <w:spacing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Os autores agradecem ao CNPq e à Pontifícia Universidade Católica de Campinas pela oportunidade e incentivo de desenvolver pesquisa no país e pela bolsa PIBIC recebida.</w:t>
      </w:r>
    </w:p>
    <w:p w:rsidR="00C51CE2" w:rsidRPr="00580BDA" w:rsidRDefault="00C51CE2" w:rsidP="00C51CE2">
      <w:pPr>
        <w:spacing w:after="0" w:line="240" w:lineRule="auto"/>
        <w:jc w:val="both"/>
        <w:rPr>
          <w:rFonts w:ascii="Times New Roman" w:eastAsia="Times New Roman" w:hAnsi="Times New Roman" w:cs="Times New Roman"/>
          <w:sz w:val="24"/>
          <w:szCs w:val="24"/>
          <w:lang w:val="es-419"/>
        </w:rPr>
      </w:pPr>
      <w:r w:rsidRPr="00580BDA">
        <w:rPr>
          <w:rFonts w:ascii="Times New Roman" w:eastAsia="Times New Roman" w:hAnsi="Times New Roman" w:cs="Times New Roman"/>
          <w:b/>
          <w:sz w:val="24"/>
          <w:szCs w:val="24"/>
          <w:lang w:val="es-419"/>
        </w:rPr>
        <w:t xml:space="preserve">Referências </w:t>
      </w:r>
    </w:p>
    <w:p w:rsidR="00C51CE2" w:rsidRPr="00580BDA" w:rsidRDefault="00C51CE2" w:rsidP="00C51CE2">
      <w:pPr>
        <w:spacing w:after="0" w:line="240" w:lineRule="auto"/>
        <w:jc w:val="both"/>
        <w:rPr>
          <w:rFonts w:ascii="Times New Roman" w:eastAsia="Times New Roman" w:hAnsi="Times New Roman" w:cs="Times New Roman"/>
          <w:b/>
          <w:sz w:val="24"/>
          <w:szCs w:val="24"/>
          <w:highlight w:val="white"/>
          <w:lang w:val="es-419"/>
        </w:rPr>
      </w:pPr>
    </w:p>
    <w:p w:rsidR="00C51CE2" w:rsidRPr="00686A04" w:rsidRDefault="00C51CE2" w:rsidP="00C51CE2">
      <w:pPr>
        <w:shd w:val="clear" w:color="auto" w:fill="FFFFFF"/>
        <w:spacing w:after="0" w:line="240" w:lineRule="auto"/>
        <w:jc w:val="both"/>
        <w:rPr>
          <w:rFonts w:ascii="Times New Roman" w:eastAsia="Times New Roman" w:hAnsi="Times New Roman" w:cs="Times New Roman"/>
        </w:rPr>
      </w:pPr>
      <w:r w:rsidRPr="00580BDA">
        <w:rPr>
          <w:rFonts w:ascii="Times New Roman" w:eastAsia="Times New Roman" w:hAnsi="Times New Roman" w:cs="Times New Roman"/>
          <w:lang w:val="es-419"/>
        </w:rPr>
        <w:t xml:space="preserve">AL NUAIMI, Eiman; AL NEYADI, Hind; MOHAMED, Nader; AL-JAROODI, Jameela. </w:t>
      </w:r>
      <w:r w:rsidRPr="00264FA1">
        <w:rPr>
          <w:rFonts w:ascii="Times New Roman" w:eastAsia="Times New Roman" w:hAnsi="Times New Roman" w:cs="Times New Roman"/>
          <w:bCs/>
          <w:lang w:val="en-US"/>
        </w:rPr>
        <w:t>Applications of big data to smart cities</w:t>
      </w:r>
      <w:r w:rsidRPr="00580BDA">
        <w:rPr>
          <w:rFonts w:ascii="Times New Roman" w:eastAsia="Times New Roman" w:hAnsi="Times New Roman" w:cs="Times New Roman"/>
          <w:lang w:val="en-US"/>
        </w:rPr>
        <w:t xml:space="preserve">. </w:t>
      </w:r>
      <w:r w:rsidRPr="00264FA1">
        <w:rPr>
          <w:rFonts w:ascii="Times New Roman" w:eastAsia="Times New Roman" w:hAnsi="Times New Roman" w:cs="Times New Roman"/>
          <w:b/>
          <w:bCs/>
          <w:lang w:val="en-US"/>
        </w:rPr>
        <w:t>Journal of Internet Services and Applications</w:t>
      </w:r>
      <w:r w:rsidRPr="00580BDA">
        <w:rPr>
          <w:rFonts w:ascii="Times New Roman" w:eastAsia="Times New Roman" w:hAnsi="Times New Roman" w:cs="Times New Roman"/>
          <w:lang w:val="en-US"/>
        </w:rPr>
        <w:t xml:space="preserve">, v. 6, n. 1, p. 1-15, 2015. </w:t>
      </w:r>
      <w:r>
        <w:rPr>
          <w:rFonts w:ascii="Times New Roman" w:eastAsia="Times New Roman" w:hAnsi="Times New Roman" w:cs="Times New Roman"/>
        </w:rPr>
        <w:t>Disponível em: &lt;</w:t>
      </w:r>
      <w:hyperlink r:id="rId8">
        <w:r>
          <w:rPr>
            <w:rFonts w:ascii="Times New Roman" w:eastAsia="Times New Roman" w:hAnsi="Times New Roman" w:cs="Times New Roman"/>
            <w:color w:val="1155CC"/>
            <w:u w:val="single"/>
          </w:rPr>
          <w:t>https://jisajournal.springeropen.com/articles/10.1186/s13174-015-0041-5</w:t>
        </w:r>
      </w:hyperlink>
      <w:r>
        <w:rPr>
          <w:rFonts w:ascii="Times New Roman" w:eastAsia="Times New Roman" w:hAnsi="Times New Roman" w:cs="Times New Roman"/>
        </w:rPr>
        <w:t xml:space="preserve">&gt; . </w:t>
      </w:r>
      <w:r w:rsidRPr="00686A04">
        <w:rPr>
          <w:rFonts w:ascii="Times New Roman" w:eastAsia="Times New Roman" w:hAnsi="Times New Roman" w:cs="Times New Roman"/>
        </w:rPr>
        <w:t>Acesso em: 07 jan. 2023.</w:t>
      </w:r>
    </w:p>
    <w:p w:rsidR="00C51CE2" w:rsidRPr="00686A04" w:rsidRDefault="00C51CE2" w:rsidP="00C51CE2">
      <w:pPr>
        <w:shd w:val="clear" w:color="auto" w:fill="FFFFFF"/>
        <w:spacing w:after="0" w:line="240" w:lineRule="auto"/>
        <w:jc w:val="both"/>
        <w:rPr>
          <w:rFonts w:ascii="Times New Roman" w:eastAsia="Times New Roman" w:hAnsi="Times New Roman" w:cs="Times New Roman"/>
        </w:rPr>
      </w:pPr>
    </w:p>
    <w:p w:rsidR="00C51CE2" w:rsidRPr="00686A04" w:rsidRDefault="00C51CE2" w:rsidP="00C51CE2">
      <w:pPr>
        <w:shd w:val="clear" w:color="auto" w:fill="FFFFFF"/>
        <w:spacing w:after="0" w:line="240" w:lineRule="auto"/>
        <w:jc w:val="both"/>
        <w:rPr>
          <w:rFonts w:ascii="Times New Roman" w:eastAsia="Times New Roman" w:hAnsi="Times New Roman" w:cs="Times New Roman"/>
          <w:lang w:val="en-US"/>
        </w:rPr>
      </w:pPr>
      <w:r w:rsidRPr="00580BDA">
        <w:rPr>
          <w:rFonts w:ascii="Times New Roman" w:eastAsia="Times New Roman" w:hAnsi="Times New Roman" w:cs="Times New Roman"/>
          <w:lang w:val="en-US"/>
        </w:rPr>
        <w:t xml:space="preserve">BASSI, Alessandro; HORN, Geir. </w:t>
      </w:r>
      <w:r w:rsidRPr="006418E1">
        <w:rPr>
          <w:rFonts w:ascii="Times New Roman" w:eastAsia="Times New Roman" w:hAnsi="Times New Roman" w:cs="Times New Roman"/>
          <w:bCs/>
          <w:lang w:val="en-US"/>
        </w:rPr>
        <w:t>Internet of Things in 2020: A Roadmap for the Future</w:t>
      </w:r>
      <w:r w:rsidRPr="00580BDA">
        <w:rPr>
          <w:rFonts w:ascii="Times New Roman" w:eastAsia="Times New Roman" w:hAnsi="Times New Roman" w:cs="Times New Roman"/>
          <w:lang w:val="en-US"/>
        </w:rPr>
        <w:t xml:space="preserve">. </w:t>
      </w:r>
      <w:r w:rsidRPr="00686A04">
        <w:rPr>
          <w:rFonts w:ascii="Times New Roman" w:eastAsia="Times New Roman" w:hAnsi="Times New Roman" w:cs="Times New Roman"/>
          <w:b/>
          <w:bCs/>
          <w:lang w:val="en-US"/>
        </w:rPr>
        <w:t>European Commission: Information Society and Media</w:t>
      </w:r>
      <w:r w:rsidRPr="00686A04">
        <w:rPr>
          <w:rFonts w:ascii="Times New Roman" w:eastAsia="Times New Roman" w:hAnsi="Times New Roman" w:cs="Times New Roman"/>
          <w:lang w:val="en-US"/>
        </w:rPr>
        <w:t>, v. 22, p. 97-114, 2008.</w:t>
      </w:r>
    </w:p>
    <w:p w:rsidR="00C51CE2" w:rsidRPr="00686A04" w:rsidRDefault="00C51CE2" w:rsidP="00C51CE2">
      <w:pPr>
        <w:shd w:val="clear" w:color="auto" w:fill="FFFFFF"/>
        <w:spacing w:after="0" w:line="240" w:lineRule="auto"/>
        <w:jc w:val="both"/>
        <w:rPr>
          <w:rFonts w:ascii="Times New Roman" w:eastAsia="Times New Roman" w:hAnsi="Times New Roman" w:cs="Times New Roman"/>
          <w:lang w:val="en-US"/>
        </w:rPr>
      </w:pPr>
    </w:p>
    <w:p w:rsidR="00C51CE2" w:rsidRPr="00DD1BD0" w:rsidRDefault="00C51CE2" w:rsidP="00C51CE2">
      <w:pPr>
        <w:shd w:val="clear" w:color="auto" w:fill="FFFFFF"/>
        <w:spacing w:after="0" w:line="240" w:lineRule="auto"/>
        <w:jc w:val="both"/>
        <w:rPr>
          <w:rFonts w:ascii="Times New Roman" w:eastAsia="Times New Roman" w:hAnsi="Times New Roman" w:cs="Times New Roman"/>
        </w:rPr>
      </w:pPr>
      <w:r w:rsidRPr="00686A04">
        <w:rPr>
          <w:rFonts w:ascii="Times New Roman" w:eastAsia="Times New Roman" w:hAnsi="Times New Roman" w:cs="Times New Roman"/>
          <w:lang w:val="en-US"/>
        </w:rPr>
        <w:t xml:space="preserve">BRASIL. </w:t>
      </w:r>
      <w:r w:rsidRPr="00686A04">
        <w:rPr>
          <w:rFonts w:ascii="Times New Roman" w:eastAsia="Times New Roman" w:hAnsi="Times New Roman" w:cs="Times New Roman"/>
          <w:b/>
          <w:lang w:val="en-US"/>
        </w:rPr>
        <w:t>Política Nacional de Recursos Hídricos</w:t>
      </w:r>
      <w:r w:rsidRPr="00686A04">
        <w:rPr>
          <w:rFonts w:ascii="Times New Roman" w:eastAsia="Times New Roman" w:hAnsi="Times New Roman" w:cs="Times New Roman"/>
          <w:lang w:val="en-US"/>
        </w:rPr>
        <w:t xml:space="preserve">, 1997. Disponível em &lt;https://www.planalto.gov.br/ccivil_03/leis/l9433.htm&gt;. </w:t>
      </w:r>
      <w:r>
        <w:rPr>
          <w:rFonts w:ascii="Times New Roman" w:eastAsia="Times New Roman" w:hAnsi="Times New Roman" w:cs="Times New Roman"/>
        </w:rPr>
        <w:t>Acesso em: 05 set. 2023.</w:t>
      </w:r>
    </w:p>
    <w:p w:rsidR="00C51CE2" w:rsidRPr="00DD1BD0" w:rsidRDefault="00C51CE2" w:rsidP="00C51CE2">
      <w:pPr>
        <w:shd w:val="clear" w:color="auto" w:fill="FFFFFF"/>
        <w:spacing w:after="0" w:line="240" w:lineRule="auto"/>
        <w:jc w:val="both"/>
        <w:rPr>
          <w:rFonts w:ascii="Times New Roman" w:eastAsia="Times New Roman" w:hAnsi="Times New Roman" w:cs="Times New Roman"/>
        </w:rPr>
      </w:pPr>
    </w:p>
    <w:p w:rsidR="00C51CE2" w:rsidRDefault="00C51CE2" w:rsidP="00C51CE2">
      <w:pPr>
        <w:shd w:val="clear" w:color="auto" w:fill="FFFFFF"/>
        <w:spacing w:after="0" w:line="240" w:lineRule="auto"/>
        <w:jc w:val="both"/>
        <w:rPr>
          <w:rFonts w:ascii="Times New Roman" w:eastAsia="Times New Roman" w:hAnsi="Times New Roman" w:cs="Times New Roman"/>
        </w:rPr>
      </w:pPr>
      <w:r w:rsidRPr="00511288">
        <w:rPr>
          <w:rFonts w:ascii="Times New Roman" w:eastAsia="Times New Roman" w:hAnsi="Times New Roman" w:cs="Times New Roman"/>
        </w:rPr>
        <w:t xml:space="preserve">BORJA, Rafael; GAMA, Kiev. </w:t>
      </w:r>
      <w:r w:rsidRPr="006418E1">
        <w:rPr>
          <w:rFonts w:ascii="Times New Roman" w:eastAsia="Times New Roman" w:hAnsi="Times New Roman" w:cs="Times New Roman"/>
          <w:bCs/>
        </w:rPr>
        <w:t>Middleware para cidades inteligentes baseado em um barramento de serviços</w:t>
      </w:r>
      <w:r>
        <w:rPr>
          <w:rFonts w:ascii="Times New Roman" w:eastAsia="Times New Roman" w:hAnsi="Times New Roman" w:cs="Times New Roman"/>
        </w:rPr>
        <w:t xml:space="preserve">. In: </w:t>
      </w:r>
      <w:r w:rsidRPr="006418E1">
        <w:rPr>
          <w:rFonts w:ascii="Times New Roman" w:eastAsia="Times New Roman" w:hAnsi="Times New Roman" w:cs="Times New Roman"/>
          <w:b/>
          <w:bCs/>
        </w:rPr>
        <w:t>Anais do X Simpósio Brasileiro de Sistemas de Informação</w:t>
      </w:r>
      <w:r>
        <w:rPr>
          <w:rFonts w:ascii="Times New Roman" w:eastAsia="Times New Roman" w:hAnsi="Times New Roman" w:cs="Times New Roman"/>
        </w:rPr>
        <w:t>. SBC, 2014. p. 584-590. Disponível em: &lt;https://sol.sbc.org.br/index.php/sbsi/article/view/6147&gt;. Acesso em: 10 fev. 2023</w:t>
      </w:r>
    </w:p>
    <w:p w:rsidR="00C51CE2" w:rsidRDefault="00C51CE2" w:rsidP="00C51CE2">
      <w:pPr>
        <w:shd w:val="clear" w:color="auto" w:fill="FFFFFF"/>
        <w:spacing w:after="0" w:line="240" w:lineRule="auto"/>
        <w:jc w:val="both"/>
        <w:rPr>
          <w:rFonts w:ascii="Times New Roman" w:eastAsia="Times New Roman" w:hAnsi="Times New Roman" w:cs="Times New Roman"/>
        </w:rPr>
      </w:pPr>
    </w:p>
    <w:p w:rsidR="00C51CE2" w:rsidRDefault="00C51CE2" w:rsidP="00C51CE2">
      <w:pPr>
        <w:shd w:val="clear" w:color="auto" w:fill="FFFFFF"/>
        <w:spacing w:after="0" w:line="240" w:lineRule="auto"/>
        <w:jc w:val="both"/>
        <w:rPr>
          <w:rFonts w:ascii="Times New Roman" w:eastAsia="Times New Roman" w:hAnsi="Times New Roman" w:cs="Times New Roman"/>
        </w:rPr>
      </w:pPr>
      <w:r w:rsidRPr="00C0094C">
        <w:rPr>
          <w:rFonts w:ascii="Times New Roman" w:eastAsia="Times New Roman" w:hAnsi="Times New Roman" w:cs="Times New Roman"/>
        </w:rPr>
        <w:t xml:space="preserve">BORSATO, F.; MARTONI, A. M., </w:t>
      </w:r>
      <w:r w:rsidRPr="00C0094C">
        <w:rPr>
          <w:rFonts w:ascii="Times New Roman" w:eastAsia="Times New Roman" w:hAnsi="Times New Roman" w:cs="Times New Roman"/>
          <w:bCs/>
        </w:rPr>
        <w:t>Estudo da fisiografia das bacias hidrográficas urbanas no Município de Maringá, Estado do Paraná</w:t>
      </w:r>
      <w:r w:rsidRPr="00C0094C">
        <w:rPr>
          <w:rFonts w:ascii="Times New Roman" w:eastAsia="Times New Roman" w:hAnsi="Times New Roman" w:cs="Times New Roman"/>
        </w:rPr>
        <w:t xml:space="preserve">, </w:t>
      </w:r>
      <w:r w:rsidRPr="00C0094C">
        <w:rPr>
          <w:rFonts w:ascii="Times New Roman" w:eastAsia="Times New Roman" w:hAnsi="Times New Roman" w:cs="Times New Roman"/>
          <w:b/>
          <w:bCs/>
        </w:rPr>
        <w:t>Acta Scientiarum Human and Social Science</w:t>
      </w:r>
      <w:r w:rsidRPr="00C0094C">
        <w:rPr>
          <w:rFonts w:ascii="Times New Roman" w:eastAsia="Times New Roman" w:hAnsi="Times New Roman" w:cs="Times New Roman"/>
        </w:rPr>
        <w:t>, 2008, DOI: 10.4025/actascihumansoc.v26i2.1391.</w:t>
      </w:r>
    </w:p>
    <w:p w:rsidR="00C51CE2" w:rsidRDefault="00C51CE2" w:rsidP="00C51CE2">
      <w:pPr>
        <w:shd w:val="clear" w:color="auto" w:fill="FFFFFF"/>
        <w:spacing w:after="0" w:line="240" w:lineRule="auto"/>
        <w:jc w:val="both"/>
        <w:rPr>
          <w:rFonts w:ascii="Times New Roman" w:eastAsia="Times New Roman" w:hAnsi="Times New Roman" w:cs="Times New Roman"/>
        </w:rPr>
      </w:pPr>
    </w:p>
    <w:p w:rsidR="00C51CE2" w:rsidRDefault="00C51CE2" w:rsidP="00C51CE2">
      <w:pPr>
        <w:shd w:val="clear" w:color="auto" w:fill="FFFFFF"/>
        <w:spacing w:after="0" w:line="240" w:lineRule="auto"/>
        <w:jc w:val="both"/>
        <w:rPr>
          <w:rFonts w:ascii="Times New Roman" w:eastAsia="Times New Roman" w:hAnsi="Times New Roman" w:cs="Times New Roman"/>
        </w:rPr>
      </w:pPr>
      <w:r w:rsidRPr="00580BDA">
        <w:rPr>
          <w:rFonts w:ascii="Times New Roman" w:eastAsia="Times New Roman" w:hAnsi="Times New Roman" w:cs="Times New Roman"/>
          <w:lang w:val="es-419"/>
        </w:rPr>
        <w:t xml:space="preserve">CARAGLIU, A.; DEL BO, C.; NIJKAMP, P. . </w:t>
      </w:r>
      <w:r w:rsidRPr="00B80686">
        <w:rPr>
          <w:rFonts w:ascii="Times New Roman" w:eastAsia="Times New Roman" w:hAnsi="Times New Roman" w:cs="Times New Roman"/>
          <w:bCs/>
          <w:lang w:val="en-US"/>
        </w:rPr>
        <w:t>Smart Cities in Europe</w:t>
      </w:r>
      <w:r w:rsidRPr="00580BDA">
        <w:rPr>
          <w:rFonts w:ascii="Times New Roman" w:eastAsia="Times New Roman" w:hAnsi="Times New Roman" w:cs="Times New Roman"/>
          <w:b/>
          <w:lang w:val="en-US"/>
        </w:rPr>
        <w:t xml:space="preserve">. </w:t>
      </w:r>
      <w:r w:rsidRPr="00B80686">
        <w:rPr>
          <w:rFonts w:ascii="Times New Roman" w:eastAsia="Times New Roman" w:hAnsi="Times New Roman" w:cs="Times New Roman"/>
          <w:b/>
          <w:bCs/>
          <w:lang w:val="en-US"/>
        </w:rPr>
        <w:t>Journal of Urban Technology</w:t>
      </w:r>
      <w:r w:rsidRPr="00580BDA">
        <w:rPr>
          <w:rFonts w:ascii="Times New Roman" w:eastAsia="Times New Roman" w:hAnsi="Times New Roman" w:cs="Times New Roman"/>
          <w:lang w:val="en-US"/>
        </w:rPr>
        <w:t xml:space="preserve">, 2011. </w:t>
      </w:r>
      <w:r>
        <w:rPr>
          <w:rFonts w:ascii="Times New Roman" w:eastAsia="Times New Roman" w:hAnsi="Times New Roman" w:cs="Times New Roman"/>
        </w:rPr>
        <w:t>Vol. 2, n. 18, p. 65-82. Disponível em: &lt;</w:t>
      </w:r>
      <w:hyperlink r:id="rId9">
        <w:r>
          <w:rPr>
            <w:rFonts w:ascii="Times New Roman" w:eastAsia="Times New Roman" w:hAnsi="Times New Roman" w:cs="Times New Roman"/>
            <w:color w:val="1155CC"/>
            <w:u w:val="single"/>
          </w:rPr>
          <w:t>http://dx.doi.org/10.1080/10630732.2011.601117</w:t>
        </w:r>
      </w:hyperlink>
      <w:r>
        <w:rPr>
          <w:rFonts w:ascii="Times New Roman" w:eastAsia="Times New Roman" w:hAnsi="Times New Roman" w:cs="Times New Roman"/>
        </w:rPr>
        <w:t>&gt;. Acesso em: 20 out. 2022.</w:t>
      </w:r>
    </w:p>
    <w:p w:rsidR="00C51CE2" w:rsidRDefault="00C51CE2" w:rsidP="00C51CE2">
      <w:pPr>
        <w:shd w:val="clear" w:color="auto" w:fill="FFFFFF"/>
        <w:spacing w:after="0" w:line="240" w:lineRule="auto"/>
        <w:jc w:val="both"/>
        <w:rPr>
          <w:rFonts w:ascii="Times New Roman" w:eastAsia="Times New Roman" w:hAnsi="Times New Roman" w:cs="Times New Roman"/>
        </w:rPr>
      </w:pPr>
    </w:p>
    <w:p w:rsidR="00C51CE2" w:rsidRPr="00686A04" w:rsidRDefault="00C51CE2" w:rsidP="00C51CE2">
      <w:pPr>
        <w:shd w:val="clear" w:color="auto" w:fill="FFFFFF"/>
        <w:spacing w:after="0" w:line="240" w:lineRule="auto"/>
        <w:jc w:val="both"/>
        <w:rPr>
          <w:rFonts w:ascii="Times New Roman" w:eastAsia="Times New Roman" w:hAnsi="Times New Roman" w:cs="Times New Roman"/>
        </w:rPr>
      </w:pPr>
      <w:r w:rsidRPr="009B5475">
        <w:rPr>
          <w:rFonts w:ascii="Times New Roman" w:eastAsia="Times New Roman" w:hAnsi="Times New Roman" w:cs="Times New Roman"/>
        </w:rPr>
        <w:t xml:space="preserve">CARRION, Patrícia; QUARESMA, Manuela. </w:t>
      </w:r>
      <w:r w:rsidRPr="00B80686">
        <w:rPr>
          <w:rFonts w:ascii="Times New Roman" w:eastAsia="Times New Roman" w:hAnsi="Times New Roman" w:cs="Times New Roman"/>
          <w:bCs/>
        </w:rPr>
        <w:t>Internet da Coisas (IoT): Definições e aplicabilidade aos usuários finais</w:t>
      </w:r>
      <w:r>
        <w:rPr>
          <w:rFonts w:ascii="Times New Roman" w:eastAsia="Times New Roman" w:hAnsi="Times New Roman" w:cs="Times New Roman"/>
        </w:rPr>
        <w:t xml:space="preserve">. </w:t>
      </w:r>
      <w:r w:rsidRPr="00B80686">
        <w:rPr>
          <w:rFonts w:ascii="Times New Roman" w:eastAsia="Times New Roman" w:hAnsi="Times New Roman" w:cs="Times New Roman"/>
          <w:b/>
          <w:bCs/>
          <w:lang w:val="en-US"/>
        </w:rPr>
        <w:t>Human Factors in Design</w:t>
      </w:r>
      <w:r w:rsidRPr="00580BDA">
        <w:rPr>
          <w:rFonts w:ascii="Times New Roman" w:eastAsia="Times New Roman" w:hAnsi="Times New Roman" w:cs="Times New Roman"/>
          <w:lang w:val="en-US"/>
        </w:rPr>
        <w:t>, v. 8, n. 15, p. 049-066, 2019.</w:t>
      </w:r>
      <w:r>
        <w:rPr>
          <w:rFonts w:ascii="Times New Roman" w:eastAsia="Times New Roman" w:hAnsi="Times New Roman" w:cs="Times New Roman"/>
          <w:lang w:val="en-US"/>
        </w:rPr>
        <w:t xml:space="preserve"> </w:t>
      </w:r>
      <w:r w:rsidRPr="00580BDA">
        <w:rPr>
          <w:rFonts w:ascii="Times New Roman" w:eastAsia="Times New Roman" w:hAnsi="Times New Roman" w:cs="Times New Roman"/>
          <w:lang w:val="en-US"/>
        </w:rPr>
        <w:t xml:space="preserve">Disponível em: &lt;https://www.revistas.udesc.br/index.php/hfd/article/view/2316796308152019049&gt;. </w:t>
      </w:r>
      <w:r>
        <w:rPr>
          <w:rFonts w:ascii="Times New Roman" w:eastAsia="Times New Roman" w:hAnsi="Times New Roman" w:cs="Times New Roman"/>
        </w:rPr>
        <w:t>Acesso em: 20 dez. 2022.</w:t>
      </w:r>
    </w:p>
    <w:p w:rsidR="00C51CE2" w:rsidRDefault="00C51CE2" w:rsidP="00C51CE2">
      <w:pPr>
        <w:shd w:val="clear" w:color="auto" w:fill="FFFFFF"/>
        <w:spacing w:after="0" w:line="240" w:lineRule="auto"/>
        <w:jc w:val="both"/>
        <w:rPr>
          <w:rFonts w:ascii="Times New Roman" w:eastAsia="Times New Roman" w:hAnsi="Times New Roman" w:cs="Times New Roman"/>
        </w:rPr>
      </w:pPr>
    </w:p>
    <w:p w:rsidR="00C51CE2" w:rsidRPr="00A7395E" w:rsidRDefault="00C51CE2" w:rsidP="00C51CE2">
      <w:pPr>
        <w:shd w:val="clear" w:color="auto" w:fill="FFFFFF"/>
        <w:spacing w:after="0" w:line="240" w:lineRule="auto"/>
        <w:jc w:val="both"/>
        <w:rPr>
          <w:rFonts w:ascii="Times New Roman" w:eastAsia="Times New Roman" w:hAnsi="Times New Roman" w:cs="Times New Roman"/>
        </w:rPr>
      </w:pPr>
      <w:r w:rsidRPr="00A7395E">
        <w:rPr>
          <w:rFonts w:ascii="Times New Roman" w:eastAsia="Times New Roman" w:hAnsi="Times New Roman" w:cs="Times New Roman"/>
        </w:rPr>
        <w:t xml:space="preserve">COUTINHO, Pedro Caldas. </w:t>
      </w:r>
      <w:r w:rsidRPr="00A7395E">
        <w:rPr>
          <w:rFonts w:ascii="Times New Roman" w:eastAsia="Times New Roman" w:hAnsi="Times New Roman" w:cs="Times New Roman"/>
          <w:b/>
        </w:rPr>
        <w:t>Big Data em cidades inteligentes: um mapeamento sistemático</w:t>
      </w:r>
      <w:r w:rsidRPr="00A7395E">
        <w:rPr>
          <w:rFonts w:ascii="Times New Roman" w:eastAsia="Times New Roman" w:hAnsi="Times New Roman" w:cs="Times New Roman"/>
        </w:rPr>
        <w:t xml:space="preserve">. 2019. </w:t>
      </w:r>
    </w:p>
    <w:p w:rsidR="00C51CE2" w:rsidRDefault="00C51CE2" w:rsidP="00C51CE2">
      <w:pPr>
        <w:shd w:val="clear" w:color="auto" w:fill="FFFFFF"/>
        <w:spacing w:after="0" w:line="240" w:lineRule="auto"/>
        <w:jc w:val="both"/>
        <w:rPr>
          <w:rFonts w:ascii="Times New Roman" w:eastAsia="Times New Roman" w:hAnsi="Times New Roman" w:cs="Times New Roman"/>
        </w:rPr>
      </w:pPr>
      <w:r w:rsidRPr="00A7395E">
        <w:rPr>
          <w:rFonts w:ascii="Times New Roman" w:eastAsia="Times New Roman" w:hAnsi="Times New Roman" w:cs="Times New Roman"/>
        </w:rPr>
        <w:t>Disponível em: &lt;https://pantheon.ufrj.br/handle/11422/6440&gt;. Acesso em: 03 fev. 2023.</w:t>
      </w:r>
    </w:p>
    <w:p w:rsidR="00C51CE2" w:rsidRDefault="00C51CE2" w:rsidP="00C51CE2">
      <w:pPr>
        <w:shd w:val="clear" w:color="auto" w:fill="FFFFFF"/>
        <w:spacing w:after="0" w:line="240" w:lineRule="auto"/>
        <w:jc w:val="both"/>
        <w:rPr>
          <w:rFonts w:ascii="Times New Roman" w:eastAsia="Times New Roman" w:hAnsi="Times New Roman" w:cs="Times New Roman"/>
        </w:rPr>
      </w:pPr>
    </w:p>
    <w:p w:rsidR="00C51CE2" w:rsidRDefault="00C51CE2" w:rsidP="00C51CE2">
      <w:pPr>
        <w:shd w:val="clear" w:color="auto" w:fill="FFFFFF"/>
        <w:spacing w:after="0" w:line="240" w:lineRule="auto"/>
        <w:jc w:val="both"/>
        <w:rPr>
          <w:rFonts w:ascii="Times New Roman" w:eastAsia="Times New Roman" w:hAnsi="Times New Roman" w:cs="Times New Roman"/>
        </w:rPr>
      </w:pPr>
      <w:r w:rsidRPr="00A7395E">
        <w:rPr>
          <w:rFonts w:ascii="Times New Roman" w:eastAsia="Times New Roman" w:hAnsi="Times New Roman" w:cs="Times New Roman"/>
        </w:rPr>
        <w:t xml:space="preserve">CRUZ, Matheus; BARCELLOS, Raissa; BERNARDINI, Flavia. </w:t>
      </w:r>
      <w:r w:rsidRPr="00187A0E">
        <w:rPr>
          <w:rFonts w:ascii="Times New Roman" w:eastAsia="Times New Roman" w:hAnsi="Times New Roman" w:cs="Times New Roman"/>
          <w:bCs/>
        </w:rPr>
        <w:t>Inteligência Artificial no Governo Eletrônico em Cidades Inteligentes: Possibilidades e Desafios</w:t>
      </w:r>
      <w:r w:rsidRPr="00A7395E">
        <w:rPr>
          <w:rFonts w:ascii="Times New Roman" w:eastAsia="Times New Roman" w:hAnsi="Times New Roman" w:cs="Times New Roman"/>
        </w:rPr>
        <w:t xml:space="preserve">. </w:t>
      </w:r>
      <w:r w:rsidRPr="00187A0E">
        <w:rPr>
          <w:rFonts w:ascii="Times New Roman" w:eastAsia="Times New Roman" w:hAnsi="Times New Roman" w:cs="Times New Roman"/>
          <w:b/>
          <w:bCs/>
        </w:rPr>
        <w:t>Computação Brasil</w:t>
      </w:r>
      <w:r w:rsidRPr="00A7395E">
        <w:rPr>
          <w:rFonts w:ascii="Times New Roman" w:eastAsia="Times New Roman" w:hAnsi="Times New Roman" w:cs="Times New Roman"/>
        </w:rPr>
        <w:t>, n. 43, p. 27-30, 2020. Disponível em: &lt;https://sol.sbc.org.br/journals/index.php/comp-br/article/view/1793&gt;. Acesso em: 07 mar. 2023.</w:t>
      </w:r>
    </w:p>
    <w:p w:rsidR="00C51CE2" w:rsidRDefault="00C51CE2" w:rsidP="00C51CE2">
      <w:pPr>
        <w:shd w:val="clear" w:color="auto" w:fill="FFFFFF"/>
        <w:spacing w:after="0" w:line="240" w:lineRule="auto"/>
        <w:jc w:val="both"/>
        <w:rPr>
          <w:rFonts w:ascii="Times New Roman" w:eastAsia="Times New Roman" w:hAnsi="Times New Roman" w:cs="Times New Roman"/>
        </w:rPr>
      </w:pPr>
    </w:p>
    <w:p w:rsidR="00C51CE2" w:rsidRPr="001F435E" w:rsidRDefault="00C51CE2" w:rsidP="00C51CE2">
      <w:pPr>
        <w:shd w:val="clear" w:color="auto" w:fill="FFFFFF"/>
        <w:spacing w:after="0" w:line="240" w:lineRule="auto"/>
        <w:jc w:val="both"/>
        <w:rPr>
          <w:rFonts w:ascii="Times New Roman" w:eastAsia="Times New Roman" w:hAnsi="Times New Roman" w:cs="Times New Roman"/>
          <w:lang w:val="en-US"/>
        </w:rPr>
      </w:pPr>
      <w:r>
        <w:rPr>
          <w:rFonts w:ascii="Times New Roman" w:eastAsia="Times New Roman" w:hAnsi="Times New Roman" w:cs="Times New Roman"/>
        </w:rPr>
        <w:t xml:space="preserve">CUNHA, Izabella Bauer de Assis; BARACHO, Renata Maria Abrantes. </w:t>
      </w:r>
      <w:r w:rsidRPr="003503BB">
        <w:rPr>
          <w:rFonts w:ascii="Times New Roman" w:eastAsia="Times New Roman" w:hAnsi="Times New Roman" w:cs="Times New Roman"/>
          <w:bCs/>
        </w:rPr>
        <w:t>Dados Abertos e suas aplicações em Cidades Inteligentes</w:t>
      </w:r>
      <w:r>
        <w:rPr>
          <w:rFonts w:ascii="Times New Roman" w:eastAsia="Times New Roman" w:hAnsi="Times New Roman" w:cs="Times New Roman"/>
        </w:rPr>
        <w:t xml:space="preserve">. </w:t>
      </w:r>
      <w:r w:rsidRPr="003503BB">
        <w:rPr>
          <w:rFonts w:ascii="Times New Roman" w:eastAsia="Times New Roman" w:hAnsi="Times New Roman" w:cs="Times New Roman"/>
          <w:b/>
          <w:bCs/>
        </w:rPr>
        <w:t>Liinc em Revista</w:t>
      </w:r>
      <w:r>
        <w:rPr>
          <w:rFonts w:ascii="Times New Roman" w:eastAsia="Times New Roman" w:hAnsi="Times New Roman" w:cs="Times New Roman"/>
        </w:rPr>
        <w:t>, v. 15, n. 2, 2019. Disponível em: &lt;</w:t>
      </w:r>
      <w:hyperlink r:id="rId10">
        <w:r>
          <w:rPr>
            <w:rFonts w:ascii="Times New Roman" w:eastAsia="Times New Roman" w:hAnsi="Times New Roman" w:cs="Times New Roman"/>
          </w:rPr>
          <w:t>https://doi.org/10.18617/liinc.v15i2.4767</w:t>
        </w:r>
      </w:hyperlink>
      <w:r>
        <w:rPr>
          <w:rFonts w:ascii="Times New Roman" w:eastAsia="Times New Roman" w:hAnsi="Times New Roman" w:cs="Times New Roman"/>
        </w:rPr>
        <w:t xml:space="preserve">&gt;. </w:t>
      </w:r>
      <w:r w:rsidRPr="001F435E">
        <w:rPr>
          <w:rFonts w:ascii="Times New Roman" w:eastAsia="Times New Roman" w:hAnsi="Times New Roman" w:cs="Times New Roman"/>
          <w:lang w:val="en-US"/>
        </w:rPr>
        <w:t>Acesso em: 16 jan. 2023.</w:t>
      </w:r>
    </w:p>
    <w:p w:rsidR="00C51CE2" w:rsidRPr="001F435E" w:rsidRDefault="00C51CE2" w:rsidP="00C51CE2">
      <w:pPr>
        <w:shd w:val="clear" w:color="auto" w:fill="FFFFFF"/>
        <w:spacing w:after="0" w:line="240" w:lineRule="auto"/>
        <w:jc w:val="both"/>
        <w:rPr>
          <w:rFonts w:ascii="Times New Roman" w:eastAsia="Times New Roman" w:hAnsi="Times New Roman" w:cs="Times New Roman"/>
          <w:lang w:val="en-US"/>
        </w:rPr>
      </w:pPr>
    </w:p>
    <w:p w:rsidR="00C51CE2" w:rsidRDefault="00C51CE2" w:rsidP="00C51CE2">
      <w:pPr>
        <w:shd w:val="clear" w:color="auto" w:fill="FFFFFF"/>
        <w:spacing w:after="0" w:line="240" w:lineRule="auto"/>
        <w:jc w:val="both"/>
        <w:rPr>
          <w:rFonts w:ascii="Times New Roman" w:eastAsia="Times New Roman" w:hAnsi="Times New Roman" w:cs="Times New Roman"/>
        </w:rPr>
      </w:pPr>
      <w:r w:rsidRPr="009B5475">
        <w:rPr>
          <w:rFonts w:ascii="Times New Roman" w:eastAsia="Times New Roman" w:hAnsi="Times New Roman" w:cs="Times New Roman"/>
          <w:lang w:val="en-US"/>
        </w:rPr>
        <w:t>DEBATTISTA, Jeremy; LANGE, Christoph; SCERRI, Simon; AUER, Sören.</w:t>
      </w:r>
      <w:r w:rsidRPr="009B5475">
        <w:rPr>
          <w:rFonts w:ascii="Times New Roman" w:eastAsia="Times New Roman" w:hAnsi="Times New Roman" w:cs="Times New Roman"/>
          <w:b/>
          <w:lang w:val="en-US"/>
        </w:rPr>
        <w:t xml:space="preserve"> </w:t>
      </w:r>
      <w:r w:rsidRPr="003A0C87">
        <w:rPr>
          <w:rFonts w:ascii="Times New Roman" w:eastAsia="Times New Roman" w:hAnsi="Times New Roman" w:cs="Times New Roman"/>
          <w:bCs/>
          <w:lang w:val="en-US"/>
        </w:rPr>
        <w:t>Linked'Big'Data: towards a manifold increase in big data value and veracity.</w:t>
      </w:r>
      <w:r w:rsidRPr="00580BDA">
        <w:rPr>
          <w:rFonts w:ascii="Times New Roman" w:eastAsia="Times New Roman" w:hAnsi="Times New Roman" w:cs="Times New Roman"/>
          <w:lang w:val="en-US"/>
        </w:rPr>
        <w:t xml:space="preserve"> </w:t>
      </w:r>
      <w:r w:rsidRPr="003A0C87">
        <w:rPr>
          <w:rFonts w:ascii="Times New Roman" w:eastAsia="Times New Roman" w:hAnsi="Times New Roman" w:cs="Times New Roman"/>
          <w:b/>
          <w:bCs/>
          <w:lang w:val="en-US"/>
        </w:rPr>
        <w:t>In: 2015 IEEE/ACM 2nd International Symposium on Big Data Computing (BDC)</w:t>
      </w:r>
      <w:r w:rsidRPr="00580BDA">
        <w:rPr>
          <w:rFonts w:ascii="Times New Roman" w:eastAsia="Times New Roman" w:hAnsi="Times New Roman" w:cs="Times New Roman"/>
          <w:lang w:val="en-US"/>
        </w:rPr>
        <w:t xml:space="preserve">. </w:t>
      </w:r>
      <w:r>
        <w:rPr>
          <w:rFonts w:ascii="Times New Roman" w:eastAsia="Times New Roman" w:hAnsi="Times New Roman" w:cs="Times New Roman"/>
        </w:rPr>
        <w:t>IEEE, 2015. p. 92-98. Disponível em: &lt;https://doi.org/10.1109/BDC.2015.34&gt;. Acesso em: 21 mar. 2023.</w:t>
      </w:r>
    </w:p>
    <w:p w:rsidR="00C51CE2" w:rsidRDefault="00C51CE2" w:rsidP="00C51CE2">
      <w:pPr>
        <w:shd w:val="clear" w:color="auto" w:fill="FFFFFF"/>
        <w:spacing w:after="0" w:line="240" w:lineRule="auto"/>
        <w:jc w:val="both"/>
        <w:rPr>
          <w:rFonts w:ascii="Times New Roman" w:eastAsia="Times New Roman" w:hAnsi="Times New Roman" w:cs="Times New Roman"/>
        </w:rPr>
      </w:pPr>
    </w:p>
    <w:p w:rsidR="00C51CE2" w:rsidRDefault="00C51CE2" w:rsidP="00C51CE2">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FARIAS, José Ewerton P. de; ALENCAR, Marcelo S.; LIMA, Ísis A.; ALENCAR, Raphael T. </w:t>
      </w:r>
      <w:r w:rsidRPr="001C4ED3">
        <w:rPr>
          <w:rFonts w:ascii="Times New Roman" w:eastAsia="Times New Roman" w:hAnsi="Times New Roman" w:cs="Times New Roman"/>
          <w:bCs/>
        </w:rPr>
        <w:t>Cidades Inteligentes e Comunicações</w:t>
      </w:r>
      <w:r>
        <w:rPr>
          <w:rFonts w:ascii="Times New Roman" w:eastAsia="Times New Roman" w:hAnsi="Times New Roman" w:cs="Times New Roman"/>
        </w:rPr>
        <w:t xml:space="preserve">. </w:t>
      </w:r>
      <w:r w:rsidRPr="001C4ED3">
        <w:rPr>
          <w:rFonts w:ascii="Times New Roman" w:eastAsia="Times New Roman" w:hAnsi="Times New Roman" w:cs="Times New Roman"/>
          <w:b/>
          <w:bCs/>
        </w:rPr>
        <w:t>Revista de tecnologia da informação e comunicação</w:t>
      </w:r>
      <w:r w:rsidRPr="003D7CC7">
        <w:rPr>
          <w:rFonts w:ascii="Times New Roman" w:eastAsia="Times New Roman" w:hAnsi="Times New Roman" w:cs="Times New Roman"/>
        </w:rPr>
        <w:t>,</w:t>
      </w:r>
      <w:r>
        <w:rPr>
          <w:rFonts w:ascii="Times New Roman" w:eastAsia="Times New Roman" w:hAnsi="Times New Roman" w:cs="Times New Roman"/>
        </w:rPr>
        <w:t xml:space="preserve"> n.1, 2011.</w:t>
      </w:r>
    </w:p>
    <w:p w:rsidR="00C51CE2" w:rsidRDefault="00C51CE2" w:rsidP="00C51CE2">
      <w:pPr>
        <w:shd w:val="clear" w:color="auto" w:fill="FFFFFF"/>
        <w:spacing w:after="0" w:line="240" w:lineRule="auto"/>
        <w:jc w:val="both"/>
        <w:rPr>
          <w:rFonts w:ascii="Times New Roman" w:eastAsia="Times New Roman" w:hAnsi="Times New Roman" w:cs="Times New Roman"/>
        </w:rPr>
      </w:pPr>
    </w:p>
    <w:p w:rsidR="00C51CE2" w:rsidRPr="00932411" w:rsidRDefault="00C51CE2" w:rsidP="00C51CE2">
      <w:pPr>
        <w:shd w:val="clear" w:color="auto" w:fill="FFFFFF"/>
        <w:spacing w:after="0" w:line="240" w:lineRule="auto"/>
        <w:jc w:val="both"/>
        <w:rPr>
          <w:rFonts w:ascii="Times New Roman" w:eastAsia="Times New Roman" w:hAnsi="Times New Roman" w:cs="Times New Roman"/>
        </w:rPr>
      </w:pPr>
      <w:r w:rsidRPr="00932411">
        <w:rPr>
          <w:rFonts w:ascii="Times New Roman" w:eastAsia="Times New Roman" w:hAnsi="Times New Roman" w:cs="Times New Roman"/>
        </w:rPr>
        <w:t xml:space="preserve">GANDOMI, Amir; HAIDER, Murtaza. </w:t>
      </w:r>
      <w:r w:rsidRPr="003D7CC7">
        <w:rPr>
          <w:rFonts w:ascii="Times New Roman" w:eastAsia="Times New Roman" w:hAnsi="Times New Roman" w:cs="Times New Roman"/>
          <w:bCs/>
          <w:lang w:val="en-US"/>
        </w:rPr>
        <w:t>Beyond the hype: Big data concepts, methods, and analytics</w:t>
      </w:r>
      <w:r w:rsidRPr="00580BDA">
        <w:rPr>
          <w:rFonts w:ascii="Times New Roman" w:eastAsia="Times New Roman" w:hAnsi="Times New Roman" w:cs="Times New Roman"/>
          <w:lang w:val="en-US"/>
        </w:rPr>
        <w:t xml:space="preserve">. </w:t>
      </w:r>
      <w:r w:rsidRPr="00932411">
        <w:rPr>
          <w:rFonts w:ascii="Times New Roman" w:eastAsia="Times New Roman" w:hAnsi="Times New Roman" w:cs="Times New Roman"/>
          <w:b/>
          <w:bCs/>
        </w:rPr>
        <w:t>International journal of information management</w:t>
      </w:r>
      <w:r w:rsidRPr="00932411">
        <w:rPr>
          <w:rFonts w:ascii="Times New Roman" w:eastAsia="Times New Roman" w:hAnsi="Times New Roman" w:cs="Times New Roman"/>
        </w:rPr>
        <w:t>, v. 35, n. 2, p. 137-144, 2015. Disponível em: &lt;https://doi.org/10.1016/j.ijinfomgt.2014.10.007&gt;. Acesso em: 02 abr. 2023.</w:t>
      </w:r>
    </w:p>
    <w:p w:rsidR="00C51CE2" w:rsidRPr="00932411" w:rsidRDefault="00C51CE2" w:rsidP="00C51CE2">
      <w:pPr>
        <w:shd w:val="clear" w:color="auto" w:fill="FFFFFF"/>
        <w:spacing w:after="0" w:line="240" w:lineRule="auto"/>
        <w:jc w:val="both"/>
        <w:rPr>
          <w:rFonts w:ascii="Times New Roman" w:eastAsia="Times New Roman" w:hAnsi="Times New Roman" w:cs="Times New Roman"/>
        </w:rPr>
      </w:pPr>
    </w:p>
    <w:p w:rsidR="00C51CE2" w:rsidRPr="00686A04" w:rsidRDefault="00C51CE2" w:rsidP="00C51CE2">
      <w:pPr>
        <w:shd w:val="clear" w:color="auto" w:fill="FFFFFF"/>
        <w:spacing w:after="0" w:line="240" w:lineRule="auto"/>
        <w:jc w:val="both"/>
        <w:rPr>
          <w:rFonts w:ascii="Times New Roman" w:eastAsia="Times New Roman" w:hAnsi="Times New Roman" w:cs="Times New Roman"/>
        </w:rPr>
      </w:pPr>
      <w:r w:rsidRPr="00580BDA">
        <w:rPr>
          <w:rFonts w:ascii="Times New Roman" w:eastAsia="Times New Roman" w:hAnsi="Times New Roman" w:cs="Times New Roman"/>
          <w:lang w:val="en-US"/>
        </w:rPr>
        <w:t xml:space="preserve">GIFFINGER, Rudolf; FERTNER, Christian; KRAMAR, Hans; KALASEK, Robert; PICHLER-MILANOVIC, Nataša; MEIJERS, Evert. </w:t>
      </w:r>
      <w:r w:rsidRPr="00A37758">
        <w:rPr>
          <w:rFonts w:ascii="Times New Roman" w:eastAsia="Times New Roman" w:hAnsi="Times New Roman" w:cs="Times New Roman"/>
          <w:b/>
          <w:lang w:val="en-US"/>
        </w:rPr>
        <w:t>Smart cities-ranking of european medium-sized cities. Final report</w:t>
      </w:r>
      <w:r w:rsidRPr="00A37758">
        <w:rPr>
          <w:rFonts w:ascii="Times New Roman" w:eastAsia="Times New Roman" w:hAnsi="Times New Roman" w:cs="Times New Roman"/>
          <w:lang w:val="en-US"/>
        </w:rPr>
        <w:t>, Vienna University of Technology</w:t>
      </w:r>
      <w:r w:rsidRPr="00580BDA">
        <w:rPr>
          <w:rFonts w:ascii="Times New Roman" w:eastAsia="Times New Roman" w:hAnsi="Times New Roman" w:cs="Times New Roman"/>
          <w:lang w:val="en-US"/>
        </w:rPr>
        <w:t>, 2007.</w:t>
      </w:r>
      <w:r>
        <w:rPr>
          <w:rFonts w:ascii="Times New Roman" w:eastAsia="Times New Roman" w:hAnsi="Times New Roman" w:cs="Times New Roman"/>
          <w:lang w:val="en-US"/>
        </w:rPr>
        <w:t xml:space="preserve"> </w:t>
      </w:r>
      <w:r w:rsidRPr="00686A04">
        <w:rPr>
          <w:rFonts w:ascii="Times New Roman" w:eastAsia="Times New Roman" w:hAnsi="Times New Roman" w:cs="Times New Roman"/>
        </w:rPr>
        <w:t xml:space="preserve">Disponível em: &lt;https://doi.org/10.34726/3565&gt;. </w:t>
      </w:r>
      <w:r>
        <w:rPr>
          <w:rFonts w:ascii="Times New Roman" w:eastAsia="Times New Roman" w:hAnsi="Times New Roman" w:cs="Times New Roman"/>
        </w:rPr>
        <w:t>Acesso em: 02 nov. 2022.</w:t>
      </w:r>
    </w:p>
    <w:p w:rsidR="00C51CE2" w:rsidRDefault="00C51CE2" w:rsidP="00C51CE2">
      <w:pPr>
        <w:shd w:val="clear" w:color="auto" w:fill="FFFFFF"/>
        <w:spacing w:after="0" w:line="240" w:lineRule="auto"/>
        <w:jc w:val="both"/>
        <w:rPr>
          <w:rFonts w:ascii="Times New Roman" w:eastAsia="Times New Roman" w:hAnsi="Times New Roman" w:cs="Times New Roman"/>
        </w:rPr>
      </w:pPr>
    </w:p>
    <w:p w:rsidR="00C51CE2" w:rsidRDefault="00C51CE2" w:rsidP="00C51CE2">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GIL, Antonio Carlos. </w:t>
      </w:r>
      <w:r>
        <w:rPr>
          <w:rFonts w:ascii="Times New Roman" w:eastAsia="Times New Roman" w:hAnsi="Times New Roman" w:cs="Times New Roman"/>
          <w:b/>
        </w:rPr>
        <w:t>Como elaborar projetos de pesquisa</w:t>
      </w:r>
      <w:r>
        <w:rPr>
          <w:rFonts w:ascii="Times New Roman" w:eastAsia="Times New Roman" w:hAnsi="Times New Roman" w:cs="Times New Roman"/>
        </w:rPr>
        <w:t>. São Paulo, v. 5, n. 61, p. 16-17, 2002.</w:t>
      </w:r>
    </w:p>
    <w:p w:rsidR="00C51CE2" w:rsidRDefault="00C51CE2" w:rsidP="00C51CE2">
      <w:pPr>
        <w:shd w:val="clear" w:color="auto" w:fill="FFFFFF"/>
        <w:spacing w:after="0" w:line="240" w:lineRule="auto"/>
        <w:jc w:val="both"/>
        <w:rPr>
          <w:rFonts w:ascii="Times New Roman" w:eastAsia="Times New Roman" w:hAnsi="Times New Roman" w:cs="Times New Roman"/>
        </w:rPr>
      </w:pPr>
    </w:p>
    <w:p w:rsidR="00C51CE2" w:rsidRPr="00580BDA" w:rsidRDefault="00C51CE2" w:rsidP="00C51CE2">
      <w:pPr>
        <w:shd w:val="clear" w:color="auto" w:fill="FFFFFF"/>
        <w:spacing w:after="0" w:line="240" w:lineRule="auto"/>
        <w:jc w:val="both"/>
        <w:rPr>
          <w:rFonts w:ascii="Times New Roman" w:eastAsia="Times New Roman" w:hAnsi="Times New Roman" w:cs="Times New Roman"/>
          <w:lang w:val="en-US"/>
        </w:rPr>
      </w:pPr>
      <w:r w:rsidRPr="00580BDA">
        <w:rPr>
          <w:rFonts w:ascii="Times New Roman" w:eastAsia="Times New Roman" w:hAnsi="Times New Roman" w:cs="Times New Roman"/>
          <w:lang w:val="en-US"/>
        </w:rPr>
        <w:t xml:space="preserve">GLEICK, P.; ICELAND, C. </w:t>
      </w:r>
      <w:r w:rsidRPr="003A2EC4">
        <w:rPr>
          <w:rFonts w:ascii="Times New Roman" w:eastAsia="Times New Roman" w:hAnsi="Times New Roman" w:cs="Times New Roman"/>
          <w:bCs/>
          <w:lang w:val="en-US"/>
        </w:rPr>
        <w:t>Water, Security, and Conflict. Issue Brief</w:t>
      </w:r>
      <w:r w:rsidRPr="00580BDA">
        <w:rPr>
          <w:rFonts w:ascii="Times New Roman" w:eastAsia="Times New Roman" w:hAnsi="Times New Roman" w:cs="Times New Roman"/>
          <w:lang w:val="en-US"/>
        </w:rPr>
        <w:t xml:space="preserve">. </w:t>
      </w:r>
      <w:r w:rsidRPr="003A2EC4">
        <w:rPr>
          <w:rFonts w:ascii="Times New Roman" w:eastAsia="Times New Roman" w:hAnsi="Times New Roman" w:cs="Times New Roman"/>
          <w:b/>
          <w:bCs/>
          <w:lang w:val="en-US"/>
        </w:rPr>
        <w:t>World Resource Institute and Pacific Institute</w:t>
      </w:r>
      <w:r w:rsidRPr="00580BDA">
        <w:rPr>
          <w:rFonts w:ascii="Times New Roman" w:eastAsia="Times New Roman" w:hAnsi="Times New Roman" w:cs="Times New Roman"/>
          <w:lang w:val="en-US"/>
        </w:rPr>
        <w:t>, p. 1–16, ago. 2018.</w:t>
      </w:r>
    </w:p>
    <w:p w:rsidR="00C51CE2" w:rsidRPr="00580BDA" w:rsidRDefault="00C51CE2" w:rsidP="00C51CE2">
      <w:pPr>
        <w:shd w:val="clear" w:color="auto" w:fill="FFFFFF"/>
        <w:spacing w:after="0" w:line="240" w:lineRule="auto"/>
        <w:jc w:val="both"/>
        <w:rPr>
          <w:rFonts w:ascii="Times New Roman" w:eastAsia="Times New Roman" w:hAnsi="Times New Roman" w:cs="Times New Roman"/>
          <w:lang w:val="en-US"/>
        </w:rPr>
      </w:pPr>
    </w:p>
    <w:p w:rsidR="00C51CE2" w:rsidRDefault="00C51CE2" w:rsidP="00C51CE2">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GOMES, D. dos S. </w:t>
      </w:r>
      <w:r w:rsidRPr="003A2EC4">
        <w:rPr>
          <w:rFonts w:ascii="Times New Roman" w:eastAsia="Times New Roman" w:hAnsi="Times New Roman" w:cs="Times New Roman"/>
          <w:bCs/>
        </w:rPr>
        <w:t>Inteligência Artificial: conceitos e aplicações</w:t>
      </w:r>
      <w:r>
        <w:rPr>
          <w:rFonts w:ascii="Times New Roman" w:eastAsia="Times New Roman" w:hAnsi="Times New Roman" w:cs="Times New Roman"/>
        </w:rPr>
        <w:t xml:space="preserve">. </w:t>
      </w:r>
      <w:r w:rsidRPr="003A2EC4">
        <w:rPr>
          <w:rFonts w:ascii="Times New Roman" w:eastAsia="Times New Roman" w:hAnsi="Times New Roman" w:cs="Times New Roman"/>
          <w:b/>
          <w:bCs/>
        </w:rPr>
        <w:t>Olhar Científico</w:t>
      </w:r>
      <w:r>
        <w:rPr>
          <w:rFonts w:ascii="Times New Roman" w:eastAsia="Times New Roman" w:hAnsi="Times New Roman" w:cs="Times New Roman"/>
        </w:rPr>
        <w:t>. v1, n. 2, p. 234-246, 2010.</w:t>
      </w:r>
    </w:p>
    <w:p w:rsidR="00C51CE2" w:rsidRDefault="00C51CE2" w:rsidP="00C51CE2">
      <w:pPr>
        <w:shd w:val="clear" w:color="auto" w:fill="FFFFFF"/>
        <w:spacing w:after="0" w:line="240" w:lineRule="auto"/>
        <w:jc w:val="both"/>
        <w:rPr>
          <w:rFonts w:ascii="Times New Roman" w:eastAsia="Times New Roman" w:hAnsi="Times New Roman" w:cs="Times New Roman"/>
        </w:rPr>
      </w:pPr>
    </w:p>
    <w:p w:rsidR="00C51CE2" w:rsidRDefault="00C51CE2" w:rsidP="00C51CE2">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JOÃO, Belmiro do Nascimento; SOUZA, Crisomar Lobo de; SERRALVO, Francisco Antonio. </w:t>
      </w:r>
      <w:r w:rsidRPr="003A2EC4">
        <w:rPr>
          <w:rFonts w:ascii="Times New Roman" w:eastAsia="Times New Roman" w:hAnsi="Times New Roman" w:cs="Times New Roman"/>
          <w:bCs/>
        </w:rPr>
        <w:t>Revisão sistemática de cidades inteligentes e internet das coisas como tópico de pesquisa</w:t>
      </w:r>
      <w:r>
        <w:rPr>
          <w:rFonts w:ascii="Times New Roman" w:eastAsia="Times New Roman" w:hAnsi="Times New Roman" w:cs="Times New Roman"/>
        </w:rPr>
        <w:t xml:space="preserve">. </w:t>
      </w:r>
      <w:r w:rsidRPr="003A2EC4">
        <w:rPr>
          <w:rFonts w:ascii="Times New Roman" w:eastAsia="Times New Roman" w:hAnsi="Times New Roman" w:cs="Times New Roman"/>
          <w:b/>
          <w:bCs/>
        </w:rPr>
        <w:t>Cadernos Ebape</w:t>
      </w:r>
      <w:r>
        <w:rPr>
          <w:rFonts w:ascii="Times New Roman" w:eastAsia="Times New Roman" w:hAnsi="Times New Roman" w:cs="Times New Roman"/>
        </w:rPr>
        <w:t>. br, v. 17, p. 1115-1130, 2020. Disponível em: &lt;https://doi.org/10.1590/1679-395174442&gt;. Acesso em: 13 mai. 2023.</w:t>
      </w:r>
    </w:p>
    <w:p w:rsidR="00C51CE2" w:rsidRDefault="00C51CE2" w:rsidP="00C51CE2">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C51CE2" w:rsidRDefault="00C51CE2" w:rsidP="00C51CE2">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JOHNSSON, Rosa Maria Formiga; MELO, Marilia Carvalho de.</w:t>
      </w:r>
      <w:r>
        <w:rPr>
          <w:rFonts w:ascii="Times New Roman" w:eastAsia="Times New Roman" w:hAnsi="Times New Roman" w:cs="Times New Roman"/>
          <w:b/>
        </w:rPr>
        <w:t xml:space="preserve"> </w:t>
      </w:r>
      <w:r w:rsidRPr="003A2EC4">
        <w:rPr>
          <w:rFonts w:ascii="Times New Roman" w:eastAsia="Times New Roman" w:hAnsi="Times New Roman" w:cs="Times New Roman"/>
          <w:bCs/>
        </w:rPr>
        <w:t>O conceito emergente de segurança hídrica</w:t>
      </w:r>
      <w:r>
        <w:rPr>
          <w:rFonts w:ascii="Times New Roman" w:eastAsia="Times New Roman" w:hAnsi="Times New Roman" w:cs="Times New Roman"/>
        </w:rPr>
        <w:t xml:space="preserve">. </w:t>
      </w:r>
      <w:r w:rsidRPr="003A2EC4">
        <w:rPr>
          <w:rFonts w:ascii="Times New Roman" w:eastAsia="Times New Roman" w:hAnsi="Times New Roman" w:cs="Times New Roman"/>
          <w:b/>
          <w:bCs/>
        </w:rPr>
        <w:t>Sustentare</w:t>
      </w:r>
      <w:r>
        <w:rPr>
          <w:rFonts w:ascii="Times New Roman" w:eastAsia="Times New Roman" w:hAnsi="Times New Roman" w:cs="Times New Roman"/>
        </w:rPr>
        <w:t>, v. 1, n. 1, p. 72-92, 2018. Disponível em: &lt;http://dx.doi.org/10.5892/st.v1i1.4325&gt;. Acesso em: 10 set. 2022.</w:t>
      </w:r>
    </w:p>
    <w:p w:rsidR="00C51CE2" w:rsidRDefault="00C51CE2" w:rsidP="00C51CE2">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C51CE2" w:rsidRDefault="00C51CE2" w:rsidP="00C51CE2">
      <w:pPr>
        <w:shd w:val="clear" w:color="auto" w:fill="FFFFFF"/>
        <w:spacing w:after="0" w:line="240" w:lineRule="auto"/>
        <w:jc w:val="both"/>
        <w:rPr>
          <w:rFonts w:ascii="Times New Roman" w:eastAsia="Times New Roman" w:hAnsi="Times New Roman" w:cs="Times New Roman"/>
        </w:rPr>
      </w:pPr>
      <w:r w:rsidRPr="00EE61ED">
        <w:rPr>
          <w:rFonts w:ascii="Times New Roman" w:eastAsia="Times New Roman" w:hAnsi="Times New Roman" w:cs="Times New Roman"/>
        </w:rPr>
        <w:t xml:space="preserve">KAUFMAN, Dora. </w:t>
      </w:r>
      <w:r w:rsidRPr="00EE61ED">
        <w:rPr>
          <w:rFonts w:ascii="Times New Roman" w:eastAsia="Times New Roman" w:hAnsi="Times New Roman" w:cs="Times New Roman"/>
          <w:b/>
          <w:bCs/>
        </w:rPr>
        <w:t>A inteligência artificial irá suplantar a inteligência humana?</w:t>
      </w:r>
      <w:r>
        <w:rPr>
          <w:rFonts w:ascii="Times New Roman" w:eastAsia="Times New Roman" w:hAnsi="Times New Roman" w:cs="Times New Roman"/>
          <w:b/>
          <w:bCs/>
        </w:rPr>
        <w:t xml:space="preserve"> </w:t>
      </w:r>
      <w:r w:rsidRPr="00EE61ED">
        <w:rPr>
          <w:rFonts w:ascii="Times New Roman" w:eastAsia="Times New Roman" w:hAnsi="Times New Roman" w:cs="Times New Roman"/>
        </w:rPr>
        <w:t>ESTAÇÃO DAS LETRAS E CORES EDI, 2019.</w:t>
      </w:r>
    </w:p>
    <w:p w:rsidR="00C51CE2" w:rsidRDefault="00C51CE2" w:rsidP="00C51CE2">
      <w:pPr>
        <w:shd w:val="clear" w:color="auto" w:fill="FFFFFF"/>
        <w:spacing w:after="0" w:line="240" w:lineRule="auto"/>
        <w:jc w:val="both"/>
        <w:rPr>
          <w:rFonts w:ascii="Times New Roman" w:eastAsia="Times New Roman" w:hAnsi="Times New Roman" w:cs="Times New Roman"/>
        </w:rPr>
      </w:pPr>
    </w:p>
    <w:p w:rsidR="00C51CE2" w:rsidRDefault="00C51CE2" w:rsidP="00C51CE2">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KON, Fabio; SANTANA, Eduardo Felipe Zambom. </w:t>
      </w:r>
      <w:r w:rsidRPr="001B1CAC">
        <w:rPr>
          <w:rFonts w:ascii="Times New Roman" w:eastAsia="Times New Roman" w:hAnsi="Times New Roman" w:cs="Times New Roman"/>
          <w:bCs/>
        </w:rPr>
        <w:t>Cidades Inteligentes: Conceitos, plataformas e desafios</w:t>
      </w:r>
      <w:r>
        <w:rPr>
          <w:rFonts w:ascii="Times New Roman" w:eastAsia="Times New Roman" w:hAnsi="Times New Roman" w:cs="Times New Roman"/>
        </w:rPr>
        <w:t xml:space="preserve">. </w:t>
      </w:r>
      <w:r w:rsidRPr="001B1CAC">
        <w:rPr>
          <w:rFonts w:ascii="Times New Roman" w:eastAsia="Times New Roman" w:hAnsi="Times New Roman" w:cs="Times New Roman"/>
          <w:b/>
          <w:bCs/>
        </w:rPr>
        <w:t>Jornadas de atualização em informática</w:t>
      </w:r>
      <w:r>
        <w:rPr>
          <w:rFonts w:ascii="Times New Roman" w:eastAsia="Times New Roman" w:hAnsi="Times New Roman" w:cs="Times New Roman"/>
        </w:rPr>
        <w:t>, v. 17, 2016.</w:t>
      </w:r>
    </w:p>
    <w:p w:rsidR="00C51CE2" w:rsidRDefault="00C51CE2" w:rsidP="00C51CE2">
      <w:pPr>
        <w:shd w:val="clear" w:color="auto" w:fill="FFFFFF"/>
        <w:spacing w:after="0" w:line="240" w:lineRule="auto"/>
        <w:jc w:val="both"/>
        <w:rPr>
          <w:rFonts w:ascii="Times New Roman" w:eastAsia="Times New Roman" w:hAnsi="Times New Roman" w:cs="Times New Roman"/>
        </w:rPr>
      </w:pPr>
    </w:p>
    <w:p w:rsidR="00C51CE2" w:rsidRDefault="00C51CE2" w:rsidP="00C51CE2">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KON, Fabio; SANTANA, Eduardo Felipe Zambom. </w:t>
      </w:r>
      <w:r w:rsidRPr="00C84A81">
        <w:rPr>
          <w:rFonts w:ascii="Times New Roman" w:eastAsia="Times New Roman" w:hAnsi="Times New Roman" w:cs="Times New Roman"/>
          <w:bCs/>
        </w:rPr>
        <w:t>Computação aplicada a Cidades Inteligentes: Como dados, serviços e aplicações podem melhorar a qualidade de vida nas cidades</w:t>
      </w:r>
      <w:r>
        <w:rPr>
          <w:rFonts w:ascii="Times New Roman" w:eastAsia="Times New Roman" w:hAnsi="Times New Roman" w:cs="Times New Roman"/>
        </w:rPr>
        <w:t xml:space="preserve">. </w:t>
      </w:r>
      <w:r w:rsidRPr="00C84A81">
        <w:rPr>
          <w:rFonts w:ascii="Times New Roman" w:eastAsia="Times New Roman" w:hAnsi="Times New Roman" w:cs="Times New Roman"/>
          <w:b/>
          <w:bCs/>
        </w:rPr>
        <w:t>CSBC 2017. JAI 4. São Paulo, SP</w:t>
      </w:r>
      <w:r>
        <w:rPr>
          <w:rFonts w:ascii="Times New Roman" w:eastAsia="Times New Roman" w:hAnsi="Times New Roman" w:cs="Times New Roman"/>
        </w:rPr>
        <w:t>, p. 2536, 2017.</w:t>
      </w:r>
    </w:p>
    <w:p w:rsidR="00C51CE2" w:rsidRDefault="00C51CE2" w:rsidP="00C51CE2">
      <w:pPr>
        <w:shd w:val="clear" w:color="auto" w:fill="FFFFFF"/>
        <w:spacing w:after="0" w:line="240" w:lineRule="auto"/>
        <w:jc w:val="both"/>
        <w:rPr>
          <w:rFonts w:ascii="Times New Roman" w:eastAsia="Times New Roman" w:hAnsi="Times New Roman" w:cs="Times New Roman"/>
        </w:rPr>
      </w:pPr>
    </w:p>
    <w:p w:rsidR="00C51CE2" w:rsidRPr="00686A04" w:rsidRDefault="00C51CE2" w:rsidP="00C51CE2">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KRISHNAMACHARI, Bhaskar; POWER, Jerry; KIM, Seon Ho; SHAHABI, Cyrus.</w:t>
      </w:r>
      <w:r>
        <w:rPr>
          <w:rFonts w:ascii="Times New Roman" w:eastAsia="Times New Roman" w:hAnsi="Times New Roman" w:cs="Times New Roman"/>
          <w:b/>
        </w:rPr>
        <w:t xml:space="preserve"> </w:t>
      </w:r>
      <w:r w:rsidRPr="006561FF">
        <w:rPr>
          <w:rFonts w:ascii="Times New Roman" w:eastAsia="Times New Roman" w:hAnsi="Times New Roman" w:cs="Times New Roman"/>
          <w:bCs/>
          <w:lang w:val="en-US"/>
        </w:rPr>
        <w:t>I3: An IoT marketplace for smart communities</w:t>
      </w:r>
      <w:r w:rsidRPr="00580BDA">
        <w:rPr>
          <w:rFonts w:ascii="Times New Roman" w:eastAsia="Times New Roman" w:hAnsi="Times New Roman" w:cs="Times New Roman"/>
          <w:lang w:val="en-US"/>
        </w:rPr>
        <w:t xml:space="preserve">. In: </w:t>
      </w:r>
      <w:r w:rsidRPr="006561FF">
        <w:rPr>
          <w:rFonts w:ascii="Times New Roman" w:eastAsia="Times New Roman" w:hAnsi="Times New Roman" w:cs="Times New Roman"/>
          <w:b/>
          <w:bCs/>
          <w:lang w:val="en-US"/>
        </w:rPr>
        <w:t>Proceedings of the 16th Annual International Conference on Mobile Systems, Applications, and Services</w:t>
      </w:r>
      <w:r w:rsidRPr="00580BDA">
        <w:rPr>
          <w:rFonts w:ascii="Times New Roman" w:eastAsia="Times New Roman" w:hAnsi="Times New Roman" w:cs="Times New Roman"/>
          <w:lang w:val="en-US"/>
        </w:rPr>
        <w:t xml:space="preserve">. </w:t>
      </w:r>
      <w:r w:rsidRPr="00686A04">
        <w:rPr>
          <w:rFonts w:ascii="Times New Roman" w:eastAsia="Times New Roman" w:hAnsi="Times New Roman" w:cs="Times New Roman"/>
        </w:rPr>
        <w:t>2018. p. 498-499. Disponível em: &lt;https://doi.org/10.1145/3210240.3223573&gt;. Acesso em: 01 mar. 2023.</w:t>
      </w:r>
    </w:p>
    <w:p w:rsidR="00C51CE2" w:rsidRPr="00686A04" w:rsidRDefault="00C51CE2" w:rsidP="00C51CE2">
      <w:pPr>
        <w:shd w:val="clear" w:color="auto" w:fill="FFFFFF"/>
        <w:spacing w:after="0" w:line="240" w:lineRule="auto"/>
        <w:jc w:val="both"/>
        <w:rPr>
          <w:rFonts w:ascii="Times New Roman" w:eastAsia="Times New Roman" w:hAnsi="Times New Roman" w:cs="Times New Roman"/>
        </w:rPr>
      </w:pPr>
      <w:r w:rsidRPr="00686A04">
        <w:rPr>
          <w:rFonts w:ascii="Times New Roman" w:eastAsia="Times New Roman" w:hAnsi="Times New Roman" w:cs="Times New Roman"/>
        </w:rPr>
        <w:t xml:space="preserve"> </w:t>
      </w:r>
    </w:p>
    <w:p w:rsidR="00C51CE2" w:rsidRDefault="00C51CE2" w:rsidP="00C51CE2">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LAZZARETTI, Kellen; SEHNEM, Simone; BENCKE, Fernando Fantoni; MACHADO, Hilka Pelizza. </w:t>
      </w:r>
      <w:r w:rsidRPr="001A706D">
        <w:rPr>
          <w:rFonts w:ascii="Times New Roman" w:eastAsia="Times New Roman" w:hAnsi="Times New Roman" w:cs="Times New Roman"/>
          <w:bCs/>
        </w:rPr>
        <w:t>Cidades inteligentes: insights e contribuições das pesquisas brasileiras</w:t>
      </w:r>
      <w:r>
        <w:rPr>
          <w:rFonts w:ascii="Times New Roman" w:eastAsia="Times New Roman" w:hAnsi="Times New Roman" w:cs="Times New Roman"/>
        </w:rPr>
        <w:t xml:space="preserve">, </w:t>
      </w:r>
      <w:r w:rsidRPr="001A706D">
        <w:rPr>
          <w:rFonts w:ascii="Times New Roman" w:eastAsia="Times New Roman" w:hAnsi="Times New Roman" w:cs="Times New Roman"/>
          <w:b/>
          <w:bCs/>
        </w:rPr>
        <w:t>Revista Brasileira de Gestão Urbana</w:t>
      </w:r>
      <w:r>
        <w:rPr>
          <w:rFonts w:ascii="Times New Roman" w:eastAsia="Times New Roman" w:hAnsi="Times New Roman" w:cs="Times New Roman"/>
        </w:rPr>
        <w:t>, 2019. Disponível em: &lt;https://doi.org/10.1590/2175-3369.011.001.e20190118&gt;. Acesso em: 21 set. 2022.</w:t>
      </w:r>
    </w:p>
    <w:p w:rsidR="00C51CE2" w:rsidRDefault="00C51CE2" w:rsidP="00C51CE2">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C51CE2" w:rsidRPr="00580BDA" w:rsidRDefault="00C51CE2" w:rsidP="00C51CE2">
      <w:pPr>
        <w:shd w:val="clear" w:color="auto" w:fill="FFFFFF"/>
        <w:spacing w:after="0" w:line="240" w:lineRule="auto"/>
        <w:jc w:val="both"/>
        <w:rPr>
          <w:rFonts w:ascii="Times New Roman" w:eastAsia="Times New Roman" w:hAnsi="Times New Roman" w:cs="Times New Roman"/>
          <w:lang w:val="en-US"/>
        </w:rPr>
      </w:pPr>
      <w:r>
        <w:rPr>
          <w:rFonts w:ascii="Times New Roman" w:eastAsia="Times New Roman" w:hAnsi="Times New Roman" w:cs="Times New Roman"/>
        </w:rPr>
        <w:t xml:space="preserve">LEMOS, André; </w:t>
      </w:r>
      <w:r w:rsidRPr="00C71520">
        <w:rPr>
          <w:rFonts w:ascii="Times New Roman" w:eastAsia="Times New Roman" w:hAnsi="Times New Roman" w:cs="Times New Roman"/>
          <w:bCs/>
        </w:rPr>
        <w:t>De que forma as novas tecnologias - como a computação em nuvem, o Big Data e a internet Das coisas - podem melhorar a condição de vida nos espaços urbanos?</w:t>
      </w:r>
      <w:r>
        <w:rPr>
          <w:rFonts w:ascii="Times New Roman" w:eastAsia="Times New Roman" w:hAnsi="Times New Roman" w:cs="Times New Roman"/>
        </w:rPr>
        <w:t xml:space="preserve">. </w:t>
      </w:r>
      <w:r w:rsidRPr="00C71520">
        <w:rPr>
          <w:rFonts w:ascii="Times New Roman" w:eastAsia="Times New Roman" w:hAnsi="Times New Roman" w:cs="Times New Roman"/>
          <w:b/>
          <w:bCs/>
          <w:lang w:val="en-US"/>
        </w:rPr>
        <w:t>Revista GV-EXECUTIVO - Fundação Getúlio Vargas</w:t>
      </w:r>
      <w:r w:rsidRPr="00580BDA">
        <w:rPr>
          <w:rFonts w:ascii="Times New Roman" w:eastAsia="Times New Roman" w:hAnsi="Times New Roman" w:cs="Times New Roman"/>
          <w:lang w:val="en-US"/>
        </w:rPr>
        <w:t>, v. 12 n. 2, 2013.</w:t>
      </w:r>
    </w:p>
    <w:p w:rsidR="00C51CE2" w:rsidRPr="00580BDA" w:rsidRDefault="00C51CE2" w:rsidP="00C51CE2">
      <w:pPr>
        <w:shd w:val="clear" w:color="auto" w:fill="FFFFFF"/>
        <w:spacing w:after="0" w:line="240" w:lineRule="auto"/>
        <w:jc w:val="both"/>
        <w:rPr>
          <w:rFonts w:ascii="Times New Roman" w:eastAsia="Times New Roman" w:hAnsi="Times New Roman" w:cs="Times New Roman"/>
          <w:lang w:val="en-US"/>
        </w:rPr>
      </w:pPr>
    </w:p>
    <w:p w:rsidR="00C51CE2" w:rsidRDefault="00C51CE2" w:rsidP="00C51CE2">
      <w:pPr>
        <w:shd w:val="clear" w:color="auto" w:fill="FFFFFF"/>
        <w:spacing w:after="0" w:line="240" w:lineRule="auto"/>
        <w:jc w:val="both"/>
        <w:rPr>
          <w:rFonts w:ascii="Times New Roman" w:eastAsia="Times New Roman" w:hAnsi="Times New Roman" w:cs="Times New Roman"/>
        </w:rPr>
      </w:pPr>
      <w:r w:rsidRPr="00580BDA">
        <w:rPr>
          <w:rFonts w:ascii="Times New Roman" w:eastAsia="Times New Roman" w:hAnsi="Times New Roman" w:cs="Times New Roman"/>
          <w:lang w:val="en-US"/>
        </w:rPr>
        <w:t xml:space="preserve">NAM, T.; PARDO, T.A. </w:t>
      </w:r>
      <w:r w:rsidRPr="008B1D83">
        <w:rPr>
          <w:rFonts w:ascii="Times New Roman" w:eastAsia="Times New Roman" w:hAnsi="Times New Roman" w:cs="Times New Roman"/>
          <w:bCs/>
          <w:lang w:val="en-US"/>
        </w:rPr>
        <w:t>Conceptualizing smart city with dimensions of technology, people and institutions</w:t>
      </w:r>
      <w:r w:rsidRPr="00580BDA">
        <w:rPr>
          <w:rFonts w:ascii="Times New Roman" w:eastAsia="Times New Roman" w:hAnsi="Times New Roman" w:cs="Times New Roman"/>
          <w:lang w:val="en-US"/>
        </w:rPr>
        <w:t xml:space="preserve">. </w:t>
      </w:r>
      <w:r>
        <w:rPr>
          <w:rFonts w:ascii="Times New Roman" w:eastAsia="Times New Roman" w:hAnsi="Times New Roman" w:cs="Times New Roman"/>
        </w:rPr>
        <w:t xml:space="preserve">In: </w:t>
      </w:r>
      <w:r w:rsidRPr="008B1D83">
        <w:rPr>
          <w:rFonts w:ascii="Times New Roman" w:eastAsia="Times New Roman" w:hAnsi="Times New Roman" w:cs="Times New Roman"/>
          <w:b/>
          <w:bCs/>
        </w:rPr>
        <w:t>ANNUAL INTERNATIONAL CONFERENCE ON DIGITAL</w:t>
      </w:r>
      <w:r>
        <w:rPr>
          <w:rFonts w:ascii="Times New Roman" w:eastAsia="Times New Roman" w:hAnsi="Times New Roman" w:cs="Times New Roman"/>
        </w:rPr>
        <w:t>, 2011. Disponível em: &lt;https://doi.org/10.1145/2037556.2037602&gt;. Acesso em: 21 set. 2022.</w:t>
      </w:r>
    </w:p>
    <w:p w:rsidR="00C51CE2" w:rsidRDefault="00C51CE2" w:rsidP="00C51CE2">
      <w:pPr>
        <w:shd w:val="clear" w:color="auto" w:fill="FFFFFF"/>
        <w:spacing w:after="0" w:line="240" w:lineRule="auto"/>
        <w:jc w:val="both"/>
        <w:rPr>
          <w:rFonts w:ascii="Times New Roman" w:eastAsia="Times New Roman" w:hAnsi="Times New Roman" w:cs="Times New Roman"/>
        </w:rPr>
      </w:pPr>
    </w:p>
    <w:p w:rsidR="00C51CE2" w:rsidRDefault="00C51CE2" w:rsidP="00C51CE2">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PEDROSA, Paulo HC; NOGUEIRA, Tiago. </w:t>
      </w:r>
      <w:r>
        <w:rPr>
          <w:rFonts w:ascii="Times New Roman" w:eastAsia="Times New Roman" w:hAnsi="Times New Roman" w:cs="Times New Roman"/>
          <w:b/>
        </w:rPr>
        <w:t>Computação em nuvem</w:t>
      </w:r>
      <w:r>
        <w:rPr>
          <w:rFonts w:ascii="Times New Roman" w:eastAsia="Times New Roman" w:hAnsi="Times New Roman" w:cs="Times New Roman"/>
        </w:rPr>
        <w:t>. Acesso em, v. 6, 2011. Disponível em: &lt;https://www.ic.unicamp.br/~ducatte/mo401/1s2011/T2/Artigos/G04-095352-120531-t2.pdf&gt;. Acesso em: 22 set. 2022.</w:t>
      </w:r>
    </w:p>
    <w:p w:rsidR="00C51CE2" w:rsidRDefault="00C51CE2" w:rsidP="00C51CE2">
      <w:pPr>
        <w:shd w:val="clear" w:color="auto" w:fill="FFFFFF"/>
        <w:spacing w:after="0" w:line="240" w:lineRule="auto"/>
        <w:jc w:val="both"/>
        <w:rPr>
          <w:rFonts w:ascii="Times New Roman" w:eastAsia="Times New Roman" w:hAnsi="Times New Roman" w:cs="Times New Roman"/>
        </w:rPr>
      </w:pPr>
    </w:p>
    <w:p w:rsidR="00C51CE2" w:rsidRDefault="00C51CE2" w:rsidP="00C51CE2">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PORTO, Monica FA; PORTO, Rubem La Laina. </w:t>
      </w:r>
      <w:r w:rsidRPr="008B76BE">
        <w:rPr>
          <w:rFonts w:ascii="Times New Roman" w:eastAsia="Times New Roman" w:hAnsi="Times New Roman" w:cs="Times New Roman"/>
          <w:bCs/>
        </w:rPr>
        <w:t>Gestão de bacias hidrográficas</w:t>
      </w:r>
      <w:r>
        <w:rPr>
          <w:rFonts w:ascii="Times New Roman" w:eastAsia="Times New Roman" w:hAnsi="Times New Roman" w:cs="Times New Roman"/>
        </w:rPr>
        <w:t xml:space="preserve">. </w:t>
      </w:r>
      <w:r w:rsidRPr="008B76BE">
        <w:rPr>
          <w:rFonts w:ascii="Times New Roman" w:eastAsia="Times New Roman" w:hAnsi="Times New Roman" w:cs="Times New Roman"/>
          <w:b/>
          <w:bCs/>
        </w:rPr>
        <w:t>Estudos avançados</w:t>
      </w:r>
      <w:r>
        <w:rPr>
          <w:rFonts w:ascii="Times New Roman" w:eastAsia="Times New Roman" w:hAnsi="Times New Roman" w:cs="Times New Roman"/>
        </w:rPr>
        <w:t>, v. 22, p. 43-63, 2008. Disponível em: &lt;https://doi.org/10.1590/S0103-40142008000200004&gt;. Acesso em: 09 set. 2022.</w:t>
      </w:r>
    </w:p>
    <w:p w:rsidR="00C51CE2" w:rsidRDefault="00C51CE2" w:rsidP="00C51CE2">
      <w:pPr>
        <w:shd w:val="clear" w:color="auto" w:fill="FFFFFF"/>
        <w:spacing w:after="0" w:line="240" w:lineRule="auto"/>
        <w:jc w:val="both"/>
        <w:rPr>
          <w:rFonts w:ascii="Times New Roman" w:eastAsia="Times New Roman" w:hAnsi="Times New Roman" w:cs="Times New Roman"/>
        </w:rPr>
      </w:pPr>
    </w:p>
    <w:p w:rsidR="00C51CE2" w:rsidRDefault="00C51CE2" w:rsidP="00C51CE2">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RUSSELL, Stuart; NORVIG, Peter.</w:t>
      </w:r>
      <w:r>
        <w:rPr>
          <w:rFonts w:ascii="Times New Roman" w:eastAsia="Times New Roman" w:hAnsi="Times New Roman" w:cs="Times New Roman"/>
          <w:b/>
        </w:rPr>
        <w:t xml:space="preserve"> Inteligência Artificial</w:t>
      </w:r>
      <w:r>
        <w:rPr>
          <w:rFonts w:ascii="Times New Roman" w:eastAsia="Times New Roman" w:hAnsi="Times New Roman" w:cs="Times New Roman"/>
        </w:rPr>
        <w:t>. 2. Ed. Rio de Janeiro: Campos, 2004.</w:t>
      </w:r>
    </w:p>
    <w:p w:rsidR="00C51CE2" w:rsidRDefault="00C51CE2" w:rsidP="00C51CE2">
      <w:pPr>
        <w:shd w:val="clear" w:color="auto" w:fill="FFFFFF"/>
        <w:spacing w:after="0" w:line="240" w:lineRule="auto"/>
        <w:jc w:val="both"/>
        <w:rPr>
          <w:rFonts w:ascii="Times New Roman" w:eastAsia="Times New Roman" w:hAnsi="Times New Roman" w:cs="Times New Roman"/>
        </w:rPr>
      </w:pPr>
    </w:p>
    <w:p w:rsidR="00C51CE2" w:rsidRPr="00580BDA" w:rsidRDefault="00C51CE2" w:rsidP="00C51CE2">
      <w:pPr>
        <w:shd w:val="clear" w:color="auto" w:fill="FFFFFF"/>
        <w:spacing w:after="0" w:line="240" w:lineRule="auto"/>
        <w:jc w:val="both"/>
        <w:rPr>
          <w:rFonts w:ascii="Times New Roman" w:eastAsia="Times New Roman" w:hAnsi="Times New Roman" w:cs="Times New Roman"/>
          <w:lang w:val="es-419"/>
        </w:rPr>
      </w:pPr>
      <w:r w:rsidRPr="00580BDA">
        <w:rPr>
          <w:rFonts w:ascii="Times New Roman" w:eastAsia="Times New Roman" w:hAnsi="Times New Roman" w:cs="Times New Roman"/>
          <w:lang w:val="es-419"/>
        </w:rPr>
        <w:t xml:space="preserve">SAMPIERI, Roberto Hernandez; COLLADO, Carlos Fernadez; LUCIO, Pilar Batista Otros </w:t>
      </w:r>
      <w:r w:rsidRPr="00580BDA">
        <w:rPr>
          <w:rFonts w:ascii="Times New Roman" w:eastAsia="Times New Roman" w:hAnsi="Times New Roman" w:cs="Times New Roman"/>
          <w:b/>
          <w:lang w:val="es-419"/>
        </w:rPr>
        <w:t>Metodología de la Investigación</w:t>
      </w:r>
      <w:r w:rsidRPr="00580BDA">
        <w:rPr>
          <w:rFonts w:ascii="Times New Roman" w:eastAsia="Times New Roman" w:hAnsi="Times New Roman" w:cs="Times New Roman"/>
          <w:lang w:val="es-419"/>
        </w:rPr>
        <w:t>, v. 3, 1991.</w:t>
      </w:r>
    </w:p>
    <w:p w:rsidR="00C51CE2" w:rsidRPr="00580BDA" w:rsidRDefault="00C51CE2" w:rsidP="00C51CE2">
      <w:pPr>
        <w:shd w:val="clear" w:color="auto" w:fill="FFFFFF"/>
        <w:spacing w:after="0" w:line="240" w:lineRule="auto"/>
        <w:jc w:val="both"/>
        <w:rPr>
          <w:rFonts w:ascii="Times New Roman" w:eastAsia="Times New Roman" w:hAnsi="Times New Roman" w:cs="Times New Roman"/>
          <w:lang w:val="es-419"/>
        </w:rPr>
      </w:pPr>
    </w:p>
    <w:p w:rsidR="00C51CE2" w:rsidRDefault="00C51CE2" w:rsidP="00C51CE2">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SILVEIRA, D. T.; CÓRDOVA, F. P. </w:t>
      </w:r>
      <w:r w:rsidRPr="00361407">
        <w:rPr>
          <w:rFonts w:ascii="Times New Roman" w:eastAsia="Times New Roman" w:hAnsi="Times New Roman" w:cs="Times New Roman"/>
          <w:bCs/>
        </w:rPr>
        <w:t>A pesquisa científica</w:t>
      </w:r>
      <w:r>
        <w:rPr>
          <w:rFonts w:ascii="Times New Roman" w:eastAsia="Times New Roman" w:hAnsi="Times New Roman" w:cs="Times New Roman"/>
        </w:rPr>
        <w:t xml:space="preserve">. In: </w:t>
      </w:r>
      <w:r w:rsidRPr="00361407">
        <w:rPr>
          <w:rFonts w:ascii="Times New Roman" w:eastAsia="Times New Roman" w:hAnsi="Times New Roman" w:cs="Times New Roman"/>
          <w:b/>
          <w:bCs/>
        </w:rPr>
        <w:t>GERHARDDT, T. E. e SILVEIRA, D. T. (org.). Métodos de Pesquisa</w:t>
      </w:r>
      <w:r>
        <w:rPr>
          <w:rFonts w:ascii="Times New Roman" w:eastAsia="Times New Roman" w:hAnsi="Times New Roman" w:cs="Times New Roman"/>
        </w:rPr>
        <w:t>. Porto Alegre: Editora de UFRGS, P. 31-42, 2009.</w:t>
      </w:r>
    </w:p>
    <w:p w:rsidR="00C51CE2" w:rsidRDefault="00C51CE2" w:rsidP="00C51CE2">
      <w:pPr>
        <w:shd w:val="clear" w:color="auto" w:fill="FFFFFF"/>
        <w:spacing w:after="0" w:line="240" w:lineRule="auto"/>
        <w:jc w:val="both"/>
        <w:rPr>
          <w:rFonts w:ascii="Times New Roman" w:eastAsia="Times New Roman" w:hAnsi="Times New Roman" w:cs="Times New Roman"/>
        </w:rPr>
      </w:pPr>
    </w:p>
    <w:p w:rsidR="00C51CE2" w:rsidRDefault="00C51CE2" w:rsidP="00C51CE2">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SOUSA, Flávio RC; MOREIRA, Leonardo O.; MACHADO, Javam C. </w:t>
      </w:r>
      <w:r w:rsidRPr="00276338">
        <w:rPr>
          <w:rFonts w:ascii="Times New Roman" w:eastAsia="Times New Roman" w:hAnsi="Times New Roman" w:cs="Times New Roman"/>
          <w:bCs/>
        </w:rPr>
        <w:t>Computação em nuvem: Conceitos, tecnologias, aplicações e desafios</w:t>
      </w:r>
      <w:r>
        <w:rPr>
          <w:rFonts w:ascii="Times New Roman" w:eastAsia="Times New Roman" w:hAnsi="Times New Roman" w:cs="Times New Roman"/>
        </w:rPr>
        <w:t xml:space="preserve">. </w:t>
      </w:r>
      <w:r w:rsidRPr="00276338">
        <w:rPr>
          <w:rFonts w:ascii="Times New Roman" w:eastAsia="Times New Roman" w:hAnsi="Times New Roman" w:cs="Times New Roman"/>
          <w:b/>
          <w:bCs/>
        </w:rPr>
        <w:t>II Escola Regional de Computação Ceará, Maranhão e Piauí (ERCEMAPI)</w:t>
      </w:r>
      <w:r>
        <w:rPr>
          <w:rFonts w:ascii="Times New Roman" w:eastAsia="Times New Roman" w:hAnsi="Times New Roman" w:cs="Times New Roman"/>
        </w:rPr>
        <w:t>, p. 150-175, 2009.</w:t>
      </w:r>
    </w:p>
    <w:p w:rsidR="00C51CE2" w:rsidRDefault="00C51CE2" w:rsidP="00C51CE2">
      <w:pPr>
        <w:shd w:val="clear" w:color="auto" w:fill="FFFFFF"/>
        <w:spacing w:after="0" w:line="240" w:lineRule="auto"/>
        <w:jc w:val="both"/>
        <w:rPr>
          <w:rFonts w:ascii="Times New Roman" w:eastAsia="Times New Roman" w:hAnsi="Times New Roman" w:cs="Times New Roman"/>
        </w:rPr>
      </w:pPr>
    </w:p>
    <w:p w:rsidR="00C51CE2" w:rsidRDefault="00C51CE2" w:rsidP="00C51CE2">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TAURION, Cezar. </w:t>
      </w:r>
      <w:r>
        <w:rPr>
          <w:rFonts w:ascii="Times New Roman" w:eastAsia="Times New Roman" w:hAnsi="Times New Roman" w:cs="Times New Roman"/>
          <w:b/>
        </w:rPr>
        <w:t>Cloud computing-computação em nuvem</w:t>
      </w:r>
      <w:r>
        <w:rPr>
          <w:rFonts w:ascii="Times New Roman" w:eastAsia="Times New Roman" w:hAnsi="Times New Roman" w:cs="Times New Roman"/>
        </w:rPr>
        <w:t>. Brasport, 2009.</w:t>
      </w:r>
    </w:p>
    <w:p w:rsidR="00C51CE2" w:rsidRDefault="00C51CE2" w:rsidP="00C51CE2">
      <w:pPr>
        <w:shd w:val="clear" w:color="auto" w:fill="FFFFFF"/>
        <w:spacing w:after="0" w:line="240" w:lineRule="auto"/>
        <w:jc w:val="both"/>
        <w:rPr>
          <w:rFonts w:ascii="Times New Roman" w:eastAsia="Times New Roman" w:hAnsi="Times New Roman" w:cs="Times New Roman"/>
        </w:rPr>
      </w:pPr>
    </w:p>
    <w:p w:rsidR="00C51CE2" w:rsidRPr="00686A04" w:rsidRDefault="00C51CE2" w:rsidP="00C51CE2">
      <w:pPr>
        <w:shd w:val="clear" w:color="auto" w:fill="FFFFFF"/>
        <w:spacing w:after="0" w:line="240" w:lineRule="auto"/>
        <w:jc w:val="both"/>
        <w:rPr>
          <w:rFonts w:ascii="Times New Roman" w:eastAsia="Times New Roman" w:hAnsi="Times New Roman" w:cs="Times New Roman"/>
          <w:lang w:val="en-US"/>
        </w:rPr>
      </w:pPr>
      <w:r>
        <w:rPr>
          <w:rFonts w:ascii="Times New Roman" w:eastAsia="Times New Roman" w:hAnsi="Times New Roman" w:cs="Times New Roman"/>
        </w:rPr>
        <w:t xml:space="preserve">TEODORO, Valter Luiz Iost; TEIXEIRA, Denilson; COSTA, Daniel Jadyr Leite; FULLER, Beatriz Buda. </w:t>
      </w:r>
      <w:r w:rsidRPr="00B932E2">
        <w:rPr>
          <w:rFonts w:ascii="Times New Roman" w:eastAsia="Times New Roman" w:hAnsi="Times New Roman" w:cs="Times New Roman"/>
          <w:bCs/>
        </w:rPr>
        <w:t>O conceito de bacia hidrográfica e a importância da caracterização morfométrica para o entendimento da dinâmica ambiental local</w:t>
      </w:r>
      <w:r>
        <w:rPr>
          <w:rFonts w:ascii="Times New Roman" w:eastAsia="Times New Roman" w:hAnsi="Times New Roman" w:cs="Times New Roman"/>
        </w:rPr>
        <w:t xml:space="preserve">. </w:t>
      </w:r>
      <w:r w:rsidRPr="00B932E2">
        <w:rPr>
          <w:rFonts w:ascii="Times New Roman" w:eastAsia="Times New Roman" w:hAnsi="Times New Roman" w:cs="Times New Roman"/>
          <w:b/>
          <w:bCs/>
        </w:rPr>
        <w:t>Revista Brasileira Multidisciplinar</w:t>
      </w:r>
      <w:r>
        <w:rPr>
          <w:rFonts w:ascii="Times New Roman" w:eastAsia="Times New Roman" w:hAnsi="Times New Roman" w:cs="Times New Roman"/>
        </w:rPr>
        <w:t xml:space="preserve">, v. 11, n. 1, p. 137-156, 2007. Disponível em: &lt;https://doi.org/10.25061/2527-2675/ReBraM/2007.v11i1.236&gt;. </w:t>
      </w:r>
      <w:r w:rsidRPr="009B5475">
        <w:rPr>
          <w:rFonts w:ascii="Times New Roman" w:eastAsia="Times New Roman" w:hAnsi="Times New Roman" w:cs="Times New Roman"/>
          <w:lang w:val="en-US"/>
        </w:rPr>
        <w:t>Acesso em: 12 jan. 2023.</w:t>
      </w:r>
    </w:p>
    <w:p w:rsidR="00C51CE2" w:rsidRPr="00580BDA" w:rsidRDefault="00C51CE2" w:rsidP="00C51CE2">
      <w:pPr>
        <w:shd w:val="clear" w:color="auto" w:fill="FFFFFF"/>
        <w:spacing w:after="0" w:line="240" w:lineRule="auto"/>
        <w:jc w:val="both"/>
        <w:rPr>
          <w:rFonts w:ascii="Times New Roman" w:eastAsia="Times New Roman" w:hAnsi="Times New Roman" w:cs="Times New Roman"/>
          <w:lang w:val="en-US"/>
        </w:rPr>
      </w:pPr>
    </w:p>
    <w:p w:rsidR="00C51CE2" w:rsidRPr="00686A04" w:rsidRDefault="00C51CE2" w:rsidP="00C51CE2">
      <w:pPr>
        <w:shd w:val="clear" w:color="auto" w:fill="FFFFFF"/>
        <w:spacing w:after="0" w:line="240" w:lineRule="auto"/>
        <w:jc w:val="both"/>
        <w:rPr>
          <w:rFonts w:ascii="Times New Roman" w:eastAsia="Times New Roman" w:hAnsi="Times New Roman" w:cs="Times New Roman"/>
        </w:rPr>
      </w:pPr>
      <w:r w:rsidRPr="00580BDA">
        <w:rPr>
          <w:rFonts w:ascii="Times New Roman" w:eastAsia="Times New Roman" w:hAnsi="Times New Roman" w:cs="Times New Roman"/>
          <w:lang w:val="en-US"/>
        </w:rPr>
        <w:t xml:space="preserve">TOPPETA, D. </w:t>
      </w:r>
      <w:r w:rsidRPr="00CE55E9">
        <w:rPr>
          <w:rFonts w:ascii="Times New Roman" w:eastAsia="Times New Roman" w:hAnsi="Times New Roman" w:cs="Times New Roman"/>
          <w:bCs/>
          <w:lang w:val="en-US"/>
        </w:rPr>
        <w:t>The smart city vision: how innovation and ICT can build smart, “livable”, sustainable cities</w:t>
      </w:r>
      <w:r w:rsidRPr="00580BDA">
        <w:rPr>
          <w:rFonts w:ascii="Times New Roman" w:eastAsia="Times New Roman" w:hAnsi="Times New Roman" w:cs="Times New Roman"/>
          <w:lang w:val="en-US"/>
        </w:rPr>
        <w:t xml:space="preserve">. </w:t>
      </w:r>
      <w:r w:rsidRPr="00686A04">
        <w:rPr>
          <w:rFonts w:ascii="Times New Roman" w:eastAsia="Times New Roman" w:hAnsi="Times New Roman" w:cs="Times New Roman"/>
          <w:b/>
          <w:bCs/>
        </w:rPr>
        <w:t>The Innovation Knowledge Foundation</w:t>
      </w:r>
      <w:r w:rsidRPr="00686A04">
        <w:rPr>
          <w:rFonts w:ascii="Times New Roman" w:eastAsia="Times New Roman" w:hAnsi="Times New Roman" w:cs="Times New Roman"/>
        </w:rPr>
        <w:t>, 2010.</w:t>
      </w:r>
    </w:p>
    <w:p w:rsidR="00C51CE2" w:rsidRPr="00686A04" w:rsidRDefault="00C51CE2" w:rsidP="00C51CE2">
      <w:pPr>
        <w:shd w:val="clear" w:color="auto" w:fill="FFFFFF"/>
        <w:spacing w:after="0" w:line="240" w:lineRule="auto"/>
        <w:jc w:val="both"/>
        <w:rPr>
          <w:rFonts w:ascii="Times New Roman" w:eastAsia="Times New Roman" w:hAnsi="Times New Roman" w:cs="Times New Roman"/>
        </w:rPr>
      </w:pPr>
    </w:p>
    <w:p w:rsidR="00C51CE2" w:rsidRDefault="00C51CE2" w:rsidP="00C51CE2">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TUCCI, Carlos EM</w:t>
      </w:r>
      <w:r w:rsidRPr="009447A7">
        <w:rPr>
          <w:rFonts w:ascii="Times New Roman" w:eastAsia="Times New Roman" w:hAnsi="Times New Roman" w:cs="Times New Roman"/>
        </w:rPr>
        <w:t>. Hidrologia: ciência e aplicação</w:t>
      </w:r>
      <w:r>
        <w:rPr>
          <w:rFonts w:ascii="Times New Roman" w:eastAsia="Times New Roman" w:hAnsi="Times New Roman" w:cs="Times New Roman"/>
        </w:rPr>
        <w:t xml:space="preserve">.; 2. reimpr. </w:t>
      </w:r>
      <w:r w:rsidRPr="009447A7">
        <w:rPr>
          <w:rFonts w:ascii="Times New Roman" w:eastAsia="Times New Roman" w:hAnsi="Times New Roman" w:cs="Times New Roman"/>
          <w:b/>
          <w:bCs/>
        </w:rPr>
        <w:t>Porto Alegre: Ed. Universidade/UFRGS: ABRH</w:t>
      </w:r>
      <w:r>
        <w:rPr>
          <w:rFonts w:ascii="Times New Roman" w:eastAsia="Times New Roman" w:hAnsi="Times New Roman" w:cs="Times New Roman"/>
        </w:rPr>
        <w:t>, 2001.</w:t>
      </w:r>
    </w:p>
    <w:p w:rsidR="00C51CE2" w:rsidRDefault="00C51CE2" w:rsidP="00C51CE2">
      <w:pPr>
        <w:shd w:val="clear" w:color="auto" w:fill="FFFFFF"/>
        <w:spacing w:after="0" w:line="240" w:lineRule="auto"/>
        <w:jc w:val="both"/>
        <w:rPr>
          <w:rFonts w:ascii="Times New Roman" w:eastAsia="Times New Roman" w:hAnsi="Times New Roman" w:cs="Times New Roman"/>
        </w:rPr>
      </w:pPr>
    </w:p>
    <w:p w:rsidR="00C51CE2" w:rsidRPr="00686A04" w:rsidRDefault="00C51CE2" w:rsidP="00C51CE2">
      <w:pPr>
        <w:shd w:val="clear" w:color="auto" w:fill="FFFFFF"/>
        <w:spacing w:after="0" w:line="240" w:lineRule="auto"/>
        <w:jc w:val="both"/>
        <w:rPr>
          <w:rFonts w:ascii="Times New Roman" w:eastAsia="Times New Roman" w:hAnsi="Times New Roman" w:cs="Times New Roman"/>
          <w:lang w:val="en-US"/>
        </w:rPr>
      </w:pPr>
      <w:r>
        <w:rPr>
          <w:rFonts w:ascii="Times New Roman" w:eastAsia="Times New Roman" w:hAnsi="Times New Roman" w:cs="Times New Roman"/>
        </w:rPr>
        <w:t xml:space="preserve">TUNDISI, José Galizia. </w:t>
      </w:r>
      <w:r>
        <w:rPr>
          <w:rFonts w:ascii="Times New Roman" w:eastAsia="Times New Roman" w:hAnsi="Times New Roman" w:cs="Times New Roman"/>
          <w:b/>
        </w:rPr>
        <w:t>Água no século XXI: enfrentando a escassez</w:t>
      </w:r>
      <w:r>
        <w:rPr>
          <w:rFonts w:ascii="Times New Roman" w:eastAsia="Times New Roman" w:hAnsi="Times New Roman" w:cs="Times New Roman"/>
        </w:rPr>
        <w:t xml:space="preserve">. 2003. Disponível em: &lt;https://pesquisa.bvsalud.org/portal/resource/pt/lil-383410&gt;. </w:t>
      </w:r>
      <w:r w:rsidRPr="00686A04">
        <w:rPr>
          <w:rFonts w:ascii="Times New Roman" w:eastAsia="Times New Roman" w:hAnsi="Times New Roman" w:cs="Times New Roman"/>
          <w:lang w:val="en-US"/>
        </w:rPr>
        <w:t>Acesso em: 06 out. 2022.</w:t>
      </w:r>
    </w:p>
    <w:p w:rsidR="00C51CE2" w:rsidRPr="00686A04" w:rsidRDefault="00C51CE2" w:rsidP="00C51CE2">
      <w:pPr>
        <w:shd w:val="clear" w:color="auto" w:fill="FFFFFF"/>
        <w:spacing w:after="0" w:line="240" w:lineRule="auto"/>
        <w:jc w:val="both"/>
        <w:rPr>
          <w:rFonts w:ascii="Times New Roman" w:eastAsia="Times New Roman" w:hAnsi="Times New Roman" w:cs="Times New Roman"/>
          <w:lang w:val="en-US"/>
        </w:rPr>
      </w:pPr>
    </w:p>
    <w:p w:rsidR="00C51CE2" w:rsidRPr="00686A04" w:rsidRDefault="00C51CE2" w:rsidP="00C51CE2">
      <w:pPr>
        <w:shd w:val="clear" w:color="auto" w:fill="FFFFFF"/>
        <w:spacing w:after="0" w:line="240" w:lineRule="auto"/>
        <w:jc w:val="both"/>
        <w:rPr>
          <w:rFonts w:ascii="Times New Roman" w:eastAsia="Times New Roman" w:hAnsi="Times New Roman" w:cs="Times New Roman"/>
        </w:rPr>
      </w:pPr>
      <w:r w:rsidRPr="00580BDA">
        <w:rPr>
          <w:rFonts w:ascii="Times New Roman" w:eastAsia="Times New Roman" w:hAnsi="Times New Roman" w:cs="Times New Roman"/>
          <w:lang w:val="en-US"/>
        </w:rPr>
        <w:t>WARD, Jonathan Stuart; BARKER, Adam</w:t>
      </w:r>
      <w:r w:rsidRPr="00FD528D">
        <w:rPr>
          <w:rFonts w:ascii="Times New Roman" w:eastAsia="Times New Roman" w:hAnsi="Times New Roman" w:cs="Times New Roman"/>
          <w:lang w:val="en-US"/>
        </w:rPr>
        <w:t>. Undefined by data: a survey of big data definitions</w:t>
      </w:r>
      <w:r w:rsidRPr="00580BDA">
        <w:rPr>
          <w:rFonts w:ascii="Times New Roman" w:eastAsia="Times New Roman" w:hAnsi="Times New Roman" w:cs="Times New Roman"/>
          <w:lang w:val="en-US"/>
        </w:rPr>
        <w:t xml:space="preserve">. </w:t>
      </w:r>
      <w:r w:rsidRPr="00FD528D">
        <w:rPr>
          <w:rFonts w:ascii="Times New Roman" w:eastAsia="Times New Roman" w:hAnsi="Times New Roman" w:cs="Times New Roman"/>
          <w:b/>
          <w:bCs/>
          <w:lang w:val="en-US"/>
        </w:rPr>
        <w:t>arXiv preprint arXiv:1309.5821</w:t>
      </w:r>
      <w:r w:rsidRPr="00580BDA">
        <w:rPr>
          <w:rFonts w:ascii="Times New Roman" w:eastAsia="Times New Roman" w:hAnsi="Times New Roman" w:cs="Times New Roman"/>
          <w:lang w:val="en-US"/>
        </w:rPr>
        <w:t>, 2013.</w:t>
      </w:r>
      <w:r>
        <w:rPr>
          <w:rFonts w:ascii="Times New Roman" w:eastAsia="Times New Roman" w:hAnsi="Times New Roman" w:cs="Times New Roman"/>
          <w:lang w:val="en-US"/>
        </w:rPr>
        <w:t xml:space="preserve"> </w:t>
      </w:r>
      <w:r>
        <w:rPr>
          <w:rFonts w:ascii="Times New Roman" w:eastAsia="Times New Roman" w:hAnsi="Times New Roman" w:cs="Times New Roman"/>
        </w:rPr>
        <w:t>Disponível em: &lt;https://doi.org/10.48550/arXiv.1309.5821&gt;. Acesso em: 29 abr. 2023.</w:t>
      </w:r>
    </w:p>
    <w:p w:rsidR="00C51CE2" w:rsidRDefault="00C51CE2" w:rsidP="00C51CE2">
      <w:pPr>
        <w:shd w:val="clear" w:color="auto" w:fill="FFFFFF"/>
        <w:spacing w:after="0" w:line="240" w:lineRule="auto"/>
        <w:jc w:val="both"/>
        <w:rPr>
          <w:rFonts w:ascii="Times New Roman" w:eastAsia="Times New Roman" w:hAnsi="Times New Roman" w:cs="Times New Roman"/>
        </w:rPr>
      </w:pPr>
    </w:p>
    <w:p w:rsidR="00C51CE2" w:rsidRPr="00932411" w:rsidRDefault="00C51CE2" w:rsidP="00C51CE2">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WEISS, Marcos Cesar; BERNARDES, Roberto Carlos; CONSONI, Flavia Luciane. </w:t>
      </w:r>
      <w:r w:rsidRPr="00C3176B">
        <w:rPr>
          <w:rFonts w:ascii="Times New Roman" w:eastAsia="Times New Roman" w:hAnsi="Times New Roman" w:cs="Times New Roman"/>
          <w:bCs/>
        </w:rPr>
        <w:t xml:space="preserve">Cidades inteligentes: a </w:t>
      </w:r>
      <w:r w:rsidRPr="008A1BF2">
        <w:rPr>
          <w:rFonts w:ascii="Times New Roman" w:eastAsia="Times New Roman" w:hAnsi="Times New Roman" w:cs="Times New Roman"/>
          <w:bCs/>
        </w:rPr>
        <w:t>aplicação das tecnologias de informação e</w:t>
      </w:r>
      <w:r w:rsidRPr="00C3176B">
        <w:rPr>
          <w:rFonts w:ascii="Times New Roman" w:eastAsia="Times New Roman" w:hAnsi="Times New Roman" w:cs="Times New Roman"/>
          <w:bCs/>
        </w:rPr>
        <w:t xml:space="preserve"> comunicação para a gestão de centros urbanos</w:t>
      </w:r>
      <w:r>
        <w:rPr>
          <w:rFonts w:ascii="Times New Roman" w:eastAsia="Times New Roman" w:hAnsi="Times New Roman" w:cs="Times New Roman"/>
        </w:rPr>
        <w:t xml:space="preserve">. </w:t>
      </w:r>
      <w:r w:rsidRPr="00C3176B">
        <w:rPr>
          <w:rFonts w:ascii="Times New Roman" w:eastAsia="Times New Roman" w:hAnsi="Times New Roman" w:cs="Times New Roman"/>
          <w:b/>
          <w:bCs/>
        </w:rPr>
        <w:t>Revista Tecnologia e Sociedade</w:t>
      </w:r>
      <w:r>
        <w:rPr>
          <w:rFonts w:ascii="Times New Roman" w:eastAsia="Times New Roman" w:hAnsi="Times New Roman" w:cs="Times New Roman"/>
        </w:rPr>
        <w:t xml:space="preserve">, v. 9, n. 18, 2013. Disponível em: &lt;http://dx.doi.org/10.3895/rts.v9n18.2634&gt;. </w:t>
      </w:r>
      <w:r w:rsidRPr="00932411">
        <w:rPr>
          <w:rFonts w:ascii="Times New Roman" w:eastAsia="Times New Roman" w:hAnsi="Times New Roman" w:cs="Times New Roman"/>
        </w:rPr>
        <w:t>Acesso em: 29 abr. 2023.</w:t>
      </w:r>
    </w:p>
    <w:p w:rsidR="00C51CE2" w:rsidRPr="00932411" w:rsidRDefault="00C51CE2" w:rsidP="00C51CE2">
      <w:pPr>
        <w:shd w:val="clear" w:color="auto" w:fill="FFFFFF"/>
        <w:spacing w:after="0" w:line="240" w:lineRule="auto"/>
        <w:jc w:val="both"/>
        <w:rPr>
          <w:rFonts w:ascii="Times New Roman" w:eastAsia="Times New Roman" w:hAnsi="Times New Roman" w:cs="Times New Roman"/>
        </w:rPr>
      </w:pPr>
    </w:p>
    <w:p w:rsidR="00C51CE2" w:rsidRDefault="00C51CE2" w:rsidP="00C51CE2">
      <w:pPr>
        <w:shd w:val="clear" w:color="auto" w:fill="FFFFFF"/>
        <w:spacing w:after="0" w:line="240" w:lineRule="auto"/>
        <w:jc w:val="both"/>
        <w:rPr>
          <w:rFonts w:ascii="Times New Roman" w:eastAsia="Times New Roman" w:hAnsi="Times New Roman" w:cs="Times New Roman"/>
        </w:rPr>
      </w:pPr>
      <w:r w:rsidRPr="00932411">
        <w:rPr>
          <w:rFonts w:ascii="Times New Roman" w:eastAsia="Times New Roman" w:hAnsi="Times New Roman" w:cs="Times New Roman"/>
        </w:rPr>
        <w:t xml:space="preserve">YIGITCANLAR, T.; KAMRUZZAMAN, M.; BUYS, L.; IOPPOLO, G.; SABATINI-MARQUes, J., da Costa, M.; YUN, J. J. </w:t>
      </w:r>
      <w:r w:rsidRPr="00932411">
        <w:rPr>
          <w:rFonts w:ascii="Times New Roman" w:eastAsia="Times New Roman" w:hAnsi="Times New Roman" w:cs="Times New Roman"/>
          <w:bCs/>
        </w:rPr>
        <w:t>Understanding ‘smart cities’: Intertwining development drivers with desired outcomes in a multidimensional framework</w:t>
      </w:r>
      <w:r w:rsidRPr="00932411">
        <w:rPr>
          <w:rFonts w:ascii="Times New Roman" w:eastAsia="Times New Roman" w:hAnsi="Times New Roman" w:cs="Times New Roman"/>
        </w:rPr>
        <w:t xml:space="preserve">. </w:t>
      </w:r>
      <w:r w:rsidRPr="008A1BF2">
        <w:rPr>
          <w:rFonts w:ascii="Times New Roman" w:eastAsia="Times New Roman" w:hAnsi="Times New Roman" w:cs="Times New Roman"/>
          <w:b/>
          <w:bCs/>
        </w:rPr>
        <w:t>Cities</w:t>
      </w:r>
      <w:r>
        <w:rPr>
          <w:rFonts w:ascii="Times New Roman" w:eastAsia="Times New Roman" w:hAnsi="Times New Roman" w:cs="Times New Roman"/>
        </w:rPr>
        <w:t>, v. 81, p. 145-160, 2018. Disponível em: &lt;https://doi.org/10.1016/j.cities.2018.04.003&gt;. Acesso em: 15 mar. 2023.</w:t>
      </w:r>
    </w:p>
    <w:p w:rsidR="00591A0F" w:rsidRPr="00C51CE2" w:rsidRDefault="00591A0F" w:rsidP="00591A0F">
      <w:pPr>
        <w:pStyle w:val="Corpodetexto"/>
        <w:ind w:left="0"/>
        <w:rPr>
          <w:lang w:val="pt-BR"/>
        </w:rPr>
      </w:pPr>
    </w:p>
    <w:sectPr w:rsidR="00591A0F" w:rsidRPr="00C51CE2" w:rsidSect="00C51CE2">
      <w:pgSz w:w="12240" w:h="15840"/>
      <w:pgMar w:top="1500" w:right="880" w:bottom="280" w:left="1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5B8A" w:rsidRDefault="007A5B8A" w:rsidP="000941AB">
      <w:pPr>
        <w:spacing w:after="0" w:line="240" w:lineRule="auto"/>
      </w:pPr>
      <w:r>
        <w:separator/>
      </w:r>
    </w:p>
  </w:endnote>
  <w:endnote w:type="continuationSeparator" w:id="0">
    <w:p w:rsidR="007A5B8A" w:rsidRDefault="007A5B8A" w:rsidP="00094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5B8A" w:rsidRDefault="007A5B8A" w:rsidP="000941AB">
      <w:pPr>
        <w:spacing w:after="0" w:line="240" w:lineRule="auto"/>
      </w:pPr>
      <w:r>
        <w:separator/>
      </w:r>
    </w:p>
  </w:footnote>
  <w:footnote w:type="continuationSeparator" w:id="0">
    <w:p w:rsidR="007A5B8A" w:rsidRDefault="007A5B8A" w:rsidP="000941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57D9D"/>
    <w:multiLevelType w:val="hybridMultilevel"/>
    <w:tmpl w:val="9D80E540"/>
    <w:lvl w:ilvl="0" w:tplc="0416000D">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117B55F4"/>
    <w:multiLevelType w:val="multilevel"/>
    <w:tmpl w:val="57BC2806"/>
    <w:lvl w:ilvl="0">
      <w:start w:val="3"/>
      <w:numFmt w:val="low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6D05461"/>
    <w:multiLevelType w:val="multilevel"/>
    <w:tmpl w:val="888611B2"/>
    <w:lvl w:ilvl="0">
      <w:start w:val="2"/>
      <w:numFmt w:val="low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7972581"/>
    <w:multiLevelType w:val="multilevel"/>
    <w:tmpl w:val="EBBAD49E"/>
    <w:lvl w:ilvl="0">
      <w:start w:val="4"/>
      <w:numFmt w:val="low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C0E76D4"/>
    <w:multiLevelType w:val="hybridMultilevel"/>
    <w:tmpl w:val="4F68D7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ED80341"/>
    <w:multiLevelType w:val="hybridMultilevel"/>
    <w:tmpl w:val="1AA6AEA0"/>
    <w:lvl w:ilvl="0" w:tplc="0416000D">
      <w:start w:val="1"/>
      <w:numFmt w:val="bullet"/>
      <w:lvlText w:val=""/>
      <w:lvlJc w:val="left"/>
      <w:pPr>
        <w:ind w:left="1069" w:hanging="360"/>
      </w:pPr>
      <w:rPr>
        <w:rFonts w:ascii="Wingdings" w:hAnsi="Wingdings"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6" w15:restartNumberingAfterBreak="0">
    <w:nsid w:val="270931FB"/>
    <w:multiLevelType w:val="hybridMultilevel"/>
    <w:tmpl w:val="5BB49608"/>
    <w:lvl w:ilvl="0" w:tplc="04160017">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60514C5"/>
    <w:multiLevelType w:val="hybridMultilevel"/>
    <w:tmpl w:val="1B7A721A"/>
    <w:lvl w:ilvl="0" w:tplc="DC30A39A">
      <w:start w:val="1"/>
      <w:numFmt w:val="lowerRoman"/>
      <w:lvlText w:val="%1."/>
      <w:lvlJc w:val="righ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8" w15:restartNumberingAfterBreak="0">
    <w:nsid w:val="48896970"/>
    <w:multiLevelType w:val="multilevel"/>
    <w:tmpl w:val="95BE2934"/>
    <w:lvl w:ilvl="0">
      <w:start w:val="1"/>
      <w:numFmt w:val="low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7A711CCA"/>
    <w:multiLevelType w:val="hybridMultilevel"/>
    <w:tmpl w:val="6160FC4C"/>
    <w:lvl w:ilvl="0" w:tplc="0416000F">
      <w:start w:val="1"/>
      <w:numFmt w:val="decimal"/>
      <w:lvlText w:val="%1."/>
      <w:lvlJc w:val="left"/>
      <w:pPr>
        <w:ind w:left="1068" w:hanging="360"/>
      </w:p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15:restartNumberingAfterBreak="0">
    <w:nsid w:val="7C187DE5"/>
    <w:multiLevelType w:val="multilevel"/>
    <w:tmpl w:val="CF9074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10"/>
  </w:num>
  <w:num w:numId="3">
    <w:abstractNumId w:val="0"/>
  </w:num>
  <w:num w:numId="4">
    <w:abstractNumId w:val="6"/>
  </w:num>
  <w:num w:numId="5">
    <w:abstractNumId w:val="7"/>
  </w:num>
  <w:num w:numId="6">
    <w:abstractNumId w:val="9"/>
  </w:num>
  <w:num w:numId="7">
    <w:abstractNumId w:val="4"/>
  </w:num>
  <w:num w:numId="8">
    <w:abstractNumId w:val="2"/>
  </w:num>
  <w:num w:numId="9">
    <w:abstractNumId w:val="1"/>
  </w:num>
  <w:num w:numId="10">
    <w:abstractNumId w:val="3"/>
  </w:num>
  <w:num w:numId="11">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pt-BR" w:vendorID="64" w:dllVersion="131078" w:nlCheck="1" w:checkStyle="0"/>
  <w:activeWritingStyle w:appName="MSWord" w:lang="en-US" w:vendorID="64" w:dllVersion="131078" w:nlCheck="1" w:checkStyle="1"/>
  <w:activeWritingStyle w:appName="MSWord" w:lang="es-419" w:vendorID="64" w:dllVersion="131078" w:nlCheck="1" w:checkStyle="0"/>
  <w:activeWritingStyle w:appName="MSWord" w:lang="en-GB" w:vendorID="64" w:dllVersion="131078" w:nlCheck="1" w:checkStyle="1"/>
  <w:activeWritingStyle w:appName="MSWord" w:lang="es-E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BFE"/>
    <w:rsid w:val="00002A6C"/>
    <w:rsid w:val="00002A83"/>
    <w:rsid w:val="00005C38"/>
    <w:rsid w:val="000078CB"/>
    <w:rsid w:val="00007A8C"/>
    <w:rsid w:val="000334EA"/>
    <w:rsid w:val="00033AEE"/>
    <w:rsid w:val="00045CCD"/>
    <w:rsid w:val="000651D8"/>
    <w:rsid w:val="00066B5C"/>
    <w:rsid w:val="00066D52"/>
    <w:rsid w:val="000677B9"/>
    <w:rsid w:val="00076AD0"/>
    <w:rsid w:val="00083DBB"/>
    <w:rsid w:val="000941AB"/>
    <w:rsid w:val="000A3E15"/>
    <w:rsid w:val="000A49E3"/>
    <w:rsid w:val="000D3FD5"/>
    <w:rsid w:val="000D539F"/>
    <w:rsid w:val="000D6A59"/>
    <w:rsid w:val="000E49A2"/>
    <w:rsid w:val="000F0ECB"/>
    <w:rsid w:val="00101D71"/>
    <w:rsid w:val="00103F59"/>
    <w:rsid w:val="0011113E"/>
    <w:rsid w:val="00112D8E"/>
    <w:rsid w:val="001214F6"/>
    <w:rsid w:val="001264E3"/>
    <w:rsid w:val="001274B2"/>
    <w:rsid w:val="00132DDC"/>
    <w:rsid w:val="00150812"/>
    <w:rsid w:val="0017126D"/>
    <w:rsid w:val="0017336E"/>
    <w:rsid w:val="00192AD2"/>
    <w:rsid w:val="001A4CD0"/>
    <w:rsid w:val="001B4022"/>
    <w:rsid w:val="001B5BA4"/>
    <w:rsid w:val="001D026D"/>
    <w:rsid w:val="001D430E"/>
    <w:rsid w:val="001E4D88"/>
    <w:rsid w:val="001F11C3"/>
    <w:rsid w:val="001F4D0D"/>
    <w:rsid w:val="002050ED"/>
    <w:rsid w:val="00207CE1"/>
    <w:rsid w:val="00210EC2"/>
    <w:rsid w:val="0021784D"/>
    <w:rsid w:val="00247D5E"/>
    <w:rsid w:val="00252527"/>
    <w:rsid w:val="0026270D"/>
    <w:rsid w:val="0026556F"/>
    <w:rsid w:val="00271FB2"/>
    <w:rsid w:val="00273C48"/>
    <w:rsid w:val="00293DEC"/>
    <w:rsid w:val="00295252"/>
    <w:rsid w:val="002C760A"/>
    <w:rsid w:val="002D1913"/>
    <w:rsid w:val="002D6989"/>
    <w:rsid w:val="002D6F47"/>
    <w:rsid w:val="002E3819"/>
    <w:rsid w:val="002F475F"/>
    <w:rsid w:val="003009FE"/>
    <w:rsid w:val="00304EED"/>
    <w:rsid w:val="003064C6"/>
    <w:rsid w:val="00311E41"/>
    <w:rsid w:val="003127A1"/>
    <w:rsid w:val="0031399D"/>
    <w:rsid w:val="00326080"/>
    <w:rsid w:val="003303C0"/>
    <w:rsid w:val="00347A69"/>
    <w:rsid w:val="00351035"/>
    <w:rsid w:val="003510B9"/>
    <w:rsid w:val="00351E18"/>
    <w:rsid w:val="0035770C"/>
    <w:rsid w:val="003622BF"/>
    <w:rsid w:val="00364BF6"/>
    <w:rsid w:val="00372F90"/>
    <w:rsid w:val="00382318"/>
    <w:rsid w:val="00383E00"/>
    <w:rsid w:val="00391F74"/>
    <w:rsid w:val="003949F1"/>
    <w:rsid w:val="0039731B"/>
    <w:rsid w:val="003A52BA"/>
    <w:rsid w:val="003A5CF5"/>
    <w:rsid w:val="003D3257"/>
    <w:rsid w:val="003E2E6C"/>
    <w:rsid w:val="003F1B25"/>
    <w:rsid w:val="00402970"/>
    <w:rsid w:val="004119F9"/>
    <w:rsid w:val="004172B6"/>
    <w:rsid w:val="00420FF5"/>
    <w:rsid w:val="00425006"/>
    <w:rsid w:val="00425F51"/>
    <w:rsid w:val="00440C33"/>
    <w:rsid w:val="0044229D"/>
    <w:rsid w:val="00453682"/>
    <w:rsid w:val="00455785"/>
    <w:rsid w:val="00496257"/>
    <w:rsid w:val="004B1689"/>
    <w:rsid w:val="004B3F7D"/>
    <w:rsid w:val="004C02E1"/>
    <w:rsid w:val="004C2E68"/>
    <w:rsid w:val="004C74BE"/>
    <w:rsid w:val="00505817"/>
    <w:rsid w:val="00505ADF"/>
    <w:rsid w:val="00517AFA"/>
    <w:rsid w:val="00522933"/>
    <w:rsid w:val="00532396"/>
    <w:rsid w:val="005540FF"/>
    <w:rsid w:val="0055453B"/>
    <w:rsid w:val="00560A96"/>
    <w:rsid w:val="00570236"/>
    <w:rsid w:val="005733E5"/>
    <w:rsid w:val="005858A9"/>
    <w:rsid w:val="00590185"/>
    <w:rsid w:val="00590A3C"/>
    <w:rsid w:val="00591A0F"/>
    <w:rsid w:val="00592FA7"/>
    <w:rsid w:val="005A2C69"/>
    <w:rsid w:val="005A763A"/>
    <w:rsid w:val="005B08F6"/>
    <w:rsid w:val="005B650D"/>
    <w:rsid w:val="005D28E8"/>
    <w:rsid w:val="005E0916"/>
    <w:rsid w:val="005E0FEE"/>
    <w:rsid w:val="005E457F"/>
    <w:rsid w:val="005E50CC"/>
    <w:rsid w:val="005F4733"/>
    <w:rsid w:val="005F4CF9"/>
    <w:rsid w:val="005F5803"/>
    <w:rsid w:val="00603012"/>
    <w:rsid w:val="006045FE"/>
    <w:rsid w:val="0060493A"/>
    <w:rsid w:val="006117FD"/>
    <w:rsid w:val="00627EC8"/>
    <w:rsid w:val="00636550"/>
    <w:rsid w:val="00640221"/>
    <w:rsid w:val="00643668"/>
    <w:rsid w:val="0065301B"/>
    <w:rsid w:val="00662055"/>
    <w:rsid w:val="00667681"/>
    <w:rsid w:val="00682D3F"/>
    <w:rsid w:val="006A348D"/>
    <w:rsid w:val="006A6B99"/>
    <w:rsid w:val="006C7AC4"/>
    <w:rsid w:val="006C7F77"/>
    <w:rsid w:val="006D0E90"/>
    <w:rsid w:val="006D1518"/>
    <w:rsid w:val="006D2EAF"/>
    <w:rsid w:val="006D79FA"/>
    <w:rsid w:val="006E4C0A"/>
    <w:rsid w:val="006F7704"/>
    <w:rsid w:val="007073FD"/>
    <w:rsid w:val="00710814"/>
    <w:rsid w:val="007217E5"/>
    <w:rsid w:val="00721F95"/>
    <w:rsid w:val="00722858"/>
    <w:rsid w:val="00742B5F"/>
    <w:rsid w:val="007459F7"/>
    <w:rsid w:val="00767228"/>
    <w:rsid w:val="00770465"/>
    <w:rsid w:val="00774871"/>
    <w:rsid w:val="007752AE"/>
    <w:rsid w:val="00790552"/>
    <w:rsid w:val="007A5B8A"/>
    <w:rsid w:val="007B7496"/>
    <w:rsid w:val="007C2888"/>
    <w:rsid w:val="007C597F"/>
    <w:rsid w:val="007D00AF"/>
    <w:rsid w:val="007D3608"/>
    <w:rsid w:val="007E2EBC"/>
    <w:rsid w:val="007E76CD"/>
    <w:rsid w:val="007F484B"/>
    <w:rsid w:val="007F61A3"/>
    <w:rsid w:val="00806273"/>
    <w:rsid w:val="008168F1"/>
    <w:rsid w:val="00835BCD"/>
    <w:rsid w:val="0085185A"/>
    <w:rsid w:val="00866381"/>
    <w:rsid w:val="00867B75"/>
    <w:rsid w:val="00872B52"/>
    <w:rsid w:val="00876521"/>
    <w:rsid w:val="00876778"/>
    <w:rsid w:val="00893893"/>
    <w:rsid w:val="0089500D"/>
    <w:rsid w:val="008A24BE"/>
    <w:rsid w:val="008D297E"/>
    <w:rsid w:val="008D7DD5"/>
    <w:rsid w:val="008E093B"/>
    <w:rsid w:val="008E1EAE"/>
    <w:rsid w:val="008F40C6"/>
    <w:rsid w:val="0091241A"/>
    <w:rsid w:val="00920770"/>
    <w:rsid w:val="00925D59"/>
    <w:rsid w:val="009263A9"/>
    <w:rsid w:val="00930C8D"/>
    <w:rsid w:val="0094218C"/>
    <w:rsid w:val="009445B7"/>
    <w:rsid w:val="00945387"/>
    <w:rsid w:val="00952BFE"/>
    <w:rsid w:val="00974B63"/>
    <w:rsid w:val="00974CEA"/>
    <w:rsid w:val="009923C0"/>
    <w:rsid w:val="00996B3F"/>
    <w:rsid w:val="009A43E7"/>
    <w:rsid w:val="009B32CB"/>
    <w:rsid w:val="009C1694"/>
    <w:rsid w:val="009D14C5"/>
    <w:rsid w:val="009E2A3A"/>
    <w:rsid w:val="009F6FF5"/>
    <w:rsid w:val="009F723D"/>
    <w:rsid w:val="00A0291C"/>
    <w:rsid w:val="00A05A50"/>
    <w:rsid w:val="00A1132F"/>
    <w:rsid w:val="00A16FF2"/>
    <w:rsid w:val="00A2364B"/>
    <w:rsid w:val="00A31536"/>
    <w:rsid w:val="00A3381A"/>
    <w:rsid w:val="00A41173"/>
    <w:rsid w:val="00A57754"/>
    <w:rsid w:val="00A63C3C"/>
    <w:rsid w:val="00A66990"/>
    <w:rsid w:val="00A7419C"/>
    <w:rsid w:val="00A76344"/>
    <w:rsid w:val="00A8142A"/>
    <w:rsid w:val="00A83D52"/>
    <w:rsid w:val="00A93407"/>
    <w:rsid w:val="00A95075"/>
    <w:rsid w:val="00AA3B1C"/>
    <w:rsid w:val="00AA3C62"/>
    <w:rsid w:val="00AA6BD2"/>
    <w:rsid w:val="00AB45A0"/>
    <w:rsid w:val="00AB78FC"/>
    <w:rsid w:val="00AD085C"/>
    <w:rsid w:val="00AD2CB7"/>
    <w:rsid w:val="00AE532B"/>
    <w:rsid w:val="00AF1701"/>
    <w:rsid w:val="00AF2F78"/>
    <w:rsid w:val="00AF360F"/>
    <w:rsid w:val="00AF36DA"/>
    <w:rsid w:val="00AF374A"/>
    <w:rsid w:val="00B043B1"/>
    <w:rsid w:val="00B070BD"/>
    <w:rsid w:val="00B126AE"/>
    <w:rsid w:val="00B229F5"/>
    <w:rsid w:val="00B37B83"/>
    <w:rsid w:val="00B4128A"/>
    <w:rsid w:val="00B425DB"/>
    <w:rsid w:val="00B42B68"/>
    <w:rsid w:val="00B46097"/>
    <w:rsid w:val="00B47185"/>
    <w:rsid w:val="00B6063B"/>
    <w:rsid w:val="00B614B4"/>
    <w:rsid w:val="00B6757A"/>
    <w:rsid w:val="00B717DE"/>
    <w:rsid w:val="00B76C5D"/>
    <w:rsid w:val="00B80200"/>
    <w:rsid w:val="00B90095"/>
    <w:rsid w:val="00BA27AA"/>
    <w:rsid w:val="00BB2191"/>
    <w:rsid w:val="00BB4270"/>
    <w:rsid w:val="00BB5791"/>
    <w:rsid w:val="00BC06C2"/>
    <w:rsid w:val="00BC1FA4"/>
    <w:rsid w:val="00BE0940"/>
    <w:rsid w:val="00BF54C3"/>
    <w:rsid w:val="00C027E9"/>
    <w:rsid w:val="00C03134"/>
    <w:rsid w:val="00C03DEA"/>
    <w:rsid w:val="00C0724F"/>
    <w:rsid w:val="00C17F2D"/>
    <w:rsid w:val="00C51CE2"/>
    <w:rsid w:val="00C6307D"/>
    <w:rsid w:val="00C70A7F"/>
    <w:rsid w:val="00C70C85"/>
    <w:rsid w:val="00C7167F"/>
    <w:rsid w:val="00C7301A"/>
    <w:rsid w:val="00C82CF4"/>
    <w:rsid w:val="00C91126"/>
    <w:rsid w:val="00CA5570"/>
    <w:rsid w:val="00CB45F0"/>
    <w:rsid w:val="00CC5670"/>
    <w:rsid w:val="00CC5730"/>
    <w:rsid w:val="00CE6D27"/>
    <w:rsid w:val="00CF2433"/>
    <w:rsid w:val="00D132C3"/>
    <w:rsid w:val="00D17808"/>
    <w:rsid w:val="00D36005"/>
    <w:rsid w:val="00D369AE"/>
    <w:rsid w:val="00D3752B"/>
    <w:rsid w:val="00D3752F"/>
    <w:rsid w:val="00D52BA8"/>
    <w:rsid w:val="00D540C6"/>
    <w:rsid w:val="00D63D04"/>
    <w:rsid w:val="00D71251"/>
    <w:rsid w:val="00D82B6F"/>
    <w:rsid w:val="00D83B8C"/>
    <w:rsid w:val="00D910A9"/>
    <w:rsid w:val="00D956F8"/>
    <w:rsid w:val="00DA06AB"/>
    <w:rsid w:val="00DA1AC2"/>
    <w:rsid w:val="00DB1EF1"/>
    <w:rsid w:val="00DB5ED3"/>
    <w:rsid w:val="00DB7212"/>
    <w:rsid w:val="00DC16B5"/>
    <w:rsid w:val="00E15A61"/>
    <w:rsid w:val="00E16140"/>
    <w:rsid w:val="00E374EE"/>
    <w:rsid w:val="00E37AFA"/>
    <w:rsid w:val="00E4411A"/>
    <w:rsid w:val="00E522EE"/>
    <w:rsid w:val="00E525C7"/>
    <w:rsid w:val="00E6032B"/>
    <w:rsid w:val="00E644B3"/>
    <w:rsid w:val="00E65268"/>
    <w:rsid w:val="00E870D3"/>
    <w:rsid w:val="00E90245"/>
    <w:rsid w:val="00EB11D3"/>
    <w:rsid w:val="00EB284E"/>
    <w:rsid w:val="00EC50AC"/>
    <w:rsid w:val="00EC664D"/>
    <w:rsid w:val="00EF1708"/>
    <w:rsid w:val="00EF47DA"/>
    <w:rsid w:val="00F053DC"/>
    <w:rsid w:val="00F07122"/>
    <w:rsid w:val="00F1610F"/>
    <w:rsid w:val="00F256AC"/>
    <w:rsid w:val="00F30266"/>
    <w:rsid w:val="00F317EF"/>
    <w:rsid w:val="00F37C72"/>
    <w:rsid w:val="00F47507"/>
    <w:rsid w:val="00F75227"/>
    <w:rsid w:val="00F81639"/>
    <w:rsid w:val="00F91208"/>
    <w:rsid w:val="00F94299"/>
    <w:rsid w:val="00FB080C"/>
    <w:rsid w:val="00FB3201"/>
    <w:rsid w:val="00FC4E47"/>
    <w:rsid w:val="00FD2A1C"/>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86F0389-6C0F-429B-9FAF-52DBA2AAB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5F51"/>
  </w:style>
  <w:style w:type="paragraph" w:styleId="Ttulo1">
    <w:name w:val="heading 1"/>
    <w:basedOn w:val="Normal"/>
    <w:next w:val="Normal"/>
    <w:link w:val="Ttulo1Char"/>
    <w:uiPriority w:val="9"/>
    <w:qFormat/>
    <w:rsid w:val="00A57754"/>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Ttulo2">
    <w:name w:val="heading 2"/>
    <w:basedOn w:val="Normal"/>
    <w:next w:val="Normal"/>
    <w:link w:val="Ttulo2Char"/>
    <w:qFormat/>
    <w:rsid w:val="00C51CE2"/>
    <w:pPr>
      <w:spacing w:before="240" w:after="80" w:line="276" w:lineRule="auto"/>
      <w:outlineLvl w:val="1"/>
    </w:pPr>
    <w:rPr>
      <w:rFonts w:ascii="Calibri" w:eastAsia="Calibri" w:hAnsi="Calibri" w:cs="Times New Roman"/>
      <w:smallCaps/>
      <w:sz w:val="28"/>
      <w:szCs w:val="28"/>
    </w:rPr>
  </w:style>
  <w:style w:type="paragraph" w:styleId="Ttulo3">
    <w:name w:val="heading 3"/>
    <w:basedOn w:val="Normal"/>
    <w:next w:val="Normal"/>
    <w:link w:val="Ttulo3Char"/>
    <w:qFormat/>
    <w:rsid w:val="00C51CE2"/>
    <w:pPr>
      <w:spacing w:after="0" w:line="276" w:lineRule="auto"/>
      <w:outlineLvl w:val="2"/>
    </w:pPr>
    <w:rPr>
      <w:rFonts w:ascii="Calibri" w:eastAsia="Calibri" w:hAnsi="Calibri" w:cs="Times New Roman"/>
      <w:smallCaps/>
      <w:sz w:val="24"/>
      <w:szCs w:val="24"/>
    </w:rPr>
  </w:style>
  <w:style w:type="paragraph" w:styleId="Ttulo4">
    <w:name w:val="heading 4"/>
    <w:basedOn w:val="Normal"/>
    <w:next w:val="Normal"/>
    <w:link w:val="Ttulo4Char"/>
    <w:qFormat/>
    <w:rsid w:val="00C51CE2"/>
    <w:pPr>
      <w:spacing w:before="240" w:after="0" w:line="276" w:lineRule="auto"/>
      <w:outlineLvl w:val="3"/>
    </w:pPr>
    <w:rPr>
      <w:rFonts w:ascii="Calibri" w:eastAsia="Calibri" w:hAnsi="Calibri" w:cs="Times New Roman"/>
      <w:smallCaps/>
    </w:rPr>
  </w:style>
  <w:style w:type="paragraph" w:styleId="Ttulo5">
    <w:name w:val="heading 5"/>
    <w:basedOn w:val="Normal"/>
    <w:next w:val="Normal"/>
    <w:link w:val="Ttulo5Char"/>
    <w:qFormat/>
    <w:rsid w:val="00C51CE2"/>
    <w:pPr>
      <w:spacing w:before="200" w:after="0" w:line="276" w:lineRule="auto"/>
      <w:outlineLvl w:val="4"/>
    </w:pPr>
    <w:rPr>
      <w:rFonts w:ascii="Calibri" w:eastAsia="Calibri" w:hAnsi="Calibri" w:cs="Times New Roman"/>
      <w:smallCaps/>
      <w:color w:val="C45911" w:themeColor="accent2" w:themeShade="BF"/>
    </w:rPr>
  </w:style>
  <w:style w:type="paragraph" w:styleId="Ttulo6">
    <w:name w:val="heading 6"/>
    <w:basedOn w:val="Normal"/>
    <w:next w:val="Normal"/>
    <w:link w:val="Ttulo6Char"/>
    <w:qFormat/>
    <w:rsid w:val="00C51CE2"/>
    <w:pPr>
      <w:spacing w:after="0" w:line="276" w:lineRule="auto"/>
      <w:outlineLvl w:val="5"/>
    </w:pPr>
    <w:rPr>
      <w:rFonts w:ascii="Calibri" w:eastAsia="Calibri" w:hAnsi="Calibri" w:cs="Times New Roman"/>
      <w:smallCaps/>
      <w:color w:val="ED7D31" w:themeColor="accent2"/>
    </w:rPr>
  </w:style>
  <w:style w:type="paragraph" w:styleId="Ttulo7">
    <w:name w:val="heading 7"/>
    <w:basedOn w:val="Normal"/>
    <w:next w:val="Normal"/>
    <w:link w:val="Ttulo7Char"/>
    <w:uiPriority w:val="99"/>
    <w:qFormat/>
    <w:rsid w:val="00C51CE2"/>
    <w:pPr>
      <w:spacing w:after="0" w:line="276" w:lineRule="auto"/>
      <w:outlineLvl w:val="6"/>
    </w:pPr>
    <w:rPr>
      <w:rFonts w:ascii="Calibri" w:eastAsia="Calibri" w:hAnsi="Calibri" w:cs="Times New Roman"/>
      <w:b/>
      <w:bCs/>
      <w:smallCaps/>
      <w:color w:val="ED7D31" w:themeColor="accent2"/>
      <w:sz w:val="20"/>
      <w:szCs w:val="20"/>
    </w:rPr>
  </w:style>
  <w:style w:type="paragraph" w:styleId="Ttulo8">
    <w:name w:val="heading 8"/>
    <w:basedOn w:val="Normal"/>
    <w:next w:val="Normal"/>
    <w:link w:val="Ttulo8Char"/>
    <w:uiPriority w:val="99"/>
    <w:qFormat/>
    <w:rsid w:val="00C51CE2"/>
    <w:pPr>
      <w:spacing w:after="0" w:line="276" w:lineRule="auto"/>
      <w:outlineLvl w:val="7"/>
    </w:pPr>
    <w:rPr>
      <w:rFonts w:ascii="Calibri" w:eastAsia="Calibri" w:hAnsi="Calibri" w:cs="Times New Roman"/>
      <w:b/>
      <w:bCs/>
      <w:i/>
      <w:iCs/>
      <w:smallCaps/>
      <w:color w:val="C45911" w:themeColor="accent2" w:themeShade="BF"/>
      <w:sz w:val="20"/>
      <w:szCs w:val="20"/>
    </w:rPr>
  </w:style>
  <w:style w:type="paragraph" w:styleId="Ttulo9">
    <w:name w:val="heading 9"/>
    <w:basedOn w:val="Normal"/>
    <w:next w:val="Normal"/>
    <w:link w:val="Ttulo9Char"/>
    <w:uiPriority w:val="99"/>
    <w:qFormat/>
    <w:rsid w:val="00C51CE2"/>
    <w:pPr>
      <w:spacing w:after="0" w:line="276" w:lineRule="auto"/>
      <w:outlineLvl w:val="8"/>
    </w:pPr>
    <w:rPr>
      <w:rFonts w:ascii="Calibri" w:eastAsia="Calibri" w:hAnsi="Calibri" w:cs="Times New Roman"/>
      <w:b/>
      <w:bCs/>
      <w:i/>
      <w:iCs/>
      <w:smallCaps/>
      <w:color w:val="622423"/>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952BFE"/>
    <w:pPr>
      <w:ind w:left="720"/>
      <w:contextualSpacing/>
    </w:pPr>
  </w:style>
  <w:style w:type="paragraph" w:styleId="Legenda">
    <w:name w:val="caption"/>
    <w:basedOn w:val="Normal"/>
    <w:next w:val="Normal"/>
    <w:uiPriority w:val="99"/>
    <w:unhideWhenUsed/>
    <w:qFormat/>
    <w:rsid w:val="008D297E"/>
    <w:pPr>
      <w:spacing w:after="200" w:line="240" w:lineRule="auto"/>
    </w:pPr>
    <w:rPr>
      <w:i/>
      <w:iCs/>
      <w:color w:val="44546A" w:themeColor="text2"/>
      <w:sz w:val="18"/>
      <w:szCs w:val="18"/>
    </w:rPr>
  </w:style>
  <w:style w:type="character" w:customStyle="1" w:styleId="Ttulo1Char">
    <w:name w:val="Título 1 Char"/>
    <w:basedOn w:val="Fontepargpadro"/>
    <w:link w:val="Ttulo1"/>
    <w:uiPriority w:val="9"/>
    <w:rsid w:val="00A57754"/>
    <w:rPr>
      <w:rFonts w:asciiTheme="majorHAnsi" w:eastAsiaTheme="majorEastAsia" w:hAnsiTheme="majorHAnsi" w:cstheme="majorBidi"/>
      <w:color w:val="2E74B5" w:themeColor="accent1" w:themeShade="BF"/>
      <w:sz w:val="32"/>
      <w:szCs w:val="32"/>
      <w:lang w:eastAsia="pt-BR"/>
    </w:rPr>
  </w:style>
  <w:style w:type="paragraph" w:customStyle="1" w:styleId="Default">
    <w:name w:val="Default"/>
    <w:uiPriority w:val="99"/>
    <w:qFormat/>
    <w:rsid w:val="00293DEC"/>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basedOn w:val="Fontepargpadro"/>
    <w:uiPriority w:val="99"/>
    <w:unhideWhenUsed/>
    <w:rsid w:val="00293DEC"/>
    <w:rPr>
      <w:color w:val="0563C1" w:themeColor="hyperlink"/>
      <w:u w:val="single"/>
    </w:rPr>
  </w:style>
  <w:style w:type="paragraph" w:styleId="NormalWeb">
    <w:name w:val="Normal (Web)"/>
    <w:basedOn w:val="Normal"/>
    <w:uiPriority w:val="99"/>
    <w:semiHidden/>
    <w:unhideWhenUsed/>
    <w:rsid w:val="000D6A5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99"/>
    <w:qFormat/>
    <w:rsid w:val="006C7F77"/>
    <w:rPr>
      <w:i/>
      <w:iCs/>
    </w:rPr>
  </w:style>
  <w:style w:type="character" w:customStyle="1" w:styleId="UnresolvedMention">
    <w:name w:val="Unresolved Mention"/>
    <w:basedOn w:val="Fontepargpadro"/>
    <w:uiPriority w:val="99"/>
    <w:semiHidden/>
    <w:unhideWhenUsed/>
    <w:rsid w:val="00CB45F0"/>
    <w:rPr>
      <w:color w:val="605E5C"/>
      <w:shd w:val="clear" w:color="auto" w:fill="E1DFDD"/>
    </w:rPr>
  </w:style>
  <w:style w:type="paragraph" w:styleId="Cabealho">
    <w:name w:val="header"/>
    <w:basedOn w:val="Normal"/>
    <w:link w:val="CabealhoChar"/>
    <w:uiPriority w:val="99"/>
    <w:unhideWhenUsed/>
    <w:rsid w:val="000941A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941AB"/>
  </w:style>
  <w:style w:type="paragraph" w:styleId="Rodap">
    <w:name w:val="footer"/>
    <w:basedOn w:val="Normal"/>
    <w:link w:val="RodapChar"/>
    <w:uiPriority w:val="99"/>
    <w:unhideWhenUsed/>
    <w:rsid w:val="000941AB"/>
    <w:pPr>
      <w:tabs>
        <w:tab w:val="center" w:pos="4252"/>
        <w:tab w:val="right" w:pos="8504"/>
      </w:tabs>
      <w:spacing w:after="0" w:line="240" w:lineRule="auto"/>
    </w:pPr>
  </w:style>
  <w:style w:type="character" w:customStyle="1" w:styleId="RodapChar">
    <w:name w:val="Rodapé Char"/>
    <w:basedOn w:val="Fontepargpadro"/>
    <w:link w:val="Rodap"/>
    <w:uiPriority w:val="99"/>
    <w:rsid w:val="000941AB"/>
  </w:style>
  <w:style w:type="character" w:customStyle="1" w:styleId="15gqbtuta5zvwkgntkvx90">
    <w:name w:val="_15gqbtuta5zvwkgntkvx90"/>
    <w:basedOn w:val="Fontepargpadro"/>
    <w:rsid w:val="00207CE1"/>
  </w:style>
  <w:style w:type="character" w:customStyle="1" w:styleId="ms-button-flexcontainer">
    <w:name w:val="ms-button-flexcontainer"/>
    <w:basedOn w:val="Fontepargpadro"/>
    <w:rsid w:val="00207CE1"/>
  </w:style>
  <w:style w:type="table" w:customStyle="1" w:styleId="TableNormal">
    <w:name w:val="Table Normal"/>
    <w:uiPriority w:val="2"/>
    <w:semiHidden/>
    <w:unhideWhenUsed/>
    <w:qFormat/>
    <w:rsid w:val="00591A0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odetexto">
    <w:name w:val="Body Text"/>
    <w:basedOn w:val="Normal"/>
    <w:link w:val="CorpodetextoChar"/>
    <w:uiPriority w:val="99"/>
    <w:qFormat/>
    <w:rsid w:val="00591A0F"/>
    <w:pPr>
      <w:widowControl w:val="0"/>
      <w:autoSpaceDE w:val="0"/>
      <w:autoSpaceDN w:val="0"/>
      <w:spacing w:after="0" w:line="240" w:lineRule="auto"/>
      <w:ind w:left="119"/>
    </w:pPr>
    <w:rPr>
      <w:rFonts w:ascii="Times New Roman" w:eastAsia="Times New Roman" w:hAnsi="Times New Roman" w:cs="Times New Roman"/>
      <w:sz w:val="24"/>
      <w:szCs w:val="24"/>
      <w:lang w:val="en-GB"/>
    </w:rPr>
  </w:style>
  <w:style w:type="character" w:customStyle="1" w:styleId="CorpodetextoChar">
    <w:name w:val="Corpo de texto Char"/>
    <w:basedOn w:val="Fontepargpadro"/>
    <w:link w:val="Corpodetexto"/>
    <w:uiPriority w:val="99"/>
    <w:rsid w:val="00591A0F"/>
    <w:rPr>
      <w:rFonts w:ascii="Times New Roman" w:eastAsia="Times New Roman" w:hAnsi="Times New Roman" w:cs="Times New Roman"/>
      <w:sz w:val="24"/>
      <w:szCs w:val="24"/>
      <w:lang w:val="en-GB"/>
    </w:rPr>
  </w:style>
  <w:style w:type="paragraph" w:styleId="Ttulo">
    <w:name w:val="Title"/>
    <w:basedOn w:val="Normal"/>
    <w:link w:val="TtuloChar"/>
    <w:qFormat/>
    <w:rsid w:val="00591A0F"/>
    <w:pPr>
      <w:widowControl w:val="0"/>
      <w:autoSpaceDE w:val="0"/>
      <w:autoSpaceDN w:val="0"/>
      <w:spacing w:before="87" w:after="0" w:line="240" w:lineRule="auto"/>
      <w:ind w:left="2948" w:hanging="2810"/>
    </w:pPr>
    <w:rPr>
      <w:rFonts w:ascii="Times New Roman" w:eastAsia="Times New Roman" w:hAnsi="Times New Roman" w:cs="Times New Roman"/>
      <w:b/>
      <w:bCs/>
      <w:sz w:val="28"/>
      <w:szCs w:val="28"/>
      <w:lang w:val="en-GB"/>
    </w:rPr>
  </w:style>
  <w:style w:type="character" w:customStyle="1" w:styleId="TtuloChar">
    <w:name w:val="Título Char"/>
    <w:basedOn w:val="Fontepargpadro"/>
    <w:link w:val="Ttulo"/>
    <w:uiPriority w:val="99"/>
    <w:rsid w:val="00591A0F"/>
    <w:rPr>
      <w:rFonts w:ascii="Times New Roman" w:eastAsia="Times New Roman" w:hAnsi="Times New Roman" w:cs="Times New Roman"/>
      <w:b/>
      <w:bCs/>
      <w:sz w:val="28"/>
      <w:szCs w:val="28"/>
      <w:lang w:val="en-GB"/>
    </w:rPr>
  </w:style>
  <w:style w:type="paragraph" w:customStyle="1" w:styleId="TableParagraph">
    <w:name w:val="Table Paragraph"/>
    <w:basedOn w:val="Normal"/>
    <w:uiPriority w:val="1"/>
    <w:qFormat/>
    <w:rsid w:val="00591A0F"/>
    <w:pPr>
      <w:widowControl w:val="0"/>
      <w:autoSpaceDE w:val="0"/>
      <w:autoSpaceDN w:val="0"/>
      <w:spacing w:after="0" w:line="249" w:lineRule="exact"/>
      <w:ind w:left="38"/>
    </w:pPr>
    <w:rPr>
      <w:rFonts w:ascii="Times New Roman" w:eastAsia="Times New Roman" w:hAnsi="Times New Roman" w:cs="Times New Roman"/>
      <w:lang w:val="en-GB"/>
    </w:rPr>
  </w:style>
  <w:style w:type="character" w:styleId="Forte">
    <w:name w:val="Strong"/>
    <w:basedOn w:val="Fontepargpadro"/>
    <w:uiPriority w:val="99"/>
    <w:qFormat/>
    <w:rsid w:val="00591A0F"/>
    <w:rPr>
      <w:b/>
      <w:bCs/>
    </w:rPr>
  </w:style>
  <w:style w:type="character" w:customStyle="1" w:styleId="Ttulo2Char">
    <w:name w:val="Título 2 Char"/>
    <w:basedOn w:val="Fontepargpadro"/>
    <w:link w:val="Ttulo2"/>
    <w:uiPriority w:val="99"/>
    <w:rsid w:val="00C51CE2"/>
    <w:rPr>
      <w:rFonts w:ascii="Calibri" w:eastAsia="Calibri" w:hAnsi="Calibri" w:cs="Times New Roman"/>
      <w:smallCaps/>
      <w:sz w:val="28"/>
      <w:szCs w:val="28"/>
    </w:rPr>
  </w:style>
  <w:style w:type="character" w:customStyle="1" w:styleId="Ttulo3Char">
    <w:name w:val="Título 3 Char"/>
    <w:basedOn w:val="Fontepargpadro"/>
    <w:link w:val="Ttulo3"/>
    <w:uiPriority w:val="99"/>
    <w:rsid w:val="00C51CE2"/>
    <w:rPr>
      <w:rFonts w:ascii="Calibri" w:eastAsia="Calibri" w:hAnsi="Calibri" w:cs="Times New Roman"/>
      <w:smallCaps/>
      <w:sz w:val="24"/>
      <w:szCs w:val="24"/>
    </w:rPr>
  </w:style>
  <w:style w:type="character" w:customStyle="1" w:styleId="Ttulo4Char">
    <w:name w:val="Título 4 Char"/>
    <w:basedOn w:val="Fontepargpadro"/>
    <w:link w:val="Ttulo4"/>
    <w:uiPriority w:val="99"/>
    <w:rsid w:val="00C51CE2"/>
    <w:rPr>
      <w:rFonts w:ascii="Calibri" w:eastAsia="Calibri" w:hAnsi="Calibri" w:cs="Times New Roman"/>
      <w:smallCaps/>
    </w:rPr>
  </w:style>
  <w:style w:type="character" w:customStyle="1" w:styleId="Ttulo5Char">
    <w:name w:val="Título 5 Char"/>
    <w:basedOn w:val="Fontepargpadro"/>
    <w:link w:val="Ttulo5"/>
    <w:uiPriority w:val="99"/>
    <w:rsid w:val="00C51CE2"/>
    <w:rPr>
      <w:rFonts w:ascii="Calibri" w:eastAsia="Calibri" w:hAnsi="Calibri" w:cs="Times New Roman"/>
      <w:smallCaps/>
      <w:color w:val="C45911" w:themeColor="accent2" w:themeShade="BF"/>
    </w:rPr>
  </w:style>
  <w:style w:type="character" w:customStyle="1" w:styleId="Ttulo6Char">
    <w:name w:val="Título 6 Char"/>
    <w:basedOn w:val="Fontepargpadro"/>
    <w:link w:val="Ttulo6"/>
    <w:uiPriority w:val="99"/>
    <w:rsid w:val="00C51CE2"/>
    <w:rPr>
      <w:rFonts w:ascii="Calibri" w:eastAsia="Calibri" w:hAnsi="Calibri" w:cs="Times New Roman"/>
      <w:smallCaps/>
      <w:color w:val="ED7D31" w:themeColor="accent2"/>
    </w:rPr>
  </w:style>
  <w:style w:type="character" w:customStyle="1" w:styleId="Ttulo7Char">
    <w:name w:val="Título 7 Char"/>
    <w:basedOn w:val="Fontepargpadro"/>
    <w:link w:val="Ttulo7"/>
    <w:uiPriority w:val="99"/>
    <w:rsid w:val="00C51CE2"/>
    <w:rPr>
      <w:rFonts w:ascii="Calibri" w:eastAsia="Calibri" w:hAnsi="Calibri" w:cs="Times New Roman"/>
      <w:b/>
      <w:bCs/>
      <w:smallCaps/>
      <w:color w:val="ED7D31" w:themeColor="accent2"/>
      <w:sz w:val="20"/>
      <w:szCs w:val="20"/>
    </w:rPr>
  </w:style>
  <w:style w:type="character" w:customStyle="1" w:styleId="Ttulo8Char">
    <w:name w:val="Título 8 Char"/>
    <w:basedOn w:val="Fontepargpadro"/>
    <w:link w:val="Ttulo8"/>
    <w:uiPriority w:val="99"/>
    <w:rsid w:val="00C51CE2"/>
    <w:rPr>
      <w:rFonts w:ascii="Calibri" w:eastAsia="Calibri" w:hAnsi="Calibri" w:cs="Times New Roman"/>
      <w:b/>
      <w:bCs/>
      <w:i/>
      <w:iCs/>
      <w:smallCaps/>
      <w:color w:val="C45911" w:themeColor="accent2" w:themeShade="BF"/>
      <w:sz w:val="20"/>
      <w:szCs w:val="20"/>
    </w:rPr>
  </w:style>
  <w:style w:type="character" w:customStyle="1" w:styleId="Ttulo9Char">
    <w:name w:val="Título 9 Char"/>
    <w:basedOn w:val="Fontepargpadro"/>
    <w:link w:val="Ttulo9"/>
    <w:uiPriority w:val="99"/>
    <w:rsid w:val="00C51CE2"/>
    <w:rPr>
      <w:rFonts w:ascii="Calibri" w:eastAsia="Calibri" w:hAnsi="Calibri" w:cs="Times New Roman"/>
      <w:b/>
      <w:bCs/>
      <w:i/>
      <w:iCs/>
      <w:smallCaps/>
      <w:color w:val="622423"/>
      <w:sz w:val="20"/>
      <w:szCs w:val="20"/>
    </w:rPr>
  </w:style>
  <w:style w:type="paragraph" w:styleId="Subttulo">
    <w:name w:val="Subtitle"/>
    <w:basedOn w:val="Normal"/>
    <w:next w:val="Normal"/>
    <w:link w:val="SubttuloChar"/>
    <w:qFormat/>
    <w:rsid w:val="00C51CE2"/>
    <w:pPr>
      <w:spacing w:after="720" w:line="276" w:lineRule="auto"/>
      <w:jc w:val="right"/>
    </w:pPr>
    <w:rPr>
      <w:rFonts w:ascii="Cambria" w:eastAsia="Times New Roman" w:hAnsi="Cambria" w:cs="Times New Roman"/>
      <w:sz w:val="20"/>
      <w:szCs w:val="20"/>
    </w:rPr>
  </w:style>
  <w:style w:type="character" w:customStyle="1" w:styleId="SubttuloChar">
    <w:name w:val="Subtítulo Char"/>
    <w:basedOn w:val="Fontepargpadro"/>
    <w:link w:val="Subttulo"/>
    <w:uiPriority w:val="99"/>
    <w:rsid w:val="00C51CE2"/>
    <w:rPr>
      <w:rFonts w:ascii="Cambria" w:eastAsia="Times New Roman" w:hAnsi="Cambria" w:cs="Times New Roman"/>
      <w:sz w:val="20"/>
      <w:szCs w:val="20"/>
    </w:rPr>
  </w:style>
  <w:style w:type="paragraph" w:styleId="SemEspaamento">
    <w:name w:val="No Spacing"/>
    <w:basedOn w:val="Normal"/>
    <w:link w:val="SemEspaamentoChar"/>
    <w:uiPriority w:val="99"/>
    <w:qFormat/>
    <w:rsid w:val="00C51CE2"/>
    <w:pPr>
      <w:spacing w:after="0" w:line="276" w:lineRule="auto"/>
      <w:jc w:val="both"/>
    </w:pPr>
    <w:rPr>
      <w:rFonts w:ascii="Calibri" w:eastAsia="Calibri" w:hAnsi="Calibri" w:cs="Times New Roman"/>
      <w:sz w:val="20"/>
      <w:szCs w:val="20"/>
    </w:rPr>
  </w:style>
  <w:style w:type="character" w:customStyle="1" w:styleId="SemEspaamentoChar">
    <w:name w:val="Sem Espaçamento Char"/>
    <w:link w:val="SemEspaamento"/>
    <w:uiPriority w:val="99"/>
    <w:rsid w:val="00C51CE2"/>
    <w:rPr>
      <w:rFonts w:ascii="Calibri" w:eastAsia="Calibri" w:hAnsi="Calibri" w:cs="Times New Roman"/>
      <w:sz w:val="20"/>
      <w:szCs w:val="20"/>
    </w:rPr>
  </w:style>
  <w:style w:type="paragraph" w:styleId="Citao">
    <w:name w:val="Quote"/>
    <w:basedOn w:val="Normal"/>
    <w:next w:val="Normal"/>
    <w:link w:val="CitaoChar"/>
    <w:uiPriority w:val="99"/>
    <w:qFormat/>
    <w:rsid w:val="00C51CE2"/>
    <w:pPr>
      <w:spacing w:after="200" w:line="276" w:lineRule="auto"/>
      <w:jc w:val="both"/>
    </w:pPr>
    <w:rPr>
      <w:rFonts w:ascii="Calibri" w:eastAsia="Calibri" w:hAnsi="Calibri" w:cs="Times New Roman"/>
      <w:i/>
      <w:iCs/>
      <w:sz w:val="20"/>
      <w:szCs w:val="20"/>
    </w:rPr>
  </w:style>
  <w:style w:type="character" w:customStyle="1" w:styleId="CitaoChar">
    <w:name w:val="Citação Char"/>
    <w:basedOn w:val="Fontepargpadro"/>
    <w:link w:val="Citao"/>
    <w:uiPriority w:val="99"/>
    <w:rsid w:val="00C51CE2"/>
    <w:rPr>
      <w:rFonts w:ascii="Calibri" w:eastAsia="Calibri" w:hAnsi="Calibri" w:cs="Times New Roman"/>
      <w:i/>
      <w:iCs/>
      <w:sz w:val="20"/>
      <w:szCs w:val="20"/>
    </w:rPr>
  </w:style>
  <w:style w:type="paragraph" w:styleId="CitaoIntensa">
    <w:name w:val="Intense Quote"/>
    <w:basedOn w:val="Normal"/>
    <w:next w:val="Normal"/>
    <w:link w:val="CitaoIntensaChar"/>
    <w:uiPriority w:val="99"/>
    <w:qFormat/>
    <w:rsid w:val="00C51CE2"/>
    <w:pPr>
      <w:spacing w:before="140" w:after="140" w:line="276" w:lineRule="auto"/>
      <w:ind w:left="1440" w:right="1440"/>
      <w:jc w:val="both"/>
    </w:pPr>
    <w:rPr>
      <w:rFonts w:ascii="Calibri" w:eastAsia="Calibri" w:hAnsi="Calibri" w:cs="Times New Roman"/>
      <w:b/>
      <w:bCs/>
      <w:i/>
      <w:iCs/>
      <w:color w:val="FFFFFF" w:themeColor="background1"/>
      <w:sz w:val="20"/>
      <w:szCs w:val="20"/>
    </w:rPr>
  </w:style>
  <w:style w:type="character" w:customStyle="1" w:styleId="CitaoIntensaChar">
    <w:name w:val="Citação Intensa Char"/>
    <w:basedOn w:val="Fontepargpadro"/>
    <w:link w:val="CitaoIntensa"/>
    <w:uiPriority w:val="99"/>
    <w:rsid w:val="00C51CE2"/>
    <w:rPr>
      <w:rFonts w:ascii="Calibri" w:eastAsia="Calibri" w:hAnsi="Calibri" w:cs="Times New Roman"/>
      <w:b/>
      <w:bCs/>
      <w:i/>
      <w:iCs/>
      <w:color w:val="FFFFFF" w:themeColor="background1"/>
      <w:sz w:val="20"/>
      <w:szCs w:val="20"/>
    </w:rPr>
  </w:style>
  <w:style w:type="character" w:styleId="nfaseSutil">
    <w:name w:val="Subtle Emphasis"/>
    <w:uiPriority w:val="99"/>
    <w:qFormat/>
    <w:rsid w:val="00C51CE2"/>
    <w:rPr>
      <w:rFonts w:cs="Times New Roman"/>
      <w:i/>
    </w:rPr>
  </w:style>
  <w:style w:type="character" w:styleId="nfaseIntensa">
    <w:name w:val="Intense Emphasis"/>
    <w:uiPriority w:val="99"/>
    <w:qFormat/>
    <w:rsid w:val="00C51CE2"/>
    <w:rPr>
      <w:rFonts w:cs="Times New Roman"/>
      <w:b/>
      <w:i/>
      <w:color w:val="C0504D"/>
      <w:spacing w:val="10"/>
    </w:rPr>
  </w:style>
  <w:style w:type="character" w:styleId="RefernciaSutil">
    <w:name w:val="Subtle Reference"/>
    <w:uiPriority w:val="99"/>
    <w:qFormat/>
    <w:rsid w:val="00C51CE2"/>
    <w:rPr>
      <w:rFonts w:cs="Times New Roman"/>
      <w:b/>
    </w:rPr>
  </w:style>
  <w:style w:type="character" w:styleId="RefernciaIntensa">
    <w:name w:val="Intense Reference"/>
    <w:uiPriority w:val="99"/>
    <w:qFormat/>
    <w:rsid w:val="00C51CE2"/>
    <w:rPr>
      <w:rFonts w:cs="Times New Roman"/>
      <w:b/>
      <w:smallCaps/>
      <w:spacing w:val="5"/>
      <w:sz w:val="22"/>
      <w:u w:val="single"/>
    </w:rPr>
  </w:style>
  <w:style w:type="character" w:styleId="TtulodoLivro">
    <w:name w:val="Book Title"/>
    <w:uiPriority w:val="99"/>
    <w:qFormat/>
    <w:rsid w:val="00C51CE2"/>
    <w:rPr>
      <w:rFonts w:ascii="Cambria" w:hAnsi="Cambria" w:cs="Times New Roman"/>
      <w:i/>
      <w:sz w:val="20"/>
    </w:rPr>
  </w:style>
  <w:style w:type="paragraph" w:styleId="CabealhodoSumrio">
    <w:name w:val="TOC Heading"/>
    <w:basedOn w:val="Ttulo1"/>
    <w:next w:val="Normal"/>
    <w:uiPriority w:val="99"/>
    <w:qFormat/>
    <w:rsid w:val="00C51CE2"/>
    <w:pPr>
      <w:keepNext w:val="0"/>
      <w:keepLines w:val="0"/>
      <w:spacing w:before="300" w:after="40" w:line="276" w:lineRule="auto"/>
    </w:pPr>
    <w:rPr>
      <w:rFonts w:ascii="Calibri" w:eastAsia="Calibri" w:hAnsi="Calibri" w:cs="Times New Roman"/>
      <w:smallCaps/>
      <w:color w:val="auto"/>
      <w:lang w:eastAsia="en-US"/>
    </w:rPr>
  </w:style>
  <w:style w:type="table" w:styleId="Tabelacomgrade">
    <w:name w:val="Table Grid"/>
    <w:basedOn w:val="Tabelanormal"/>
    <w:uiPriority w:val="39"/>
    <w:rsid w:val="00C51CE2"/>
    <w:pPr>
      <w:spacing w:after="0" w:line="240" w:lineRule="auto"/>
    </w:pPr>
    <w:rPr>
      <w:rFonts w:ascii="Calibri" w:eastAsia="Calibri" w:hAnsi="Calibri"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balhotexto">
    <w:name w:val="trabalho_texto"/>
    <w:basedOn w:val="Normal"/>
    <w:next w:val="Normal"/>
    <w:uiPriority w:val="1"/>
    <w:rsid w:val="00C51CE2"/>
    <w:pPr>
      <w:spacing w:before="120" w:after="0" w:line="276" w:lineRule="auto"/>
      <w:ind w:firstLine="709"/>
      <w:jc w:val="both"/>
    </w:pPr>
    <w:rPr>
      <w:rFonts w:ascii="Times New Roman" w:eastAsia="Times New Roman" w:hAnsi="Times New Roman" w:cs="Times New Roman"/>
      <w:sz w:val="24"/>
      <w:szCs w:val="24"/>
      <w:lang w:eastAsia="pt-BR"/>
    </w:rPr>
  </w:style>
  <w:style w:type="character" w:customStyle="1" w:styleId="hps">
    <w:name w:val="hps"/>
    <w:basedOn w:val="Fontepargpadro"/>
    <w:rsid w:val="00C51CE2"/>
  </w:style>
  <w:style w:type="paragraph" w:styleId="Textodecomentrio">
    <w:name w:val="annotation text"/>
    <w:basedOn w:val="Normal"/>
    <w:link w:val="TextodecomentrioChar"/>
    <w:uiPriority w:val="99"/>
    <w:unhideWhenUsed/>
    <w:rsid w:val="00C51CE2"/>
    <w:pPr>
      <w:spacing w:before="240" w:after="240" w:line="276" w:lineRule="auto"/>
      <w:ind w:firstLine="709"/>
      <w:jc w:val="both"/>
    </w:pPr>
    <w:rPr>
      <w:rFonts w:ascii="Times New Roman" w:eastAsia="Calibri" w:hAnsi="Times New Roman" w:cs="Times New Roman"/>
      <w:sz w:val="20"/>
      <w:szCs w:val="20"/>
    </w:rPr>
  </w:style>
  <w:style w:type="character" w:customStyle="1" w:styleId="TextodecomentrioChar">
    <w:name w:val="Texto de comentário Char"/>
    <w:basedOn w:val="Fontepargpadro"/>
    <w:link w:val="Textodecomentrio"/>
    <w:uiPriority w:val="99"/>
    <w:rsid w:val="00C51CE2"/>
    <w:rPr>
      <w:rFonts w:ascii="Times New Roman" w:eastAsia="Calibri" w:hAnsi="Times New Roman" w:cs="Times New Roman"/>
      <w:sz w:val="20"/>
      <w:szCs w:val="20"/>
    </w:rPr>
  </w:style>
  <w:style w:type="character" w:customStyle="1" w:styleId="PargrafodaListaChar">
    <w:name w:val="Parágrafo da Lista Char"/>
    <w:link w:val="PargrafodaLista"/>
    <w:uiPriority w:val="34"/>
    <w:rsid w:val="00C51CE2"/>
  </w:style>
  <w:style w:type="paragraph" w:styleId="Sumrio1">
    <w:name w:val="toc 1"/>
    <w:basedOn w:val="Normal"/>
    <w:next w:val="Normal"/>
    <w:uiPriority w:val="39"/>
    <w:unhideWhenUsed/>
    <w:rsid w:val="00C51CE2"/>
    <w:pPr>
      <w:spacing w:after="100" w:line="276" w:lineRule="auto"/>
      <w:jc w:val="both"/>
    </w:pPr>
    <w:rPr>
      <w:rFonts w:ascii="Calibri" w:eastAsia="Calibri" w:hAnsi="Calibri" w:cs="Times New Roman"/>
      <w:sz w:val="20"/>
      <w:szCs w:val="20"/>
    </w:rPr>
  </w:style>
  <w:style w:type="paragraph" w:styleId="Sumrio2">
    <w:name w:val="toc 2"/>
    <w:basedOn w:val="Normal"/>
    <w:next w:val="Normal"/>
    <w:uiPriority w:val="39"/>
    <w:unhideWhenUsed/>
    <w:rsid w:val="00C51CE2"/>
    <w:pPr>
      <w:spacing w:after="100" w:line="276" w:lineRule="auto"/>
      <w:ind w:left="220"/>
      <w:jc w:val="both"/>
    </w:pPr>
    <w:rPr>
      <w:rFonts w:ascii="Calibri" w:eastAsia="Calibri" w:hAnsi="Calibri" w:cs="Times New Roman"/>
      <w:sz w:val="20"/>
      <w:szCs w:val="20"/>
    </w:rPr>
  </w:style>
  <w:style w:type="paragraph" w:styleId="Sumrio3">
    <w:name w:val="toc 3"/>
    <w:basedOn w:val="Normal"/>
    <w:next w:val="Normal"/>
    <w:uiPriority w:val="39"/>
    <w:unhideWhenUsed/>
    <w:rsid w:val="00C51CE2"/>
    <w:pPr>
      <w:spacing w:after="100" w:line="276" w:lineRule="auto"/>
      <w:ind w:left="440"/>
      <w:jc w:val="both"/>
    </w:pPr>
    <w:rPr>
      <w:rFonts w:ascii="Calibri" w:eastAsia="Calibri" w:hAnsi="Calibri" w:cs="Times New Roman"/>
      <w:sz w:val="20"/>
      <w:szCs w:val="20"/>
    </w:rPr>
  </w:style>
  <w:style w:type="paragraph" w:styleId="Sumrio4">
    <w:name w:val="toc 4"/>
    <w:basedOn w:val="Normal"/>
    <w:next w:val="Normal"/>
    <w:uiPriority w:val="39"/>
    <w:unhideWhenUsed/>
    <w:rsid w:val="00C51CE2"/>
    <w:pPr>
      <w:spacing w:after="100" w:line="276" w:lineRule="auto"/>
      <w:ind w:left="660"/>
      <w:jc w:val="both"/>
    </w:pPr>
    <w:rPr>
      <w:rFonts w:ascii="Calibri" w:eastAsia="Calibri" w:hAnsi="Calibri" w:cs="Times New Roman"/>
      <w:sz w:val="20"/>
      <w:szCs w:val="20"/>
    </w:rPr>
  </w:style>
  <w:style w:type="paragraph" w:styleId="Sumrio5">
    <w:name w:val="toc 5"/>
    <w:basedOn w:val="Normal"/>
    <w:next w:val="Normal"/>
    <w:uiPriority w:val="39"/>
    <w:unhideWhenUsed/>
    <w:rsid w:val="00C51CE2"/>
    <w:pPr>
      <w:spacing w:after="100" w:line="276" w:lineRule="auto"/>
      <w:ind w:left="880"/>
      <w:jc w:val="both"/>
    </w:pPr>
    <w:rPr>
      <w:rFonts w:ascii="Calibri" w:eastAsia="Calibri" w:hAnsi="Calibri" w:cs="Times New Roman"/>
      <w:sz w:val="20"/>
      <w:szCs w:val="20"/>
    </w:rPr>
  </w:style>
  <w:style w:type="paragraph" w:styleId="Sumrio6">
    <w:name w:val="toc 6"/>
    <w:basedOn w:val="Normal"/>
    <w:next w:val="Normal"/>
    <w:uiPriority w:val="39"/>
    <w:unhideWhenUsed/>
    <w:rsid w:val="00C51CE2"/>
    <w:pPr>
      <w:spacing w:after="100" w:line="276" w:lineRule="auto"/>
      <w:ind w:left="1100"/>
      <w:jc w:val="both"/>
    </w:pPr>
    <w:rPr>
      <w:rFonts w:ascii="Calibri" w:eastAsia="Calibri" w:hAnsi="Calibri" w:cs="Times New Roman"/>
      <w:sz w:val="20"/>
      <w:szCs w:val="20"/>
    </w:rPr>
  </w:style>
  <w:style w:type="paragraph" w:styleId="Sumrio7">
    <w:name w:val="toc 7"/>
    <w:basedOn w:val="Normal"/>
    <w:next w:val="Normal"/>
    <w:uiPriority w:val="39"/>
    <w:unhideWhenUsed/>
    <w:rsid w:val="00C51CE2"/>
    <w:pPr>
      <w:spacing w:after="100" w:line="276" w:lineRule="auto"/>
      <w:ind w:left="1320"/>
      <w:jc w:val="both"/>
    </w:pPr>
    <w:rPr>
      <w:rFonts w:ascii="Calibri" w:eastAsia="Calibri" w:hAnsi="Calibri" w:cs="Times New Roman"/>
      <w:sz w:val="20"/>
      <w:szCs w:val="20"/>
    </w:rPr>
  </w:style>
  <w:style w:type="paragraph" w:styleId="Sumrio8">
    <w:name w:val="toc 8"/>
    <w:basedOn w:val="Normal"/>
    <w:next w:val="Normal"/>
    <w:uiPriority w:val="39"/>
    <w:unhideWhenUsed/>
    <w:rsid w:val="00C51CE2"/>
    <w:pPr>
      <w:spacing w:after="100" w:line="276" w:lineRule="auto"/>
      <w:ind w:left="1540"/>
      <w:jc w:val="both"/>
    </w:pPr>
    <w:rPr>
      <w:rFonts w:ascii="Calibri" w:eastAsia="Calibri" w:hAnsi="Calibri" w:cs="Times New Roman"/>
      <w:sz w:val="20"/>
      <w:szCs w:val="20"/>
    </w:rPr>
  </w:style>
  <w:style w:type="paragraph" w:styleId="Sumrio9">
    <w:name w:val="toc 9"/>
    <w:basedOn w:val="Normal"/>
    <w:next w:val="Normal"/>
    <w:uiPriority w:val="39"/>
    <w:unhideWhenUsed/>
    <w:rsid w:val="00C51CE2"/>
    <w:pPr>
      <w:spacing w:after="100" w:line="276" w:lineRule="auto"/>
      <w:ind w:left="1760"/>
      <w:jc w:val="both"/>
    </w:pPr>
    <w:rPr>
      <w:rFonts w:ascii="Calibri" w:eastAsia="Calibri" w:hAnsi="Calibri" w:cs="Times New Roman"/>
      <w:sz w:val="20"/>
      <w:szCs w:val="20"/>
    </w:rPr>
  </w:style>
  <w:style w:type="paragraph" w:styleId="Textodenotadefim">
    <w:name w:val="endnote text"/>
    <w:basedOn w:val="Normal"/>
    <w:link w:val="TextodenotadefimChar"/>
    <w:uiPriority w:val="99"/>
    <w:semiHidden/>
    <w:unhideWhenUsed/>
    <w:rsid w:val="00C51CE2"/>
    <w:pPr>
      <w:spacing w:after="0" w:line="276" w:lineRule="auto"/>
      <w:jc w:val="both"/>
    </w:pPr>
    <w:rPr>
      <w:rFonts w:ascii="Calibri" w:eastAsia="Calibri" w:hAnsi="Calibri" w:cs="Times New Roman"/>
      <w:sz w:val="20"/>
      <w:szCs w:val="20"/>
    </w:rPr>
  </w:style>
  <w:style w:type="character" w:customStyle="1" w:styleId="TextodenotadefimChar">
    <w:name w:val="Texto de nota de fim Char"/>
    <w:basedOn w:val="Fontepargpadro"/>
    <w:link w:val="Textodenotadefim"/>
    <w:uiPriority w:val="99"/>
    <w:semiHidden/>
    <w:rsid w:val="00C51CE2"/>
    <w:rPr>
      <w:rFonts w:ascii="Calibri" w:eastAsia="Calibri" w:hAnsi="Calibri" w:cs="Times New Roman"/>
      <w:sz w:val="20"/>
      <w:szCs w:val="20"/>
    </w:rPr>
  </w:style>
  <w:style w:type="paragraph" w:styleId="Textodenotaderodap">
    <w:name w:val="footnote text"/>
    <w:basedOn w:val="Normal"/>
    <w:link w:val="TextodenotaderodapChar"/>
    <w:unhideWhenUsed/>
    <w:rsid w:val="00C51CE2"/>
    <w:pPr>
      <w:spacing w:after="0" w:line="276" w:lineRule="auto"/>
      <w:jc w:val="both"/>
    </w:pPr>
    <w:rPr>
      <w:rFonts w:ascii="Calibri" w:eastAsia="Calibri" w:hAnsi="Calibri" w:cs="Times New Roman"/>
      <w:sz w:val="20"/>
      <w:szCs w:val="20"/>
    </w:rPr>
  </w:style>
  <w:style w:type="character" w:customStyle="1" w:styleId="TextodenotaderodapChar">
    <w:name w:val="Texto de nota de rodapé Char"/>
    <w:basedOn w:val="Fontepargpadro"/>
    <w:link w:val="Textodenotaderodap"/>
    <w:rsid w:val="00C51CE2"/>
    <w:rPr>
      <w:rFonts w:ascii="Calibri" w:eastAsia="Calibri" w:hAnsi="Calibri" w:cs="Times New Roman"/>
      <w:sz w:val="20"/>
      <w:szCs w:val="20"/>
    </w:rPr>
  </w:style>
  <w:style w:type="table" w:customStyle="1" w:styleId="TableNormal1">
    <w:name w:val="Table Normal1"/>
    <w:rsid w:val="00C51CE2"/>
    <w:rPr>
      <w:rFonts w:ascii="Calibri" w:eastAsia="Calibri" w:hAnsi="Calibri" w:cs="Calibri"/>
      <w:lang w:eastAsia="pt-BR"/>
    </w:rPr>
    <w:tblPr>
      <w:tblCellMar>
        <w:top w:w="0" w:type="dxa"/>
        <w:left w:w="0" w:type="dxa"/>
        <w:bottom w:w="0" w:type="dxa"/>
        <w:right w:w="0" w:type="dxa"/>
      </w:tblCellMar>
    </w:tblPr>
  </w:style>
  <w:style w:type="table" w:customStyle="1" w:styleId="TableNormal2">
    <w:name w:val="Table Normal2"/>
    <w:rsid w:val="00C51CE2"/>
    <w:rPr>
      <w:rFonts w:ascii="Calibri" w:eastAsia="Calibri" w:hAnsi="Calibri" w:cs="Calibri"/>
      <w:lang w:eastAsia="pt-BR"/>
    </w:rPr>
    <w:tblPr>
      <w:tblCellMar>
        <w:top w:w="0" w:type="dxa"/>
        <w:left w:w="0" w:type="dxa"/>
        <w:bottom w:w="0" w:type="dxa"/>
        <w:right w:w="0" w:type="dxa"/>
      </w:tblCellMar>
    </w:tblPr>
  </w:style>
  <w:style w:type="character" w:styleId="Refdenotaderodap">
    <w:name w:val="footnote reference"/>
    <w:basedOn w:val="Fontepargpadro"/>
    <w:unhideWhenUsed/>
    <w:rsid w:val="00C51CE2"/>
    <w:rPr>
      <w:vertAlign w:val="superscript"/>
    </w:rPr>
  </w:style>
  <w:style w:type="paragraph" w:customStyle="1" w:styleId="XIEPEF-TtulodeSeo">
    <w:name w:val="XI EPEF - Título de Seção"/>
    <w:basedOn w:val="Ttulo1"/>
    <w:rsid w:val="00C51CE2"/>
    <w:pPr>
      <w:keepLines w:val="0"/>
      <w:spacing w:after="100" w:afterAutospacing="1" w:line="240" w:lineRule="auto"/>
      <w:ind w:firstLine="851"/>
    </w:pPr>
    <w:rPr>
      <w:rFonts w:ascii="Arial" w:eastAsia="Times New Roman" w:hAnsi="Arial" w:cs="Arial"/>
      <w:b/>
      <w:bCs/>
      <w:color w:val="auto"/>
      <w:kern w:val="32"/>
      <w:sz w:val="24"/>
    </w:rPr>
  </w:style>
  <w:style w:type="paragraph" w:customStyle="1" w:styleId="XIEPEF-TextoNormal">
    <w:name w:val="XI EPEF - Texto Normal"/>
    <w:basedOn w:val="Normal"/>
    <w:rsid w:val="00C51CE2"/>
    <w:pPr>
      <w:spacing w:after="120" w:line="240" w:lineRule="auto"/>
      <w:ind w:firstLine="851"/>
      <w:jc w:val="both"/>
    </w:pPr>
    <w:rPr>
      <w:rFonts w:ascii="Arial" w:eastAsia="Times New Roman" w:hAnsi="Arial" w:cs="Times New Roman"/>
      <w:sz w:val="24"/>
      <w:szCs w:val="24"/>
      <w:lang w:eastAsia="pt-BR"/>
    </w:rPr>
  </w:style>
  <w:style w:type="paragraph" w:styleId="Textodebalo">
    <w:name w:val="Balloon Text"/>
    <w:basedOn w:val="Normal"/>
    <w:link w:val="TextodebaloChar"/>
    <w:uiPriority w:val="99"/>
    <w:semiHidden/>
    <w:unhideWhenUsed/>
    <w:rsid w:val="00C51CE2"/>
    <w:pPr>
      <w:spacing w:after="0" w:line="240" w:lineRule="auto"/>
    </w:pPr>
    <w:rPr>
      <w:rFonts w:ascii="Tahoma" w:eastAsia="Calibri" w:hAnsi="Tahoma" w:cs="Tahoma"/>
      <w:sz w:val="16"/>
      <w:szCs w:val="16"/>
      <w:lang w:eastAsia="pt-BR"/>
    </w:rPr>
  </w:style>
  <w:style w:type="character" w:customStyle="1" w:styleId="TextodebaloChar">
    <w:name w:val="Texto de balão Char"/>
    <w:basedOn w:val="Fontepargpadro"/>
    <w:link w:val="Textodebalo"/>
    <w:uiPriority w:val="99"/>
    <w:semiHidden/>
    <w:rsid w:val="00C51CE2"/>
    <w:rPr>
      <w:rFonts w:ascii="Tahoma" w:eastAsia="Calibri" w:hAnsi="Tahoma" w:cs="Tahoma"/>
      <w:sz w:val="16"/>
      <w:szCs w:val="16"/>
      <w:lang w:eastAsia="pt-BR"/>
    </w:rPr>
  </w:style>
  <w:style w:type="table" w:customStyle="1" w:styleId="4">
    <w:name w:val="4"/>
    <w:basedOn w:val="TableNormal2"/>
    <w:rsid w:val="00C51CE2"/>
    <w:pPr>
      <w:spacing w:after="0" w:line="240" w:lineRule="auto"/>
    </w:pPr>
    <w:tblPr>
      <w:tblStyleRowBandSize w:val="1"/>
      <w:tblStyleColBandSize w:val="1"/>
      <w:tblCellMar>
        <w:left w:w="108" w:type="dxa"/>
        <w:right w:w="108" w:type="dxa"/>
      </w:tblCellMar>
    </w:tblPr>
  </w:style>
  <w:style w:type="table" w:customStyle="1" w:styleId="3">
    <w:name w:val="3"/>
    <w:basedOn w:val="TableNormal2"/>
    <w:rsid w:val="00C51CE2"/>
    <w:tblPr>
      <w:tblStyleRowBandSize w:val="1"/>
      <w:tblStyleColBandSize w:val="1"/>
      <w:tblCellMar>
        <w:left w:w="115" w:type="dxa"/>
        <w:right w:w="115" w:type="dxa"/>
      </w:tblCellMar>
    </w:tblPr>
  </w:style>
  <w:style w:type="table" w:customStyle="1" w:styleId="2">
    <w:name w:val="2"/>
    <w:basedOn w:val="TableNormal2"/>
    <w:rsid w:val="00C51CE2"/>
    <w:tblPr>
      <w:tblStyleRowBandSize w:val="1"/>
      <w:tblStyleColBandSize w:val="1"/>
      <w:tblCellMar>
        <w:left w:w="115" w:type="dxa"/>
        <w:right w:w="115" w:type="dxa"/>
      </w:tblCellMar>
    </w:tblPr>
  </w:style>
  <w:style w:type="table" w:customStyle="1" w:styleId="1">
    <w:name w:val="1"/>
    <w:basedOn w:val="TableNormal2"/>
    <w:rsid w:val="00C51CE2"/>
    <w:pPr>
      <w:spacing w:after="0" w:line="240" w:lineRule="auto"/>
    </w:pPr>
    <w:tblPr>
      <w:tblStyleRowBandSize w:val="1"/>
      <w:tblStyleColBandSize w:val="1"/>
      <w:tblCellMar>
        <w:left w:w="108" w:type="dxa"/>
        <w:right w:w="108" w:type="dxa"/>
      </w:tblCellMar>
    </w:tblPr>
  </w:style>
  <w:style w:type="character" w:styleId="Refdecomentrio">
    <w:name w:val="annotation reference"/>
    <w:basedOn w:val="Fontepargpadro"/>
    <w:uiPriority w:val="99"/>
    <w:semiHidden/>
    <w:unhideWhenUsed/>
    <w:rsid w:val="00C51CE2"/>
    <w:rPr>
      <w:sz w:val="16"/>
      <w:szCs w:val="16"/>
    </w:rPr>
  </w:style>
  <w:style w:type="paragraph" w:styleId="Assuntodocomentrio">
    <w:name w:val="annotation subject"/>
    <w:basedOn w:val="Textodecomentrio"/>
    <w:next w:val="Textodecomentrio"/>
    <w:link w:val="AssuntodocomentrioChar"/>
    <w:uiPriority w:val="99"/>
    <w:semiHidden/>
    <w:unhideWhenUsed/>
    <w:rsid w:val="00C51CE2"/>
    <w:pPr>
      <w:spacing w:before="0" w:after="160" w:line="240" w:lineRule="auto"/>
      <w:ind w:firstLine="0"/>
      <w:jc w:val="left"/>
    </w:pPr>
    <w:rPr>
      <w:rFonts w:ascii="Calibri" w:hAnsi="Calibri" w:cs="Calibri"/>
      <w:b/>
      <w:bCs/>
      <w:lang w:eastAsia="pt-BR"/>
    </w:rPr>
  </w:style>
  <w:style w:type="character" w:customStyle="1" w:styleId="AssuntodocomentrioChar">
    <w:name w:val="Assunto do comentário Char"/>
    <w:basedOn w:val="TextodecomentrioChar"/>
    <w:link w:val="Assuntodocomentrio"/>
    <w:uiPriority w:val="99"/>
    <w:semiHidden/>
    <w:rsid w:val="00C51CE2"/>
    <w:rPr>
      <w:rFonts w:ascii="Calibri" w:eastAsia="Calibri" w:hAnsi="Calibri" w:cs="Calibri"/>
      <w:b/>
      <w:b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129784">
      <w:bodyDiv w:val="1"/>
      <w:marLeft w:val="0"/>
      <w:marRight w:val="0"/>
      <w:marTop w:val="0"/>
      <w:marBottom w:val="0"/>
      <w:divBdr>
        <w:top w:val="none" w:sz="0" w:space="0" w:color="auto"/>
        <w:left w:val="none" w:sz="0" w:space="0" w:color="auto"/>
        <w:bottom w:val="none" w:sz="0" w:space="0" w:color="auto"/>
        <w:right w:val="none" w:sz="0" w:space="0" w:color="auto"/>
      </w:divBdr>
      <w:divsChild>
        <w:div w:id="1787918415">
          <w:marLeft w:val="120"/>
          <w:marRight w:val="300"/>
          <w:marTop w:val="120"/>
          <w:marBottom w:val="0"/>
          <w:divBdr>
            <w:top w:val="single" w:sz="6" w:space="9" w:color="auto"/>
            <w:left w:val="single" w:sz="6" w:space="9" w:color="auto"/>
            <w:bottom w:val="single" w:sz="2" w:space="9" w:color="auto"/>
            <w:right w:val="single" w:sz="6" w:space="0" w:color="auto"/>
          </w:divBdr>
          <w:divsChild>
            <w:div w:id="221405077">
              <w:marLeft w:val="0"/>
              <w:marRight w:val="0"/>
              <w:marTop w:val="0"/>
              <w:marBottom w:val="0"/>
              <w:divBdr>
                <w:top w:val="none" w:sz="0" w:space="0" w:color="auto"/>
                <w:left w:val="none" w:sz="0" w:space="0" w:color="auto"/>
                <w:bottom w:val="none" w:sz="0" w:space="0" w:color="auto"/>
                <w:right w:val="none" w:sz="0" w:space="0" w:color="auto"/>
              </w:divBdr>
              <w:divsChild>
                <w:div w:id="1568806430">
                  <w:marLeft w:val="0"/>
                  <w:marRight w:val="0"/>
                  <w:marTop w:val="0"/>
                  <w:marBottom w:val="0"/>
                  <w:divBdr>
                    <w:top w:val="none" w:sz="0" w:space="0" w:color="auto"/>
                    <w:left w:val="none" w:sz="0" w:space="0" w:color="auto"/>
                    <w:bottom w:val="none" w:sz="0" w:space="0" w:color="auto"/>
                    <w:right w:val="none" w:sz="0" w:space="0" w:color="auto"/>
                  </w:divBdr>
                  <w:divsChild>
                    <w:div w:id="1594170933">
                      <w:marLeft w:val="0"/>
                      <w:marRight w:val="0"/>
                      <w:marTop w:val="0"/>
                      <w:marBottom w:val="0"/>
                      <w:divBdr>
                        <w:top w:val="none" w:sz="0" w:space="0" w:color="auto"/>
                        <w:left w:val="none" w:sz="0" w:space="0" w:color="auto"/>
                        <w:bottom w:val="none" w:sz="0" w:space="0" w:color="auto"/>
                        <w:right w:val="none" w:sz="0" w:space="0" w:color="auto"/>
                      </w:divBdr>
                      <w:divsChild>
                        <w:div w:id="10338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647139">
          <w:marLeft w:val="0"/>
          <w:marRight w:val="0"/>
          <w:marTop w:val="0"/>
          <w:marBottom w:val="0"/>
          <w:divBdr>
            <w:top w:val="none" w:sz="0" w:space="0" w:color="auto"/>
            <w:left w:val="none" w:sz="0" w:space="0" w:color="auto"/>
            <w:bottom w:val="none" w:sz="0" w:space="0" w:color="auto"/>
            <w:right w:val="none" w:sz="0" w:space="0" w:color="auto"/>
          </w:divBdr>
          <w:divsChild>
            <w:div w:id="910892939">
              <w:marLeft w:val="0"/>
              <w:marRight w:val="0"/>
              <w:marTop w:val="0"/>
              <w:marBottom w:val="0"/>
              <w:divBdr>
                <w:top w:val="none" w:sz="0" w:space="0" w:color="auto"/>
                <w:left w:val="none" w:sz="0" w:space="0" w:color="auto"/>
                <w:bottom w:val="none" w:sz="0" w:space="0" w:color="auto"/>
                <w:right w:val="none" w:sz="0" w:space="0" w:color="auto"/>
              </w:divBdr>
              <w:divsChild>
                <w:div w:id="50858913">
                  <w:marLeft w:val="0"/>
                  <w:marRight w:val="0"/>
                  <w:marTop w:val="0"/>
                  <w:marBottom w:val="0"/>
                  <w:divBdr>
                    <w:top w:val="none" w:sz="0" w:space="0" w:color="auto"/>
                    <w:left w:val="none" w:sz="0" w:space="0" w:color="auto"/>
                    <w:bottom w:val="none" w:sz="0" w:space="0" w:color="auto"/>
                    <w:right w:val="none" w:sz="0" w:space="0" w:color="auto"/>
                  </w:divBdr>
                  <w:divsChild>
                    <w:div w:id="6251147">
                      <w:marLeft w:val="120"/>
                      <w:marRight w:val="300"/>
                      <w:marTop w:val="0"/>
                      <w:marBottom w:val="120"/>
                      <w:divBdr>
                        <w:top w:val="none" w:sz="0" w:space="0" w:color="auto"/>
                        <w:left w:val="none" w:sz="0" w:space="0" w:color="auto"/>
                        <w:bottom w:val="none" w:sz="0" w:space="0" w:color="auto"/>
                        <w:right w:val="none" w:sz="0" w:space="0" w:color="auto"/>
                      </w:divBdr>
                      <w:divsChild>
                        <w:div w:id="977995900">
                          <w:marLeft w:val="0"/>
                          <w:marRight w:val="0"/>
                          <w:marTop w:val="0"/>
                          <w:marBottom w:val="0"/>
                          <w:divBdr>
                            <w:top w:val="none" w:sz="0" w:space="0" w:color="auto"/>
                            <w:left w:val="none" w:sz="0" w:space="0" w:color="auto"/>
                            <w:bottom w:val="none" w:sz="0" w:space="0" w:color="auto"/>
                            <w:right w:val="none" w:sz="0" w:space="0" w:color="auto"/>
                          </w:divBdr>
                          <w:divsChild>
                            <w:div w:id="1458715180">
                              <w:marLeft w:val="0"/>
                              <w:marRight w:val="120"/>
                              <w:marTop w:val="0"/>
                              <w:marBottom w:val="0"/>
                              <w:divBdr>
                                <w:top w:val="none" w:sz="0" w:space="0" w:color="auto"/>
                                <w:left w:val="none" w:sz="0" w:space="0" w:color="auto"/>
                                <w:bottom w:val="none" w:sz="0" w:space="0" w:color="auto"/>
                                <w:right w:val="none" w:sz="0" w:space="0" w:color="auto"/>
                              </w:divBdr>
                              <w:divsChild>
                                <w:div w:id="2089030870">
                                  <w:marLeft w:val="0"/>
                                  <w:marRight w:val="0"/>
                                  <w:marTop w:val="0"/>
                                  <w:marBottom w:val="0"/>
                                  <w:divBdr>
                                    <w:top w:val="none" w:sz="0" w:space="0" w:color="auto"/>
                                    <w:left w:val="none" w:sz="0" w:space="0" w:color="auto"/>
                                    <w:bottom w:val="none" w:sz="0" w:space="0" w:color="auto"/>
                                    <w:right w:val="none" w:sz="0" w:space="0" w:color="auto"/>
                                  </w:divBdr>
                                  <w:divsChild>
                                    <w:div w:id="15514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5525">
                              <w:marLeft w:val="780"/>
                              <w:marRight w:val="0"/>
                              <w:marTop w:val="0"/>
                              <w:marBottom w:val="0"/>
                              <w:divBdr>
                                <w:top w:val="none" w:sz="0" w:space="0" w:color="auto"/>
                                <w:left w:val="none" w:sz="0" w:space="0" w:color="auto"/>
                                <w:bottom w:val="none" w:sz="0" w:space="0" w:color="auto"/>
                                <w:right w:val="none" w:sz="0" w:space="0" w:color="auto"/>
                              </w:divBdr>
                              <w:divsChild>
                                <w:div w:id="800076792">
                                  <w:marLeft w:val="0"/>
                                  <w:marRight w:val="0"/>
                                  <w:marTop w:val="0"/>
                                  <w:marBottom w:val="0"/>
                                  <w:divBdr>
                                    <w:top w:val="none" w:sz="0" w:space="0" w:color="auto"/>
                                    <w:left w:val="none" w:sz="0" w:space="0" w:color="auto"/>
                                    <w:bottom w:val="none" w:sz="0" w:space="0" w:color="auto"/>
                                    <w:right w:val="none" w:sz="0" w:space="0" w:color="auto"/>
                                  </w:divBdr>
                                  <w:divsChild>
                                    <w:div w:id="1469740294">
                                      <w:marLeft w:val="0"/>
                                      <w:marRight w:val="0"/>
                                      <w:marTop w:val="0"/>
                                      <w:marBottom w:val="0"/>
                                      <w:divBdr>
                                        <w:top w:val="none" w:sz="0" w:space="0" w:color="auto"/>
                                        <w:left w:val="none" w:sz="0" w:space="0" w:color="auto"/>
                                        <w:bottom w:val="none" w:sz="0" w:space="0" w:color="auto"/>
                                        <w:right w:val="none" w:sz="0" w:space="0" w:color="auto"/>
                                      </w:divBdr>
                                      <w:divsChild>
                                        <w:div w:id="1132360227">
                                          <w:marLeft w:val="0"/>
                                          <w:marRight w:val="0"/>
                                          <w:marTop w:val="0"/>
                                          <w:marBottom w:val="0"/>
                                          <w:divBdr>
                                            <w:top w:val="none" w:sz="0" w:space="0" w:color="auto"/>
                                            <w:left w:val="none" w:sz="0" w:space="0" w:color="auto"/>
                                            <w:bottom w:val="none" w:sz="0" w:space="0" w:color="auto"/>
                                            <w:right w:val="none" w:sz="0" w:space="0" w:color="auto"/>
                                          </w:divBdr>
                                        </w:div>
                                      </w:divsChild>
                                    </w:div>
                                    <w:div w:id="245311976">
                                      <w:marLeft w:val="0"/>
                                      <w:marRight w:val="0"/>
                                      <w:marTop w:val="30"/>
                                      <w:marBottom w:val="0"/>
                                      <w:divBdr>
                                        <w:top w:val="none" w:sz="0" w:space="0" w:color="auto"/>
                                        <w:left w:val="none" w:sz="0" w:space="0" w:color="auto"/>
                                        <w:bottom w:val="none" w:sz="0" w:space="0" w:color="auto"/>
                                        <w:right w:val="none" w:sz="0" w:space="0" w:color="auto"/>
                                      </w:divBdr>
                                    </w:div>
                                  </w:divsChild>
                                </w:div>
                                <w:div w:id="1304503286">
                                  <w:marLeft w:val="0"/>
                                  <w:marRight w:val="0"/>
                                  <w:marTop w:val="0"/>
                                  <w:marBottom w:val="0"/>
                                  <w:divBdr>
                                    <w:top w:val="none" w:sz="0" w:space="0" w:color="auto"/>
                                    <w:left w:val="none" w:sz="0" w:space="0" w:color="auto"/>
                                    <w:bottom w:val="none" w:sz="0" w:space="0" w:color="auto"/>
                                    <w:right w:val="none" w:sz="0" w:space="0" w:color="auto"/>
                                  </w:divBdr>
                                  <w:divsChild>
                                    <w:div w:id="538593784">
                                      <w:marLeft w:val="0"/>
                                      <w:marRight w:val="0"/>
                                      <w:marTop w:val="0"/>
                                      <w:marBottom w:val="0"/>
                                      <w:divBdr>
                                        <w:top w:val="none" w:sz="0" w:space="0" w:color="auto"/>
                                        <w:left w:val="none" w:sz="0" w:space="0" w:color="auto"/>
                                        <w:bottom w:val="none" w:sz="0" w:space="0" w:color="auto"/>
                                        <w:right w:val="none" w:sz="0" w:space="0" w:color="auto"/>
                                      </w:divBdr>
                                      <w:divsChild>
                                        <w:div w:id="439956471">
                                          <w:marLeft w:val="0"/>
                                          <w:marRight w:val="0"/>
                                          <w:marTop w:val="0"/>
                                          <w:marBottom w:val="0"/>
                                          <w:divBdr>
                                            <w:top w:val="none" w:sz="0" w:space="0" w:color="auto"/>
                                            <w:left w:val="none" w:sz="0" w:space="0" w:color="auto"/>
                                            <w:bottom w:val="none" w:sz="0" w:space="0" w:color="auto"/>
                                            <w:right w:val="none" w:sz="0" w:space="0" w:color="auto"/>
                                          </w:divBdr>
                                          <w:divsChild>
                                            <w:div w:id="1033726030">
                                              <w:marLeft w:val="0"/>
                                              <w:marRight w:val="0"/>
                                              <w:marTop w:val="0"/>
                                              <w:marBottom w:val="0"/>
                                              <w:divBdr>
                                                <w:top w:val="none" w:sz="0" w:space="0" w:color="auto"/>
                                                <w:left w:val="none" w:sz="0" w:space="0" w:color="auto"/>
                                                <w:bottom w:val="none" w:sz="0" w:space="0" w:color="auto"/>
                                                <w:right w:val="none" w:sz="0" w:space="0" w:color="auto"/>
                                              </w:divBdr>
                                              <w:divsChild>
                                                <w:div w:id="1587108605">
                                                  <w:marLeft w:val="0"/>
                                                  <w:marRight w:val="0"/>
                                                  <w:marTop w:val="0"/>
                                                  <w:marBottom w:val="0"/>
                                                  <w:divBdr>
                                                    <w:top w:val="none" w:sz="0" w:space="0" w:color="auto"/>
                                                    <w:left w:val="none" w:sz="0" w:space="0" w:color="auto"/>
                                                    <w:bottom w:val="none" w:sz="0" w:space="0" w:color="auto"/>
                                                    <w:right w:val="none" w:sz="0" w:space="0" w:color="auto"/>
                                                  </w:divBdr>
                                                  <w:divsChild>
                                                    <w:div w:id="1218980042">
                                                      <w:marLeft w:val="0"/>
                                                      <w:marRight w:val="0"/>
                                                      <w:marTop w:val="0"/>
                                                      <w:marBottom w:val="0"/>
                                                      <w:divBdr>
                                                        <w:top w:val="none" w:sz="0" w:space="0" w:color="auto"/>
                                                        <w:left w:val="none" w:sz="0" w:space="0" w:color="auto"/>
                                                        <w:bottom w:val="none" w:sz="0" w:space="0" w:color="auto"/>
                                                        <w:right w:val="none" w:sz="0" w:space="0" w:color="auto"/>
                                                      </w:divBdr>
                                                      <w:divsChild>
                                                        <w:div w:id="1434202070">
                                                          <w:marLeft w:val="0"/>
                                                          <w:marRight w:val="0"/>
                                                          <w:marTop w:val="0"/>
                                                          <w:marBottom w:val="0"/>
                                                          <w:divBdr>
                                                            <w:top w:val="none" w:sz="0" w:space="0" w:color="auto"/>
                                                            <w:left w:val="none" w:sz="0" w:space="0" w:color="auto"/>
                                                            <w:bottom w:val="none" w:sz="0" w:space="0" w:color="auto"/>
                                                            <w:right w:val="none" w:sz="0" w:space="0" w:color="auto"/>
                                                          </w:divBdr>
                                                          <w:divsChild>
                                                            <w:div w:id="1222328587">
                                                              <w:marLeft w:val="0"/>
                                                              <w:marRight w:val="0"/>
                                                              <w:marTop w:val="0"/>
                                                              <w:marBottom w:val="0"/>
                                                              <w:divBdr>
                                                                <w:top w:val="none" w:sz="0" w:space="0" w:color="auto"/>
                                                                <w:left w:val="none" w:sz="0" w:space="0" w:color="auto"/>
                                                                <w:bottom w:val="none" w:sz="0" w:space="0" w:color="auto"/>
                                                                <w:right w:val="none" w:sz="0" w:space="0" w:color="auto"/>
                                                              </w:divBdr>
                                                            </w:div>
                                                          </w:divsChild>
                                                        </w:div>
                                                        <w:div w:id="23871208">
                                                          <w:marLeft w:val="0"/>
                                                          <w:marRight w:val="0"/>
                                                          <w:marTop w:val="0"/>
                                                          <w:marBottom w:val="0"/>
                                                          <w:divBdr>
                                                            <w:top w:val="none" w:sz="0" w:space="0" w:color="auto"/>
                                                            <w:left w:val="none" w:sz="0" w:space="0" w:color="auto"/>
                                                            <w:bottom w:val="none" w:sz="0" w:space="0" w:color="auto"/>
                                                            <w:right w:val="none" w:sz="0" w:space="0" w:color="auto"/>
                                                          </w:divBdr>
                                                          <w:divsChild>
                                                            <w:div w:id="1796370263">
                                                              <w:marLeft w:val="0"/>
                                                              <w:marRight w:val="0"/>
                                                              <w:marTop w:val="0"/>
                                                              <w:marBottom w:val="0"/>
                                                              <w:divBdr>
                                                                <w:top w:val="none" w:sz="0" w:space="0" w:color="auto"/>
                                                                <w:left w:val="none" w:sz="0" w:space="0" w:color="auto"/>
                                                                <w:bottom w:val="none" w:sz="0" w:space="0" w:color="auto"/>
                                                                <w:right w:val="none" w:sz="0" w:space="0" w:color="auto"/>
                                                              </w:divBdr>
                                                              <w:divsChild>
                                                                <w:div w:id="122252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74507">
                                                          <w:marLeft w:val="0"/>
                                                          <w:marRight w:val="0"/>
                                                          <w:marTop w:val="0"/>
                                                          <w:marBottom w:val="0"/>
                                                          <w:divBdr>
                                                            <w:top w:val="none" w:sz="0" w:space="0" w:color="auto"/>
                                                            <w:left w:val="none" w:sz="0" w:space="0" w:color="auto"/>
                                                            <w:bottom w:val="none" w:sz="0" w:space="0" w:color="auto"/>
                                                            <w:right w:val="none" w:sz="0" w:space="0" w:color="auto"/>
                                                          </w:divBdr>
                                                          <w:divsChild>
                                                            <w:div w:id="770320327">
                                                              <w:marLeft w:val="0"/>
                                                              <w:marRight w:val="0"/>
                                                              <w:marTop w:val="0"/>
                                                              <w:marBottom w:val="0"/>
                                                              <w:divBdr>
                                                                <w:top w:val="none" w:sz="0" w:space="0" w:color="auto"/>
                                                                <w:left w:val="none" w:sz="0" w:space="0" w:color="auto"/>
                                                                <w:bottom w:val="none" w:sz="0" w:space="0" w:color="auto"/>
                                                                <w:right w:val="none" w:sz="0" w:space="0" w:color="auto"/>
                                                              </w:divBdr>
                                                              <w:divsChild>
                                                                <w:div w:id="190089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5644">
                                                          <w:marLeft w:val="0"/>
                                                          <w:marRight w:val="0"/>
                                                          <w:marTop w:val="0"/>
                                                          <w:marBottom w:val="0"/>
                                                          <w:divBdr>
                                                            <w:top w:val="none" w:sz="0" w:space="0" w:color="auto"/>
                                                            <w:left w:val="none" w:sz="0" w:space="0" w:color="auto"/>
                                                            <w:bottom w:val="none" w:sz="0" w:space="0" w:color="auto"/>
                                                            <w:right w:val="none" w:sz="0" w:space="0" w:color="auto"/>
                                                          </w:divBdr>
                                                          <w:divsChild>
                                                            <w:div w:id="1113355947">
                                                              <w:marLeft w:val="0"/>
                                                              <w:marRight w:val="0"/>
                                                              <w:marTop w:val="0"/>
                                                              <w:marBottom w:val="0"/>
                                                              <w:divBdr>
                                                                <w:top w:val="none" w:sz="0" w:space="0" w:color="auto"/>
                                                                <w:left w:val="none" w:sz="0" w:space="0" w:color="auto"/>
                                                                <w:bottom w:val="none" w:sz="0" w:space="0" w:color="auto"/>
                                                                <w:right w:val="none" w:sz="0" w:space="0" w:color="auto"/>
                                                              </w:divBdr>
                                                              <w:divsChild>
                                                                <w:div w:id="665937724">
                                                                  <w:marLeft w:val="0"/>
                                                                  <w:marRight w:val="0"/>
                                                                  <w:marTop w:val="0"/>
                                                                  <w:marBottom w:val="0"/>
                                                                  <w:divBdr>
                                                                    <w:top w:val="none" w:sz="0" w:space="0" w:color="auto"/>
                                                                    <w:left w:val="none" w:sz="0" w:space="0" w:color="auto"/>
                                                                    <w:bottom w:val="none" w:sz="0" w:space="0" w:color="auto"/>
                                                                    <w:right w:val="none" w:sz="0" w:space="0" w:color="auto"/>
                                                                  </w:divBdr>
                                                                </w:div>
                                                                <w:div w:id="47610200">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351998148">
                                                          <w:marLeft w:val="0"/>
                                                          <w:marRight w:val="0"/>
                                                          <w:marTop w:val="0"/>
                                                          <w:marBottom w:val="0"/>
                                                          <w:divBdr>
                                                            <w:top w:val="none" w:sz="0" w:space="0" w:color="auto"/>
                                                            <w:left w:val="none" w:sz="0" w:space="0" w:color="auto"/>
                                                            <w:bottom w:val="none" w:sz="0" w:space="0" w:color="auto"/>
                                                            <w:right w:val="none" w:sz="0" w:space="0" w:color="auto"/>
                                                          </w:divBdr>
                                                          <w:divsChild>
                                                            <w:div w:id="1868372931">
                                                              <w:marLeft w:val="0"/>
                                                              <w:marRight w:val="0"/>
                                                              <w:marTop w:val="0"/>
                                                              <w:marBottom w:val="0"/>
                                                              <w:divBdr>
                                                                <w:top w:val="none" w:sz="0" w:space="0" w:color="auto"/>
                                                                <w:left w:val="none" w:sz="0" w:space="0" w:color="auto"/>
                                                                <w:bottom w:val="none" w:sz="0" w:space="0" w:color="auto"/>
                                                                <w:right w:val="none" w:sz="0" w:space="0" w:color="auto"/>
                                                              </w:divBdr>
                                                              <w:divsChild>
                                                                <w:div w:id="73944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622830">
                              <w:marLeft w:val="0"/>
                              <w:marRight w:val="0"/>
                              <w:marTop w:val="0"/>
                              <w:marBottom w:val="0"/>
                              <w:divBdr>
                                <w:top w:val="none" w:sz="0" w:space="0" w:color="auto"/>
                                <w:left w:val="none" w:sz="0" w:space="0" w:color="auto"/>
                                <w:bottom w:val="none" w:sz="0" w:space="0" w:color="auto"/>
                                <w:right w:val="none" w:sz="0" w:space="0" w:color="auto"/>
                              </w:divBdr>
                              <w:divsChild>
                                <w:div w:id="1936353981">
                                  <w:marLeft w:val="0"/>
                                  <w:marRight w:val="0"/>
                                  <w:marTop w:val="60"/>
                                  <w:marBottom w:val="0"/>
                                  <w:divBdr>
                                    <w:top w:val="none" w:sz="0" w:space="0" w:color="auto"/>
                                    <w:left w:val="none" w:sz="0" w:space="0" w:color="auto"/>
                                    <w:bottom w:val="none" w:sz="0" w:space="0" w:color="auto"/>
                                    <w:right w:val="none" w:sz="0" w:space="0" w:color="auto"/>
                                  </w:divBdr>
                                  <w:divsChild>
                                    <w:div w:id="1269660910">
                                      <w:marLeft w:val="0"/>
                                      <w:marRight w:val="0"/>
                                      <w:marTop w:val="0"/>
                                      <w:marBottom w:val="0"/>
                                      <w:divBdr>
                                        <w:top w:val="none" w:sz="0" w:space="0" w:color="auto"/>
                                        <w:left w:val="none" w:sz="0" w:space="0" w:color="auto"/>
                                        <w:bottom w:val="none" w:sz="0" w:space="0" w:color="auto"/>
                                        <w:right w:val="none" w:sz="0" w:space="0" w:color="auto"/>
                                      </w:divBdr>
                                      <w:divsChild>
                                        <w:div w:id="113910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374370">
                          <w:marLeft w:val="780"/>
                          <w:marRight w:val="240"/>
                          <w:marTop w:val="180"/>
                          <w:marBottom w:val="150"/>
                          <w:divBdr>
                            <w:top w:val="none" w:sz="0" w:space="0" w:color="auto"/>
                            <w:left w:val="none" w:sz="0" w:space="0" w:color="auto"/>
                            <w:bottom w:val="none" w:sz="0" w:space="0" w:color="auto"/>
                            <w:right w:val="none" w:sz="0" w:space="0" w:color="auto"/>
                          </w:divBdr>
                          <w:divsChild>
                            <w:div w:id="2082092362">
                              <w:marLeft w:val="0"/>
                              <w:marRight w:val="0"/>
                              <w:marTop w:val="0"/>
                              <w:marBottom w:val="0"/>
                              <w:divBdr>
                                <w:top w:val="none" w:sz="0" w:space="0" w:color="auto"/>
                                <w:left w:val="none" w:sz="0" w:space="0" w:color="auto"/>
                                <w:bottom w:val="none" w:sz="0" w:space="0" w:color="auto"/>
                                <w:right w:val="none" w:sz="0" w:space="0" w:color="auto"/>
                              </w:divBdr>
                              <w:divsChild>
                                <w:div w:id="1360424921">
                                  <w:marLeft w:val="0"/>
                                  <w:marRight w:val="0"/>
                                  <w:marTop w:val="0"/>
                                  <w:marBottom w:val="0"/>
                                  <w:divBdr>
                                    <w:top w:val="none" w:sz="0" w:space="0" w:color="auto"/>
                                    <w:left w:val="none" w:sz="0" w:space="0" w:color="auto"/>
                                    <w:bottom w:val="none" w:sz="0" w:space="0" w:color="auto"/>
                                    <w:right w:val="none" w:sz="0" w:space="0" w:color="auto"/>
                                  </w:divBdr>
                                  <w:divsChild>
                                    <w:div w:id="4347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3367168">
      <w:bodyDiv w:val="1"/>
      <w:marLeft w:val="0"/>
      <w:marRight w:val="0"/>
      <w:marTop w:val="0"/>
      <w:marBottom w:val="0"/>
      <w:divBdr>
        <w:top w:val="none" w:sz="0" w:space="0" w:color="auto"/>
        <w:left w:val="none" w:sz="0" w:space="0" w:color="auto"/>
        <w:bottom w:val="none" w:sz="0" w:space="0" w:color="auto"/>
        <w:right w:val="none" w:sz="0" w:space="0" w:color="auto"/>
      </w:divBdr>
    </w:div>
    <w:div w:id="689529448">
      <w:bodyDiv w:val="1"/>
      <w:marLeft w:val="0"/>
      <w:marRight w:val="0"/>
      <w:marTop w:val="0"/>
      <w:marBottom w:val="0"/>
      <w:divBdr>
        <w:top w:val="none" w:sz="0" w:space="0" w:color="auto"/>
        <w:left w:val="none" w:sz="0" w:space="0" w:color="auto"/>
        <w:bottom w:val="none" w:sz="0" w:space="0" w:color="auto"/>
        <w:right w:val="none" w:sz="0" w:space="0" w:color="auto"/>
      </w:divBdr>
    </w:div>
    <w:div w:id="1164517231">
      <w:bodyDiv w:val="1"/>
      <w:marLeft w:val="0"/>
      <w:marRight w:val="0"/>
      <w:marTop w:val="0"/>
      <w:marBottom w:val="0"/>
      <w:divBdr>
        <w:top w:val="none" w:sz="0" w:space="0" w:color="auto"/>
        <w:left w:val="none" w:sz="0" w:space="0" w:color="auto"/>
        <w:bottom w:val="none" w:sz="0" w:space="0" w:color="auto"/>
        <w:right w:val="none" w:sz="0" w:space="0" w:color="auto"/>
      </w:divBdr>
    </w:div>
    <w:div w:id="1211187562">
      <w:bodyDiv w:val="1"/>
      <w:marLeft w:val="0"/>
      <w:marRight w:val="0"/>
      <w:marTop w:val="0"/>
      <w:marBottom w:val="0"/>
      <w:divBdr>
        <w:top w:val="none" w:sz="0" w:space="0" w:color="auto"/>
        <w:left w:val="none" w:sz="0" w:space="0" w:color="auto"/>
        <w:bottom w:val="none" w:sz="0" w:space="0" w:color="auto"/>
        <w:right w:val="none" w:sz="0" w:space="0" w:color="auto"/>
      </w:divBdr>
    </w:div>
    <w:div w:id="1664048864">
      <w:bodyDiv w:val="1"/>
      <w:marLeft w:val="0"/>
      <w:marRight w:val="0"/>
      <w:marTop w:val="0"/>
      <w:marBottom w:val="0"/>
      <w:divBdr>
        <w:top w:val="none" w:sz="0" w:space="0" w:color="auto"/>
        <w:left w:val="none" w:sz="0" w:space="0" w:color="auto"/>
        <w:bottom w:val="none" w:sz="0" w:space="0" w:color="auto"/>
        <w:right w:val="none" w:sz="0" w:space="0" w:color="auto"/>
      </w:divBdr>
      <w:divsChild>
        <w:div w:id="502622091">
          <w:marLeft w:val="0"/>
          <w:marRight w:val="0"/>
          <w:marTop w:val="0"/>
          <w:marBottom w:val="0"/>
          <w:divBdr>
            <w:top w:val="none" w:sz="0" w:space="0" w:color="auto"/>
            <w:left w:val="none" w:sz="0" w:space="0" w:color="auto"/>
            <w:bottom w:val="none" w:sz="0" w:space="0" w:color="auto"/>
            <w:right w:val="none" w:sz="0" w:space="0" w:color="auto"/>
          </w:divBdr>
          <w:divsChild>
            <w:div w:id="1688436405">
              <w:marLeft w:val="0"/>
              <w:marRight w:val="0"/>
              <w:marTop w:val="0"/>
              <w:marBottom w:val="0"/>
              <w:divBdr>
                <w:top w:val="none" w:sz="0" w:space="0" w:color="auto"/>
                <w:left w:val="none" w:sz="0" w:space="0" w:color="auto"/>
                <w:bottom w:val="none" w:sz="0" w:space="0" w:color="auto"/>
                <w:right w:val="none" w:sz="0" w:space="0" w:color="auto"/>
              </w:divBdr>
            </w:div>
          </w:divsChild>
        </w:div>
        <w:div w:id="2707848">
          <w:marLeft w:val="0"/>
          <w:marRight w:val="0"/>
          <w:marTop w:val="0"/>
          <w:marBottom w:val="0"/>
          <w:divBdr>
            <w:top w:val="none" w:sz="0" w:space="0" w:color="auto"/>
            <w:left w:val="none" w:sz="0" w:space="0" w:color="auto"/>
            <w:bottom w:val="none" w:sz="0" w:space="0" w:color="auto"/>
            <w:right w:val="none" w:sz="0" w:space="0" w:color="auto"/>
          </w:divBdr>
        </w:div>
      </w:divsChild>
    </w:div>
    <w:div w:id="1706561985">
      <w:bodyDiv w:val="1"/>
      <w:marLeft w:val="0"/>
      <w:marRight w:val="0"/>
      <w:marTop w:val="0"/>
      <w:marBottom w:val="0"/>
      <w:divBdr>
        <w:top w:val="none" w:sz="0" w:space="0" w:color="auto"/>
        <w:left w:val="none" w:sz="0" w:space="0" w:color="auto"/>
        <w:bottom w:val="none" w:sz="0" w:space="0" w:color="auto"/>
        <w:right w:val="none" w:sz="0" w:space="0" w:color="auto"/>
      </w:divBdr>
    </w:div>
    <w:div w:id="1774394398">
      <w:bodyDiv w:val="1"/>
      <w:marLeft w:val="0"/>
      <w:marRight w:val="0"/>
      <w:marTop w:val="0"/>
      <w:marBottom w:val="0"/>
      <w:divBdr>
        <w:top w:val="none" w:sz="0" w:space="0" w:color="auto"/>
        <w:left w:val="none" w:sz="0" w:space="0" w:color="auto"/>
        <w:bottom w:val="none" w:sz="0" w:space="0" w:color="auto"/>
        <w:right w:val="none" w:sz="0" w:space="0" w:color="auto"/>
      </w:divBdr>
    </w:div>
    <w:div w:id="1904100095">
      <w:bodyDiv w:val="1"/>
      <w:marLeft w:val="0"/>
      <w:marRight w:val="0"/>
      <w:marTop w:val="0"/>
      <w:marBottom w:val="0"/>
      <w:divBdr>
        <w:top w:val="none" w:sz="0" w:space="0" w:color="auto"/>
        <w:left w:val="none" w:sz="0" w:space="0" w:color="auto"/>
        <w:bottom w:val="none" w:sz="0" w:space="0" w:color="auto"/>
        <w:right w:val="none" w:sz="0" w:space="0" w:color="auto"/>
      </w:divBdr>
      <w:divsChild>
        <w:div w:id="340594863">
          <w:marLeft w:val="0"/>
          <w:marRight w:val="0"/>
          <w:marTop w:val="0"/>
          <w:marBottom w:val="0"/>
          <w:divBdr>
            <w:top w:val="none" w:sz="0" w:space="0" w:color="auto"/>
            <w:left w:val="none" w:sz="0" w:space="0" w:color="auto"/>
            <w:bottom w:val="none" w:sz="0" w:space="0" w:color="auto"/>
            <w:right w:val="none" w:sz="0" w:space="0" w:color="auto"/>
          </w:divBdr>
        </w:div>
        <w:div w:id="1047727294">
          <w:marLeft w:val="45"/>
          <w:marRight w:val="45"/>
          <w:marTop w:val="15"/>
          <w:marBottom w:val="0"/>
          <w:divBdr>
            <w:top w:val="none" w:sz="0" w:space="0" w:color="auto"/>
            <w:left w:val="none" w:sz="0" w:space="0" w:color="auto"/>
            <w:bottom w:val="none" w:sz="0" w:space="0" w:color="auto"/>
            <w:right w:val="none" w:sz="0" w:space="0" w:color="auto"/>
          </w:divBdr>
          <w:divsChild>
            <w:div w:id="119087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sajournal.springeropen.com/articles/10.1186/s13174-015-0041-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18617/liinc.v15i2.4767" TargetMode="External"/><Relationship Id="rId4" Type="http://schemas.openxmlformats.org/officeDocument/2006/relationships/settings" Target="settings.xml"/><Relationship Id="rId9" Type="http://schemas.openxmlformats.org/officeDocument/2006/relationships/hyperlink" Target="http://dx.doi.org/10.1080/10630732.2011.601117"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ABC4A-EA22-41D5-8CCE-04CFE4E3C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47</Pages>
  <Words>18510</Words>
  <Characters>99955</Characters>
  <Application>Microsoft Office Word</Application>
  <DocSecurity>0</DocSecurity>
  <Lines>832</Lines>
  <Paragraphs>236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Zambuzi</dc:creator>
  <cp:keywords/>
  <dc:description/>
  <cp:lastModifiedBy>Orandi Mina Falsarella</cp:lastModifiedBy>
  <cp:revision>27</cp:revision>
  <cp:lastPrinted>2020-08-03T12:16:00Z</cp:lastPrinted>
  <dcterms:created xsi:type="dcterms:W3CDTF">2020-05-28T13:32:00Z</dcterms:created>
  <dcterms:modified xsi:type="dcterms:W3CDTF">2023-08-04T17:43:00Z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http://www.zotero.org/styles/associacao-brasileira-de-normas-tecnicas</vt:lpwstr>
  </property>
  <property fmtid="{D5CDD505-2E9C-101B-9397-08002B2CF9AE}" pid="9" name="Mendeley Recent Style Name 3_1">
    <vt:lpwstr>Associação Brasileira de Normas Técnicas (Portuguese - Brazil)</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http://www.zotero.org/styles/associacao-brasileira-de-normas-tecnicas</vt:lpwstr>
  </property>
  <property fmtid="{D5CDD505-2E9C-101B-9397-08002B2CF9AE}" pid="24" name="Mendeley Unique User Id_1">
    <vt:lpwstr>1b5d7803-42ed-3354-8cf8-d6138990b3b8</vt:lpwstr>
  </property>
</Properties>
</file>