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471017" w:rsidTr="00471017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</w:p>
        </w:tc>
      </w:tr>
      <w:tr w:rsidR="00471017" w:rsidTr="00471017">
        <w:trPr>
          <w:cnfStyle w:val="000000100000"/>
        </w:trPr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  <w:r w:rsidRPr="00471017">
              <w:rPr>
                <w:lang w:val="en-US"/>
              </w:rPr>
              <w:t>Manufacturer:</w:t>
            </w:r>
          </w:p>
        </w:tc>
        <w:tc>
          <w:tcPr>
            <w:tcW w:w="4322" w:type="dxa"/>
          </w:tcPr>
          <w:p w:rsidR="00471017" w:rsidRDefault="00471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471017" w:rsidTr="00471017"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  <w:r w:rsidRPr="00471017">
              <w:rPr>
                <w:lang w:val="en-US"/>
              </w:rPr>
              <w:t>Product name:</w:t>
            </w:r>
          </w:p>
        </w:tc>
        <w:tc>
          <w:tcPr>
            <w:tcW w:w="4322" w:type="dxa"/>
          </w:tcPr>
          <w:p w:rsidR="00471017" w:rsidRDefault="00471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471017" w:rsidTr="00471017">
        <w:trPr>
          <w:cnfStyle w:val="000000100000"/>
        </w:trPr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  <w:r w:rsidRPr="00471017">
              <w:rPr>
                <w:lang w:val="en-US"/>
              </w:rPr>
              <w:t>Model:</w:t>
            </w:r>
          </w:p>
        </w:tc>
        <w:tc>
          <w:tcPr>
            <w:tcW w:w="4322" w:type="dxa"/>
          </w:tcPr>
          <w:p w:rsidR="00471017" w:rsidRDefault="00471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471017" w:rsidTr="00471017"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  <w:r w:rsidRPr="00471017">
              <w:rPr>
                <w:lang w:val="en-US"/>
              </w:rPr>
              <w:t>Origin:</w:t>
            </w:r>
          </w:p>
        </w:tc>
        <w:tc>
          <w:tcPr>
            <w:tcW w:w="4322" w:type="dxa"/>
          </w:tcPr>
          <w:p w:rsidR="00471017" w:rsidRDefault="00471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471017" w:rsidTr="00471017">
        <w:trPr>
          <w:cnfStyle w:val="000000100000"/>
        </w:trPr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  <w:r w:rsidRPr="00471017">
              <w:rPr>
                <w:lang w:val="en-US"/>
              </w:rPr>
              <w:t>Article ID:</w:t>
            </w:r>
          </w:p>
        </w:tc>
        <w:tc>
          <w:tcPr>
            <w:tcW w:w="4322" w:type="dxa"/>
          </w:tcPr>
          <w:p w:rsidR="00471017" w:rsidRDefault="00471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471017" w:rsidTr="00471017"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  <w:r w:rsidRPr="00471017">
              <w:rPr>
                <w:lang w:val="en-US"/>
              </w:rPr>
              <w:t>Date/Year of manufacture:</w:t>
            </w:r>
          </w:p>
        </w:tc>
        <w:tc>
          <w:tcPr>
            <w:tcW w:w="4322" w:type="dxa"/>
          </w:tcPr>
          <w:p w:rsidR="00471017" w:rsidRDefault="00471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471017" w:rsidTr="00471017">
        <w:trPr>
          <w:cnfStyle w:val="000000100000"/>
        </w:trPr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  <w:r w:rsidRPr="00471017">
              <w:rPr>
                <w:lang w:val="en-US"/>
              </w:rPr>
              <w:t>Estimated Weight (Kg):</w:t>
            </w:r>
          </w:p>
        </w:tc>
        <w:tc>
          <w:tcPr>
            <w:tcW w:w="4322" w:type="dxa"/>
          </w:tcPr>
          <w:p w:rsidR="00471017" w:rsidRDefault="00471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471017" w:rsidTr="00471017"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322" w:type="dxa"/>
          </w:tcPr>
          <w:p w:rsidR="00471017" w:rsidRDefault="00471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471017" w:rsidTr="00471017">
        <w:trPr>
          <w:cnfStyle w:val="000000100000"/>
        </w:trPr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322" w:type="dxa"/>
          </w:tcPr>
          <w:p w:rsidR="00471017" w:rsidRDefault="00471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471017" w:rsidTr="00471017"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322" w:type="dxa"/>
          </w:tcPr>
          <w:p w:rsidR="00471017" w:rsidRDefault="00471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471017" w:rsidTr="00471017">
        <w:trPr>
          <w:cnfStyle w:val="000000100000"/>
        </w:trPr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322" w:type="dxa"/>
          </w:tcPr>
          <w:p w:rsidR="00471017" w:rsidRDefault="00471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471017" w:rsidTr="00471017">
        <w:tc>
          <w:tcPr>
            <w:cnfStyle w:val="001000000000"/>
            <w:tcW w:w="4322" w:type="dxa"/>
          </w:tcPr>
          <w:p w:rsidR="00471017" w:rsidRDefault="00471017" w:rsidP="0047101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322" w:type="dxa"/>
          </w:tcPr>
          <w:p w:rsidR="00471017" w:rsidRDefault="00471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</w:tbl>
    <w:p w:rsidR="00471017" w:rsidRDefault="00471017" w:rsidP="00471017">
      <w:pPr>
        <w:rPr>
          <w:b/>
          <w:bCs/>
          <w:lang w:val="en-US"/>
        </w:rPr>
      </w:pP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Manufacturer: </w:t>
      </w:r>
      <w:proofErr w:type="spellStart"/>
      <w:r w:rsidRPr="00471017">
        <w:rPr>
          <w:lang w:val="en-US"/>
        </w:rPr>
        <w:t>Haemonetics</w:t>
      </w:r>
      <w:proofErr w:type="spellEnd"/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Product name: </w:t>
      </w:r>
      <w:r w:rsidRPr="00471017">
        <w:rPr>
          <w:lang w:val="en-US"/>
        </w:rPr>
        <w:t>Cell-Saver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Model: </w:t>
      </w:r>
      <w:r w:rsidRPr="00471017">
        <w:rPr>
          <w:lang w:val="en-US"/>
        </w:rPr>
        <w:t>CS5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Origin: </w:t>
      </w:r>
      <w:r w:rsidRPr="00471017">
        <w:rPr>
          <w:lang w:val="en-US"/>
        </w:rPr>
        <w:t>Switzerland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Article ID: </w:t>
      </w:r>
      <w:r w:rsidRPr="00471017">
        <w:rPr>
          <w:lang w:val="en-US"/>
        </w:rPr>
        <w:t>250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Date/Year of manufacture: </w:t>
      </w:r>
      <w:r w:rsidRPr="00471017">
        <w:rPr>
          <w:lang w:val="en-US"/>
        </w:rPr>
        <w:t>1994-01-01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Estimated Weight (Kg): </w:t>
      </w:r>
      <w:r w:rsidRPr="00471017">
        <w:rPr>
          <w:lang w:val="en-US"/>
        </w:rPr>
        <w:t>55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Length (cm): </w:t>
      </w:r>
      <w:r w:rsidRPr="00471017">
        <w:rPr>
          <w:lang w:val="en-US"/>
        </w:rPr>
        <w:t>50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Width (cm): </w:t>
      </w:r>
      <w:r w:rsidRPr="00471017">
        <w:rPr>
          <w:lang w:val="en-US"/>
        </w:rPr>
        <w:t>59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Height (cm): </w:t>
      </w:r>
      <w:r w:rsidRPr="00471017">
        <w:rPr>
          <w:lang w:val="en-US"/>
        </w:rPr>
        <w:t>138</w:t>
      </w:r>
    </w:p>
    <w:p w:rsidR="00471017" w:rsidRPr="00471017" w:rsidRDefault="00471017" w:rsidP="00471017">
      <w:pPr>
        <w:rPr>
          <w:b/>
          <w:bCs/>
          <w:lang w:val="en-US"/>
        </w:rPr>
      </w:pPr>
      <w:r w:rsidRPr="00471017">
        <w:rPr>
          <w:b/>
          <w:bCs/>
          <w:lang w:val="en-US"/>
        </w:rPr>
        <w:t>Box Size (cm):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Quality/Condition: </w:t>
      </w:r>
      <w:r w:rsidRPr="00471017">
        <w:rPr>
          <w:lang w:val="en-US"/>
        </w:rPr>
        <w:t>ok, working</w:t>
      </w:r>
    </w:p>
    <w:p w:rsidR="00471017" w:rsidRPr="00471017" w:rsidRDefault="00471017" w:rsidP="00471017">
      <w:pPr>
        <w:rPr>
          <w:lang w:val="en-US"/>
        </w:rPr>
      </w:pPr>
      <w:proofErr w:type="spellStart"/>
      <w:r w:rsidRPr="00471017">
        <w:rPr>
          <w:b/>
          <w:bCs/>
          <w:lang w:val="en-US"/>
        </w:rPr>
        <w:t>Offerer</w:t>
      </w:r>
      <w:proofErr w:type="spellEnd"/>
      <w:r w:rsidRPr="00471017">
        <w:rPr>
          <w:b/>
          <w:bCs/>
          <w:lang w:val="en-US"/>
        </w:rPr>
        <w:t xml:space="preserve"> name: </w:t>
      </w:r>
      <w:proofErr w:type="spellStart"/>
      <w:r w:rsidRPr="00471017">
        <w:rPr>
          <w:lang w:val="en-US"/>
        </w:rPr>
        <w:t>Spital</w:t>
      </w:r>
      <w:proofErr w:type="spellEnd"/>
      <w:r w:rsidRPr="00471017">
        <w:rPr>
          <w:lang w:val="en-US"/>
        </w:rPr>
        <w:t xml:space="preserve"> </w:t>
      </w:r>
      <w:proofErr w:type="spellStart"/>
      <w:r w:rsidRPr="00471017">
        <w:rPr>
          <w:lang w:val="en-US"/>
        </w:rPr>
        <w:t>Thun</w:t>
      </w:r>
      <w:proofErr w:type="spellEnd"/>
    </w:p>
    <w:p w:rsidR="00471017" w:rsidRPr="00471017" w:rsidRDefault="00471017" w:rsidP="00471017">
      <w:pPr>
        <w:rPr>
          <w:lang w:val="en-US"/>
        </w:rPr>
      </w:pPr>
      <w:proofErr w:type="spellStart"/>
      <w:r w:rsidRPr="00471017">
        <w:rPr>
          <w:b/>
          <w:bCs/>
          <w:lang w:val="en-US"/>
        </w:rPr>
        <w:t>Offerer</w:t>
      </w:r>
      <w:proofErr w:type="spellEnd"/>
      <w:r w:rsidRPr="00471017">
        <w:rPr>
          <w:b/>
          <w:bCs/>
          <w:lang w:val="en-US"/>
        </w:rPr>
        <w:t xml:space="preserve"> postal code: </w:t>
      </w:r>
      <w:r w:rsidRPr="00471017">
        <w:rPr>
          <w:lang w:val="en-US"/>
        </w:rPr>
        <w:t>3600</w:t>
      </w:r>
    </w:p>
    <w:p w:rsidR="00471017" w:rsidRPr="00471017" w:rsidRDefault="00471017" w:rsidP="00471017">
      <w:pPr>
        <w:rPr>
          <w:lang w:val="en-US"/>
        </w:rPr>
      </w:pPr>
      <w:proofErr w:type="spellStart"/>
      <w:r w:rsidRPr="00471017">
        <w:rPr>
          <w:b/>
          <w:bCs/>
          <w:lang w:val="en-US"/>
        </w:rPr>
        <w:t>Offerer</w:t>
      </w:r>
      <w:proofErr w:type="spellEnd"/>
      <w:r w:rsidRPr="00471017">
        <w:rPr>
          <w:b/>
          <w:bCs/>
          <w:lang w:val="en-US"/>
        </w:rPr>
        <w:t xml:space="preserve"> city: </w:t>
      </w:r>
      <w:proofErr w:type="spellStart"/>
      <w:r w:rsidRPr="00471017">
        <w:rPr>
          <w:lang w:val="en-US"/>
        </w:rPr>
        <w:t>Thun</w:t>
      </w:r>
      <w:proofErr w:type="spellEnd"/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Amount of equipment: </w:t>
      </w:r>
      <w:r w:rsidRPr="00471017">
        <w:rPr>
          <w:lang w:val="en-US"/>
        </w:rPr>
        <w:t>1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Description: </w:t>
      </w:r>
      <w:r w:rsidRPr="00471017">
        <w:rPr>
          <w:lang w:val="en-US"/>
        </w:rPr>
        <w:t>Rigid Latham Bowl Processing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lang w:val="en-US"/>
        </w:rPr>
        <w:t xml:space="preserve">Flow </w:t>
      </w:r>
      <w:proofErr w:type="gramStart"/>
      <w:r w:rsidRPr="00471017">
        <w:rPr>
          <w:lang w:val="en-US"/>
        </w:rPr>
        <w:t>Through</w:t>
      </w:r>
      <w:proofErr w:type="gramEnd"/>
      <w:r w:rsidRPr="00471017">
        <w:rPr>
          <w:lang w:val="en-US"/>
        </w:rPr>
        <w:t xml:space="preserve"> Processing Continuous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lang w:val="en-US"/>
        </w:rPr>
        <w:t xml:space="preserve">- </w:t>
      </w:r>
      <w:proofErr w:type="gramStart"/>
      <w:r w:rsidRPr="00471017">
        <w:rPr>
          <w:lang w:val="en-US"/>
        </w:rPr>
        <w:t>concentration</w:t>
      </w:r>
      <w:proofErr w:type="gramEnd"/>
      <w:r w:rsidRPr="00471017">
        <w:rPr>
          <w:lang w:val="en-US"/>
        </w:rPr>
        <w:t xml:space="preserve"> of RBC</w:t>
      </w:r>
      <w:r w:rsidRPr="00471017">
        <w:rPr>
          <w:rFonts w:hint="eastAsia"/>
          <w:lang w:val="en-US"/>
        </w:rPr>
        <w:t>´</w:t>
      </w:r>
      <w:r w:rsidRPr="00471017">
        <w:rPr>
          <w:lang w:val="en-US"/>
        </w:rPr>
        <w:t>s during fill cycle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lang w:val="en-US"/>
        </w:rPr>
        <w:lastRenderedPageBreak/>
        <w:t>- Wash cycle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lang w:val="en-US"/>
        </w:rPr>
        <w:t>- End product volume constant</w:t>
      </w:r>
    </w:p>
    <w:p w:rsidR="00471017" w:rsidRPr="00471017" w:rsidRDefault="00471017" w:rsidP="00471017">
      <w:pPr>
        <w:rPr>
          <w:lang w:val="en-US"/>
        </w:rPr>
      </w:pPr>
      <w:r w:rsidRPr="00471017">
        <w:rPr>
          <w:lang w:val="en-US"/>
        </w:rPr>
        <w:t xml:space="preserve">- End product </w:t>
      </w:r>
      <w:proofErr w:type="spellStart"/>
      <w:r w:rsidRPr="00471017">
        <w:rPr>
          <w:lang w:val="en-US"/>
        </w:rPr>
        <w:t>hematocrit</w:t>
      </w:r>
      <w:proofErr w:type="spellEnd"/>
      <w:r w:rsidRPr="00471017">
        <w:rPr>
          <w:lang w:val="en-US"/>
        </w:rPr>
        <w:t xml:space="preserve"> variable</w:t>
      </w:r>
    </w:p>
    <w:p w:rsidR="00471017" w:rsidRPr="00471017" w:rsidRDefault="00471017" w:rsidP="00471017">
      <w:pPr>
        <w:rPr>
          <w:lang w:val="en-US"/>
        </w:rPr>
      </w:pPr>
      <w:proofErr w:type="spellStart"/>
      <w:proofErr w:type="gramStart"/>
      <w:r w:rsidRPr="00471017">
        <w:rPr>
          <w:lang w:val="en-US"/>
        </w:rPr>
        <w:t>accesories</w:t>
      </w:r>
      <w:proofErr w:type="spellEnd"/>
      <w:proofErr w:type="gramEnd"/>
      <w:r w:rsidRPr="00471017">
        <w:rPr>
          <w:lang w:val="en-US"/>
        </w:rPr>
        <w:t>: Bowls 125ml and 225ml</w:t>
      </w:r>
    </w:p>
    <w:p w:rsidR="00F90039" w:rsidRPr="00471017" w:rsidRDefault="00471017" w:rsidP="00471017">
      <w:pPr>
        <w:rPr>
          <w:lang w:val="en-US"/>
        </w:rPr>
      </w:pPr>
      <w:r w:rsidRPr="00471017">
        <w:rPr>
          <w:b/>
          <w:bCs/>
          <w:lang w:val="en-US"/>
        </w:rPr>
        <w:t xml:space="preserve">Selling price: </w:t>
      </w:r>
      <w:r w:rsidRPr="00471017">
        <w:rPr>
          <w:lang w:val="en-US"/>
        </w:rPr>
        <w:t>You must be logged to view this data</w:t>
      </w:r>
    </w:p>
    <w:sectPr w:rsidR="00F90039" w:rsidRPr="00471017" w:rsidSect="00471017">
      <w:headerReference w:type="default" r:id="rId7"/>
      <w:footerReference w:type="default" r:id="rId8"/>
      <w:pgSz w:w="11906" w:h="16838"/>
      <w:pgMar w:top="1417" w:right="1701" w:bottom="1417" w:left="1701" w:header="708" w:footer="4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CAC" w:rsidRDefault="00114CAC" w:rsidP="00471017">
      <w:pPr>
        <w:spacing w:after="0" w:line="240" w:lineRule="auto"/>
      </w:pPr>
      <w:r>
        <w:separator/>
      </w:r>
    </w:p>
  </w:endnote>
  <w:endnote w:type="continuationSeparator" w:id="0">
    <w:p w:rsidR="00114CAC" w:rsidRDefault="00114CAC" w:rsidP="0047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017" w:rsidRDefault="0047101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471017" w:rsidRDefault="004710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CAC" w:rsidRDefault="00114CAC" w:rsidP="00471017">
      <w:pPr>
        <w:spacing w:after="0" w:line="240" w:lineRule="auto"/>
      </w:pPr>
      <w:r>
        <w:separator/>
      </w:r>
    </w:p>
  </w:footnote>
  <w:footnote w:type="continuationSeparator" w:id="0">
    <w:p w:rsidR="00114CAC" w:rsidRDefault="00114CAC" w:rsidP="0047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47101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71017" w:rsidRDefault="00471017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3638550" y="49530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171575" cy="276225"/>
                <wp:effectExtent l="19050" t="0" r="952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471017" w:rsidRDefault="00471017">
          <w:pPr>
            <w:pStyle w:val="Encabezado"/>
            <w:rPr>
              <w:color w:val="FFFFFF" w:themeColor="background1"/>
            </w:rPr>
          </w:pPr>
        </w:p>
      </w:tc>
    </w:tr>
  </w:tbl>
  <w:p w:rsidR="00471017" w:rsidRDefault="0047101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71017"/>
    <w:rsid w:val="00114CAC"/>
    <w:rsid w:val="00471017"/>
    <w:rsid w:val="00F9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3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017"/>
  </w:style>
  <w:style w:type="paragraph" w:styleId="Piedepgina">
    <w:name w:val="footer"/>
    <w:basedOn w:val="Normal"/>
    <w:link w:val="PiedepginaCar"/>
    <w:uiPriority w:val="99"/>
    <w:unhideWhenUsed/>
    <w:rsid w:val="0047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017"/>
  </w:style>
  <w:style w:type="paragraph" w:styleId="Textodeglobo">
    <w:name w:val="Balloon Text"/>
    <w:basedOn w:val="Normal"/>
    <w:link w:val="TextodegloboCar"/>
    <w:uiPriority w:val="99"/>
    <w:semiHidden/>
    <w:unhideWhenUsed/>
    <w:rsid w:val="0047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1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1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710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C6FDE-DADB-4F0E-9301-2FA55371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2011-10-05T20:35:00Z</dcterms:created>
  <dcterms:modified xsi:type="dcterms:W3CDTF">2011-10-05T20:46:00Z</dcterms:modified>
</cp:coreProperties>
</file>