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#17 — Sábado 7 de noviembre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17 — Unidad 9a: Presentación interna, retroalimentación y ★ Entrega Parcial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Presenta el proyecto web de forma clara, técnica y estructurada ante sus pares.</w:t>
            </w:r>
            <w:r>
              <w:t xml:space="preserve">- Aplica el protocolo operativo de preparación de entorno (despertar Render y Neon previo a la demo).</w:t>
            </w:r>
            <w:r>
              <w:t xml:space="preserve">- Provee y recibe retroalimentación constructiva y accionable bajo una rúbrica compartida.</w:t>
            </w:r>
            <w:r>
              <w:t xml:space="preserve">- Consolida y entrega la ★ Entrega Parcial 4 con el proyecto completo, funcional y documentado.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Contenidos 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Estructura de la presentación técnica:</w:t>
            </w:r>
            <w:r>
              <w:t xml:space="preserve"> </w:t>
            </w:r>
            <w:r>
              <w:t xml:space="preserve">problema del beneficiario, arquitectura MVC en capas, demo en vivo de CRUD y seguridad, retos superados.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Protocolo anti-cold start:</w:t>
            </w:r>
            <w:r>
              <w:t xml:space="preserve"> </w:t>
            </w:r>
            <w:r>
              <w:t xml:space="preserve">procedimiento de reactivación de contenedores en Render y Neon antes de exponer en vivo.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Evaluación formativa entre pares (Peer Review):</w:t>
            </w:r>
            <w:r>
              <w:t xml:space="preserve"> </w:t>
            </w:r>
            <w:r>
              <w:t xml:space="preserve">criterios de calidad técnica, empatía pedagógica y recomendaciones accionables.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Plan de mejoras finales:</w:t>
            </w:r>
            <w:r>
              <w:t xml:space="preserve"> </w:t>
            </w:r>
            <w:r>
              <w:t xml:space="preserve">priorización de ajustes críticos de cara a la defensa final de la Semana 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Habilidades y 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Comunicación técnica oral y demostración en vivo.</w:t>
            </w:r>
            <w:r>
              <w:t xml:space="preserve">- Pensamiento crítico y evaluación objetiva de software.</w:t>
            </w:r>
            <w:r>
              <w:t xml:space="preserve">- Planificación ágil de mejoras finales.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 y actitudes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Profesionalismo y serenidad bajo presión técnica.</w:t>
            </w:r>
            <w:r>
              <w:t xml:space="preserve">- Apertura receptiva a la crítica constructiva.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PDF del Quiz (modo Final) + PDF del Challenge (Actividad en clase — Sesión 17, 0.66 pts). Enlace de Peer Review diligenciado. Trabajo autónomo: ★ Entrega Parcial 4 (5 pts) + Guía de Aprendizaje 17 (2 pts) en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(Total 7 pts).</w:t>
            </w:r>
          </w:p>
        </w:tc>
      </w:tr>
    </w:tbl>
    <w:p>
      <w:pPr>
        <w:pStyle w:val="BodyText"/>
      </w:pPr>
      <w:r>
        <w:drawing>
          <wp:inline>
            <wp:extent cx="466725" cy="466725"/>
            <wp:effectExtent b="0" l="0" r="0" t="0"/>
            <wp:docPr descr="Internet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Desarrollo de la secuencia (70 minutos)</w: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Material_Sesion_Clase_17_HTML_18_semanas/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callout de hito de 7 puntos, quiz unificado, guía docente</w:t>
      </w:r>
      <w:r>
        <w:t xml:space="preserve"> </w:t>
      </w:r>
      <w:r>
        <w:rPr>
          <w:rStyle w:val="VerbatimChar"/>
        </w:rPr>
        <w:t xml:space="preserve">clase.html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con checklist de demo, cheat sheet con guía de pitch y protocolo anti-cold start,</w:t>
      </w:r>
      <w:r>
        <w:t xml:space="preserve"> </w:t>
      </w:r>
      <w:r>
        <w:rPr>
          <w:rStyle w:val="VerbatimChar"/>
        </w:rPr>
        <w:t xml:space="preserve">evaluacion_pares.html</w:t>
      </w:r>
      <w:r>
        <w:t xml:space="preserve"> </w:t>
      </w:r>
      <w:r>
        <w:t xml:space="preserve">con rúbrica compartida, challenge interactivo y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con la entrega del proyecto completo).</w:t>
      </w:r>
    </w:p>
    <w:p>
      <w:pPr>
        <w:pStyle w:val="BlockText"/>
      </w:pPr>
      <w:r>
        <w:rPr>
          <w:b/>
          <w:bCs/>
        </w:rPr>
        <w:t xml:space="preserve">Nota operativa obligatoria para el docente y estudiantes:</w:t>
      </w:r>
      <w:r>
        <w:t xml:space="preserve"> </w:t>
      </w:r>
      <w:r>
        <w:t xml:space="preserve">10 minutos antes de la sesión (11:00 AM), todos deben hacer una petición HTTP a su URL pública en Render (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 navegador) para reactivar los contenedores dormidos y la instancia Neon, garantizando demos fluidas sin demoras de arranque en frío.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Activación de presaberes — Calentamiento técnico y verificación de URL (8 min)</w:t>
      </w:r>
    </w:p>
    <w:p>
      <w:pPr>
        <w:pStyle w:val="FirstParagraph"/>
      </w:pPr>
      <w:r>
        <w:rPr>
          <w:i/>
          <w:iCs/>
        </w:rPr>
        <w:t xml:space="preserve">Actividad: Resolución del Quiz en modo Presaberes (8 preguntas). Verificación masiva en el chat de que todas las aplicaciones en Render están</w:t>
      </w:r>
      <w:r>
        <w:rPr>
          <w:i/>
          <w:iCs/>
        </w:rPr>
        <w:t xml:space="preserve"> </w:t>
      </w:r>
      <w:r>
        <w:rPr>
          <w:i/>
          <w:iCs/>
        </w:rPr>
        <w:t xml:space="preserve">“despiertas”</w:t>
      </w:r>
      <w:r>
        <w:rPr>
          <w:i/>
          <w:iCs/>
        </w:rPr>
        <w:t xml:space="preserve"> </w:t>
      </w:r>
      <w:r>
        <w:rPr>
          <w:i/>
          <w:iCs/>
        </w:rPr>
        <w:t xml:space="preserve">y respondiendo código 200 con candado HTTPS.</w:t>
      </w:r>
    </w:p>
    <w:p>
      <w:pPr>
        <w:pStyle w:val="BodyText"/>
      </w:pPr>
      <w:r>
        <w:rPr>
          <w:i/>
          <w:iCs/>
        </w:rPr>
        <w:t xml:space="preserve">Tiempo estimado: 8 minutos (minutos 00–08)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 y compartir en el chat su URL activa con el mensaje: «Servicio despierto y listo».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Construcción del conocimiento — Estructura de una presentación técnica de 4 minutos (12 min)</w:t>
      </w:r>
    </w:p>
    <w:p>
      <w:pPr>
        <w:pStyle w:val="FirstParagraph"/>
      </w:pPr>
      <w:r>
        <w:rPr>
          <w:i/>
          <w:iCs/>
        </w:rPr>
        <w:t xml:space="preserve">Actividad: Exposición del guion modelo para la demo en vivo: (1) Pitch del problema de la institución sin fines de lucro (30 s), (2) Explicación visual de la arquitectura y árbol de carpetas (1 min), (3) Demostración del CRUD con validaciones en producción (1.5 min), (4) Demostración de roles y control de acceso con login (1 min). Qué hacer si la demo falla (Plan de contingencia profesional).</w:t>
      </w:r>
    </w:p>
    <w:p>
      <w:pPr>
        <w:pStyle w:val="BodyText"/>
      </w:pPr>
      <w:r>
        <w:rPr>
          <w:i/>
          <w:iCs/>
        </w:rPr>
        <w:t xml:space="preserve">Tiempo estimado: 12 minutos (minutos 08–20)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(Estructura de Presentación).</w:t>
      </w:r>
    </w:p>
    <w:p>
      <w:pPr>
        <w:pStyle w:val="BodyText"/>
      </w:pPr>
      <w:r>
        <w:rPr>
          <w:i/>
          <w:iCs/>
        </w:rPr>
        <w:t xml:space="preserve">Actividad que realizará el estudiante: Ordenar mentalmente el guion de su proyecto según los 4 bloques.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Práctica guiada — Rondas de demostración interna y evaluación entre pares (25 min)</w:t>
      </w:r>
    </w:p>
    <w:p>
      <w:pPr>
        <w:pStyle w:val="FirstParagraph"/>
      </w:pPr>
      <w:r>
        <w:rPr>
          <w:i/>
          <w:iCs/>
        </w:rPr>
        <w:t xml:space="preserve">Actividad: En salas reducidas de trabajo (breakout rooms) o al grupo principal, los estudiantes presentan su aplicación por parejas designadas. Cada alumno evalúa el proyecto de su compañero utilizando la herramienta en línea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 </w:t>
      </w:r>
      <w:r>
        <w:rPr>
          <w:i/>
          <w:iCs/>
        </w:rPr>
        <w:t xml:space="preserve">(5 criterios de 1 pt: Despliegue/HTTPS, Arquitectura/Árbol, CRUD/Validación, Seguridad/Roles, y Documentación en GitHub).</w:t>
      </w:r>
    </w:p>
    <w:p>
      <w:pPr>
        <w:pStyle w:val="BodyText"/>
      </w:pPr>
      <w:r>
        <w:rPr>
          <w:i/>
          <w:iCs/>
        </w:rPr>
        <w:t xml:space="preserve">Tiempo estimado: 25 minutos (minutos 20–45)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, salas de videoconferencia.</w:t>
      </w:r>
    </w:p>
    <w:p>
      <w:pPr>
        <w:pStyle w:val="BodyText"/>
      </w:pPr>
      <w:r>
        <w:rPr>
          <w:i/>
          <w:iCs/>
        </w:rPr>
        <w:t xml:space="preserve">Actividad que realizará el estudiante: Demostrar su sistema en vivo a su par y evaluar el proyecto asignado redactando al menos 2 fortalezas técnicas y 2 recomendaciones concretas.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Consolidación — Checklist de la ★ Entrega Parcial 4 (Proyecto Completo) (15 min)</w:t>
      </w:r>
    </w:p>
    <w:p>
      <w:pPr>
        <w:pStyle w:val="FirstParagraph"/>
      </w:pPr>
      <w:r>
        <w:rPr>
          <w:i/>
          <w:iCs/>
        </w:rPr>
        <w:t xml:space="preserve">Actividad: Revisión conjunta de la lista de cotejo de la Entrega Parcial 4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(7 pts = 5 pts de avance + 2 pts de guía): verificación de llave en mano, repositorio GitHub con README profesional, video demo explicativo y plan de contingencia.</w:t>
      </w:r>
    </w:p>
    <w:p>
      <w:pPr>
        <w:pStyle w:val="BodyText"/>
      </w:pPr>
      <w:r>
        <w:rPr>
          <w:i/>
          <w:iCs/>
        </w:rPr>
        <w:t xml:space="preserve">Tiempo estimado: 15 minutos (minutos 45–60)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Cotejar los requisitos cumplidos en su proyecto y registrar las mejoras que incorporará para la Semana 18.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Cierre — Challenge interactivo y Quiz Final (10 min)</w:t>
      </w:r>
    </w:p>
    <w:p>
      <w:pPr>
        <w:pStyle w:val="FirstParagraph"/>
      </w:pPr>
      <w:r>
        <w:rPr>
          <w:i/>
          <w:iCs/>
        </w:rPr>
        <w:t xml:space="preserve">Actividad: Resolución individual del Challenge (ordenar la secuencia de una demo exitosa y detectar comentarios de feedback accionable) y Quiz Final (12 preguntas). Confirmación de entrega antes de la Sesión 18.</w:t>
      </w:r>
    </w:p>
    <w:p>
      <w:pPr>
        <w:pStyle w:val="BodyText"/>
      </w:pPr>
      <w:r>
        <w:rPr>
          <w:i/>
          <w:iCs/>
        </w:rPr>
        <w:t xml:space="preserve">Tiempo estimado: 10 minutos (minutos 60–70)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(modo Final),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Exportar PDF del Challenge y Quiz Final, y verificar el envío de la Entrega Parcial 4 antes del 14 de noviembre.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2026-10-30T02:11:32Z</dcterms:created>
  <dcterms:modified xsi:type="dcterms:W3CDTF">2026-10-30T02:11:32Z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