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tbl>
            <w:tblPr>
              <w:tblStyle w:val="Table"/>
              <w:tblW w:type="pct" w:w="4931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6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Nombre del curso: Introducción al</w:t>
                  </w:r>
                  <w:r>
                    <w:t xml:space="preserve"> </w:t>
                  </w:r>
                  <w:r>
                    <w:t xml:space="preserve">Desarrollo Web con Java</w:t>
                  </w:r>
                  <w:r>
                    <w:t xml:space="preserve"> </w:t>
                  </w:r>
                  <w:r>
                    <w:t xml:space="preserve">Número de créditos: 4</w:t>
                  </w:r>
                </w:p>
                <w:p>
                  <w:pPr>
                    <w:pStyle w:val="BodyText"/>
                  </w:pPr>
                  <w:r>
                    <w:t xml:space="preserve">Ciclo y módulo: Cuarto ciclo</w:t>
                  </w:r>
                </w:p>
              </w:tc>
            </w:tr>
          </w:tbl>
          <w:p/>
        </w:tc>
      </w:tr>
    </w:tbl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Secuencia de aprendizaje — Formato 18 semanas (sesión sincrónica de 70 minutos)</w:t>
      </w:r>
    </w:p>
    <w:p>
      <w:pPr>
        <w:pStyle w:val="BodyText"/>
      </w:pPr>
      <w:r>
        <w:t xml:space="preserve">Sesión</w:t>
      </w:r>
      <w:r>
        <w:t xml:space="preserve"> </w:t>
      </w:r>
      <w:r>
        <w:rPr>
          <w:b/>
          <w:bCs/>
          <w:u w:val="single"/>
        </w:rPr>
        <w:t xml:space="preserve">sincrónica</w:t>
      </w:r>
      <w:r>
        <w:t xml:space="preserve"> </w:t>
      </w:r>
      <w:r>
        <w:t xml:space="preserve">#5 — Sábado 8 de agosto de 2026, 11:10–12:20</w:t>
      </w:r>
    </w:p>
    <w:p>
      <w:pPr>
        <w:pStyle w:val="BodyText"/>
      </w:pPr>
      <w:r>
        <w:rPr>
          <w:b/>
          <w:bCs/>
        </w:rPr>
        <w:t xml:space="preserve">Tema:</w:t>
      </w:r>
      <w:r>
        <w:t xml:space="preserve"> </w:t>
      </w:r>
      <w:r>
        <w:t xml:space="preserve">Semana 5 — Patrones de diseño y arquitectura web (MVC)</w:t>
      </w:r>
    </w:p>
    <w:tbl>
      <w:tblPr>
        <w:tblStyle w:val="Table"/>
        <w:tblW w:type="pct" w:w="4938"/>
        <w:tblLayout w:type="fixed"/>
        <w:tblLook w:firstRow="1" w:lastRow="0" w:firstColumn="0" w:lastColumn="0" w:noHBand="0" w:noVBand="0" w:val="0020"/>
      </w:tblPr>
      <w:tblGrid>
        <w:gridCol w:w="1683"/>
        <w:gridCol w:w="6039"/>
        <w:gridCol w:w="9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drawing>
                <wp:inline>
                  <wp:extent cx="419100" cy="419100"/>
                  <wp:effectExtent b="0" l="0" r="0" t="0"/>
                  <wp:docPr descr="Cabeza con engranajes" title="" id="17" name="Picture"/>
                  <a:graphic>
                    <a:graphicData uri="http://schemas.openxmlformats.org/drawingml/2006/picture">
                      <pic:pic>
                        <pic:nvPicPr>
                          <pic:cNvPr descr="media/image4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</w:rPr>
              <w:t xml:space="preserve">Información importante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esperados</w:t>
            </w:r>
          </w:p>
        </w:tc>
        <w:tc>
          <w:tcPr/>
          <w:p>
            <w:pPr>
              <w:numPr>
                <w:ilvl w:val="0"/>
                <w:numId w:val="1001"/>
              </w:numPr>
            </w:pPr>
            <w:r>
              <w:t xml:space="preserve">Comprende el propósito de los patrones de diseño.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Aplica el patrón MVC de forma conceptual y práctica.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Distingue responsabilidades entre capas de la</w:t>
            </w:r>
            <w:r>
              <w:t xml:space="preserve"> </w:t>
            </w:r>
            <w:r>
              <w:t xml:space="preserve">aplicación.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Contenidos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temáticos</w:t>
            </w:r>
          </w:p>
        </w:tc>
        <w:tc>
          <w:tcPr>
            <w:gridSpan w:val="2"/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Introducción a los patrones de diseño de software. |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Patrón MVC: Modelo, Vista, Controlador. |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Separación de responsabilidades. |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Organización de carpetas en un proyecto web.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Habilidades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destrezas</w:t>
            </w:r>
          </w:p>
        </w:tc>
        <w:tc>
          <w:tcPr/>
          <w:p>
            <w:pPr>
              <w:numPr>
                <w:ilvl w:val="0"/>
                <w:numId w:val="1003"/>
              </w:numPr>
            </w:pPr>
            <w:r>
              <w:t xml:space="preserve">Arquitectura de Software: identificar y aplicar el</w:t>
            </w:r>
            <w:r>
              <w:t xml:space="preserve"> </w:t>
            </w:r>
            <w:r>
              <w:t xml:space="preserve">patrón Modelo-Vista-Controlador (MVC) para separar las</w:t>
            </w:r>
            <w:r>
              <w:t xml:space="preserve"> </w:t>
            </w:r>
            <w:r>
              <w:t xml:space="preserve">responsabilidades del sistema.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Estructuración de Proyectos: organizar correctamente las</w:t>
            </w:r>
            <w:r>
              <w:t xml:space="preserve"> </w:t>
            </w:r>
            <w:r>
              <w:t xml:space="preserve">carpetas y archivos en un proyecto web para garantizar</w:t>
            </w:r>
            <w:r>
              <w:t xml:space="preserve"> </w:t>
            </w:r>
            <w:r>
              <w:t xml:space="preserve">su escalabilidad.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Valores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actitudes</w:t>
            </w:r>
          </w:p>
        </w:tc>
        <w:tc>
          <w:tcPr/>
          <w:p>
            <w:pPr>
              <w:numPr>
                <w:ilvl w:val="0"/>
                <w:numId w:val="1004"/>
              </w:numPr>
            </w:pPr>
            <w:r>
              <w:t xml:space="preserve">Orden Lógico: valorar la separación de responsabilidades</w:t>
            </w:r>
            <w:r>
              <w:t xml:space="preserve"> </w:t>
            </w:r>
            <w:r>
              <w:t xml:space="preserve">como un estándar profesional para la mantenibilidad del</w:t>
            </w:r>
            <w:r>
              <w:t xml:space="preserve"> </w:t>
            </w:r>
            <w:r>
              <w:t xml:space="preserve">código.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Visión Analítica: desarrollar la capacidad de diseñar la</w:t>
            </w:r>
            <w:r>
              <w:t xml:space="preserve"> </w:t>
            </w:r>
            <w:r>
              <w:t xml:space="preserve">estructura de una aplicación antes de escribir la lógica</w:t>
            </w:r>
            <w:r>
              <w:t xml:space="preserve"> </w:t>
            </w:r>
            <w:r>
              <w:t xml:space="preserve">detallada.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que evidencian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PDF del Quiz de Final de Clase + PDF del Challenge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“Clasifica las piezas”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(Actividad en clase — Sesión 5,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0.66 pts). El trabajo autónomo se evidencia con la Guía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de Aprendizaje 5: diagrama MVC del proyecto (1 pt), que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además cuenta como Avance del Proyecto — ★ Entrega Parcial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1: propuesta con estructura MVC en GitHub (5 pts).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2464067" cy="2464067"/>
                  <wp:effectExtent b="0" l="0" r="0" t="0"/>
                  <wp:docPr descr="Internet" title="" id="20" name="Picture"/>
                  <a:graphic>
                    <a:graphicData uri="http://schemas.openxmlformats.org/drawingml/2006/picture">
                      <pic:pic>
                        <pic:nvPicPr>
                          <pic:cNvPr descr="media/image6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067" cy="2464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{width=</w:t>
            </w:r>
            <w:r>
              <w:t xml:space="preserve">“0.5104166666666666in”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height=</w:t>
            </w:r>
            <w:r>
              <w:t xml:space="preserve">“0.5104166666666666in”</w:t>
            </w:r>
            <w:r>
              <w:t xml:space="preserve">}</w:t>
            </w:r>
            <w:r>
              <w:rPr>
                <w:b/>
                <w:bCs/>
              </w:rPr>
              <w:t xml:space="preserve">Desarrollo de la secuencia (70 minutos)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Material de apoyo de la sesión:</w:t>
      </w:r>
      <w:r>
        <w:t xml:space="preserve"> </w:t>
      </w:r>
      <w:r>
        <w:t xml:space="preserve">carpeta HTML</w:t>
      </w:r>
      <w:r>
        <w:t xml:space="preserve"> </w:t>
      </w:r>
      <w:r>
        <w:rPr>
          <w:rStyle w:val="VerbatimChar"/>
        </w:rPr>
        <w:t xml:space="preserve">Material_Sesion_Clase_5_HTML_18_semanas/</w:t>
      </w:r>
      <w:r>
        <w:t xml:space="preserve"> </w:t>
      </w:r>
      <w:r>
        <w:t xml:space="preserve">(hub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con guía</w:t>
      </w:r>
      <w:r>
        <w:t xml:space="preserve"> </w:t>
      </w:r>
      <w:r>
        <w:t xml:space="preserve">docente, quizzes, ejercicios, cheat sheet, challenge de clasificación,</w:t>
      </w:r>
      <w:r>
        <w:t xml:space="preserve"> </w:t>
      </w:r>
      <w:r>
        <w:t xml:space="preserve">guía del proyecto y entregable, todos con exportación a PDF). Sesión</w:t>
      </w:r>
      <w:r>
        <w:t xml:space="preserve"> </w:t>
      </w:r>
      <w:r>
        <w:t xml:space="preserve">100% conceptual: no requiere instalar nada nuevo (la implementación en</w:t>
      </w:r>
      <w:r>
        <w:t xml:space="preserve"> </w:t>
      </w:r>
      <w:r>
        <w:t xml:space="preserve">Spring Boot empieza en la Semana 7). Sí requiere el repositorio del</w:t>
      </w:r>
      <w:r>
        <w:t xml:space="preserve"> </w:t>
      </w:r>
      <w:r>
        <w:t xml:space="preserve">proyecto ya publicado (Semanas 3–4) para la Entrega Parcial 1.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Activación de presaberes — Quiz de Presaberes</w:t>
      </w:r>
    </w:p>
    <w:p>
      <w:pPr>
        <w:pStyle w:val="FirstParagraph"/>
      </w:pPr>
      <w:r>
        <w:rPr>
          <w:i/>
          <w:iCs/>
        </w:rPr>
        <w:t xml:space="preserve">Actividad: Bienvenida + resolución individual del Quiz de Presaberes en línea</w:t>
      </w:r>
      <w:r>
        <w:rPr>
          <w:i/>
          <w:iCs/>
        </w:rPr>
        <w:t xml:space="preserve"> </w:t>
      </w:r>
      <w:r>
        <w:rPr>
          <w:i/>
          <w:iCs/>
        </w:rPr>
        <w:t xml:space="preserve">(8 preguntas autocalificadas sobre intuición de</w:t>
      </w:r>
      <w:r>
        <w:rPr>
          <w:i/>
          <w:iCs/>
        </w:rPr>
        <w:t xml:space="preserve"> </w:t>
      </w:r>
      <w:r>
        <w:rPr>
          <w:i/>
          <w:iCs/>
        </w:rPr>
        <w:t xml:space="preserve">“separar responsabilidades”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repaso de ramas/Pull Requests de la Semana 4; no cuenta para nota).</w:t>
      </w:r>
    </w:p>
    <w:p>
      <w:pPr>
        <w:pStyle w:val="BodyText"/>
      </w:pPr>
      <w:r>
        <w:rPr>
          <w:i/>
          <w:iCs/>
        </w:rPr>
        <w:t xml:space="preserve">Tiempo estimado: 5 minutos (minutos 00–05)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quiz_presaberes.html</w:t>
      </w:r>
      <w:r>
        <w:rPr>
          <w:i/>
          <w:iCs/>
        </w:rPr>
        <w:t xml:space="preserve"> </w:t>
      </w:r>
      <w:r>
        <w:rPr>
          <w:i/>
          <w:iCs/>
        </w:rPr>
        <w:t xml:space="preserve">del material de la sesión, enlace compartido</w:t>
      </w:r>
      <w:r>
        <w:rPr>
          <w:i/>
          <w:iCs/>
        </w:rPr>
        <w:t xml:space="preserve"> </w:t>
      </w:r>
      <w:r>
        <w:rPr>
          <w:i/>
          <w:iCs/>
        </w:rPr>
        <w:t xml:space="preserve">en el chat.</w:t>
      </w:r>
    </w:p>
    <w:p>
      <w:pPr>
        <w:pStyle w:val="BodyText"/>
      </w:pPr>
      <w:r>
        <w:rPr>
          <w:i/>
          <w:iCs/>
        </w:rPr>
        <w:t xml:space="preserve">Actividad que realizará el estudiante: Responder el quiz, calificarse y</w:t>
      </w:r>
      <w:r>
        <w:rPr>
          <w:i/>
          <w:iCs/>
        </w:rPr>
        <w:t xml:space="preserve"> </w:t>
      </w:r>
      <w:r>
        <w:rPr>
          <w:i/>
          <w:iCs/>
        </w:rPr>
        <w:t xml:space="preserve">exportar su resultado a PDF.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Construcción del conocimiento — El problema: un programa donde todo está mezclado</w:t>
      </w:r>
    </w:p>
    <w:p>
      <w:pPr>
        <w:pStyle w:val="FirstParagraph"/>
      </w:pPr>
      <w:r>
        <w:rPr>
          <w:i/>
          <w:iCs/>
        </w:rPr>
        <w:t xml:space="preserve">Actividad: Presentación de un pseudo-código</w:t>
      </w:r>
      <w:r>
        <w:rPr>
          <w:i/>
          <w:iCs/>
        </w:rPr>
        <w:t xml:space="preserve"> </w:t>
      </w:r>
      <w:r>
        <w:rPr>
          <w:i/>
          <w:iCs/>
        </w:rPr>
        <w:t xml:space="preserve">“todo en un solo bloque”</w:t>
      </w:r>
      <w:r>
        <w:rPr>
          <w:i/>
          <w:iCs/>
        </w:rPr>
        <w:t xml:space="preserve"> </w:t>
      </w:r>
      <w:r>
        <w:rPr>
          <w:i/>
          <w:iCs/>
        </w:rPr>
        <w:t xml:space="preserve">(validar,</w:t>
      </w:r>
      <w:r>
        <w:rPr>
          <w:i/>
          <w:iCs/>
        </w:rPr>
        <w:t xml:space="preserve"> </w:t>
      </w:r>
      <w:r>
        <w:rPr>
          <w:i/>
          <w:iCs/>
        </w:rPr>
        <w:t xml:space="preserve">guardar y mostrar mezclados) para evidenciar el problema de no separar</w:t>
      </w:r>
      <w:r>
        <w:rPr>
          <w:i/>
          <w:iCs/>
        </w:rPr>
        <w:t xml:space="preserve"> </w:t>
      </w:r>
      <w:r>
        <w:rPr>
          <w:i/>
          <w:iCs/>
        </w:rPr>
        <w:t xml:space="preserve">responsabilidades. Pregunta detonadora sobre qué pasaría si la misma</w:t>
      </w:r>
      <w:r>
        <w:rPr>
          <w:i/>
          <w:iCs/>
        </w:rPr>
        <w:t xml:space="preserve"> </w:t>
      </w:r>
      <w:r>
        <w:rPr>
          <w:i/>
          <w:iCs/>
        </w:rPr>
        <w:t xml:space="preserve">validación tuviera que copiarse en varias pantallas.</w:t>
      </w:r>
    </w:p>
    <w:p>
      <w:pPr>
        <w:pStyle w:val="BodyText"/>
      </w:pPr>
      <w:r>
        <w:rPr>
          <w:i/>
          <w:iCs/>
        </w:rPr>
        <w:t xml:space="preserve">Tiempo estimado: 10 minutos (minutos 05–15)</w:t>
      </w:r>
    </w:p>
    <w:p>
      <w:pPr>
        <w:pStyle w:val="BodyText"/>
      </w:pPr>
      <w:r>
        <w:rPr>
          <w:i/>
          <w:iCs/>
        </w:rPr>
        <w:t xml:space="preserve">Recursos: Pseudo-código en pantalla,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clase.html</w:t>
      </w:r>
      <w:r>
        <w:rPr>
          <w:i/>
          <w:iCs/>
        </w:rPr>
        <w:t xml:space="preserve"> </w:t>
      </w:r>
      <w:r>
        <w:rPr>
          <w:i/>
          <w:iCs/>
        </w:rPr>
        <w:t xml:space="preserve">(guion).</w:t>
      </w:r>
    </w:p>
    <w:p>
      <w:pPr>
        <w:pStyle w:val="BodyText"/>
      </w:pPr>
      <w:r>
        <w:rPr>
          <w:i/>
          <w:iCs/>
        </w:rPr>
        <w:t xml:space="preserve">Actividad que realizará el estudiante: Identificar, en el ejemplo, qué</w:t>
      </w:r>
      <w:r>
        <w:rPr>
          <w:i/>
          <w:iCs/>
        </w:rPr>
        <w:t xml:space="preserve"> </w:t>
      </w:r>
      <w:r>
        <w:rPr>
          <w:i/>
          <w:iCs/>
        </w:rPr>
        <w:t xml:space="preserve">partes no deberían estar mezcladas.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Construcción del conocimiento — La analogía del restaurante + las 3 capas de MVC</w:t>
      </w:r>
    </w:p>
    <w:p>
      <w:pPr>
        <w:pStyle w:val="FirstParagraph"/>
      </w:pPr>
      <w:r>
        <w:rPr>
          <w:i/>
          <w:iCs/>
        </w:rPr>
        <w:t xml:space="preserve">Actividad: Presentación de la analogía del restaurante (cocina = Modelo,</w:t>
      </w:r>
      <w:r>
        <w:rPr>
          <w:i/>
          <w:iCs/>
        </w:rPr>
        <w:t xml:space="preserve"> </w:t>
      </w:r>
      <w:r>
        <w:rPr>
          <w:i/>
          <w:iCs/>
        </w:rPr>
        <w:t xml:space="preserve">menú/mesas = Vista, mesero = Controlador) con una tabla comparativa, y</w:t>
      </w:r>
      <w:r>
        <w:rPr>
          <w:i/>
          <w:iCs/>
        </w:rPr>
        <w:t xml:space="preserve"> </w:t>
      </w:r>
      <w:r>
        <w:rPr>
          <w:i/>
          <w:iCs/>
        </w:rPr>
        <w:t xml:space="preserve">segundo ejemplo de refuerzo (biblioteca) si el grupo lo requiere.</w:t>
      </w:r>
    </w:p>
    <w:p>
      <w:pPr>
        <w:pStyle w:val="BodyText"/>
      </w:pPr>
      <w:r>
        <w:rPr>
          <w:i/>
          <w:iCs/>
        </w:rPr>
        <w:t xml:space="preserve">Tiempo estimado: 12 minutos (minutos 15–27)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clase.html</w:t>
      </w:r>
      <w:r>
        <w:rPr>
          <w:i/>
          <w:iCs/>
        </w:rPr>
        <w:t xml:space="preserve"> </w:t>
      </w:r>
      <w:r>
        <w:rPr>
          <w:i/>
          <w:iCs/>
        </w:rPr>
        <w:t xml:space="preserve">(guion con la tabla de la analogía).</w:t>
      </w:r>
    </w:p>
    <w:p>
      <w:pPr>
        <w:pStyle w:val="BodyText"/>
      </w:pPr>
      <w:r>
        <w:rPr>
          <w:i/>
          <w:iCs/>
        </w:rPr>
        <w:t xml:space="preserve">Actividad que realizará el estudiante: Explicar con sus propias palabras,</w:t>
      </w:r>
      <w:r>
        <w:rPr>
          <w:i/>
          <w:iCs/>
        </w:rPr>
        <w:t xml:space="preserve"> </w:t>
      </w:r>
      <w:r>
        <w:rPr>
          <w:i/>
          <w:iCs/>
        </w:rPr>
        <w:t xml:space="preserve">en el chat, qué capa corresponde a cada rol del restaurante.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Construcción del conocimiento — MVC aplicado al proyecto del curso, capa por capa</w:t>
      </w:r>
    </w:p>
    <w:p>
      <w:pPr>
        <w:pStyle w:val="FirstParagraph"/>
      </w:pPr>
      <w:r>
        <w:rPr>
          <w:i/>
          <w:iCs/>
        </w:rPr>
        <w:t xml:space="preserve">Actividad: Ejemplo completo de un registro de beneficiario organizado en</w:t>
      </w:r>
      <w:r>
        <w:rPr>
          <w:i/>
          <w:iCs/>
        </w:rPr>
        <w:t xml:space="preserve"> </w:t>
      </w:r>
      <w:r>
        <w:rPr>
          <w:i/>
          <w:iCs/>
        </w:rPr>
        <w:t xml:space="preserve">las 3 capas (Modelo con la clase y su regla, Vista con el formulario,</w:t>
      </w:r>
      <w:r>
        <w:rPr>
          <w:i/>
          <w:iCs/>
        </w:rPr>
        <w:t xml:space="preserve"> </w:t>
      </w:r>
      <w:r>
        <w:rPr>
          <w:i/>
          <w:iCs/>
        </w:rPr>
        <w:t xml:space="preserve">Controlador coordinando ambas), mostrando qué cambia y qué no cuando se</w:t>
      </w:r>
      <w:r>
        <w:rPr>
          <w:i/>
          <w:iCs/>
        </w:rPr>
        <w:t xml:space="preserve"> </w:t>
      </w:r>
      <w:r>
        <w:rPr>
          <w:i/>
          <w:iCs/>
        </w:rPr>
        <w:t xml:space="preserve">modifica una regla o el diseño visual.</w:t>
      </w:r>
    </w:p>
    <w:p>
      <w:pPr>
        <w:pStyle w:val="BodyText"/>
      </w:pPr>
      <w:r>
        <w:rPr>
          <w:i/>
          <w:iCs/>
        </w:rPr>
        <w:t xml:space="preserve">Tiempo estimado: 10 minutos (minutos 27–37)</w:t>
      </w:r>
    </w:p>
    <w:p>
      <w:pPr>
        <w:pStyle w:val="BodyText"/>
      </w:pPr>
      <w:r>
        <w:rPr>
          <w:i/>
          <w:iCs/>
        </w:rPr>
        <w:t xml:space="preserve">Recursos: Pseudo-código en pantalla,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clase.html</w:t>
      </w:r>
      <w:r>
        <w:rPr>
          <w:i/>
          <w:iCs/>
        </w:rPr>
        <w:t xml:space="preserve"> </w:t>
      </w:r>
      <w:r>
        <w:rPr>
          <w:i/>
          <w:iCs/>
        </w:rPr>
        <w:t xml:space="preserve">(guion).</w:t>
      </w:r>
    </w:p>
    <w:p>
      <w:pPr>
        <w:pStyle w:val="BodyText"/>
      </w:pPr>
      <w:r>
        <w:rPr>
          <w:i/>
          <w:iCs/>
        </w:rPr>
        <w:t xml:space="preserve">Actividad que realizará el estudiante: Identificar, para su propia entidad</w:t>
      </w:r>
      <w:r>
        <w:rPr>
          <w:i/>
          <w:iCs/>
        </w:rPr>
        <w:t xml:space="preserve"> </w:t>
      </w:r>
      <w:r>
        <w:rPr>
          <w:i/>
          <w:iCs/>
        </w:rPr>
        <w:t xml:space="preserve">sin fines de lucro, un ejemplo de dato/regla, uno de pantalla y uno de</w:t>
      </w:r>
      <w:r>
        <w:rPr>
          <w:i/>
          <w:iCs/>
        </w:rPr>
        <w:t xml:space="preserve"> </w:t>
      </w:r>
      <w:r>
        <w:rPr>
          <w:i/>
          <w:iCs/>
        </w:rPr>
        <w:t xml:space="preserve">acción coordinada.</w:t>
      </w:r>
    </w:p>
    <w:p>
      <w:pPr>
        <w:pStyle w:val="BodyText"/>
      </w:pPr>
      <w:r>
        <w:rPr>
          <w:b/>
          <w:bCs/>
          <w:i/>
          <w:iCs/>
        </w:rPr>
        <w:t xml:space="preserve">Pausa activa</w:t>
      </w:r>
    </w:p>
    <w:p>
      <w:pPr>
        <w:pStyle w:val="BodyText"/>
      </w:pPr>
      <w:r>
        <w:rPr>
          <w:i/>
          <w:iCs/>
        </w:rPr>
        <w:t xml:space="preserve">Actividad: Pausa breve para descanso, hidratación y reinicio de foco.</w:t>
      </w:r>
      <w:r>
        <w:rPr>
          <w:i/>
          <w:iCs/>
        </w:rPr>
        <w:t xml:space="preserve"> </w:t>
      </w:r>
      <w:r>
        <w:rPr>
          <w:i/>
          <w:iCs/>
        </w:rPr>
        <w:t xml:space="preserve">Micro-check en el chat:</w:t>
      </w:r>
      <w:r>
        <w:rPr>
          <w:i/>
          <w:iCs/>
        </w:rPr>
        <w:t xml:space="preserve"> </w:t>
      </w:r>
      <w:r>
        <w:rPr>
          <w:i/>
          <w:iCs/>
        </w:rPr>
        <w:t xml:space="preserve">“en una palabra, ¿qué hace el Controlador?”</w:t>
      </w:r>
    </w:p>
    <w:p>
      <w:pPr>
        <w:pStyle w:val="BodyText"/>
      </w:pPr>
      <w:r>
        <w:rPr>
          <w:i/>
          <w:iCs/>
        </w:rPr>
        <w:t xml:space="preserve">Tiempo estimado: 2 minutos (minutos 37–39)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Construcción del conocimiento — Antipatrones: controlador gordo y vista con lógica</w:t>
      </w:r>
    </w:p>
    <w:p>
      <w:pPr>
        <w:pStyle w:val="FirstParagraph"/>
      </w:pPr>
      <w:r>
        <w:rPr>
          <w:i/>
          <w:iCs/>
        </w:rPr>
        <w:t xml:space="preserve">Actividad: Presentación de dos antipatrones comunes con ejemplos de</w:t>
      </w:r>
      <w:r>
        <w:rPr>
          <w:i/>
          <w:iCs/>
        </w:rPr>
        <w:t xml:space="preserve"> </w:t>
      </w:r>
      <w:r>
        <w:rPr>
          <w:i/>
          <w:iCs/>
        </w:rPr>
        <w:t xml:space="preserve">pseudo-código: el</w:t>
      </w:r>
      <w:r>
        <w:rPr>
          <w:i/>
          <w:iCs/>
        </w:rPr>
        <w:t xml:space="preserve"> </w:t>
      </w:r>
      <w:r>
        <w:rPr>
          <w:i/>
          <w:iCs/>
        </w:rPr>
        <w:t xml:space="preserve">“controlador gordo”</w:t>
      </w:r>
      <w:r>
        <w:rPr>
          <w:i/>
          <w:iCs/>
        </w:rPr>
        <w:t xml:space="preserve"> </w:t>
      </w:r>
      <w:r>
        <w:rPr>
          <w:i/>
          <w:iCs/>
        </w:rPr>
        <w:t xml:space="preserve">(valida reglas de negocio él mismo) y</w:t>
      </w:r>
      <w:r>
        <w:rPr>
          <w:i/>
          <w:iCs/>
        </w:rPr>
        <w:t xml:space="preserve"> </w:t>
      </w:r>
      <w:r>
        <w:rPr>
          <w:i/>
          <w:iCs/>
        </w:rPr>
        <w:t xml:space="preserve">la</w:t>
      </w:r>
      <w:r>
        <w:rPr>
          <w:i/>
          <w:iCs/>
        </w:rPr>
        <w:t xml:space="preserve"> </w:t>
      </w:r>
      <w:r>
        <w:rPr>
          <w:i/>
          <w:iCs/>
        </w:rPr>
        <w:t xml:space="preserve">“vista con lógica de negocio”</w:t>
      </w:r>
      <w:r>
        <w:rPr>
          <w:i/>
          <w:iCs/>
        </w:rPr>
        <w:t xml:space="preserve"> </w:t>
      </w:r>
      <w:r>
        <w:rPr>
          <w:i/>
          <w:iCs/>
        </w:rPr>
        <w:t xml:space="preserve">(calcula datos en el HTML), junto con su</w:t>
      </w:r>
      <w:r>
        <w:rPr>
          <w:i/>
          <w:iCs/>
        </w:rPr>
        <w:t xml:space="preserve"> </w:t>
      </w:r>
      <w:r>
        <w:rPr>
          <w:i/>
          <w:iCs/>
        </w:rPr>
        <w:t xml:space="preserve">corrección.</w:t>
      </w:r>
    </w:p>
    <w:p>
      <w:pPr>
        <w:pStyle w:val="BodyText"/>
      </w:pPr>
      <w:r>
        <w:rPr>
          <w:i/>
          <w:iCs/>
        </w:rPr>
        <w:t xml:space="preserve">Tiempo estimado: 10 minutos (minutos 39–49)</w:t>
      </w:r>
    </w:p>
    <w:p>
      <w:pPr>
        <w:pStyle w:val="BodyText"/>
      </w:pPr>
      <w:r>
        <w:rPr>
          <w:i/>
          <w:iCs/>
        </w:rPr>
        <w:t xml:space="preserve">Recursos: Pseudo-código en pantalla,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clase.html</w:t>
      </w:r>
      <w:r>
        <w:rPr>
          <w:i/>
          <w:iCs/>
        </w:rPr>
        <w:t xml:space="preserve"> </w:t>
      </w:r>
      <w:r>
        <w:rPr>
          <w:i/>
          <w:iCs/>
        </w:rPr>
        <w:t xml:space="preserve">(guion).</w:t>
      </w:r>
    </w:p>
    <w:p>
      <w:pPr>
        <w:pStyle w:val="BodyText"/>
      </w:pPr>
      <w:r>
        <w:rPr>
          <w:i/>
          <w:iCs/>
        </w:rPr>
        <w:t xml:space="preserve">Actividad que realizará el estudiante: Aplicar la pregunta de diagnóstico</w:t>
      </w:r>
      <w:r>
        <w:rPr>
          <w:i/>
          <w:iCs/>
        </w:rPr>
        <w:t xml:space="preserve"> </w:t>
      </w:r>
      <w:r>
        <w:rPr>
          <w:i/>
          <w:iCs/>
        </w:rPr>
        <w:t xml:space="preserve">rápido (</w:t>
      </w:r>
      <w:r>
        <w:rPr>
          <w:i/>
          <w:iCs/>
        </w:rPr>
        <w:t xml:space="preserve">“¿dato/regla, vista o decisión?”</w:t>
      </w:r>
      <w:r>
        <w:rPr>
          <w:i/>
          <w:iCs/>
        </w:rPr>
        <w:t xml:space="preserve">) a los ejemplos mostrados.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Práctica — Challenge</w:t>
      </w:r>
      <w:r>
        <w:rPr>
          <w:b/>
          <w:bCs/>
        </w:rPr>
        <w:t xml:space="preserve"> </w:t>
      </w:r>
      <w:r>
        <w:rPr>
          <w:b/>
          <w:bCs/>
        </w:rPr>
        <w:t xml:space="preserve">“Clasifica las piezas”</w:t>
      </w:r>
      <w:r>
        <w:rPr>
          <w:b/>
          <w:bCs/>
        </w:rPr>
        <w:t xml:space="preserve"> </w:t>
      </w:r>
      <w:r>
        <w:rPr>
          <w:b/>
          <w:bCs/>
        </w:rPr>
        <w:t xml:space="preserve">+ práctica guiada</w:t>
      </w:r>
    </w:p>
    <w:p>
      <w:pPr>
        <w:pStyle w:val="FirstParagraph"/>
      </w:pPr>
      <w:r>
        <w:rPr>
          <w:i/>
          <w:iCs/>
        </w:rPr>
        <w:t xml:space="preserve">Actividad: Juego interactivo de clasificación (no de secuencia) en tres</w:t>
      </w:r>
      <w:r>
        <w:rPr>
          <w:i/>
          <w:iCs/>
        </w:rPr>
        <w:t xml:space="preserve"> </w:t>
      </w:r>
      <w:r>
        <w:rPr>
          <w:i/>
          <w:iCs/>
        </w:rPr>
        <w:t xml:space="preserve">niveles (fácil: piezas obvias en 3 cajas; medio: piezas + una caja de</w:t>
      </w:r>
      <w:r>
        <w:rPr>
          <w:i/>
          <w:iCs/>
        </w:rPr>
        <w:t xml:space="preserve"> </w:t>
      </w:r>
      <w:r>
        <w:rPr>
          <w:i/>
          <w:iCs/>
        </w:rPr>
        <w:t xml:space="preserve">antipatrones y una pieza trampa; difícil: casos con matices), con</w:t>
      </w:r>
      <w:r>
        <w:rPr>
          <w:i/>
          <w:iCs/>
        </w:rPr>
        <w:t xml:space="preserve"> </w:t>
      </w:r>
      <w:r>
        <w:rPr>
          <w:i/>
          <w:iCs/>
        </w:rPr>
        <w:t xml:space="preserve">retroalimentación instantánea en cada movimiento (notificaciones tipo</w:t>
      </w:r>
      <w:r>
        <w:rPr>
          <w:i/>
          <w:iCs/>
        </w:rPr>
        <w:t xml:space="preserve"> </w:t>
      </w:r>
      <w:r>
        <w:rPr>
          <w:i/>
          <w:iCs/>
        </w:rPr>
        <w:t xml:space="preserve">toast). El docente modela el nivel fácil y acompaña con preguntas guía.</w:t>
      </w:r>
    </w:p>
    <w:p>
      <w:pPr>
        <w:pStyle w:val="BodyText"/>
      </w:pPr>
      <w:r>
        <w:rPr>
          <w:i/>
          <w:iCs/>
        </w:rPr>
        <w:t xml:space="preserve">Tiempo estimado: 8 minutos (minutos 49–57)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challenge.html</w:t>
      </w:r>
      <w:r>
        <w:rPr>
          <w:i/>
          <w:iCs/>
        </w:rPr>
        <w:t xml:space="preserve"> </w:t>
      </w:r>
      <w:r>
        <w:rPr>
          <w:i/>
          <w:iCs/>
        </w:rPr>
        <w:t xml:space="preserve">del material de la sesión. Quien termina antes</w:t>
      </w:r>
      <w:r>
        <w:rPr>
          <w:i/>
          <w:iCs/>
        </w:rPr>
        <w:t xml:space="preserve"> </w:t>
      </w:r>
      <w:r>
        <w:rPr>
          <w:i/>
          <w:iCs/>
        </w:rPr>
        <w:t xml:space="preserve">continúa con los Ejercicios 6–8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ejercicios.html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Actividad que realizará el estudiante: Completar al menos el nivel medio,</w:t>
      </w:r>
      <w:r>
        <w:rPr>
          <w:i/>
          <w:iCs/>
        </w:rPr>
        <w:t xml:space="preserve"> </w:t>
      </w:r>
      <w:r>
        <w:rPr>
          <w:i/>
          <w:iCs/>
        </w:rPr>
        <w:t xml:space="preserve">alcanzar el 100% verificando su resultado y exportarlo a PDF.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Consolidación — Quiz de Final de Clase</w:t>
      </w:r>
    </w:p>
    <w:p>
      <w:pPr>
        <w:pStyle w:val="FirstParagraph"/>
      </w:pPr>
      <w:r>
        <w:rPr>
          <w:i/>
          <w:iCs/>
        </w:rPr>
        <w:t xml:space="preserve">Actividad: Resolución individual del Quiz de Final de Clase (10 preguntas</w:t>
      </w:r>
      <w:r>
        <w:rPr>
          <w:i/>
          <w:iCs/>
        </w:rPr>
        <w:t xml:space="preserve"> </w:t>
      </w:r>
      <w:r>
        <w:rPr>
          <w:i/>
          <w:iCs/>
        </w:rPr>
        <w:t xml:space="preserve">autocalificadas sobre MVC, responsabilidades por capa y antipatrones) con</w:t>
      </w:r>
      <w:r>
        <w:rPr>
          <w:i/>
          <w:iCs/>
        </w:rPr>
        <w:t xml:space="preserve"> </w:t>
      </w:r>
      <w:r>
        <w:rPr>
          <w:i/>
          <w:iCs/>
        </w:rPr>
        <w:t xml:space="preserve">retroalimentación inmediata por pregunta.</w:t>
      </w:r>
    </w:p>
    <w:p>
      <w:pPr>
        <w:pStyle w:val="BodyText"/>
      </w:pPr>
      <w:r>
        <w:rPr>
          <w:i/>
          <w:iCs/>
        </w:rPr>
        <w:t xml:space="preserve">Tiempo estimado: 8 minutos (minutos 57–65)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quiz_final.html</w:t>
      </w:r>
      <w:r>
        <w:rPr>
          <w:i/>
          <w:iCs/>
        </w:rPr>
        <w:t xml:space="preserve"> </w:t>
      </w:r>
      <w:r>
        <w:rPr>
          <w:i/>
          <w:iCs/>
        </w:rPr>
        <w:t xml:space="preserve">del material de la sesión.</w:t>
      </w:r>
    </w:p>
    <w:p>
      <w:pPr>
        <w:pStyle w:val="BodyText"/>
      </w:pPr>
      <w:r>
        <w:rPr>
          <w:i/>
          <w:iCs/>
        </w:rPr>
        <w:t xml:space="preserve">Actividad que realizará el estudiante: Responder, calificarse, revisar la</w:t>
      </w:r>
      <w:r>
        <w:rPr>
          <w:i/>
          <w:iCs/>
        </w:rPr>
        <w:t xml:space="preserve"> </w:t>
      </w:r>
      <w:r>
        <w:rPr>
          <w:i/>
          <w:iCs/>
        </w:rPr>
        <w:t xml:space="preserve">retroalimentación y exportar el resultado a PDF. Los PDF del quiz y del</w:t>
      </w:r>
      <w:r>
        <w:rPr>
          <w:i/>
          <w:iCs/>
        </w:rPr>
        <w:t xml:space="preserve"> </w:t>
      </w:r>
      <w:r>
        <w:rPr>
          <w:i/>
          <w:iCs/>
        </w:rPr>
        <w:t xml:space="preserve">challenge se suben al aula virtual como evidencia de la Actividad en clase —</w:t>
      </w:r>
      <w:r>
        <w:rPr>
          <w:i/>
          <w:iCs/>
        </w:rPr>
        <w:t xml:space="preserve"> </w:t>
      </w:r>
      <w:r>
        <w:rPr>
          <w:i/>
          <w:iCs/>
        </w:rPr>
        <w:t xml:space="preserve">Sesión 5.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Reflexión, evaluación anónima y cierre</w:t>
      </w:r>
    </w:p>
    <w:p>
      <w:pPr>
        <w:pStyle w:val="FirstParagraph"/>
      </w:pPr>
      <w:r>
        <w:rPr>
          <w:i/>
          <w:iCs/>
        </w:rPr>
        <w:t xml:space="preserve">Actividad: Síntesis en tres frases (el Modelo guarda y decide, la Vista</w:t>
      </w:r>
      <w:r>
        <w:rPr>
          <w:i/>
          <w:iCs/>
        </w:rPr>
        <w:t xml:space="preserve"> </w:t>
      </w:r>
      <w:r>
        <w:rPr>
          <w:i/>
          <w:iCs/>
        </w:rPr>
        <w:t xml:space="preserve">muestra, el Controlador coordina), ticket de salida (</w:t>
      </w:r>
      <w:r>
        <w:rPr>
          <w:i/>
          <w:iCs/>
        </w:rPr>
        <w:t xml:space="preserve">“1 aprendizaje + 1</w:t>
      </w:r>
      <w:r>
        <w:rPr>
          <w:i/>
          <w:iCs/>
        </w:rPr>
        <w:t xml:space="preserve"> </w:t>
      </w:r>
      <w:r>
        <w:rPr>
          <w:i/>
          <w:iCs/>
        </w:rPr>
        <w:t xml:space="preserve">duda”</w:t>
      </w:r>
      <w:r>
        <w:rPr>
          <w:i/>
          <w:iCs/>
        </w:rPr>
        <w:t xml:space="preserve"> </w:t>
      </w:r>
      <w:r>
        <w:rPr>
          <w:i/>
          <w:iCs/>
        </w:rPr>
        <w:t xml:space="preserve">en el chat), invitación a la evaluación anónima de la sesión,</w:t>
      </w:r>
      <w:r>
        <w:rPr>
          <w:i/>
          <w:iCs/>
        </w:rPr>
        <w:t xml:space="preserve"> </w:t>
      </w:r>
      <w:r>
        <w:rPr>
          <w:i/>
          <w:iCs/>
        </w:rPr>
        <w:t xml:space="preserve">presentación de la página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proyecto.html</w:t>
      </w:r>
      <w:r>
        <w:rPr>
          <w:i/>
          <w:iCs/>
        </w:rPr>
        <w:t xml:space="preserve"> </w:t>
      </w:r>
      <w:r>
        <w:rPr>
          <w:i/>
          <w:iCs/>
        </w:rPr>
        <w:t xml:space="preserve">(el hito más grande hasta ahora:</w:t>
      </w:r>
      <w:r>
        <w:rPr>
          <w:i/>
          <w:iCs/>
        </w:rPr>
        <w:t xml:space="preserve"> </w:t>
      </w:r>
      <w:r>
        <w:rPr>
          <w:i/>
          <w:iCs/>
        </w:rPr>
        <w:t xml:space="preserve">Entrega Parcial 1) y de la Guía de Aprendizaje 5, y puente a la semana 6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i/>
          <w:iCs/>
        </w:rPr>
        <w:t xml:space="preserve">“la próxima semana verán arquitectura en capas: cómo se organizan</w:t>
      </w:r>
      <w:r>
        <w:rPr>
          <w:i/>
          <w:iCs/>
        </w:rPr>
        <w:t xml:space="preserve"> </w:t>
      </w:r>
      <w:r>
        <w:rPr>
          <w:i/>
          <w:iCs/>
        </w:rPr>
        <w:t xml:space="preserve">carpetas y archivos reales dentro de cada una de estas 3 capas”</w:t>
      </w:r>
      <w:r>
        <w:rPr>
          <w:i/>
          <w:iCs/>
        </w:rPr>
        <w:t xml:space="preserve">).</w:t>
      </w:r>
    </w:p>
    <w:p>
      <w:pPr>
        <w:pStyle w:val="BodyText"/>
      </w:pPr>
      <w:r>
        <w:rPr>
          <w:i/>
          <w:iCs/>
        </w:rPr>
        <w:t xml:space="preserve">Tiempo estimado: 5 minutos (minutos 65–70)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proyecto.html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entregable.html</w:t>
      </w:r>
      <w:r>
        <w:rPr>
          <w:i/>
          <w:iCs/>
        </w:rPr>
        <w:t xml:space="preserve"> </w:t>
      </w:r>
      <w:r>
        <w:rPr>
          <w:i/>
          <w:iCs/>
        </w:rPr>
        <w:t xml:space="preserve">(plantilla de la Guía 5),</w:t>
      </w:r>
      <w:r>
        <w:rPr>
          <w:i/>
          <w:iCs/>
        </w:rPr>
        <w:t xml:space="preserve"> </w:t>
      </w:r>
      <w:r>
        <w:rPr>
          <w:i/>
          <w:iCs/>
        </w:rPr>
        <w:t xml:space="preserve">formulario anónimo de evaluación de la sesión (módulo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evaluacion_docente/</w:t>
      </w:r>
      <w:r>
        <w:rPr>
          <w:i/>
          <w:iCs/>
        </w:rPr>
        <w:t xml:space="preserve">),</w:t>
      </w:r>
      <w:r>
        <w:rPr>
          <w:i/>
          <w:iCs/>
        </w:rPr>
        <w:t xml:space="preserve"> </w:t>
      </w:r>
      <w:r>
        <w:rPr>
          <w:i/>
          <w:iCs/>
        </w:rPr>
        <w:t xml:space="preserve">chat de la plataforma.</w:t>
      </w:r>
    </w:p>
    <w:p>
      <w:pPr>
        <w:pStyle w:val="BodyText"/>
      </w:pPr>
      <w:r>
        <w:rPr>
          <w:i/>
          <w:iCs/>
        </w:rPr>
        <w:t xml:space="preserve">Actividad que realizará el estudiante: Escribir su ticket de salida,</w:t>
      </w:r>
      <w:r>
        <w:rPr>
          <w:i/>
          <w:iCs/>
        </w:rPr>
        <w:t xml:space="preserve"> </w:t>
      </w:r>
      <w:r>
        <w:rPr>
          <w:i/>
          <w:iCs/>
        </w:rPr>
        <w:t xml:space="preserve">responder la evaluación anónima (opcional pero recomendada) y anotar la</w:t>
      </w:r>
      <w:r>
        <w:rPr>
          <w:i/>
          <w:iCs/>
        </w:rPr>
        <w:t xml:space="preserve"> </w:t>
      </w:r>
      <w:r>
        <w:rPr>
          <w:i/>
          <w:iCs/>
        </w:rPr>
        <w:t xml:space="preserve">fecha límite de la Guía 5: antes de la Sesión 6 (15 de agosto de 2026).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2026-08-08T14:25:47Z</dcterms:created>
  <dcterms:modified xsi:type="dcterms:W3CDTF">2026-08-08T14:25:47Z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