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#6 — Sábado 15 de agosto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6 — Arquitectura en capas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Diseña la arquitectura en capas de su aplicación.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Comprende la relación entre servicios, repositorios y</w:t>
            </w:r>
            <w:r>
              <w:t xml:space="preserve"> </w:t>
            </w:r>
            <w:r>
              <w:t xml:space="preserve">controladores.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principios básicos de bajo acoplamiento.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Arquitectura en capas: presentación, negocio, datos.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Capas de servicio y repositorio.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Relación entre patrones y frameworks modernos.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Revisión del diseño del proyecto personal.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Implementación de Arquitectura en Capas: estructurar el</w:t>
            </w:r>
            <w:r>
              <w:t xml:space="preserve"> </w:t>
            </w:r>
            <w:r>
              <w:t xml:space="preserve">software diferenciando claramente las capas de |</w:t>
            </w:r>
            <w:r>
              <w:t xml:space="preserve"> </w:t>
            </w:r>
            <w:r>
              <w:t xml:space="preserve">presentación, negocio y datos.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Integración de Patrones: vincular la arquitectura en</w:t>
            </w:r>
            <w:r>
              <w:t xml:space="preserve"> </w:t>
            </w:r>
            <w:r>
              <w:t xml:space="preserve">capas con el uso de frameworks modernos y revisar el</w:t>
            </w:r>
            <w:r>
              <w:t xml:space="preserve"> </w:t>
            </w:r>
            <w:r>
              <w:t xml:space="preserve">diseño técnico del proyecto personal.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Visión Estratégica: valorar cómo la elección de una</w:t>
            </w:r>
            <w:r>
              <w:t xml:space="preserve"> </w:t>
            </w:r>
            <w:r>
              <w:t xml:space="preserve">arquitectura influye directamente en la escalabilidad y |</w:t>
            </w:r>
            <w:r>
              <w:t xml:space="preserve"> </w:t>
            </w:r>
            <w:r>
              <w:t xml:space="preserve">el mantenimiento del sistema.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Mentalidad Crítica: adoptar una postura reflexiva al</w:t>
            </w:r>
            <w:r>
              <w:t xml:space="preserve"> </w:t>
            </w:r>
            <w:r>
              <w:t xml:space="preserve">revisar y validar el diseño de los propios proyectos |</w:t>
            </w:r>
            <w:r>
              <w:t xml:space="preserve"> </w:t>
            </w:r>
            <w:r>
              <w:t xml:space="preserve">ante los estándares actuales.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6,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6: diagrama de capas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entidades del proyecto (1 pt).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Material_Sesion_Clase_6_HTML_18_semanas/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ejercicios funcionales, cheat sheet con</w:t>
      </w:r>
      <w:r>
        <w:t xml:space="preserve"> </w:t>
      </w:r>
      <w:r>
        <w:t xml:space="preserve">preparación de entorno, challenge con dos simuladores,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 guía y el entregable calificable). No requiere</w:t>
      </w:r>
      <w:r>
        <w:t xml:space="preserve"> </w:t>
      </w:r>
      <w:r>
        <w:t xml:space="preserve">instalar nada nuevo esta sesión — es buen momento para verificar el</w:t>
      </w:r>
      <w:r>
        <w:t xml:space="preserve"> </w:t>
      </w:r>
      <w:r>
        <w:t xml:space="preserve">entorno de la Semana 1 (VS Code + JDK) de cara a la Semana 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en línea,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 grande,</w:t>
      </w:r>
      <w:r>
        <w:rPr>
          <w:i/>
          <w:iCs/>
        </w:rPr>
        <w:t xml:space="preserve"> </w:t>
      </w:r>
      <w:r>
        <w:rPr>
          <w:i/>
          <w:iCs/>
        </w:rPr>
        <w:t xml:space="preserve">sobre repaso de MVC e intuición de la nueva arquitectura; no cuenta para</w:t>
      </w:r>
      <w:r>
        <w:rPr>
          <w:i/>
          <w:iCs/>
        </w:rPr>
        <w:t xml:space="preserve"> </w:t>
      </w:r>
      <w:r>
        <w:rPr>
          <w:i/>
          <w:iCs/>
        </w:rPr>
        <w:t xml:space="preserve">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 y 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Repaso de MVC y el problema de un Modelo que hace demasiado</w:t>
      </w:r>
    </w:p>
    <w:p>
      <w:pPr>
        <w:pStyle w:val="FirstParagraph"/>
      </w:pPr>
      <w:r>
        <w:rPr>
          <w:i/>
          <w:iCs/>
        </w:rPr>
        <w:t xml:space="preserve">Actividad: Repaso relámpago de MVC (Semana 5) y pregunta detonadora sobre</w:t>
      </w:r>
      <w:r>
        <w:rPr>
          <w:i/>
          <w:iCs/>
        </w:rPr>
        <w:t xml:space="preserve"> </w:t>
      </w:r>
      <w:r>
        <w:rPr>
          <w:i/>
          <w:iCs/>
        </w:rPr>
        <w:t xml:space="preserve">por qué mezclar datos, reglas y acceso a la base de datos en una sola clase</w:t>
      </w:r>
      <w:r>
        <w:rPr>
          <w:i/>
          <w:iCs/>
        </w:rPr>
        <w:t xml:space="preserve"> </w:t>
      </w:r>
      <w:r>
        <w:rPr>
          <w:i/>
          <w:iCs/>
        </w:rPr>
        <w:t xml:space="preserve">se vuelve difícil de mantener. Introducción a la idea de dividir el</w:t>
      </w:r>
      <w:r>
        <w:rPr>
          <w:i/>
          <w:iCs/>
        </w:rPr>
        <w:t xml:space="preserve"> </w:t>
      </w:r>
      <w:r>
        <w:rPr>
          <w:i/>
          <w:iCs/>
        </w:rPr>
        <w:t xml:space="preserve">“Modelo”</w:t>
      </w:r>
      <w:r>
        <w:rPr>
          <w:i/>
          <w:iCs/>
        </w:rPr>
        <w:t xml:space="preserve"> </w:t>
      </w:r>
      <w:r>
        <w:rPr>
          <w:i/>
          <w:iCs/>
        </w:rPr>
        <w:t xml:space="preserve">en Entidad, Repositorio y Servicio.</w:t>
      </w:r>
    </w:p>
    <w:p>
      <w:pPr>
        <w:pStyle w:val="BodyText"/>
      </w:pPr>
      <w:r>
        <w:rPr>
          <w:i/>
          <w:iCs/>
        </w:rPr>
        <w:t xml:space="preserve">Tiempo estimado: 10 minutos (minutos 05–15)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(guion), diagrama MVC de la Semana 5 como referencia.</w:t>
      </w:r>
    </w:p>
    <w:p>
      <w:pPr>
        <w:pStyle w:val="BodyText"/>
      </w:pPr>
      <w:r>
        <w:rPr>
          <w:i/>
          <w:iCs/>
        </w:rPr>
        <w:t xml:space="preserve">Actividad que realizará el estudiante: Escuchar y anotar la analogía; no</w:t>
      </w:r>
      <w:r>
        <w:rPr>
          <w:i/>
          <w:iCs/>
        </w:rPr>
        <w:t xml:space="preserve"> </w:t>
      </w:r>
      <w:r>
        <w:rPr>
          <w:i/>
          <w:iCs/>
        </w:rPr>
        <w:t xml:space="preserve">hay entrega en este bloque.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Las 3 capas grandes + el chef y la bodega</w:t>
      </w:r>
    </w:p>
    <w:p>
      <w:pPr>
        <w:pStyle w:val="FirstParagraph"/>
      </w:pPr>
      <w:r>
        <w:rPr>
          <w:i/>
          <w:iCs/>
        </w:rPr>
        <w:t xml:space="preserve">Actividad: Extensión de la analogía del restaurante: el chef (Servicio)</w:t>
      </w:r>
      <w:r>
        <w:rPr>
          <w:i/>
          <w:iCs/>
        </w:rPr>
        <w:t xml:space="preserve"> </w:t>
      </w:r>
      <w:r>
        <w:rPr>
          <w:i/>
          <w:iCs/>
        </w:rPr>
        <w:t xml:space="preserve">aplica las recetas y decide qué pedir a la bodega (Repositorio), que solo</w:t>
      </w:r>
      <w:r>
        <w:rPr>
          <w:i/>
          <w:iCs/>
        </w:rPr>
        <w:t xml:space="preserve"> </w:t>
      </w:r>
      <w:r>
        <w:rPr>
          <w:i/>
          <w:iCs/>
        </w:rPr>
        <w:t xml:space="preserve">guarda y entrega ingredientes (Entidad). Presentación de las 3 capas</w:t>
      </w:r>
      <w:r>
        <w:rPr>
          <w:i/>
          <w:iCs/>
        </w:rPr>
        <w:t xml:space="preserve"> </w:t>
      </w:r>
      <w:r>
        <w:rPr>
          <w:i/>
          <w:iCs/>
        </w:rPr>
        <w:t xml:space="preserve">grandes: Presentación, Negocio y Datos.</w:t>
      </w:r>
    </w:p>
    <w:p>
      <w:pPr>
        <w:pStyle w:val="BodyText"/>
      </w:pPr>
      <w:r>
        <w:rPr>
          <w:i/>
          <w:iCs/>
        </w:rPr>
        <w:t xml:space="preserve">Tiempo estimado: 12 minutos (minutos 15–27)</w:t>
      </w:r>
    </w:p>
    <w:p>
      <w:pPr>
        <w:pStyle w:val="BodyText"/>
      </w:pPr>
      <w:r>
        <w:rPr>
          <w:i/>
          <w:iCs/>
        </w:rPr>
        <w:t xml:space="preserve">Recursos: Tabla comparativa restaurante↔aplicación en pantalla compartida.</w:t>
      </w:r>
    </w:p>
    <w:p>
      <w:pPr>
        <w:pStyle w:val="BodyText"/>
      </w:pPr>
      <w:r>
        <w:rPr>
          <w:i/>
          <w:iCs/>
        </w:rPr>
        <w:t xml:space="preserve">Actividad que realizará el estudiante: Ubicar mentalmente sus propios</w:t>
      </w:r>
      <w:r>
        <w:rPr>
          <w:i/>
          <w:iCs/>
        </w:rPr>
        <w:t xml:space="preserve"> </w:t>
      </w:r>
      <w:r>
        <w:rPr>
          <w:i/>
          <w:iCs/>
        </w:rPr>
        <w:t xml:space="preserve">Modelos de la Semana 5 dentro de las 3 capas grandes.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Servicio vs. Repositorio y bajo acoplamiento</w:t>
      </w:r>
    </w:p>
    <w:p>
      <w:pPr>
        <w:pStyle w:val="FirstParagraph"/>
      </w:pPr>
      <w:r>
        <w:rPr>
          <w:i/>
          <w:iCs/>
        </w:rPr>
        <w:t xml:space="preserve">Actividad: Ejemplo aplicado (registro de un beneficiario) mostrando las</w:t>
      </w:r>
      <w:r>
        <w:rPr>
          <w:i/>
          <w:iCs/>
        </w:rPr>
        <w:t xml:space="preserve"> </w:t>
      </w:r>
      <w:r>
        <w:rPr>
          <w:i/>
          <w:iCs/>
        </w:rPr>
        <w:t xml:space="preserve">5 piezas completas. Explicación de la regla de bajo acoplamiento: el</w:t>
      </w:r>
      <w:r>
        <w:rPr>
          <w:i/>
          <w:iCs/>
        </w:rPr>
        <w:t xml:space="preserve"> </w:t>
      </w:r>
      <w:r>
        <w:rPr>
          <w:i/>
          <w:iCs/>
        </w:rPr>
        <w:t xml:space="preserve">Controlador solo le habla al Servicio, nunca directo al Repositorio.</w:t>
      </w:r>
    </w:p>
    <w:p>
      <w:pPr>
        <w:pStyle w:val="BodyText"/>
      </w:pPr>
      <w:r>
        <w:rPr>
          <w:i/>
          <w:iCs/>
        </w:rPr>
        <w:t xml:space="preserve">Tiempo estimado: 10 minutos (minutos 27–37)</w:t>
      </w:r>
    </w:p>
    <w:p>
      <w:pPr>
        <w:pStyle w:val="BodyText"/>
      </w:pPr>
      <w:r>
        <w:rPr>
          <w:i/>
          <w:iCs/>
        </w:rPr>
        <w:t xml:space="preserve">Recursos: Pseudo-código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sección D.</w:t>
      </w:r>
    </w:p>
    <w:p>
      <w:pPr>
        <w:pStyle w:val="BodyText"/>
      </w:pPr>
      <w:r>
        <w:rPr>
          <w:i/>
          <w:iCs/>
        </w:rPr>
        <w:t xml:space="preserve">Actividad que realizará el estudiante: Verificar mentalmente que su propio</w:t>
      </w:r>
      <w:r>
        <w:rPr>
          <w:i/>
          <w:iCs/>
        </w:rPr>
        <w:t xml:space="preserve"> </w:t>
      </w:r>
      <w:r>
        <w:rPr>
          <w:i/>
          <w:iCs/>
        </w:rPr>
        <w:t xml:space="preserve">diseño respete esta regla.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“en una palabra, ¿qué hace el Repositorio?”</w:t>
      </w:r>
    </w:p>
    <w:p>
      <w:pPr>
        <w:pStyle w:val="BodyText"/>
      </w:pPr>
      <w:r>
        <w:rPr>
          <w:i/>
          <w:iCs/>
        </w:rPr>
        <w:t xml:space="preserve">Tiempo estimado: 2 minutos (minutos 37–39)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Frameworks modernos, antipatrón</w:t>
      </w:r>
      <w:r>
        <w:rPr>
          <w:b/>
          <w:bCs/>
        </w:rPr>
        <w:t xml:space="preserve"> </w:t>
      </w:r>
      <w:r>
        <w:rPr>
          <w:b/>
          <w:bCs/>
        </w:rPr>
        <w:t xml:space="preserve">“saltarse capas”</w:t>
      </w:r>
      <w:r>
        <w:rPr>
          <w:b/>
          <w:bCs/>
        </w:rPr>
        <w:t xml:space="preserve"> </w:t>
      </w:r>
      <w:r>
        <w:rPr>
          <w:b/>
          <w:bCs/>
        </w:rPr>
        <w:t xml:space="preserve">y revisión del proyecto personal</w:t>
      </w:r>
    </w:p>
    <w:p>
      <w:pPr>
        <w:pStyle w:val="FirstParagraph"/>
      </w:pPr>
      <w:r>
        <w:rPr>
          <w:i/>
          <w:iCs/>
        </w:rPr>
        <w:t xml:space="preserve">Actividad: Vista previa de las anotaciones de Spring Boot (</w:t>
      </w:r>
      <w:r>
        <w:rPr>
          <w:i/>
          <w:iCs/>
        </w:rPr>
        <w:t xml:space="preserve">@Controller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@Service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@Repository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@Entity</w:t>
      </w:r>
      <w:r>
        <w:rPr>
          <w:i/>
          <w:iCs/>
        </w:rPr>
        <w:t xml:space="preserve">) sin instalar nada. Presentación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antipatrón</w:t>
      </w:r>
      <w:r>
        <w:rPr>
          <w:i/>
          <w:iCs/>
        </w:rPr>
        <w:t xml:space="preserve"> </w:t>
      </w:r>
      <w:r>
        <w:rPr>
          <w:i/>
          <w:iCs/>
        </w:rPr>
        <w:t xml:space="preserve">“saltarse capas”</w:t>
      </w:r>
      <w:r>
        <w:rPr>
          <w:i/>
          <w:iCs/>
        </w:rPr>
        <w:t xml:space="preserve"> </w:t>
      </w:r>
      <w:r>
        <w:rPr>
          <w:i/>
          <w:iCs/>
        </w:rPr>
        <w:t xml:space="preserve">(Controlador → Repositorio directo). Revisión</w:t>
      </w:r>
      <w:r>
        <w:rPr>
          <w:i/>
          <w:iCs/>
        </w:rPr>
        <w:t xml:space="preserve"> </w:t>
      </w:r>
      <w:r>
        <w:rPr>
          <w:i/>
          <w:iCs/>
        </w:rPr>
        <w:t xml:space="preserve">guiada del diseño MVC personal de cada estudiante, identificando qué parte</w:t>
      </w:r>
      <w:r>
        <w:rPr>
          <w:i/>
          <w:iCs/>
        </w:rPr>
        <w:t xml:space="preserve"> </w:t>
      </w:r>
      <w:r>
        <w:rPr>
          <w:i/>
          <w:iCs/>
        </w:rPr>
        <w:t xml:space="preserve">sería Entidad, Repositorio y Servicio.</w:t>
      </w:r>
    </w:p>
    <w:p>
      <w:pPr>
        <w:pStyle w:val="BodyText"/>
      </w:pPr>
      <w:r>
        <w:rPr>
          <w:i/>
          <w:iCs/>
        </w:rPr>
        <w:t xml:space="preserve">Tiempo estimado: 10 minutos (minutos 39–49)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secciones E y F, diagrama MVC propio de cada</w:t>
      </w:r>
      <w:r>
        <w:rPr>
          <w:i/>
          <w:iCs/>
        </w:rPr>
        <w:t xml:space="preserve"> </w:t>
      </w:r>
      <w:r>
        <w:rPr>
          <w:i/>
          <w:iCs/>
        </w:rPr>
        <w:t xml:space="preserve">estudiante (Semana 5).</w:t>
      </w:r>
    </w:p>
    <w:p>
      <w:pPr>
        <w:pStyle w:val="BodyText"/>
      </w:pPr>
      <w:r>
        <w:rPr>
          <w:i/>
          <w:iCs/>
        </w:rPr>
        <w:t xml:space="preserve">Actividad que realizará el estudiante: Marcar en su propio diagrama qué</w:t>
      </w:r>
      <w:r>
        <w:rPr>
          <w:i/>
          <w:iCs/>
        </w:rPr>
        <w:t xml:space="preserve"> </w:t>
      </w:r>
      <w:r>
        <w:rPr>
          <w:i/>
          <w:iCs/>
        </w:rPr>
        <w:t xml:space="preserve">parte de su</w:t>
      </w:r>
      <w:r>
        <w:rPr>
          <w:i/>
          <w:iCs/>
        </w:rPr>
        <w:t xml:space="preserve"> </w:t>
      </w:r>
      <w:r>
        <w:rPr>
          <w:i/>
          <w:iCs/>
        </w:rPr>
        <w:t xml:space="preserve">“Modelo”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corresponde a cada una de las 3 piezas nuevas.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 (dos simuladores) + práctica guiada</w:t>
      </w:r>
    </w:p>
    <w:p>
      <w:pPr>
        <w:pStyle w:val="FirstParagraph"/>
      </w:pPr>
      <w:r>
        <w:rPr>
          <w:i/>
          <w:iCs/>
        </w:rPr>
        <w:t xml:space="preserve">Actividad: Exploración del challenge de la sesión, con dos pestañas: un</w:t>
      </w:r>
      <w:r>
        <w:rPr>
          <w:i/>
          <w:iCs/>
        </w:rPr>
        <w:t xml:space="preserve"> </w:t>
      </w:r>
      <w:r>
        <w:rPr>
          <w:i/>
          <w:iCs/>
        </w:rPr>
        <w:t xml:space="preserve">juego de clasificación de piezas (Entidad/Repositorio/Servicio/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Presentación, con antipatrones) y un simulador funcional animado que</w:t>
      </w:r>
      <w:r>
        <w:rPr>
          <w:i/>
          <w:iCs/>
        </w:rPr>
        <w:t xml:space="preserve"> </w:t>
      </w:r>
      <w:r>
        <w:rPr>
          <w:i/>
          <w:iCs/>
        </w:rPr>
        <w:t xml:space="preserve">muestra, paso a paso, cómo viaja un dato real por las 4 capas de la</w:t>
      </w:r>
      <w:r>
        <w:rPr>
          <w:i/>
          <w:iCs/>
        </w:rPr>
        <w:t xml:space="preserve"> </w:t>
      </w:r>
      <w:r>
        <w:rPr>
          <w:i/>
          <w:iCs/>
        </w:rPr>
        <w:t xml:space="preserve">Clínica Veterinaria PetCare, en dos escenarios (caso exitoso y conflicto</w:t>
      </w:r>
      <w:r>
        <w:rPr>
          <w:i/>
          <w:iCs/>
        </w:rPr>
        <w:t xml:space="preserve"> </w:t>
      </w:r>
      <w:r>
        <w:rPr>
          <w:i/>
          <w:iCs/>
        </w:rPr>
        <w:t xml:space="preserve">de horario).</w:t>
      </w:r>
    </w:p>
    <w:p>
      <w:pPr>
        <w:pStyle w:val="BodyText"/>
      </w:pPr>
      <w:r>
        <w:rPr>
          <w:i/>
          <w:iCs/>
        </w:rPr>
        <w:t xml:space="preserve">Tiempo estimado: 8 minutos (minutos 49–57)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</w:t>
      </w:r>
      <w:r>
        <w:rPr>
          <w:i/>
          <w:iCs/>
        </w:rPr>
        <w:t xml:space="preserve"> </w:t>
      </w:r>
      <w:r>
        <w:rPr>
          <w:i/>
          <w:iCs/>
        </w:rPr>
        <w:t xml:space="preserve">de clasificación y recorrer completo el simulador funcional en ambos</w:t>
      </w:r>
      <w:r>
        <w:rPr>
          <w:i/>
          <w:iCs/>
        </w:rPr>
        <w:t xml:space="preserve"> </w:t>
      </w:r>
      <w:r>
        <w:rPr>
          <w:i/>
          <w:iCs/>
        </w:rPr>
        <w:t xml:space="preserve">escenarios.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(10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sorteadas de un banco más grande, sobre</w:t>
      </w:r>
      <w:r>
        <w:rPr>
          <w:i/>
          <w:iCs/>
        </w:rPr>
        <w:t xml:space="preserve"> </w:t>
      </w:r>
      <w:r>
        <w:rPr>
          <w:i/>
          <w:iCs/>
        </w:rPr>
        <w:t xml:space="preserve">arquitectura en capas, bajo acoplamiento y antipatrones)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calificarse, revisar la retroalimentación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el resultado a PDF. Los PDF del quiz y del challenge se suben al</w:t>
      </w:r>
      <w:r>
        <w:rPr>
          <w:i/>
          <w:iCs/>
        </w:rPr>
        <w:t xml:space="preserve"> </w:t>
      </w:r>
      <w:r>
        <w:rPr>
          <w:i/>
          <w:iCs/>
        </w:rPr>
        <w:t xml:space="preserve">aula virtual como evidencia de la Actividad en clase — Sesión 6.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(Entidad guarda el dato, Repositorio lo</w:t>
      </w:r>
      <w:r>
        <w:rPr>
          <w:i/>
          <w:iCs/>
        </w:rPr>
        <w:t xml:space="preserve"> </w:t>
      </w:r>
      <w:r>
        <w:rPr>
          <w:i/>
          <w:iCs/>
        </w:rPr>
        <w:t xml:space="preserve">guarda/recupera, Servicio decide con reglas), ticket de salida (</w:t>
      </w:r>
      <w:r>
        <w:rPr>
          <w:i/>
          <w:iCs/>
        </w:rPr>
        <w:t xml:space="preserve">“1</w:t>
      </w:r>
      <w:r>
        <w:rPr>
          <w:i/>
          <w:iCs/>
        </w:rPr>
        <w:t xml:space="preserve"> </w:t>
      </w:r>
      <w:r>
        <w:rPr>
          <w:i/>
          <w:iCs/>
        </w:rPr>
        <w:t xml:space="preserve">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 evaluación anónima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sesión, presentación de la Guía de Aprendizaje 6 (página</w:t>
      </w:r>
      <w:r>
        <w:rPr>
          <w:i/>
          <w:iCs/>
        </w:rPr>
        <w:t xml:space="preserve"> </w:t>
      </w:r>
      <w:r>
        <w:rPr>
          <w:i/>
          <w:iCs/>
        </w:rPr>
        <w:t xml:space="preserve">“Proyecto”</w:t>
      </w:r>
      <w:r>
        <w:rPr>
          <w:i/>
          <w:iCs/>
        </w:rPr>
        <w:t xml:space="preserve">), y</w:t>
      </w:r>
      <w:r>
        <w:rPr>
          <w:i/>
          <w:iCs/>
        </w:rPr>
        <w:t xml:space="preserve"> </w:t>
      </w:r>
      <w:r>
        <w:rPr>
          <w:i/>
          <w:iCs/>
        </w:rPr>
        <w:t xml:space="preserve">aviso de revisar la preparación del entorno antes de la Semana 7.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+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6: antes de la Sesión 7 (22 de agosto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2026-08-15T14:39:14Z</dcterms:created>
  <dcterms:modified xsi:type="dcterms:W3CDTF">2026-08-15T14:39:14Z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