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#14 — Sábado 17 de octubre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14 — Unidad 7a: Despliegue en producción con Render y Neon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Empaqueta la aplicación con Maven.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Crea y conecta una base de datos PostgreSQL gestionada</w:t>
            </w:r>
            <w:r>
              <w:t xml:space="preserve"> </w:t>
            </w:r>
            <w:r>
              <w:t xml:space="preserve">en Neon.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Despliega en Render usando variables de entorno.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Verifica el funcionamiento en una URL pública con HTTPS.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Empaquetado con Maven (mvn clean package): el .jar</w:t>
            </w:r>
            <w:r>
              <w:t xml:space="preserve"> </w:t>
            </w:r>
            <w:r>
              <w:t xml:space="preserve">ejecutable con Tomcat embebido, sin .war ni servidor</w:t>
            </w:r>
            <w:r>
              <w:t xml:space="preserve"> </w:t>
            </w:r>
            <w:r>
              <w:t xml:space="preserve">externo.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Creación de la base de datos en Neon y su cadena de</w:t>
            </w:r>
            <w:r>
              <w:t xml:space="preserve"> </w:t>
            </w:r>
            <w:r>
              <w:t xml:space="preserve">conexión (sslmode=require). El plan gratuito de Neon no</w:t>
            </w:r>
            <w:r>
              <w:t xml:space="preserve"> </w:t>
            </w:r>
            <w:r>
              <w:t xml:space="preserve">vence: se suspende sin uso y despierta solo, sin perder</w:t>
            </w:r>
            <w:r>
              <w:t xml:space="preserve"> </w:t>
            </w:r>
            <w:r>
              <w:t xml:space="preserve">datos.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Perfil de producción: application-prod.properties con</w:t>
            </w:r>
            <w:r>
              <w:t xml:space="preserve"> </w:t>
            </w:r>
            <w:r>
              <w:t xml:space="preserve">${DB_URL}, ${DB_USER} y ${DB_PASSWORD}, sin tocar</w:t>
            </w:r>
            <w:r>
              <w:t xml:space="preserve"> </w:t>
            </w:r>
            <w:r>
              <w:t xml:space="preserve">entidades ni repositorios.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Despliegue en Render conectado a GitHub mediante un</w:t>
            </w:r>
            <w:r>
              <w:t xml:space="preserve"> </w:t>
            </w:r>
            <w:r>
              <w:t xml:space="preserve">Dockerfile (Render no tiene soporte nativo para Java);</w:t>
            </w:r>
            <w:r>
              <w:t xml:space="preserve"> </w:t>
            </w:r>
            <w:r>
              <w:t xml:space="preserve">cada cambio en main dispara un nuevo despliegue.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Variables de entorno en Render: DB_URL, DB_USER,</w:t>
            </w:r>
            <w:r>
              <w:t xml:space="preserve"> </w:t>
            </w:r>
            <w:r>
              <w:t xml:space="preserve">DB_PASSWORD, SPRING_PROFILES_ACTIVE=prod y las claves</w:t>
            </w:r>
            <w:r>
              <w:t xml:space="preserve"> </w:t>
            </w:r>
            <w:r>
              <w:t xml:space="preserve">iniciales de usuario de la Semana 13.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Verificación en URL pública; ddl-auto=update usado a</w:t>
            </w:r>
            <w:r>
              <w:t xml:space="preserve"> </w:t>
            </w:r>
            <w:r>
              <w:t xml:space="preserve">conciencia (en producción real: migraciones con Flyway).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El plan gratuito de Render duerme el servicio tras 15</w:t>
            </w:r>
            <w:r>
              <w:t xml:space="preserve"> </w:t>
            </w:r>
            <w:r>
              <w:t xml:space="preserve">minutos sin visitas y tarda cerca de un minuto en</w:t>
            </w:r>
            <w:r>
              <w:t xml:space="preserve"> </w:t>
            </w:r>
            <w:r>
              <w:t xml:space="preserve">despertar: es esperado, no un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Empaquetado y despliegue correcto en Render con</w:t>
            </w:r>
            <w:r>
              <w:t xml:space="preserve"> </w:t>
            </w:r>
            <w:r>
              <w:t xml:space="preserve">configuración de producción.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Separación de configuración y credenciales (12-factor</w:t>
            </w:r>
            <w:r>
              <w:t xml:space="preserve"> </w:t>
            </w:r>
            <w:r>
              <w:t xml:space="preserve">app, en términos simples).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Verificación end-to-end en producción.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Responsabilidad operativa.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Rigor en la verificación (no dar por completa la entrega</w:t>
            </w:r>
            <w:r>
              <w:t xml:space="preserve"> </w:t>
            </w:r>
            <w:r>
              <w:t xml:space="preserve">sin probar con datos reales).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14,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14 (1 pt), que es 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 vez el Avance del Proyecto — ★ Entrega Parcial 3 (5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pts): aplicación en producción en Render con CRUD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autenticación funcionando contra la base de datos real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Neon (no H2).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Material_Sesion_Clase_14_HTML_18_semanas/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el mapa</w:t>
      </w:r>
      <w:r>
        <w:t xml:space="preserve"> </w:t>
      </w:r>
      <w:r>
        <w:t xml:space="preserve">“de dónde vienes, qué harás, a dónde vas”</w:t>
      </w:r>
      <w:r>
        <w:t xml:space="preserve"> </w:t>
      </w:r>
      <w:r>
        <w:t xml:space="preserve">y el diagrama de arquitectura,</w:t>
      </w:r>
      <w:r>
        <w:t xml:space="preserve"> </w:t>
      </w:r>
      <w:r>
        <w:t xml:space="preserve">quiz unificado, guía docente,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 </w:t>
      </w:r>
      <w:r>
        <w:t xml:space="preserve">con tres pestañas —ocho</w:t>
      </w:r>
      <w:r>
        <w:t xml:space="preserve"> </w:t>
      </w:r>
      <w:r>
        <w:t xml:space="preserve">ejercicios en escalera con maquetas numeradas de cada pantalla de Neon y</w:t>
      </w:r>
      <w:r>
        <w:t xml:space="preserve"> </w:t>
      </w:r>
      <w:r>
        <w:t xml:space="preserve">Render, Kit de archivos completos y diez errores reales que se provocan a</w:t>
      </w:r>
      <w:r>
        <w:t xml:space="preserve"> </w:t>
      </w:r>
      <w:r>
        <w:t xml:space="preserve">propósito—, cheat sheet con cuatro pestañas —conceptos, las seis</w:t>
      </w:r>
      <w:r>
        <w:t xml:space="preserve"> </w:t>
      </w:r>
      <w:r>
        <w:t xml:space="preserve">variables con un separador de la cadena de Neon, pantallas de 2026 y</w:t>
      </w:r>
      <w:r>
        <w:t xml:space="preserve"> </w:t>
      </w:r>
      <w:r>
        <w:t xml:space="preserve">errores comunes—, challenge con secuencia del despliegue y simulador de la</w:t>
      </w:r>
      <w:r>
        <w:t xml:space="preserve"> </w:t>
      </w:r>
      <w:r>
        <w:t xml:space="preserve">consola de Render, y la 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con la guía de trece pasos y el</w:t>
      </w:r>
      <w:r>
        <w:t xml:space="preserve"> </w:t>
      </w:r>
      <w:r>
        <w:t xml:space="preserve">entregable calificable de la Guía 14 y la Entrega Parcial 3). Los</w:t>
      </w:r>
      <w:r>
        <w:t xml:space="preserve"> </w:t>
      </w:r>
      <w:r>
        <w:t xml:space="preserve">diagramas se dibujan con Mermaid. Requiere el proyecto con login y roles</w:t>
      </w:r>
      <w:r>
        <w:t xml:space="preserve"> </w:t>
      </w:r>
      <w:r>
        <w:t xml:space="preserve">construido en la Semana 13.</w:t>
      </w:r>
    </w:p>
    <w:p>
      <w:pPr>
        <w:pStyle w:val="BlockText"/>
      </w:pPr>
      <w:r>
        <w:rPr>
          <w:b/>
          <w:bCs/>
        </w:rPr>
        <w:t xml:space="preserve">Alcance de la sesión:</w:t>
      </w:r>
      <w:r>
        <w:t xml:space="preserve"> </w:t>
      </w:r>
      <w:r>
        <w:t xml:space="preserve">la aplicación</w:t>
      </w:r>
      <w:r>
        <w:t xml:space="preserve"> </w:t>
      </w:r>
      <w:r>
        <w:rPr>
          <w:rStyle w:val="VerbatimChar"/>
        </w:rPr>
        <w:t xml:space="preserve">taller-formularios</w:t>
      </w:r>
      <w:r>
        <w:t xml:space="preserve"> </w:t>
      </w:r>
      <w:r>
        <w:t xml:space="preserve">(Escuela de</w:t>
      </w:r>
      <w:r>
        <w:t xml:space="preserve"> </w:t>
      </w:r>
      <w:r>
        <w:t xml:space="preserve">Fútbol Los Cerritos, entidad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) sale de la computadora del</w:t>
      </w:r>
      <w:r>
        <w:t xml:space="preserve"> </w:t>
      </w:r>
      <w:r>
        <w:t xml:space="preserve">estudiante: se empaqueta en un</w:t>
      </w:r>
      <w:r>
        <w:t xml:space="preserve"> </w:t>
      </w:r>
      <w:r>
        <w:rPr>
          <w:rStyle w:val="VerbatimChar"/>
        </w:rPr>
        <w:t xml:space="preserve">.jar</w:t>
      </w:r>
      <w:r>
        <w:t xml:space="preserve">, sus datos pasan a una base</w:t>
      </w:r>
      <w:r>
        <w:t xml:space="preserve"> </w:t>
      </w:r>
      <w:r>
        <w:t xml:space="preserve">PostgreSQL en Neon y se publica en Render con una dirección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 No</w:t>
      </w:r>
      <w:r>
        <w:t xml:space="preserve"> </w:t>
      </w:r>
      <w:r>
        <w:t xml:space="preserve">se modifica ninguna clase Java ni plantilla: solo se agrega</w:t>
      </w:r>
      <w:r>
        <w:t xml:space="preserve"> </w:t>
      </w:r>
      <w:r>
        <w:rPr>
          <w:rStyle w:val="VerbatimChar"/>
        </w:rPr>
        <w:t xml:space="preserve">server.port=${PORT:8080}</w:t>
      </w:r>
      <w:r>
        <w:t xml:space="preserve">, se completa</w:t>
      </w:r>
      <w:r>
        <w:t xml:space="preserve"> </w:t>
      </w:r>
      <w:r>
        <w:rPr>
          <w:rStyle w:val="VerbatimChar"/>
        </w:rPr>
        <w:t xml:space="preserve">application-prod.properties</w:t>
      </w:r>
      <w:r>
        <w:t xml:space="preserve"> </w:t>
      </w:r>
      <w:r>
        <w:t xml:space="preserve">y se</w:t>
      </w:r>
      <w:r>
        <w:t xml:space="preserve"> </w:t>
      </w:r>
      <w:r>
        <w:t xml:space="preserve">crean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Precisión al programa:</w:t>
      </w:r>
      <w:r>
        <w:t xml:space="preserve"> </w:t>
      </w:r>
      <w:r>
        <w:t xml:space="preserve">el programa indica que Render detecta el</w:t>
      </w:r>
      <w:r>
        <w:t xml:space="preserve"> </w:t>
      </w:r>
      <w:r>
        <w:t xml:space="preserve">proyecto Maven sin Dockerfile. Según la documentación vigente de Render</w:t>
      </w:r>
      <w:r>
        <w:t xml:space="preserve"> </w:t>
      </w:r>
      <w:r>
        <w:t xml:space="preserve">(octubre de 2026), Render solo tiene soporte nativo para Node, Python,</w:t>
      </w:r>
      <w:r>
        <w:t xml:space="preserve"> </w:t>
      </w:r>
      <w:r>
        <w:t xml:space="preserve">Ruby, Go, Rust y Elixir; las aplicaciones Java se despliegan con Docker.</w:t>
      </w:r>
      <w:r>
        <w:t xml:space="preserve"> </w:t>
      </w:r>
      <w:r>
        <w:t xml:space="preserve">El material entrega un Dockerfile de dos etapas completo y explicado; el</w:t>
      </w:r>
      <w:r>
        <w:t xml:space="preserve"> </w:t>
      </w:r>
      <w:r>
        <w:t xml:space="preserve">estudiante no necesita instalar Docker, porque Render construye la imagen.</w:t>
      </w:r>
      <w:r>
        <w:t xml:space="preserve"> </w:t>
      </w:r>
      <w:r>
        <w:t xml:space="preserve">También: el campo</w:t>
      </w:r>
      <w:r>
        <w:t xml:space="preserve"> </w:t>
      </w:r>
      <w:r>
        <w:t xml:space="preserve">“Instance Type”</w:t>
      </w:r>
      <w:r>
        <w:t xml:space="preserve"> </w:t>
      </w:r>
      <w:r>
        <w:t xml:space="preserve">de Render se llama</w:t>
      </w:r>
      <w:r>
        <w:t xml:space="preserve"> </w:t>
      </w:r>
      <w:r>
        <w:t xml:space="preserve">“Compute”</w:t>
      </w:r>
      <w:r>
        <w:t xml:space="preserve"> </w:t>
      </w:r>
      <w:r>
        <w:t xml:space="preserve">desde</w:t>
      </w:r>
      <w:r>
        <w:t xml:space="preserve"> </w:t>
      </w:r>
      <w:r>
        <w:t xml:space="preserve">agosto de 2026.</w:t>
      </w:r>
    </w:p>
    <w:p>
      <w:pPr>
        <w:pStyle w:val="BlockText"/>
      </w:pPr>
      <w:r>
        <w:rPr>
          <w:b/>
          <w:bCs/>
        </w:rPr>
        <w:t xml:space="preserve">Preparación del docente (día anterior):</w:t>
      </w:r>
      <w:r>
        <w:t xml:space="preserve"> </w:t>
      </w:r>
      <w:r>
        <w:t xml:space="preserve">crear un proyecto en Neon y</w:t>
      </w:r>
      <w:r>
        <w:t xml:space="preserve"> </w:t>
      </w:r>
      <w:r>
        <w:t xml:space="preserve">desplegar en Render un servicio de respaldo ya funcionando (</w:t>
      </w:r>
      <w:r>
        <w:t xml:space="preserve">“servicio A”</w:t>
      </w:r>
      <w:r>
        <w:t xml:space="preserve">),</w:t>
      </w:r>
      <w:r>
        <w:t xml:space="preserve"> </w:t>
      </w:r>
      <w:r>
        <w:t xml:space="preserve">porque el primer despliegue tarda de 5 a 10 minutos. Visitar su URL diez</w:t>
      </w:r>
      <w:r>
        <w:t xml:space="preserve"> </w:t>
      </w:r>
      <w:r>
        <w:t xml:space="preserve">minutos antes de la clase para que no esté dormido.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(modo Presaberes) y</w:t>
      </w:r>
      <w:r>
        <w:rPr>
          <w:b/>
          <w:bCs/>
        </w:rPr>
        <w:t xml:space="preserve"> </w:t>
      </w:r>
      <w:r>
        <w:rPr>
          <w:b/>
          <w:bCs/>
        </w:rPr>
        <w:t xml:space="preserve">“¿qué significa publicar?”</w:t>
      </w:r>
    </w:p>
    <w:p>
      <w:pPr>
        <w:pStyle w:val="FirstParagraph"/>
      </w:pPr>
      <w:r>
        <w:rPr>
          <w:i/>
          <w:iCs/>
        </w:rPr>
        <w:t xml:space="preserve">Actividad: Resolución individual del Quiz en línea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autocalificadas, sorteadas de un banco más grande). Se pide al</w:t>
      </w:r>
      <w:r>
        <w:rPr>
          <w:i/>
          <w:iCs/>
        </w:rPr>
        <w:t xml:space="preserve"> </w:t>
      </w:r>
      <w:r>
        <w:rPr>
          <w:i/>
          <w:iCs/>
        </w:rPr>
        <w:t xml:space="preserve">grupo escribir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localhost:8080</w:t>
      </w:r>
      <w:r>
        <w:rPr>
          <w:i/>
          <w:iCs/>
        </w:rPr>
        <w:t xml:space="preserve"> </w:t>
      </w:r>
      <w:r>
        <w:rPr>
          <w:i/>
          <w:iCs/>
        </w:rPr>
        <w:t xml:space="preserve">en su celular: no abre, porque</w:t>
      </w:r>
      <w:r>
        <w:rPr>
          <w:i/>
          <w:iCs/>
        </w:rPr>
        <w:t xml:space="preserve"> </w:t>
      </w:r>
      <w:r>
        <w:rPr>
          <w:i/>
          <w:iCs/>
        </w:rPr>
        <w:t xml:space="preserve">“localhost”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</w:t>
      </w:r>
      <w:r>
        <w:rPr>
          <w:i/>
          <w:iCs/>
        </w:rPr>
        <w:t xml:space="preserve"> </w:t>
      </w:r>
      <w:r>
        <w:rPr>
          <w:i/>
          <w:iCs/>
        </w:rPr>
        <w:t xml:space="preserve">“esta misma máquina”</w:t>
      </w:r>
      <w:r>
        <w:rPr>
          <w:i/>
          <w:iCs/>
        </w:rPr>
        <w:t xml:space="preserve">. Pregunta al grupo en el chat: si la</w:t>
      </w:r>
      <w:r>
        <w:rPr>
          <w:i/>
          <w:iCs/>
        </w:rPr>
        <w:t xml:space="preserve"> </w:t>
      </w:r>
      <w:r>
        <w:rPr>
          <w:i/>
          <w:iCs/>
        </w:rPr>
        <w:t xml:space="preserve">directora quiere usar el sistema desde su casa el domingo, ¿qué necesita</w:t>
      </w:r>
      <w:r>
        <w:rPr>
          <w:i/>
          <w:iCs/>
        </w:rPr>
        <w:t xml:space="preserve"> </w:t>
      </w:r>
      <w:r>
        <w:rPr>
          <w:i/>
          <w:iCs/>
        </w:rPr>
        <w:t xml:space="preserve">que esté encendido? De ahí surge la idea de servidor: una computadora que</w:t>
      </w:r>
      <w:r>
        <w:rPr>
          <w:i/>
          <w:iCs/>
        </w:rPr>
        <w:t xml:space="preserve"> </w:t>
      </w:r>
      <w:r>
        <w:rPr>
          <w:i/>
          <w:iCs/>
        </w:rPr>
        <w:t xml:space="preserve">no se apaga y que alguien más cuida.</w:t>
      </w:r>
    </w:p>
    <w:p>
      <w:pPr>
        <w:pStyle w:val="BodyText"/>
      </w:pPr>
      <w:r>
        <w:rPr>
          <w:i/>
          <w:iCs/>
        </w:rPr>
        <w:t xml:space="preserve">Tiempo estimado: 7 minutos (minutos 00–07)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chat; celular del estudiante.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 y calificarse; intentar abrir localhost desde el</w:t>
      </w:r>
      <w:r>
        <w:rPr>
          <w:i/>
          <w:iCs/>
        </w:rPr>
        <w:t xml:space="preserve"> </w:t>
      </w:r>
      <w:r>
        <w:rPr>
          <w:i/>
          <w:iCs/>
        </w:rPr>
        <w:t xml:space="preserve">celular y responder en el chat.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El mapa del despliegue y el empaquetado con Maven</w:t>
      </w:r>
    </w:p>
    <w:p>
      <w:pPr>
        <w:pStyle w:val="FirstParagraph"/>
      </w:pPr>
      <w:r>
        <w:rPr>
          <w:i/>
          <w:iCs/>
        </w:rPr>
        <w:t xml:space="preserve">Actividad: Se proyecta el diagrama de arquitectura (computadora → GitHub →</w:t>
      </w:r>
      <w:r>
        <w:rPr>
          <w:i/>
          <w:iCs/>
        </w:rPr>
        <w:t xml:space="preserve"> </w:t>
      </w:r>
      <w:r>
        <w:rPr>
          <w:i/>
          <w:iCs/>
        </w:rPr>
        <w:t xml:space="preserve">Render → Neon, con las variables de entorno entrando a Render y el usuario</w:t>
      </w:r>
      <w:r>
        <w:rPr>
          <w:i/>
          <w:iCs/>
        </w:rPr>
        <w:t xml:space="preserve"> </w:t>
      </w:r>
      <w:r>
        <w:rPr>
          <w:i/>
          <w:iCs/>
        </w:rPr>
        <w:t xml:space="preserve">llegando por HTTPS) y se recorre con la analogía de la mudanza: empacar (el</w:t>
      </w:r>
      <w:r>
        <w:rPr>
          <w:i/>
          <w:iCs/>
        </w:rPr>
        <w:t xml:space="preserve"> </w:t>
      </w:r>
      <w:r>
        <w:rPr>
          <w:i/>
          <w:iCs/>
        </w:rPr>
        <w:t xml:space="preserve">.jar), conseguir el archivo central de expedientes (Neon), la receta para</w:t>
      </w:r>
      <w:r>
        <w:rPr>
          <w:i/>
          <w:iCs/>
        </w:rPr>
        <w:t xml:space="preserve"> </w:t>
      </w:r>
      <w:r>
        <w:rPr>
          <w:i/>
          <w:iCs/>
        </w:rPr>
        <w:t xml:space="preserve">armar todo en el edificio nuevo (Dockerfile), entregar las llaves en sobre</w:t>
      </w:r>
      <w:r>
        <w:rPr>
          <w:i/>
          <w:iCs/>
        </w:rPr>
        <w:t xml:space="preserve"> </w:t>
      </w:r>
      <w:r>
        <w:rPr>
          <w:i/>
          <w:iCs/>
        </w:rPr>
        <w:t xml:space="preserve">cerrado (variables de entorno) y recorrer el edificio (verificación). Se</w:t>
      </w:r>
      <w:r>
        <w:rPr>
          <w:i/>
          <w:iCs/>
        </w:rPr>
        <w:t xml:space="preserve"> </w:t>
      </w:r>
      <w:r>
        <w:rPr>
          <w:i/>
          <w:iCs/>
        </w:rPr>
        <w:t xml:space="preserve">escriben tres reglas de la</w:t>
      </w:r>
      <w:r>
        <w:rPr>
          <w:i/>
          <w:iCs/>
        </w:rPr>
        <w:t xml:space="preserve"> </w:t>
      </w:r>
      <w:r>
        <w:rPr>
          <w:i/>
          <w:iCs/>
        </w:rPr>
        <w:t xml:space="preserve">“12-factor app”</w:t>
      </w:r>
      <w:r>
        <w:rPr>
          <w:i/>
          <w:iCs/>
        </w:rPr>
        <w:t xml:space="preserve"> </w:t>
      </w:r>
      <w:r>
        <w:rPr>
          <w:i/>
          <w:iCs/>
        </w:rPr>
        <w:t xml:space="preserve">en simple: un código para muchos</w:t>
      </w:r>
      <w:r>
        <w:rPr>
          <w:i/>
          <w:iCs/>
        </w:rPr>
        <w:t xml:space="preserve"> </w:t>
      </w:r>
      <w:r>
        <w:rPr>
          <w:i/>
          <w:iCs/>
        </w:rPr>
        <w:t xml:space="preserve">lugares, la configuración vive afuera y los datos viven en un servicio</w:t>
      </w:r>
      <w:r>
        <w:rPr>
          <w:i/>
          <w:iCs/>
        </w:rPr>
        <w:t xml:space="preserve"> </w:t>
      </w:r>
      <w:r>
        <w:rPr>
          <w:i/>
          <w:iCs/>
        </w:rPr>
        <w:t xml:space="preserve">aparte. Se provoca a propósito el primer error: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./mvnw clean package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i/>
          <w:iCs/>
        </w:rPr>
        <w:t xml:space="preserve">una terminal sin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ADMIN_PASSWORD</w:t>
      </w:r>
      <w:r>
        <w:rPr>
          <w:i/>
          <w:iCs/>
        </w:rPr>
        <w:t xml:space="preserve"> </w:t>
      </w:r>
      <w:r>
        <w:rPr>
          <w:i/>
          <w:iCs/>
        </w:rPr>
        <w:t xml:space="preserve">falla en la prueba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contextLoads</w:t>
      </w:r>
      <w:r>
        <w:rPr>
          <w:i/>
          <w:iCs/>
        </w:rP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i/>
          <w:iCs/>
        </w:rPr>
        <w:t xml:space="preserve">“Could not resolve placeholder</w:t>
      </w:r>
      <w:r>
        <w:rPr>
          <w:i/>
          <w:iCs/>
        </w:rPr>
        <w:t xml:space="preserve"> </w:t>
      </w:r>
      <w:r>
        <w:rPr>
          <w:i/>
          <w:iCs/>
        </w:rPr>
        <w:t xml:space="preserve">‘ADMIN_PASSWORD’</w:t>
      </w:r>
      <w:r>
        <w:rPr>
          <w:i/>
          <w:iCs/>
        </w:rPr>
        <w:t xml:space="preserve">”</w:t>
      </w:r>
      <w:r>
        <w:rPr>
          <w:i/>
          <w:iCs/>
        </w:rPr>
        <w:t xml:space="preserve">, porque la prueba generada</w:t>
      </w:r>
      <w:r>
        <w:rPr>
          <w:i/>
          <w:iCs/>
        </w:rPr>
        <w:t xml:space="preserve"> </w:t>
      </w:r>
      <w:r>
        <w:rPr>
          <w:i/>
          <w:iCs/>
        </w:rPr>
        <w:t xml:space="preserve">por Initializr enciende la aplicación completa; se definen las claves y se</w:t>
      </w:r>
      <w:r>
        <w:rPr>
          <w:i/>
          <w:iCs/>
        </w:rPr>
        <w:t xml:space="preserve"> </w:t>
      </w:r>
      <w:r>
        <w:rPr>
          <w:i/>
          <w:iCs/>
        </w:rPr>
        <w:t xml:space="preserve">obtiene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 SUCCESS</w:t>
      </w:r>
      <w:r>
        <w:rPr>
          <w:i/>
          <w:iCs/>
        </w:rPr>
        <w:t xml:space="preserve">. Se ejecuta el .jar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java -jar</w:t>
      </w:r>
      <w:r>
        <w:rPr>
          <w:i/>
          <w:iCs/>
        </w:rPr>
        <w:t xml:space="preserve">, sin VS Code,</w:t>
      </w:r>
      <w:r>
        <w:rPr>
          <w:i/>
          <w:iCs/>
        </w:rPr>
        <w:t xml:space="preserve"> </w:t>
      </w:r>
      <w:r>
        <w:rPr>
          <w:i/>
          <w:iCs/>
        </w:rPr>
        <w:t xml:space="preserve">mostrando que lleva Tomcat adentro. Se agrega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server.port=${PORT:8080}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Render indica el puerto con la variable PORT y, si no existe, se usa 8080.</w:t>
      </w:r>
    </w:p>
    <w:p>
      <w:pPr>
        <w:pStyle w:val="BodyText"/>
      </w:pPr>
      <w:r>
        <w:rPr>
          <w:i/>
          <w:iCs/>
        </w:rPr>
        <w:t xml:space="preserve">Tiempo estimado: 10 minutos (minutos 07–17)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 </w:t>
      </w:r>
      <w:r>
        <w:rPr>
          <w:i/>
          <w:iCs/>
        </w:rPr>
        <w:t xml:space="preserve">(diagrama),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2,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(ejercicios 1 y 2).</w:t>
      </w:r>
    </w:p>
    <w:p>
      <w:pPr>
        <w:pStyle w:val="BodyText"/>
      </w:pPr>
      <w:r>
        <w:rPr>
          <w:i/>
          <w:iCs/>
        </w:rPr>
        <w:t xml:space="preserve">Actividad que realizará el estudiante: Empaquetar su proyecto, leer el</w:t>
      </w:r>
      <w:r>
        <w:rPr>
          <w:i/>
          <w:iCs/>
        </w:rPr>
        <w:t xml:space="preserve"> </w:t>
      </w:r>
      <w:r>
        <w:rPr>
          <w:i/>
          <w:iCs/>
        </w:rPr>
        <w:t xml:space="preserve">error de la prueba, corregirlo y ejecutar el .jar; agregar la línea del</w:t>
      </w:r>
      <w:r>
        <w:rPr>
          <w:i/>
          <w:iCs/>
        </w:rPr>
        <w:t xml:space="preserve"> </w:t>
      </w:r>
      <w:r>
        <w:rPr>
          <w:i/>
          <w:iCs/>
        </w:rPr>
        <w:t xml:space="preserve">puerto.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Neon: la base de datos y las tres piezas de conexión</w:t>
      </w:r>
    </w:p>
    <w:p>
      <w:pPr>
        <w:pStyle w:val="FirstParagraph"/>
      </w:pPr>
      <w:r>
        <w:rPr>
          <w:i/>
          <w:iCs/>
        </w:rPr>
        <w:t xml:space="preserve">Actividad: Se explica por qué Neon y no la base gratuita de Render (esta se</w:t>
      </w:r>
      <w:r>
        <w:rPr>
          <w:i/>
          <w:iCs/>
        </w:rPr>
        <w:t xml:space="preserve"> </w:t>
      </w:r>
      <w:r>
        <w:rPr>
          <w:i/>
          <w:iCs/>
        </w:rPr>
        <w:t xml:space="preserve">elimina a los 30 días; el proyecto debe vivir hasta la Semana 18). Se crea</w:t>
      </w:r>
      <w:r>
        <w:rPr>
          <w:i/>
          <w:iCs/>
        </w:rPr>
        <w:t xml:space="preserve"> </w:t>
      </w:r>
      <w:r>
        <w:rPr>
          <w:i/>
          <w:iCs/>
        </w:rPr>
        <w:t xml:space="preserve">en vivo un proyecto (New Project, nombre, región del Este de Estados</w:t>
      </w:r>
      <w:r>
        <w:rPr>
          <w:i/>
          <w:iCs/>
        </w:rPr>
        <w:t xml:space="preserve"> </w:t>
      </w:r>
      <w:r>
        <w:rPr>
          <w:i/>
          <w:iCs/>
        </w:rPr>
        <w:t xml:space="preserve">Unidos, Create project) y se observa que Neon crea la 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production</w:t>
      </w:r>
      <w:r>
        <w:rPr>
          <w:i/>
          <w:iCs/>
        </w:rPr>
        <w:t xml:space="preserve">, la</w:t>
      </w:r>
      <w:r>
        <w:rPr>
          <w:i/>
          <w:iCs/>
        </w:rPr>
        <w:t xml:space="preserve"> </w:t>
      </w:r>
      <w:r>
        <w:rPr>
          <w:i/>
          <w:iCs/>
        </w:rPr>
        <w:t xml:space="preserve">base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neondb</w:t>
      </w:r>
      <w:r>
        <w:rPr>
          <w:i/>
          <w:iCs/>
        </w:rPr>
        <w:t xml:space="preserve"> </w:t>
      </w:r>
      <w:r>
        <w:rPr>
          <w:i/>
          <w:iCs/>
        </w:rPr>
        <w:t xml:space="preserve">y el usuario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neondb_owner</w:t>
      </w:r>
      <w:r>
        <w:rPr>
          <w:i/>
          <w:iCs/>
        </w:rPr>
        <w:t xml:space="preserve">. Con el botón Connect se abre la</w:t>
      </w:r>
      <w:r>
        <w:rPr>
          <w:i/>
          <w:iCs/>
        </w:rPr>
        <w:t xml:space="preserve"> </w:t>
      </w:r>
      <w:r>
        <w:rPr>
          <w:i/>
          <w:iCs/>
        </w:rPr>
        <w:t xml:space="preserve">ventana</w:t>
      </w:r>
      <w:r>
        <w:rPr>
          <w:i/>
          <w:iCs/>
        </w:rPr>
        <w:t xml:space="preserve"> </w:t>
      </w:r>
      <w:r>
        <w:rPr>
          <w:i/>
          <w:iCs/>
        </w:rPr>
        <w:t xml:space="preserve">“Connect to your branch”</w:t>
      </w:r>
      <w:r>
        <w:rPr>
          <w:i/>
          <w:iCs/>
        </w:rPr>
        <w:t xml:space="preserve">, se apaga</w:t>
      </w:r>
      <w:r>
        <w:rPr>
          <w:i/>
          <w:iCs/>
        </w:rPr>
        <w:t xml:space="preserve"> </w:t>
      </w:r>
      <w:r>
        <w:rPr>
          <w:i/>
          <w:iCs/>
        </w:rPr>
        <w:t xml:space="preserve">“Connection pooling”</w:t>
      </w:r>
      <w:r>
        <w:rPr>
          <w:i/>
          <w:iCs/>
        </w:rPr>
        <w:t xml:space="preserve"> </w:t>
      </w:r>
      <w:r>
        <w:rPr>
          <w:i/>
          <w:iCs/>
        </w:rPr>
        <w:t xml:space="preserve">(conexión</w:t>
      </w:r>
      <w:r>
        <w:rPr>
          <w:i/>
          <w:iCs/>
        </w:rPr>
        <w:t xml:space="preserve"> </w:t>
      </w:r>
      <w:r>
        <w:rPr>
          <w:i/>
          <w:iCs/>
        </w:rPr>
        <w:t xml:space="preserve">directa), se muestra la contraseña y se copia la cadena a una nota privada.</w:t>
      </w:r>
      <w:r>
        <w:rPr>
          <w:i/>
          <w:iCs/>
        </w:rPr>
        <w:t xml:space="preserve"> </w:t>
      </w:r>
      <w:r>
        <w:rPr>
          <w:i/>
          <w:iCs/>
        </w:rPr>
        <w:t xml:space="preserve">Se desarma la cadena por colores y con el separador del cheat sheet en</w:t>
      </w:r>
      <w:r>
        <w:rPr>
          <w:i/>
          <w:iCs/>
        </w:rPr>
        <w:t xml:space="preserve"> </w:t>
      </w:r>
      <w:r>
        <w:rPr>
          <w:i/>
          <w:iCs/>
        </w:rPr>
        <w:t xml:space="preserve">DB_URL (con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jdbc:postgresql://</w:t>
      </w:r>
      <w:r>
        <w:rPr>
          <w:i/>
          <w:iCs/>
        </w:rPr>
        <w:t xml:space="preserve"> </w:t>
      </w:r>
      <w:r>
        <w:rPr>
          <w:i/>
          <w:iCs/>
        </w:rPr>
        <w:t xml:space="preserve">al inicio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?sslmode=require&amp;channelBinding=require</w:t>
      </w:r>
      <w:r>
        <w:rPr>
          <w:i/>
          <w:iCs/>
        </w:rPr>
        <w:t xml:space="preserve">), DB_USER y DB_PASSWORD;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sslmode=require</w:t>
      </w:r>
      <w:r>
        <w:rPr>
          <w:i/>
          <w:iCs/>
        </w:rPr>
        <w:t xml:space="preserve"> </w:t>
      </w:r>
      <w:r>
        <w:rPr>
          <w:i/>
          <w:iCs/>
        </w:rPr>
        <w:t xml:space="preserve">se explica como</w:t>
      </w:r>
      <w:r>
        <w:rPr>
          <w:i/>
          <w:iCs/>
        </w:rPr>
        <w:t xml:space="preserve"> </w:t>
      </w:r>
      <w:r>
        <w:rPr>
          <w:i/>
          <w:iCs/>
        </w:rPr>
        <w:t xml:space="preserve">“sobre sellado”</w:t>
      </w:r>
      <w:r>
        <w:rPr>
          <w:i/>
          <w:iCs/>
        </w:rPr>
        <w:t xml:space="preserve">. Se prueba la llave desde</w:t>
      </w:r>
      <w:r>
        <w:rPr>
          <w:i/>
          <w:iCs/>
        </w:rPr>
        <w:t xml:space="preserve"> </w:t>
      </w:r>
      <w:r>
        <w:rPr>
          <w:i/>
          <w:iCs/>
        </w:rPr>
        <w:t xml:space="preserve">la computadora: con las seis variables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SPRING_PROFILES_ACTIVE=prod</w:t>
      </w:r>
      <w:r>
        <w:rPr>
          <w:i/>
          <w:iCs/>
        </w:rPr>
        <w:t xml:space="preserve">, el</w:t>
      </w:r>
      <w:r>
        <w:rPr>
          <w:i/>
          <w:iCs/>
        </w:rPr>
        <w:t xml:space="preserve"> </w:t>
      </w:r>
      <w:r>
        <w:rPr>
          <w:i/>
          <w:iCs/>
        </w:rPr>
        <w:t xml:space="preserve">log muestra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profile is active: "prod"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PgConnection</w:t>
      </w:r>
      <w:r>
        <w:rPr>
          <w:i/>
          <w:iCs/>
        </w:rPr>
        <w:t xml:space="preserve">, y el jugador</w:t>
      </w:r>
      <w:r>
        <w:rPr>
          <w:i/>
          <w:iCs/>
        </w:rPr>
        <w:t xml:space="preserve"> </w:t>
      </w:r>
      <w:r>
        <w:rPr>
          <w:i/>
          <w:iCs/>
        </w:rPr>
        <w:t xml:space="preserve">inscrito aparece en Neon → Tables. Se advierte que los usuarios se crean con</w:t>
      </w:r>
      <w:r>
        <w:rPr>
          <w:i/>
          <w:iCs/>
        </w:rPr>
        <w:t xml:space="preserve"> </w:t>
      </w:r>
      <w:r>
        <w:rPr>
          <w:i/>
          <w:iCs/>
        </w:rPr>
        <w:t xml:space="preserve">las claves de ese primer arranque y que en Render deben usarse las mismas.</w:t>
      </w:r>
    </w:p>
    <w:p>
      <w:pPr>
        <w:pStyle w:val="BodyText"/>
      </w:pPr>
      <w:r>
        <w:rPr>
          <w:i/>
          <w:iCs/>
        </w:rPr>
        <w:t xml:space="preserve">Tiempo estimado: 10 minutos (minutos 17–27)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3,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(ejercicios 3 a 5, con</w:t>
      </w:r>
      <w:r>
        <w:rPr>
          <w:i/>
          <w:iCs/>
        </w:rPr>
        <w:t xml:space="preserve"> </w:t>
      </w:r>
      <w:r>
        <w:rPr>
          <w:i/>
          <w:iCs/>
        </w:rPr>
        <w:t xml:space="preserve">maquetas numeradas),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“Las 6 variables”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Crear su proyecto en Neon, obtener</w:t>
      </w:r>
      <w:r>
        <w:rPr>
          <w:i/>
          <w:iCs/>
        </w:rPr>
        <w:t xml:space="preserve"> </w:t>
      </w:r>
      <w:r>
        <w:rPr>
          <w:i/>
          <w:iCs/>
        </w:rPr>
        <w:t xml:space="preserve">las tres piezas en una nota privada (nunca en el chat ni en GitHub) y</w:t>
      </w:r>
      <w:r>
        <w:rPr>
          <w:i/>
          <w:iCs/>
        </w:rPr>
        <w:t xml:space="preserve"> </w:t>
      </w:r>
      <w:r>
        <w:rPr>
          <w:i/>
          <w:iCs/>
        </w:rPr>
        <w:t xml:space="preserve">comprobar desde su computadora que la aplicación escribe en Neon.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Render: Dockerfile, Pull Request a main, Web Service y variables</w:t>
      </w:r>
    </w:p>
    <w:p>
      <w:pPr>
        <w:pStyle w:val="FirstParagraph"/>
      </w:pPr>
      <w:r>
        <w:rPr>
          <w:i/>
          <w:iCs/>
        </w:rPr>
        <w:t xml:space="preserve">Actividad: Se explica el Dockerfile de dos etapas con la analogía de la</w:t>
      </w:r>
      <w:r>
        <w:rPr>
          <w:i/>
          <w:iCs/>
        </w:rPr>
        <w:t xml:space="preserve"> </w:t>
      </w:r>
      <w:r>
        <w:rPr>
          <w:i/>
          <w:iCs/>
        </w:rPr>
        <w:t xml:space="preserve">cocina (imagen maven:3.9-eclipse-temurin-17 que construye el .jar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-DskipTests</w:t>
      </w:r>
      <w:r>
        <w:rPr>
          <w:i/>
          <w:iCs/>
        </w:rPr>
        <w:t xml:space="preserve">) y el plato servido (imagen eclipse-temurin:17-jre que solo lo</w:t>
      </w:r>
      <w:r>
        <w:rPr>
          <w:i/>
          <w:iCs/>
        </w:rPr>
        <w:t xml:space="preserve"> </w:t>
      </w:r>
      <w:r>
        <w:rPr>
          <w:i/>
          <w:iCs/>
        </w:rPr>
        <w:t xml:space="preserve">ejecuta), y se advierte que los tutoriales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openjdk:17-jdk-slim</w:t>
      </w:r>
      <w:r>
        <w:rPr>
          <w:i/>
          <w:iCs/>
        </w:rPr>
        <w:t xml:space="preserve"> </w:t>
      </w:r>
      <w:r>
        <w:rPr>
          <w:i/>
          <w:iCs/>
        </w:rPr>
        <w:t xml:space="preserve">ya no</w:t>
      </w:r>
      <w:r>
        <w:rPr>
          <w:i/>
          <w:iCs/>
        </w:rPr>
        <w:t xml:space="preserve"> </w:t>
      </w:r>
      <w:r>
        <w:rPr>
          <w:i/>
          <w:iCs/>
        </w:rPr>
        <w:t xml:space="preserve">funcionan porque esa imagen fue retirada. Se revisa que no haya secretos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git grep npg_</w:t>
      </w:r>
      <w:r>
        <w:rPr>
          <w:i/>
          <w:iCs/>
        </w:rPr>
        <w:t xml:space="preserve"> </w:t>
      </w:r>
      <w:r>
        <w:rPr>
          <w:i/>
          <w:iCs/>
        </w:rPr>
        <w:t xml:space="preserve">sin resultados) y se llevan los cambios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con un Pull Request: desde hoy, lo que llega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se publica. Se</w:t>
      </w:r>
      <w:r>
        <w:rPr>
          <w:i/>
          <w:iCs/>
        </w:rPr>
        <w:t xml:space="preserve"> </w:t>
      </w:r>
      <w:r>
        <w:rPr>
          <w:i/>
          <w:iCs/>
        </w:rPr>
        <w:t xml:space="preserve">crea el Web Service: + New → Web Service → repositorio → Language: Docker,</w:t>
      </w:r>
      <w:r>
        <w:rPr>
          <w:i/>
          <w:iCs/>
        </w:rPr>
        <w:t xml:space="preserve"> </w:t>
      </w:r>
      <w:r>
        <w:rPr>
          <w:i/>
          <w:iCs/>
        </w:rPr>
        <w:t xml:space="preserve">Branch: main, región igual a Neon, Compute: Free, las seis variables de</w:t>
      </w:r>
      <w:r>
        <w:rPr>
          <w:i/>
          <w:iCs/>
        </w:rPr>
        <w:t xml:space="preserve"> </w:t>
      </w:r>
      <w:r>
        <w:rPr>
          <w:i/>
          <w:iCs/>
        </w:rPr>
        <w:t xml:space="preserve">entorno (SPRING_PROFILES_ACTIVE=prod, DB_URL, DB_USER, DB_PASSWORD,</w:t>
      </w:r>
      <w:r>
        <w:rPr>
          <w:i/>
          <w:iCs/>
        </w:rPr>
        <w:t xml:space="preserve"> </w:t>
      </w:r>
      <w:r>
        <w:rPr>
          <w:i/>
          <w:iCs/>
        </w:rPr>
        <w:t xml:space="preserve">ADMIN_PASSWORD y ENTRENADOR_PASSWORD; PORT no se agrega porque la pone</w:t>
      </w:r>
      <w:r>
        <w:rPr>
          <w:i/>
          <w:iCs/>
        </w:rPr>
        <w:t xml:space="preserve"> </w:t>
      </w:r>
      <w:r>
        <w:rPr>
          <w:i/>
          <w:iCs/>
        </w:rPr>
        <w:t xml:space="preserve">Render) y Health Check Path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/login</w:t>
      </w:r>
      <w:r>
        <w:rPr>
          <w:i/>
          <w:iCs/>
        </w:rPr>
        <w:t xml:space="preserve">. Mientras el primer build corre de</w:t>
      </w:r>
      <w:r>
        <w:rPr>
          <w:i/>
          <w:iCs/>
        </w:rPr>
        <w:t xml:space="preserve"> </w:t>
      </w:r>
      <w:r>
        <w:rPr>
          <w:i/>
          <w:iCs/>
        </w:rPr>
        <w:t xml:space="preserve">fondo, se enseña a leer el log (las líneas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==&gt;</w:t>
      </w:r>
      <w:r>
        <w:rPr>
          <w:i/>
          <w:iCs/>
        </w:rPr>
        <w:t xml:space="preserve"> </w:t>
      </w:r>
      <w:r>
        <w:rPr>
          <w:i/>
          <w:iCs/>
        </w:rPr>
        <w:t xml:space="preserve">son de Render; las</w:t>
      </w:r>
      <w:r>
        <w:rPr>
          <w:i/>
          <w:iCs/>
        </w:rPr>
        <w:t xml:space="preserve"> </w:t>
      </w:r>
      <w:r>
        <w:rPr>
          <w:i/>
          <w:iCs/>
        </w:rPr>
        <w:t xml:space="preserve">demás, de la aplicación) y el diagrama</w:t>
      </w:r>
      <w:r>
        <w:rPr>
          <w:i/>
          <w:iCs/>
        </w:rPr>
        <w:t xml:space="preserve"> </w:t>
      </w:r>
      <w:r>
        <w:rPr>
          <w:i/>
          <w:iCs/>
        </w:rPr>
        <w:t xml:space="preserve">“¿Dónde busco?”</w:t>
      </w:r>
      <w:r>
        <w:rPr>
          <w:i/>
          <w:iCs/>
        </w:rPr>
        <w:t xml:space="preserve">: falla de</w:t>
      </w:r>
      <w:r>
        <w:rPr>
          <w:i/>
          <w:iCs/>
        </w:rPr>
        <w:t xml:space="preserve"> </w:t>
      </w:r>
      <w:r>
        <w:rPr>
          <w:i/>
          <w:iCs/>
        </w:rPr>
        <w:t xml:space="preserve">construcción frente a falla de arranque.</w:t>
      </w:r>
    </w:p>
    <w:p>
      <w:pPr>
        <w:pStyle w:val="BodyText"/>
      </w:pPr>
      <w:r>
        <w:rPr>
          <w:i/>
          <w:iCs/>
        </w:rPr>
        <w:t xml:space="preserve">Tiempo estimado: 18 minutos (minutos 27–45)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4,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(ejercicios 6 y 7, Kit</w:t>
      </w:r>
      <w:r>
        <w:rPr>
          <w:i/>
          <w:iCs/>
        </w:rPr>
        <w:t xml:space="preserve"> </w:t>
      </w:r>
      <w:r>
        <w:rPr>
          <w:i/>
          <w:iCs/>
        </w:rPr>
        <w:t xml:space="preserve">y pestaña de errores), servicio A ya desplegado.</w:t>
      </w:r>
    </w:p>
    <w:p>
      <w:pPr>
        <w:pStyle w:val="BodyText"/>
      </w:pPr>
      <w:r>
        <w:rPr>
          <w:i/>
          <w:iCs/>
        </w:rPr>
        <w:t xml:space="preserve">Actividad que realizará el estudiante: Crear su Dockerfile y su</w:t>
      </w:r>
      <w:r>
        <w:rPr>
          <w:i/>
          <w:iCs/>
        </w:rPr>
        <w:t xml:space="preserve"> </w:t>
      </w:r>
      <w:r>
        <w:rPr>
          <w:i/>
          <w:iCs/>
        </w:rPr>
        <w:t xml:space="preserve">.dockerignore, hacer el Pull Request a main y crear su Web Service con las</w:t>
      </w:r>
      <w:r>
        <w:rPr>
          <w:i/>
          <w:iCs/>
        </w:rPr>
        <w:t xml:space="preserve"> </w:t>
      </w:r>
      <w:r>
        <w:rPr>
          <w:i/>
          <w:iCs/>
        </w:rPr>
        <w:t xml:space="preserve">seis variables siguiendo la maqueta numerada.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guiada — Verificación de punta a punta con datos reales</w:t>
      </w:r>
    </w:p>
    <w:p>
      <w:pPr>
        <w:pStyle w:val="FirstParagraph"/>
      </w:pPr>
      <w:r>
        <w:rPr>
          <w:i/>
          <w:iCs/>
        </w:rPr>
        <w:t xml:space="preserve">Actividad: Se comparte en el chat la URL del servicio A; todos la abren en</w:t>
      </w:r>
      <w:r>
        <w:rPr>
          <w:i/>
          <w:iCs/>
        </w:rPr>
        <w:t xml:space="preserve"> </w:t>
      </w:r>
      <w:r>
        <w:rPr>
          <w:i/>
          <w:iCs/>
        </w:rPr>
        <w:t xml:space="preserve">el celular y ven el login con candado (las acciones con sesión las muestra</w:t>
      </w:r>
      <w:r>
        <w:rPr>
          <w:i/>
          <w:iCs/>
        </w:rPr>
        <w:t xml:space="preserve"> </w:t>
      </w:r>
      <w:r>
        <w:rPr>
          <w:i/>
          <w:iCs/>
        </w:rPr>
        <w:t xml:space="preserve">el docente, sin compartir claves). Se recorre: login incorrecto, login de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administrador, inscripción de un jugador propuesto por el grupo, visible al</w:t>
      </w:r>
      <w:r>
        <w:rPr>
          <w:i/>
          <w:iCs/>
        </w:rPr>
        <w:t xml:space="preserve"> </w:t>
      </w:r>
      <w:r>
        <w:rPr>
          <w:i/>
          <w:iCs/>
        </w:rPr>
        <w:t xml:space="preserve">refrescar Neon → Tables; sesión de entrenador con 403 al escribir a mano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/jugadores/nuevo</w:t>
      </w:r>
      <w:r>
        <w:rPr>
          <w:i/>
          <w:iCs/>
        </w:rPr>
        <w:t xml:space="preserve">; y la prueba central: Manual Deploy → Restart service y,</w:t>
      </w:r>
      <w:r>
        <w:rPr>
          <w:i/>
          <w:iCs/>
        </w:rPr>
        <w:t xml:space="preserve"> </w:t>
      </w:r>
      <w:r>
        <w:rPr>
          <w:i/>
          <w:iCs/>
        </w:rPr>
        <w:t xml:space="preserve">al volver a Live, el jugador sigue. Se discute el valor de la semana:</w:t>
      </w:r>
      <w:r>
        <w:rPr>
          <w:i/>
          <w:iCs/>
        </w:rPr>
        <w:t xml:space="preserve"> </w:t>
      </w:r>
      <w:r>
        <w:rPr>
          <w:i/>
          <w:iCs/>
        </w:rPr>
        <w:t xml:space="preserve">“Live”</w:t>
      </w:r>
      <w:r>
        <w:rPr>
          <w:i/>
          <w:iCs/>
        </w:rPr>
        <w:t xml:space="preserve"> </w:t>
      </w:r>
      <w:r>
        <w:rPr>
          <w:i/>
          <w:iCs/>
        </w:rPr>
        <w:t xml:space="preserve">no significa</w:t>
      </w:r>
      <w:r>
        <w:rPr>
          <w:i/>
          <w:iCs/>
        </w:rPr>
        <w:t xml:space="preserve"> </w:t>
      </w:r>
      <w:r>
        <w:rPr>
          <w:i/>
          <w:iCs/>
        </w:rPr>
        <w:t xml:space="preserve">“funciona”</w:t>
      </w:r>
      <w:r>
        <w:rPr>
          <w:i/>
          <w:iCs/>
        </w:rPr>
        <w:t xml:space="preserve">; como docentes no se da por aprendido un tema porque</w:t>
      </w:r>
      <w:r>
        <w:rPr>
          <w:i/>
          <w:iCs/>
        </w:rPr>
        <w:t xml:space="preserve"> </w:t>
      </w:r>
      <w:r>
        <w:rPr>
          <w:i/>
          <w:iCs/>
        </w:rPr>
        <w:t xml:space="preserve">el estudiante dijo</w:t>
      </w:r>
      <w:r>
        <w:rPr>
          <w:i/>
          <w:iCs/>
        </w:rPr>
        <w:t xml:space="preserve"> </w:t>
      </w:r>
      <w:r>
        <w:rPr>
          <w:i/>
          <w:iCs/>
        </w:rPr>
        <w:t xml:space="preserve">“sí entendí”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12 minutos (minutos 45–57)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5,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 8, con el</w:t>
      </w:r>
      <w:r>
        <w:rPr>
          <w:i/>
          <w:iCs/>
        </w:rPr>
        <w:t xml:space="preserve"> </w:t>
      </w:r>
      <w:r>
        <w:rPr>
          <w:i/>
          <w:iCs/>
        </w:rPr>
        <w:t xml:space="preserve">diagrama de secuencia de una petición en producción).</w:t>
      </w:r>
    </w:p>
    <w:p>
      <w:pPr>
        <w:pStyle w:val="BodyText"/>
      </w:pPr>
      <w:r>
        <w:rPr>
          <w:i/>
          <w:iCs/>
        </w:rPr>
        <w:t xml:space="preserve">Actividad que realizará el estudiante: Abrir la URL desde su celular,</w:t>
      </w:r>
      <w:r>
        <w:rPr>
          <w:i/>
          <w:iCs/>
        </w:rPr>
        <w:t xml:space="preserve"> </w:t>
      </w:r>
      <w:r>
        <w:rPr>
          <w:i/>
          <w:iCs/>
        </w:rPr>
        <w:t xml:space="preserve">seguir la verificación y repetirla con su propio servicio cuando esté</w:t>
      </w:r>
      <w:r>
        <w:rPr>
          <w:i/>
          <w:iCs/>
        </w:rPr>
        <w:t xml:space="preserve"> </w:t>
      </w:r>
      <w:r>
        <w:rPr>
          <w:i/>
          <w:iCs/>
        </w:rPr>
        <w:t xml:space="preserve">Live.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y consolidación — Error silencioso, dormir y despertar, Entrega Parcial 3 y evidencias</w:t>
      </w:r>
    </w:p>
    <w:p>
      <w:pPr>
        <w:pStyle w:val="FirstParagraph"/>
      </w:pPr>
      <w:r>
        <w:rPr>
          <w:i/>
          <w:iCs/>
        </w:rPr>
        <w:t xml:space="preserve">Actividad: Se provoca el error más peligroso de la semana: se borra</w:t>
      </w:r>
      <w:r>
        <w:rPr>
          <w:i/>
          <w:iCs/>
        </w:rPr>
        <w:t xml:space="preserve"> </w:t>
      </w:r>
      <w:r>
        <w:rPr>
          <w:i/>
          <w:iCs/>
        </w:rPr>
        <w:t xml:space="preserve">SPRING_PROFILES_ACTIVE en Render y se redespliega; la aplicación arranca y</w:t>
      </w:r>
      <w:r>
        <w:rPr>
          <w:i/>
          <w:iCs/>
        </w:rPr>
        <w:t xml:space="preserve"> </w:t>
      </w:r>
      <w:r>
        <w:rPr>
          <w:i/>
          <w:iCs/>
        </w:rPr>
        <w:t xml:space="preserve">“funciona”</w:t>
      </w:r>
      <w:r>
        <w:rPr>
          <w:i/>
          <w:iCs/>
        </w:rPr>
        <w:t xml:space="preserve">, pero el log dice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profile is active: "dev"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jdbc:h2:file:./datos/jugadores</w:t>
      </w:r>
      <w:r>
        <w:rPr>
          <w:i/>
          <w:iCs/>
        </w:rPr>
        <w:t xml:space="preserve">: los datos quedan en el disco del</w:t>
      </w:r>
      <w:r>
        <w:rPr>
          <w:i/>
          <w:iCs/>
        </w:rPr>
        <w:t xml:space="preserve"> </w:t>
      </w:r>
      <w:r>
        <w:rPr>
          <w:i/>
          <w:iCs/>
        </w:rPr>
        <w:t xml:space="preserve">contenedor, que se borra en cada despliegue, sin ningún aviso. Se restaura la</w:t>
      </w:r>
      <w:r>
        <w:rPr>
          <w:i/>
          <w:iCs/>
        </w:rPr>
        <w:t xml:space="preserve"> </w:t>
      </w:r>
      <w:r>
        <w:rPr>
          <w:i/>
          <w:iCs/>
        </w:rPr>
        <w:t xml:space="preserve">variable. Con el diagrama de estados se explica el plan gratuito: tras 15</w:t>
      </w:r>
      <w:r>
        <w:rPr>
          <w:i/>
          <w:iCs/>
        </w:rPr>
        <w:t xml:space="preserve"> </w:t>
      </w:r>
      <w:r>
        <w:rPr>
          <w:i/>
          <w:iCs/>
        </w:rPr>
        <w:t xml:space="preserve">minutos sin visitas el servicio duerme y la primera visita tarda cerca de un</w:t>
      </w:r>
      <w:r>
        <w:rPr>
          <w:i/>
          <w:iCs/>
        </w:rPr>
        <w:t xml:space="preserve"> </w:t>
      </w:r>
      <w:r>
        <w:rPr>
          <w:i/>
          <w:iCs/>
        </w:rPr>
        <w:t xml:space="preserve">minuto; no es un error. Se presenta la página Proyecto y su rúbrica doble:</w:t>
      </w:r>
      <w:r>
        <w:rPr>
          <w:i/>
          <w:iCs/>
        </w:rPr>
        <w:t xml:space="preserve"> </w:t>
      </w:r>
      <w:r>
        <w:rPr>
          <w:i/>
          <w:iCs/>
        </w:rPr>
        <w:t xml:space="preserve">Guía 14 (1 pt) y Entrega Parcial 3 (5 pts), con la prueba del reinicio</w:t>
      </w:r>
      <w:r>
        <w:rPr>
          <w:i/>
          <w:iCs/>
        </w:rPr>
        <w:t xml:space="preserve"> </w:t>
      </w:r>
      <w:r>
        <w:rPr>
          <w:i/>
          <w:iCs/>
        </w:rPr>
        <w:t xml:space="preserve">como evidencia obligatoria. Evidencias: Challenge ambientado en el Centro</w:t>
      </w:r>
      <w:r>
        <w:rPr>
          <w:i/>
          <w:iCs/>
        </w:rPr>
        <w:t xml:space="preserve"> </w:t>
      </w:r>
      <w:r>
        <w:rPr>
          <w:i/>
          <w:iCs/>
        </w:rPr>
        <w:t xml:space="preserve">de Reciclaje Comunitario Tierra Viva (secuencia del despliegue con trampas</w:t>
      </w:r>
      <w:r>
        <w:rPr>
          <w:i/>
          <w:iCs/>
        </w:rPr>
        <w:t xml:space="preserve"> </w:t>
      </w:r>
      <w:r>
        <w:rPr>
          <w:i/>
          <w:iCs/>
        </w:rPr>
        <w:t xml:space="preserve">de tutoriales viejos y simulador de la consola de Render con cuatro</w:t>
      </w:r>
      <w:r>
        <w:rPr>
          <w:i/>
          <w:iCs/>
        </w:rPr>
        <w:t xml:space="preserve"> </w:t>
      </w:r>
      <w:r>
        <w:rPr>
          <w:i/>
          <w:iCs/>
        </w:rPr>
        <w:t xml:space="preserve">escenarios y un diagnóstico en cada uno) y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“Final”</w:t>
      </w:r>
      <w:r>
        <w:rPr>
          <w:i/>
          <w:iCs/>
        </w:rPr>
        <w:t xml:space="preserve"> </w:t>
      </w:r>
      <w:r>
        <w:rPr>
          <w:i/>
          <w:iCs/>
        </w:rPr>
        <w:t xml:space="preserve">(12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preguntas, opciones barajadas). Ticket de salida: pegar en el chat solo la</w:t>
      </w:r>
      <w:r>
        <w:rPr>
          <w:i/>
          <w:iCs/>
        </w:rPr>
        <w:t xml:space="preserve"> </w:t>
      </w:r>
      <w:r>
        <w:rPr>
          <w:i/>
          <w:iCs/>
        </w:rPr>
        <w:t xml:space="preserve">URL pública de su aplicación (nunca una clave) o el ejercicio en que se</w:t>
      </w:r>
      <w:r>
        <w:rPr>
          <w:i/>
          <w:iCs/>
        </w:rPr>
        <w:t xml:space="preserve"> </w:t>
      </w:r>
      <w:r>
        <w:rPr>
          <w:i/>
          <w:iCs/>
        </w:rPr>
        <w:t xml:space="preserve">quedó. Si el tiempo aprieta, se recorta el error provocado y se conservan 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y el Quiz Final.</w:t>
      </w:r>
    </w:p>
    <w:p>
      <w:pPr>
        <w:pStyle w:val="BodyText"/>
      </w:pPr>
      <w:r>
        <w:rPr>
          <w:i/>
          <w:iCs/>
        </w:rPr>
        <w:t xml:space="preserve">Tiempo estimado: 13 minutos (minutos 57–70)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(modo Final),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y plantilla del entregable), formulario anónimo de evaluación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 la plataforma.</w:t>
      </w:r>
    </w:p>
    <w:p>
      <w:pPr>
        <w:pStyle w:val="BodyText"/>
      </w:pPr>
      <w:r>
        <w:rPr>
          <w:i/>
          <w:iCs/>
        </w:rPr>
        <w:t xml:space="preserve">Actividad que realizará el estudiante: Completar el Challenge y el Quiz</w:t>
      </w:r>
      <w:r>
        <w:rPr>
          <w:i/>
          <w:iCs/>
        </w:rPr>
        <w:t xml:space="preserve"> </w:t>
      </w:r>
      <w:r>
        <w:rPr>
          <w:i/>
          <w:iCs/>
        </w:rPr>
        <w:t xml:space="preserve">Final y exportar ambos a PDF (se suben al aula virtual como evidencia de la</w:t>
      </w:r>
      <w:r>
        <w:rPr>
          <w:i/>
          <w:iCs/>
        </w:rPr>
        <w:t xml:space="preserve"> </w:t>
      </w:r>
      <w:r>
        <w:rPr>
          <w:i/>
          <w:iCs/>
        </w:rPr>
        <w:t xml:space="preserve">Actividad en clase — Sesión 14), escribir su ticket de salida, responder la</w:t>
      </w:r>
      <w:r>
        <w:rPr>
          <w:i/>
          <w:iCs/>
        </w:rPr>
        <w:t xml:space="preserve"> </w:t>
      </w:r>
      <w:r>
        <w:rPr>
          <w:i/>
          <w:iCs/>
        </w:rPr>
        <w:t xml:space="preserve">evaluación anónima (opcional pero recomendada) y anotar la fecha límite de</w:t>
      </w:r>
      <w:r>
        <w:rPr>
          <w:i/>
          <w:iCs/>
        </w:rPr>
        <w:t xml:space="preserve"> </w:t>
      </w:r>
      <w:r>
        <w:rPr>
          <w:i/>
          <w:iCs/>
        </w:rPr>
        <w:t xml:space="preserve">la Guía 14 y la Entrega Parcial 3: antes de la Sesión 15 (24 de octubre de</w:t>
      </w:r>
      <w:r>
        <w:rPr>
          <w:i/>
          <w:iCs/>
        </w:rPr>
        <w:t xml:space="preserve"> </w:t>
      </w:r>
      <w:r>
        <w:rPr>
          <w:i/>
          <w:iCs/>
        </w:rPr>
        <w:t xml:space="preserve">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2026-10-16T22:13:33Z</dcterms:created>
  <dcterms:modified xsi:type="dcterms:W3CDTF">2026-10-16T22:13:33Z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