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10.png" ContentType="image/png"/>
  <Override PartName="/word/media/rId13.png" ContentType="image/png"/>
  <Override PartName="/word/media/rId16.png" ContentType="image/png"/>
  <Override PartName="/word/media/rId19.png" ContentType="image/png"/>
  <Override PartName="/word/media/rId22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tbl>
      <w:tblPr>
        <w:tblStyle w:val="Table"/>
        <w:tblW w:type="pct" w:w="5068"/>
        <w:tblLayout w:type="fixed"/>
        <w:tblLook w:firstRow="0" w:lastRow="0" w:firstColumn="0" w:lastColumn="0" w:noHBand="0" w:noVBand="0" w:val="0000"/>
      </w:tblPr>
      <w:tblGrid>
        <w:gridCol w:w="8027"/>
      </w:tblGrid>
      <w:tr>
        <w:tc>
          <w:tcPr/>
          <w:p>
            <w:pPr>
              <w:pStyle w:val="Heading3"/>
            </w:pPr>
            <w:bookmarkStart w:id="9" w:name="universidad-rafael-landívar"/>
            <w:r>
              <w:t xml:space="preserve">Universidad Rafael Landívar</w:t>
            </w:r>
            <w:bookmarkEnd w:id="9"/>
          </w:p>
          <w:p>
            <w:pPr>
              <w:pStyle w:val="FirstParagraph"/>
            </w:pPr>
            <w:r>
              <w:t xml:space="preserve">Facultad de Humanidades</w:t>
            </w:r>
          </w:p>
          <w:p>
            <w:pPr>
              <w:pStyle w:val="BodyText"/>
            </w:pPr>
            <w:r>
              <w:t xml:space="preserve">Departamento de Educación</w:t>
            </w:r>
          </w:p>
          <w:p>
            <w:pPr>
              <w:pStyle w:val="BodyText"/>
            </w:pPr>
            <w:r>
              <w:rPr>
                <w:b/>
                <w:bCs/>
              </w:rPr>
              <w:t xml:space="preserve">Guía de aprendizaje núm. 1</w:t>
            </w:r>
          </w:p>
          <w:p>
            <w:pPr>
              <w:pStyle w:val="BodyText"/>
            </w:pPr>
            <w:r>
              <w:rPr>
                <w:b/>
                <w:bCs/>
              </w:rPr>
              <w:t xml:space="preserve">Semana 1 – Unidad 1</w:t>
            </w:r>
          </w:p>
          <w:tbl>
            <w:tblPr>
              <w:tblStyle w:val="Table"/>
              <w:tblW w:type="pct" w:w="5000"/>
              <w:tblLayout w:type="fixed"/>
              <w:tblLook w:firstRow="1" w:lastRow="0" w:firstColumn="0" w:lastColumn="0" w:noHBand="0" w:noVBand="0" w:val="0020"/>
            </w:tblPr>
            <w:tblGrid>
              <w:gridCol w:w="3190"/>
              <w:gridCol w:w="4730"/>
            </w:tblGrid>
            <w:tr>
              <w:trPr>
                <w:tblHeader w:val="on"/>
              </w:trPr>
              <w:tc>
                <w:tcPr/>
                <w:p>
                  <w:pPr>
                    <w:pStyle w:val="FirstParagraph"/>
                  </w:pPr>
                  <w:r>
                    <w:t xml:space="preserve">Profesorados con</w:t>
                  </w:r>
                  <w:r>
                    <w:t xml:space="preserve"> </w:t>
                  </w:r>
                  <w:r>
                    <w:t xml:space="preserve">Especialidad en TIC</w:t>
                  </w:r>
                </w:p>
                <w:p>
                  <w:pPr>
                    <w:pStyle w:val="BodyText"/>
                  </w:pPr>
                  <w:r>
                    <w:rPr>
                      <w:b/>
                      <w:bCs/>
                    </w:rPr>
                    <w:t xml:space="preserve">Año Psicopedagógico</w:t>
                  </w:r>
                </w:p>
              </w:tc>
              <w:tc>
                <w:tcPr/>
                <w:p>
                  <w:pPr>
                    <w:pStyle w:val="Compact"/>
                  </w:pPr>
                  <w:r>
                    <w:t xml:space="preserve">Nombre del curso: Introducción al |</w:t>
                  </w:r>
                  <w:r>
                    <w:t xml:space="preserve"> </w:t>
                  </w:r>
                  <w:r>
                    <w:t xml:space="preserve">Desarrollo Web con Java |</w:t>
                  </w:r>
                  <w:r>
                    <w:t xml:space="preserve"> </w:t>
                  </w:r>
                  <w:r>
                    <w:t xml:space="preserve">|</w:t>
                  </w:r>
                  <w:r>
                    <w:t xml:space="preserve"> </w:t>
                  </w:r>
                  <w:r>
                    <w:t xml:space="preserve">Enfoque Pedagógico para Docentes |</w:t>
                  </w:r>
                </w:p>
              </w:tc>
            </w:tr>
          </w:tbl>
          <w:p/>
        </w:tc>
      </w:tr>
    </w:tbl>
    <w:p>
      <w:pPr>
        <w:pStyle w:val="BodyText"/>
      </w:pPr>
      <w:r>
        <w:drawing>
          <wp:inline>
            <wp:extent cx="2956894" cy="1258252"/>
            <wp:effectExtent b="0" l="0" r="0" t="0"/>
            <wp:docPr descr="Transformación Digital – Universidad Rafael Landívar" title="" id="11" name="Picture"/>
            <a:graphic>
              <a:graphicData uri="http://schemas.openxmlformats.org/drawingml/2006/picture">
                <pic:pic>
                  <pic:nvPicPr>
                    <pic:cNvPr descr="media/image1.png" id="12" name="Picture"/>
                    <pic:cNvPicPr>
                      <a:picLocks noChangeArrowheads="1"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56894" cy="125825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drawing>
          <wp:inline>
            <wp:extent cx="5334000" cy="1007573"/>
            <wp:effectExtent b="0" l="0" r="0" t="0"/>
            <wp:docPr descr="gráficos de color degradado" title="" id="14" name="Picture"/>
            <a:graphic>
              <a:graphicData uri="http://schemas.openxmlformats.org/drawingml/2006/picture">
                <pic:pic>
                  <pic:nvPicPr>
                    <pic:cNvPr descr="media/image2.png" id="15" name="Picture"/>
                    <pic:cNvPicPr>
                      <a:picLocks noChangeArrowheads="1"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00757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CaptionedFigure"/>
      </w:pPr>
      <w:r>
        <w:drawing>
          <wp:inline>
            <wp:extent cx="523875" cy="523875"/>
            <wp:effectExtent b="0" l="0" r="0" t="0"/>
            <wp:docPr descr="Libro abierto" title="" id="17" name="Picture"/>
            <a:graphic>
              <a:graphicData uri="http://schemas.openxmlformats.org/drawingml/2006/picture">
                <pic:pic>
                  <pic:nvPicPr>
                    <pic:cNvPr descr="media/image4.png" id="18" name="Picture"/>
                    <pic:cNvPicPr>
                      <a:picLocks noChangeArrowheads="1" noChangeAspect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3875" cy="52387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Libro abierto</w:t>
      </w:r>
    </w:p>
    <w:p>
      <w:pPr>
        <w:pStyle w:val="BodyText"/>
      </w:pPr>
      <w:r>
        <w:rPr>
          <w:b/>
          <w:bCs/>
        </w:rPr>
        <w:t xml:space="preserve">PARTE INTRODUCTORIA</w:t>
      </w:r>
    </w:p>
    <w:p>
      <w:pPr>
        <w:pStyle w:val="BodyText"/>
      </w:pPr>
      <w:r>
        <w:rPr>
          <w:b/>
          <w:bCs/>
          <w:i/>
          <w:iCs/>
        </w:rPr>
        <w:t xml:space="preserve">“La programación no es solo dar instrucciones a una computadora, es enseñar a pensar de manera lógica y estructurada para resolver problemas reales.”</w:t>
      </w:r>
    </w:p>
    <w:tbl>
      <w:tblPr>
        <w:tblStyle w:val="Table"/>
        <w:tblW w:type="pct" w:w="4931"/>
        <w:tblLayout w:type="fixed"/>
        <w:tblLook w:firstRow="1" w:lastRow="0" w:firstColumn="0" w:lastColumn="0" w:noHBand="0" w:noVBand="0" w:val="0020"/>
      </w:tblPr>
      <w:tblGrid>
        <w:gridCol w:w="3740"/>
        <w:gridCol w:w="4069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Aprendizajes esperados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Productos que evidencian el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 xml:space="preserve">aprendizaje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Comprende la estructura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 xml:space="preserve">básica del lenguaje Java y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 xml:space="preserve">su sintaxis inicial.</w:t>
            </w:r>
          </w:p>
        </w:tc>
        <w:tc>
          <w:tcPr>
            <w:vMerge w:val="restart"/>
          </w:tcPr>
          <w:p>
            <w:pPr>
              <w:pStyle w:val="BodyText"/>
            </w:pPr>
            <w:r>
              <w:rPr>
                <w:i/>
                <w:iCs/>
              </w:rPr>
              <w:t xml:space="preserve">Repositorio (o carpeta) con</w:t>
            </w:r>
            <w:r>
              <w:rPr>
                <w:i/>
                <w:iCs/>
              </w:rPr>
              <w:t xml:space="preserve"> </w:t>
            </w:r>
            <w:r>
              <w:rPr>
                <w:i/>
                <w:iCs/>
              </w:rPr>
              <w:t xml:space="preserve">ejemplos básicos de código Java</w:t>
            </w:r>
            <w:r>
              <w:rPr>
                <w:i/>
                <w:iCs/>
              </w:rPr>
              <w:t xml:space="preserve"> </w:t>
            </w:r>
            <w:r>
              <w:rPr>
                <w:i/>
                <w:iCs/>
              </w:rPr>
              <w:t xml:space="preserve">comentados pedagógicamente.</w:t>
            </w:r>
          </w:p>
          <w:p>
            <w:pPr>
              <w:pStyle w:val="BodyText"/>
            </w:pPr>
            <w:r>
              <w:rPr>
                <w:i/>
                <w:iCs/>
              </w:rPr>
              <w:t xml:space="preserve">Mapa conceptual sobre la lógica</w:t>
            </w:r>
            <w:r>
              <w:rPr>
                <w:i/>
                <w:iCs/>
              </w:rPr>
              <w:t xml:space="preserve"> </w:t>
            </w:r>
            <w:r>
              <w:rPr>
                <w:i/>
                <w:iCs/>
              </w:rPr>
              <w:t xml:space="preserve">de programación y su enseñanza.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Aplica indentación y buenas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 xml:space="preserve">prácticas de lógica en la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 xml:space="preserve">resolución de algoritmos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 xml:space="preserve">sencillos (condicionales,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 xml:space="preserve">ciclos y métodos).</w:t>
            </w:r>
          </w:p>
        </w:tc>
        <w:tc>
          <w:tcPr>
            <w:gridSpan w:val="1"/>
            <w:vMerge w:val="continue"/>
          </w:tcPr>
          <w:p>
            <w:pPr/>
          </w:p>
        </w:tc>
      </w:tr>
    </w:tbl>
    <w:p/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7920"/>
      </w:tblGrid>
      <w:tr>
        <w:trPr>
          <w:tblHeader w:val="on"/>
        </w:trPr>
        <w:tc>
          <w:tcPr/>
          <w:p>
            <w:pPr>
              <w:pStyle w:val="FirstParagraph"/>
            </w:pPr>
            <w:r>
              <w:drawing>
                <wp:inline>
                  <wp:extent cx="447675" cy="447675"/>
                  <wp:effectExtent b="0" l="0" r="0" t="0"/>
                  <wp:docPr descr="Libros" title="" id="20" name="Picture"/>
                  <a:graphic>
                    <a:graphicData uri="http://schemas.openxmlformats.org/drawingml/2006/picture">
                      <pic:pic>
                        <pic:nvPicPr>
                          <pic:cNvPr descr="media/image6.png" id="2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47675" cy="44767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b/>
                <w:bCs/>
              </w:rPr>
              <w:t xml:space="preserve">PRIMERA PARTE: REFUERZO DE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 xml:space="preserve">APRENDIZAJES</w:t>
            </w:r>
          </w:p>
          <w:p>
            <w:pPr>
              <w:pStyle w:val="BodyText"/>
            </w:pPr>
            <w:r>
              <w:rPr>
                <w:b/>
                <w:bCs/>
              </w:rPr>
              <w:t xml:space="preserve">Propósito de la actividad:</w:t>
            </w:r>
            <w:r>
              <w:t xml:space="preserve"> </w:t>
            </w:r>
            <w:r>
              <w:t xml:space="preserve">Familiarizarse con el entorno de Java</w:t>
            </w:r>
            <w:r>
              <w:t xml:space="preserve"> </w:t>
            </w:r>
            <w:r>
              <w:t xml:space="preserve">y comprender la lógica detrás de la estructura de un programa,</w:t>
            </w:r>
            <w:r>
              <w:t xml:space="preserve"> </w:t>
            </w:r>
            <w:r>
              <w:t xml:space="preserve">pensando en cómo explicar estos conceptos a futuros estudiantes.</w:t>
            </w:r>
          </w:p>
          <w:p>
            <w:pPr>
              <w:pStyle w:val="BodyText"/>
            </w:pPr>
            <w:r>
              <w:rPr>
                <w:b/>
                <w:bCs/>
              </w:rPr>
              <w:t xml:space="preserve">Actividades (Instrucciones):</w:t>
            </w:r>
          </w:p>
          <w:p>
            <w:pPr>
              <w:pStyle w:val="Compact"/>
              <w:numPr>
                <w:ilvl w:val="0"/>
                <w:numId w:val="1001"/>
              </w:numPr>
            </w:pPr>
            <w:r>
              <w:rPr>
                <w:b/>
                <w:bCs/>
              </w:rPr>
              <w:t xml:space="preserve">Investigación y Lectura:</w:t>
            </w:r>
          </w:p>
          <w:p>
            <w:pPr>
              <w:pStyle w:val="Compact"/>
              <w:numPr>
                <w:ilvl w:val="1"/>
                <w:numId w:val="1002"/>
              </w:numPr>
            </w:pPr>
            <w:r>
              <w:t xml:space="preserve">Leer sobre la historia de Java y por qué es un lenguaje</w:t>
            </w:r>
            <w:r>
              <w:t xml:space="preserve"> </w:t>
            </w:r>
            <w:r>
              <w:t xml:space="preserve">fuertemente tipado.</w:t>
            </w:r>
          </w:p>
          <w:p>
            <w:pPr>
              <w:pStyle w:val="Compact"/>
              <w:numPr>
                <w:ilvl w:val="1"/>
                <w:numId w:val="1002"/>
              </w:numPr>
            </w:pPr>
            <w:r>
              <w:t xml:space="preserve">Investigar qué es la JVM (Java Virtual Machine) y cómo funciona.</w:t>
            </w:r>
          </w:p>
          <w:p>
            <w:pPr>
              <w:pStyle w:val="Compact"/>
              <w:numPr>
                <w:ilvl w:val="0"/>
                <w:numId w:val="1001"/>
              </w:numPr>
            </w:pPr>
            <w:r>
              <w:rPr>
                <w:b/>
                <w:bCs/>
              </w:rPr>
              <w:t xml:space="preserve">Análisis de Código:</w:t>
            </w:r>
          </w:p>
          <w:p>
            <w:pPr>
              <w:pStyle w:val="Compact"/>
              <w:numPr>
                <w:ilvl w:val="1"/>
                <w:numId w:val="1003"/>
              </w:numPr>
            </w:pPr>
            <w:r>
              <w:t xml:space="preserve">Revisar ejemplos de código</w:t>
            </w:r>
            <w:r>
              <w:t xml:space="preserve"> </w:t>
            </w:r>
            <w:r>
              <w:t xml:space="preserve">“Hola Mundo”</w:t>
            </w:r>
            <w:r>
              <w:t xml:space="preserve"> </w:t>
            </w:r>
            <w:r>
              <w:t xml:space="preserve">en Java.</w:t>
            </w:r>
          </w:p>
          <w:p>
            <w:pPr>
              <w:pStyle w:val="Compact"/>
              <w:numPr>
                <w:ilvl w:val="1"/>
                <w:numId w:val="1003"/>
              </w:numPr>
            </w:pPr>
            <w:r>
              <w:t xml:space="preserve">Identificar las partes:</w:t>
            </w:r>
            <w:r>
              <w:t xml:space="preserve"> </w:t>
            </w:r>
            <w:r>
              <w:rPr>
                <w:rStyle w:val="VerbatimChar"/>
              </w:rPr>
              <w:t xml:space="preserve">class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main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System.out.println</w:t>
            </w:r>
            <w:r>
              <w:t xml:space="preserve">.</w:t>
            </w:r>
          </w:p>
          <w:p>
            <w:pPr>
              <w:pStyle w:val="Compact"/>
              <w:numPr>
                <w:ilvl w:val="1"/>
                <w:numId w:val="1003"/>
              </w:numPr>
            </w:pPr>
            <w:r>
              <w:t xml:space="preserve">Reflexionar: ¿Cómo explicaría qué es una variable a un</w:t>
            </w:r>
            <w:r>
              <w:t xml:space="preserve"> </w:t>
            </w:r>
            <w:r>
              <w:t xml:space="preserve">adolescente?</w:t>
            </w:r>
          </w:p>
          <w:p>
            <w:pPr>
              <w:pStyle w:val="Compact"/>
              <w:numPr>
                <w:ilvl w:val="0"/>
                <w:numId w:val="1001"/>
              </w:numPr>
            </w:pPr>
            <w:r>
              <w:rPr>
                <w:b/>
                <w:bCs/>
              </w:rPr>
              <w:t xml:space="preserve">Mapa Mental:</w:t>
            </w:r>
          </w:p>
          <w:p>
            <w:pPr>
              <w:pStyle w:val="Compact"/>
              <w:numPr>
                <w:ilvl w:val="1"/>
                <w:numId w:val="1004"/>
              </w:numPr>
            </w:pPr>
            <w:r>
              <w:t xml:space="preserve">Crear un esquema que relacione: Variables, Tipos de Datos (int,</w:t>
            </w:r>
            <w:r>
              <w:t xml:space="preserve"> </w:t>
            </w:r>
            <w:r>
              <w:t xml:space="preserve">String, boolean), Estructuras de Control (if, else, for/while)</w:t>
            </w:r>
            <w:r>
              <w:t xml:space="preserve"> </w:t>
            </w:r>
            <w:r>
              <w:t xml:space="preserve">y Métodos (qué son y para qué sirven).</w:t>
            </w:r>
          </w:p>
          <w:p>
            <w:pPr>
              <w:pStyle w:val="FirstParagraph"/>
            </w:pPr>
            <w:r>
              <w:rPr>
                <w:b/>
                <w:bCs/>
              </w:rPr>
              <w:t xml:space="preserve">Recursos:</w:t>
            </w:r>
          </w:p>
          <w:p>
            <w:pPr>
              <w:pStyle w:val="Compact"/>
              <w:numPr>
                <w:ilvl w:val="0"/>
                <w:numId w:val="1005"/>
              </w:numPr>
            </w:pPr>
            <w:r>
              <w:t xml:space="preserve">Documentación oficial de Java (Oracle).</w:t>
            </w:r>
          </w:p>
          <w:p>
            <w:pPr>
              <w:pStyle w:val="Compact"/>
              <w:numPr>
                <w:ilvl w:val="0"/>
                <w:numId w:val="1005"/>
              </w:numPr>
            </w:pPr>
            <w:r>
              <w:t xml:space="preserve">Tutoriales interactivos (Codecademy, W3Schools).</w:t>
            </w:r>
          </w:p>
          <w:p>
            <w:pPr>
              <w:pStyle w:val="Compact"/>
              <w:numPr>
                <w:ilvl w:val="0"/>
                <w:numId w:val="1005"/>
              </w:numPr>
            </w:pPr>
            <w:r>
              <w:t xml:space="preserve">Videos explicativos sobre lógica de programación.</w:t>
            </w:r>
          </w:p>
          <w:p>
            <w:pPr>
              <w:pStyle w:val="FirstParagraph"/>
            </w:pPr>
            <w:r>
              <w:rPr>
                <w:b/>
                <w:bCs/>
              </w:rPr>
              <w:t xml:space="preserve">Evaluación (Formativa):</w:t>
            </w:r>
          </w:p>
          <w:p>
            <w:pPr>
              <w:pStyle w:val="BodyText"/>
            </w:pPr>
            <w:r>
              <w:rPr>
                <w:i/>
                <w:iCs/>
              </w:rPr>
              <w:t xml:space="preserve">Capacidad para explicar los conceptos básicos de Java con sus</w:t>
            </w:r>
            <w:r>
              <w:rPr>
                <w:i/>
                <w:iCs/>
              </w:rPr>
              <w:t xml:space="preserve"> </w:t>
            </w:r>
            <w:r>
              <w:rPr>
                <w:i/>
                <w:iCs/>
              </w:rPr>
              <w:t xml:space="preserve">propias palabras, evitando tecnicismos excesivos sin perder</w:t>
            </w:r>
            <w:r>
              <w:rPr>
                <w:i/>
                <w:iCs/>
              </w:rPr>
              <w:t xml:space="preserve"> </w:t>
            </w:r>
            <w:r>
              <w:rPr>
                <w:i/>
                <w:iCs/>
              </w:rPr>
              <w:t xml:space="preserve">rigor técnico.</w:t>
            </w:r>
          </w:p>
        </w:tc>
      </w:tr>
      <w:tr>
        <w:tc>
          <w:tcPr/>
          <w:p>
            <w:pPr>
              <w:pStyle w:val="CaptionedFigure"/>
            </w:pPr>
            <w:r>
              <w:drawing>
                <wp:inline>
                  <wp:extent cx="533400" cy="533400"/>
                  <wp:effectExtent b="0" l="0" r="0" t="0"/>
                  <wp:docPr descr="Piezas de rompecabezas" title="" id="23" name="Picture"/>
                  <a:graphic>
                    <a:graphicData uri="http://schemas.openxmlformats.org/drawingml/2006/picture">
                      <pic:pic>
                        <pic:nvPicPr>
                          <pic:cNvPr descr="media/image8.png" id="2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" cy="533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pStyle w:val="ImageCaption"/>
            </w:pPr>
            <w:r>
              <w:t xml:space="preserve">Piezas de</w:t>
            </w:r>
            <w:r>
              <w:t xml:space="preserve"> </w:t>
            </w:r>
            <w:r>
              <w:t xml:space="preserve">rompecabezas</w:t>
            </w:r>
          </w:p>
        </w:tc>
      </w:tr>
    </w:tbl>
    <w:p>
      <w:pPr>
        <w:pStyle w:val="BodyText"/>
      </w:pPr>
      <w:r>
        <w:rPr>
          <w:b/>
          <w:bCs/>
        </w:rPr>
        <w:t xml:space="preserve">SEGUNDA PARTE: CONSTRUCCIÓN DEL PROYECTO</w:t>
      </w:r>
    </w:p>
    <w:p>
      <w:pPr>
        <w:pStyle w:val="BodyText"/>
      </w:pPr>
      <w:r>
        <w:rPr>
          <w:b/>
          <w:bCs/>
        </w:rPr>
        <w:t xml:space="preserve">Propósito de la actividad:</w:t>
      </w:r>
      <w:r>
        <w:t xml:space="preserve"> </w:t>
      </w:r>
      <w:r>
        <w:t xml:space="preserve">Dar los primeros pasos en la programación práctica, escribiendo y ejecutando código Java básico, aplicando buenas prácticas desde el inicio.</w:t>
      </w:r>
    </w:p>
    <w:p>
      <w:pPr>
        <w:pStyle w:val="BodyText"/>
      </w:pPr>
      <w:r>
        <w:rPr>
          <w:b/>
          <w:bCs/>
        </w:rPr>
        <w:t xml:space="preserve">Actividades (Instrucciones):</w:t>
      </w:r>
    </w:p>
    <w:p>
      <w:pPr>
        <w:numPr>
          <w:ilvl w:val="0"/>
          <w:numId w:val="1006"/>
        </w:numPr>
      </w:pPr>
      <w:r>
        <w:rPr>
          <w:b/>
          <w:bCs/>
        </w:rPr>
        <w:t xml:space="preserve">Preparación del Entorno: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No instalar nada.</w:t>
      </w:r>
      <w:r>
        <w:t xml:space="preserve"> </w:t>
      </w:r>
      <w:r>
        <w:t xml:space="preserve">Usar el compilador online: https://www.educative.io/compilers/java</w:t>
      </w:r>
      <w:r>
        <w:t xml:space="preserve"> </w:t>
      </w:r>
      <w:r>
        <w:t xml:space="preserve">- Pegar el template inicial y ejecutar:</w:t>
      </w:r>
    </w:p>
    <w:p>
      <w:pPr>
        <w:pStyle w:val="SourceCode"/>
        <w:numPr>
          <w:ilvl w:val="0"/>
          <w:numId w:val="1000"/>
        </w:numPr>
      </w:pPr>
      <w:r>
        <w:rPr>
          <w:rStyle w:val="VerbatimChar"/>
        </w:rPr>
        <w:t xml:space="preserve">        ```java</w:t>
      </w:r>
      <w:r>
        <w:br/>
      </w:r>
      <w:r>
        <w:rPr>
          <w:rStyle w:val="VerbatimChar"/>
        </w:rPr>
        <w:t xml:space="preserve">        public class Main {</w:t>
      </w:r>
      <w:r>
        <w:br/>
      </w:r>
      <w:r>
        <w:rPr>
          <w:rStyle w:val="VerbatimChar"/>
        </w:rPr>
        <w:t xml:space="preserve">            public static void main(String[] args) {</w:t>
      </w:r>
      <w:r>
        <w:br/>
      </w:r>
      <w:r>
        <w:rPr>
          <w:rStyle w:val="VerbatimChar"/>
        </w:rPr>
        <w:t xml:space="preserve">                System.out.println("Hola mundo");</w:t>
      </w:r>
      <w:r>
        <w:br/>
      </w:r>
      <w:r>
        <w:rPr>
          <w:rStyle w:val="VerbatimChar"/>
        </w:rPr>
        <w:t xml:space="preserve">            }</w:t>
      </w:r>
      <w:r>
        <w:br/>
      </w:r>
      <w:r>
        <w:rPr>
          <w:rStyle w:val="VerbatimChar"/>
        </w:rPr>
        <w:t xml:space="preserve">        }</w:t>
      </w:r>
      <w:r>
        <w:br/>
      </w:r>
      <w:r>
        <w:rPr>
          <w:rStyle w:val="VerbatimChar"/>
        </w:rPr>
        <w:t xml:space="preserve">        ```</w:t>
      </w:r>
      <w:r>
        <w:br/>
      </w:r>
      <w:r>
        <w:br/>
      </w:r>
      <w:r>
        <w:rPr>
          <w:rStyle w:val="VerbatimChar"/>
        </w:rPr>
        <w:t xml:space="preserve">-   Nota: En Educative la clase normalmente debe llamarse **Main**.</w:t>
      </w:r>
      <w:r>
        <w:br/>
      </w:r>
      <w:r>
        <w:rPr>
          <w:rStyle w:val="VerbatimChar"/>
        </w:rPr>
        <w:t xml:space="preserve">-   (Opcional) Si algún estudiante ya tiene Java/IDE instalado, puede usarlo, pero **no es requisito** en la semana 1.</w:t>
      </w:r>
    </w:p>
    <w:p>
      <w:pPr>
        <w:numPr>
          <w:ilvl w:val="0"/>
          <w:numId w:val="1006"/>
        </w:numPr>
      </w:pPr>
      <w:r>
        <w:rPr>
          <w:b/>
          <w:bCs/>
        </w:rPr>
        <w:t xml:space="preserve">Práctica de Código (El</w:t>
      </w:r>
      <w:r>
        <w:rPr>
          <w:b/>
          <w:bCs/>
        </w:rPr>
        <w:t xml:space="preserve"> </w:t>
      </w:r>
      <w:r>
        <w:rPr>
          <w:b/>
          <w:bCs/>
        </w:rPr>
        <w:t xml:space="preserve">“Taller de Lógica”</w:t>
      </w:r>
      <w:r>
        <w:rPr>
          <w:b/>
          <w:bCs/>
        </w:rPr>
        <w:t xml:space="preserve">):</w:t>
      </w:r>
    </w:p>
    <w:p>
      <w:pPr>
        <w:numPr>
          <w:ilvl w:val="1"/>
          <w:numId w:val="1007"/>
        </w:numPr>
      </w:pPr>
      <w:r>
        <w:t xml:space="preserve">Escribir un programa pequeño que imprima sus datos personales en consola.</w:t>
      </w:r>
    </w:p>
    <w:p>
      <w:pPr>
        <w:numPr>
          <w:ilvl w:val="1"/>
          <w:numId w:val="1007"/>
        </w:numPr>
      </w:pPr>
      <w:r>
        <w:t xml:space="preserve">Crear un programa que realice operaciones matemáticas básicas (suma, resta) usando variables.</w:t>
      </w:r>
    </w:p>
    <w:p>
      <w:pPr>
        <w:numPr>
          <w:ilvl w:val="1"/>
          <w:numId w:val="1007"/>
        </w:numPr>
      </w:pPr>
      <w:r>
        <w:t xml:space="preserve">Crear un programa con una condición (if/else) y un ciclo (for o while).</w:t>
      </w:r>
    </w:p>
    <w:p>
      <w:pPr>
        <w:numPr>
          <w:ilvl w:val="1"/>
          <w:numId w:val="1007"/>
        </w:numPr>
      </w:pPr>
      <w:r>
        <w:t xml:space="preserve">Crear al menos un método propio (ej.</w:t>
      </w:r>
      <w:r>
        <w:t xml:space="preserve"> </w:t>
      </w:r>
      <w:r>
        <w:rPr>
          <w:rStyle w:val="VerbatimChar"/>
        </w:rPr>
        <w:t xml:space="preserve">saludar()</w:t>
      </w:r>
      <w:r>
        <w:t xml:space="preserve"> </w:t>
      </w:r>
      <w:r>
        <w:t xml:space="preserve">o</w:t>
      </w:r>
      <w:r>
        <w:t xml:space="preserve"> </w:t>
      </w:r>
      <w:r>
        <w:rPr>
          <w:rStyle w:val="VerbatimChar"/>
        </w:rPr>
        <w:t xml:space="preserve">imprimirDatos()</w:t>
      </w:r>
      <w:r>
        <w:t xml:space="preserve">) y llamarlo desde</w:t>
      </w:r>
      <w:r>
        <w:t xml:space="preserve"> </w:t>
      </w:r>
      <w:r>
        <w:rPr>
          <w:rStyle w:val="VerbatimChar"/>
        </w:rPr>
        <w:t xml:space="preserve">main</w:t>
      </w:r>
      <w:r>
        <w:t xml:space="preserve">.</w:t>
      </w:r>
    </w:p>
    <w:p>
      <w:pPr>
        <w:numPr>
          <w:ilvl w:val="1"/>
          <w:numId w:val="1007"/>
        </w:numPr>
      </w:pPr>
      <w:r>
        <w:rPr>
          <w:b/>
          <w:bCs/>
        </w:rPr>
        <w:t xml:space="preserve">Reto Pedagógico:</w:t>
      </w:r>
      <w:r>
        <w:t xml:space="preserve"> </w:t>
      </w:r>
      <w:r>
        <w:t xml:space="preserve">Escribir comentarios en el código explicando cada línea como si fuera para un estudiante.</w:t>
      </w:r>
    </w:p>
    <w:p>
      <w:pPr>
        <w:numPr>
          <w:ilvl w:val="1"/>
          <w:numId w:val="1007"/>
        </w:numPr>
      </w:pPr>
      <w:r>
        <w:rPr>
          <w:b/>
          <w:bCs/>
        </w:rPr>
        <w:t xml:space="preserve">Trabajo en grupo (entregable):</w:t>
      </w:r>
      <w:r>
        <w:t xml:space="preserve"> </w:t>
      </w:r>
      <w:r>
        <w:t xml:space="preserve">En equipos de 3–4, elegir 1 reto principal (A o B) y completar además el reto C (depuración). Incluir evidencia de salida (captura o texto) y explicación corta.</w:t>
      </w:r>
    </w:p>
    <w:p>
      <w:pPr>
        <w:numPr>
          <w:ilvl w:val="0"/>
          <w:numId w:val="1006"/>
        </w:numPr>
      </w:pPr>
      <w:r>
        <w:rPr>
          <w:b/>
          <w:bCs/>
        </w:rPr>
        <w:t xml:space="preserve">Reflexión Didáctica:</w:t>
      </w:r>
    </w:p>
    <w:p>
      <w:pPr>
        <w:pStyle w:val="Compact"/>
        <w:numPr>
          <w:ilvl w:val="1"/>
          <w:numId w:val="1008"/>
        </w:numPr>
      </w:pPr>
      <w:r>
        <w:t xml:space="preserve">Escribir un breve párrafo sobre las dificultades encontradas y cómo se podrían abordar en una clase real.</w:t>
      </w:r>
    </w:p>
    <w:p>
      <w:pPr>
        <w:pStyle w:val="FirstParagraph"/>
      </w:pPr>
      <w:r>
        <w:rPr>
          <w:b/>
          <w:bCs/>
        </w:rPr>
        <w:t xml:space="preserve">Recursos:</w:t>
      </w:r>
      <w:r>
        <w:t xml:space="preserve"> </w:t>
      </w:r>
      <w:r>
        <w:t xml:space="preserve">- Guía rápida de uso del compilador online (Educative).</w:t>
      </w:r>
      <w:r>
        <w:t xml:space="preserve"> </w:t>
      </w:r>
      <w:r>
        <w:t xml:space="preserve">- Ejercicios de lógica de programación (nivel básico).</w:t>
      </w:r>
    </w:p>
    <w:p>
      <w:pPr>
        <w:pStyle w:val="BodyText"/>
      </w:pPr>
      <w:r>
        <w:rPr>
          <w:b/>
          <w:bCs/>
        </w:rPr>
        <w:t xml:space="preserve">Evaluación (Sumativa):</w:t>
      </w:r>
      <w:r>
        <w:t xml:space="preserve"> </w:t>
      </w:r>
      <w:r>
        <w:rPr>
          <w:i/>
          <w:iCs/>
        </w:rPr>
        <w:t xml:space="preserve">Entrega de los archivos</w:t>
      </w:r>
      <w:r>
        <w:rPr>
          <w:i/>
          <w:iCs/>
        </w:rPr>
        <w:t xml:space="preserve"> </w:t>
      </w:r>
      <w:r>
        <w:rPr>
          <w:rStyle w:val="VerbatimChar"/>
          <w:i/>
          <w:iCs/>
        </w:rPr>
        <w:t xml:space="preserve">.java</w:t>
      </w:r>
      <w:r>
        <w:rPr>
          <w:i/>
          <w:iCs/>
        </w:rPr>
        <w:t xml:space="preserve"> </w:t>
      </w:r>
      <w:r>
        <w:rPr>
          <w:i/>
          <w:iCs/>
        </w:rPr>
        <w:t xml:space="preserve">creados (individual), la solución del reto grupal (A o B + C) con evidencia de salida, y el documento de reflexión didáctica.</w:t>
      </w:r>
    </w:p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7">
    <w:abstractNumId w:val="991"/>
  </w:num>
  <w:num w:numId="1008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10" Target="media/rId10.png" /><Relationship Type="http://schemas.openxmlformats.org/officeDocument/2006/relationships/image" Id="rId13" Target="media/rId13.png" /><Relationship Type="http://schemas.openxmlformats.org/officeDocument/2006/relationships/image" Id="rId16" Target="media/rId16.png" /><Relationship Type="http://schemas.openxmlformats.org/officeDocument/2006/relationships/image" Id="rId19" Target="media/rId19.png" /><Relationship Type="http://schemas.openxmlformats.org/officeDocument/2006/relationships/image" Id="rId22" Target="media/rId22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2026-01-17T05:16:29Z</dcterms:created>
  <dcterms:modified xsi:type="dcterms:W3CDTF">2026-01-17T05:16:29Z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