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3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3 – Unidad 3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6 de febrero de 2026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 buen diseño no es el más complejo; es el que se puede explicar y mantener. Si puedes enseñarlo, puedes construirlo.”</w:t>
      </w:r>
    </w:p>
    <w:p>
      <w:pPr>
        <w:pStyle w:val="BodyText"/>
      </w:pPr>
      <w:r>
        <w:rPr>
          <w:b/>
          <w:bCs/>
        </w:rPr>
        <w:t xml:space="preserve">Nota pedagógica (perfil del curso):</w:t>
      </w:r>
      <w:r>
        <w:t xml:space="preserve"> </w:t>
      </w:r>
      <w:r>
        <w:t xml:space="preserve">Esta guía está diseñada para futuros</w:t>
      </w:r>
      <w:r>
        <w:t xml:space="preserve"> </w:t>
      </w:r>
      <w:r>
        <w:rPr>
          <w:b/>
          <w:bCs/>
        </w:rPr>
        <w:t xml:space="preserve">docentes de Tecnología (TIC)</w:t>
      </w:r>
      <w:r>
        <w:t xml:space="preserve">. El objetivo es lograr dos cosas en la Semana 3:</w:t>
      </w:r>
    </w:p>
    <w:p>
      <w:pPr>
        <w:pStyle w:val="Compact"/>
        <w:numPr>
          <w:ilvl w:val="0"/>
          <w:numId w:val="1001"/>
        </w:numPr>
      </w:pPr>
      <w:r>
        <w:t xml:space="preserve">Mantener</w:t>
      </w:r>
      <w:r>
        <w:t xml:space="preserve"> </w:t>
      </w:r>
      <w:r>
        <w:rPr>
          <w:b/>
          <w:bCs/>
        </w:rPr>
        <w:t xml:space="preserve">MVC como mapa mental mínimo</w:t>
      </w:r>
      <w:r>
        <w:t xml:space="preserve"> </w:t>
      </w:r>
      <w:r>
        <w:t xml:space="preserve">(quién hace qué) para no perderse.</w:t>
      </w:r>
    </w:p>
    <w:p>
      <w:pPr>
        <w:pStyle w:val="Compact"/>
        <w:numPr>
          <w:ilvl w:val="0"/>
          <w:numId w:val="1001"/>
        </w:numPr>
      </w:pPr>
      <w:r>
        <w:t xml:space="preserve">Tener un</w:t>
      </w:r>
      <w:r>
        <w:t xml:space="preserve"> </w:t>
      </w:r>
      <w:r>
        <w:rPr>
          <w:b/>
          <w:bCs/>
        </w:rPr>
        <w:t xml:space="preserve">primer arranque real de Spring Boot</w:t>
      </w:r>
      <w:r>
        <w:t xml:space="preserve"> </w:t>
      </w:r>
      <w:r>
        <w:t xml:space="preserve">(entorno + primer build + primer endpoint) para que la Semana 4 sea menos intimidante.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38"/>
        <w:gridCol w:w="4281"/>
      </w:tblGrid>
      <w:t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Productos que evidencian el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| aprendizaje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=================================+====================================+</w:t>
            </w:r>
            <w:r>
              <w:t xml:space="preserve"> </w:t>
            </w:r>
            <w:r>
              <w:t xml:space="preserve">**Comprende patrones de diseño y| *Checklist de entorno listo + |</w:t>
            </w:r>
            <w:r>
              <w:t xml:space="preserve"> </w:t>
            </w:r>
            <w:r>
              <w:t xml:space="preserve">separación de responsabilidades**| capturas/nota de verificación:*</w:t>
            </w:r>
            <w:r>
              <w:t xml:space="preserve"> </w:t>
            </w:r>
            <w:r>
              <w:t xml:space="preserve">en aplicaciones web.** |</w:t>
            </w:r>
            <w:r>
              <w:t xml:space="preserve"> </w:t>
            </w:r>
            <w:r>
              <w:rPr>
                <w:rStyle w:val="VerbatimChar"/>
              </w:rPr>
              <w:t xml:space="preserve">java -version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javac -version</w:t>
            </w:r>
            <w:r>
              <w:t xml:space="preserve">.*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 MVC como mapa mental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mínimo (quién hace qué) y 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conecta con Spring Boot.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Mini-explicación (8–12 líneas):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¿Dónde vive el Controller y por qué |</w:t>
            </w:r>
            <w:r>
              <w:t xml:space="preserve"> </w:t>
            </w:r>
            <w:r>
              <w:t xml:space="preserve">eso es MVC mínimo?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Genera, ejecuta y prueba un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proyecto Spring Boot por primera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vez (primer build exitoso).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Evidencia de primer arranque: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mvnw.cmd spring-boot:run</w:t>
            </w:r>
            <w:r>
              <w:t xml:space="preserve"> </w:t>
            </w:r>
            <w:r>
              <w:t xml:space="preserve">corriendo |</w:t>
            </w:r>
            <w:r>
              <w:t xml:space="preserve"> </w:t>
            </w:r>
            <w:r>
              <w:t xml:space="preserve">+ captura del log/terminal.*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 y prueba un endpoint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REST simple (</w:t>
            </w:r>
            <w:r>
              <w:rPr>
                <w:rStyle w:val="VerbatimChar"/>
                <w:b/>
                <w:bCs/>
              </w:rPr>
              <w:t xml:space="preserve">/hello</w:t>
            </w:r>
            <w:r>
              <w:rPr>
                <w:b/>
                <w:bCs/>
              </w:rP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Evidencia de endpoint:</w:t>
            </w:r>
            <w:r>
              <w:t xml:space="preserve"> </w:t>
            </w:r>
            <w:r>
              <w:t xml:space="preserve">captura de |</w:t>
            </w:r>
            <w:r>
              <w:t xml:space="preserve"> </w:t>
            </w:r>
            <w:r>
              <w:t xml:space="preserve">navegador o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mostrando la |</w:t>
            </w:r>
            <w:r>
              <w:t xml:space="preserve"> </w:t>
            </w:r>
            <w:r>
              <w:t xml:space="preserve">respuesta de</w:t>
            </w:r>
            <w:r>
              <w:t xml:space="preserve"> </w:t>
            </w:r>
            <w:r>
              <w:rPr>
                <w:rStyle w:val="VerbatimChar"/>
              </w:rPr>
              <w:t xml:space="preserve">/hello</w:t>
            </w:r>
            <w:r>
              <w:t xml:space="preserve">.* |</w:t>
            </w:r>
          </w:p>
        </w:tc>
      </w:tr>
    </w:tbl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drawing>
          <wp:inline>
            <wp:extent cx="2464067" cy="2464067"/>
            <wp:effectExtent b="0" l="0" r="0" t="0"/>
            <wp:docPr descr="Libros" title="" id="20" name="Picture"/>
            <a:graphic>
              <a:graphicData uri="http://schemas.openxmlformats.org/drawingml/2006/picture">
                <pic:pic>
                  <pic:nvPicPr>
                    <pic:cNvPr descr="media/image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067" cy="246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</w:t>
      </w:r>
      <w:r>
        <w:t xml:space="preserve">“0.4895833333333333in”</w:t>
      </w:r>
      <w:r>
        <w:t xml:space="preserve"> </w:t>
      </w:r>
      <w:r>
        <w:t xml:space="preserve">|</w:t>
      </w:r>
      <w:r>
        <w:t xml:space="preserve"> </w:t>
      </w:r>
      <w:r>
        <w:t xml:space="preserve">| height=</w:t>
      </w:r>
      <w:r>
        <w:t xml:space="preserve">“0.4895833333333333in”</w:t>
      </w:r>
      <w:r>
        <w:t xml:space="preserve">}</w:t>
      </w:r>
      <w:r>
        <w:rPr>
          <w:b/>
          <w:bCs/>
        </w:rPr>
        <w:t xml:space="preserve">PRIMERA PARTE: REFUERZO DE |</w:t>
      </w:r>
      <w:r>
        <w:rPr>
          <w:b/>
          <w:bCs/>
        </w:rPr>
        <w:t xml:space="preserve"> </w:t>
      </w:r>
      <w:r>
        <w:rPr>
          <w:b/>
          <w:bCs/>
        </w:rPr>
        <w:t xml:space="preserve">| APRENDIZAJES (PATRONES + SEPARACIÓN DE RESPONSABILIDADES)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Propósito de la actividad:</w:t>
      </w:r>
      <w:r>
        <w:t xml:space="preserve"> </w:t>
      </w:r>
      <w:r>
        <w:t xml:space="preserve">Entender (sin memorizar listas) qué es |</w:t>
      </w:r>
      <w:r>
        <w:t xml:space="preserve"> </w:t>
      </w:r>
      <w:r>
        <w:t xml:space="preserve">| un patrón de diseño y por qué la separación de responsabilidades es |</w:t>
      </w:r>
      <w:r>
        <w:t xml:space="preserve"> </w:t>
      </w:r>
      <w:r>
        <w:t xml:space="preserve">| clave para enseñar y construir aplicaciones web mantenibles, y usar MVC |</w:t>
      </w:r>
      <w:r>
        <w:t xml:space="preserve"> </w:t>
      </w:r>
      <w:r>
        <w:t xml:space="preserve">| como un mapa mental mínimo para iniciar Spring Boot con menos fricción.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Actividades (Instrucciones):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1)</w:t>
      </w:r>
      <w:r>
        <w:t xml:space="preserve"> </w:t>
      </w:r>
      <w:r>
        <w:rPr>
          <w:b/>
          <w:bCs/>
        </w:rPr>
        <w:t xml:space="preserve">Lectura guiada (20–30 min)</w:t>
      </w:r>
      <w:r>
        <w:t xml:space="preserve"> </w:t>
      </w:r>
      <w:r>
        <w:t xml:space="preserve">|</w:t>
      </w:r>
      <w:r>
        <w:t xml:space="preserve"> </w:t>
      </w:r>
      <w:r>
        <w:t xml:space="preserve">| - Lee el material de la sesión (HTML): 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Material_Sesion_Clase_3_MVC/clase.html</w:t>
      </w:r>
      <w:r>
        <w:t xml:space="preserve"> </w:t>
      </w:r>
      <w:r>
        <w:t xml:space="preserve">|</w:t>
      </w:r>
      <w:r>
        <w:t xml:space="preserve"> </w:t>
      </w:r>
      <w:r>
        <w:t xml:space="preserve">| -</w:t>
      </w:r>
      <w:r>
        <w:t xml:space="preserve"> </w:t>
      </w:r>
      <w:r>
        <w:rPr>
          <w:rStyle w:val="VerbatimChar"/>
        </w:rPr>
        <w:t xml:space="preserve">Material_Sesion_Clase_3_MVC/cheatsheet.html</w:t>
      </w:r>
      <w:r>
        <w:t xml:space="preserve"> </w:t>
      </w:r>
      <w:r>
        <w:t xml:space="preserve">|</w:t>
      </w:r>
      <w:r>
        <w:t xml:space="preserve"> </w:t>
      </w:r>
      <w:r>
        <w:t xml:space="preserve">| - Responde en 5–7 líneas: ¿Qué problema resuelve “separar |</w:t>
      </w:r>
      <w:r>
        <w:t xml:space="preserve"> </w:t>
      </w:r>
      <w:r>
        <w:t xml:space="preserve">| responsabilidades”? |</w:t>
      </w:r>
      <w:r>
        <w:t xml:space="preserve"> </w:t>
      </w:r>
      <w:r>
        <w:t xml:space="preserve">| |</w:t>
      </w:r>
      <w:r>
        <w:t xml:space="preserve"> </w:t>
      </w:r>
      <w:r>
        <w:t xml:space="preserve">| 2)</w:t>
      </w:r>
      <w:r>
        <w:t xml:space="preserve"> </w:t>
      </w:r>
      <w:r>
        <w:rPr>
          <w:b/>
          <w:bCs/>
        </w:rPr>
        <w:t xml:space="preserve">MVC mínimo (15–20 min)</w:t>
      </w:r>
      <w:r>
        <w:t xml:space="preserve"> </w:t>
      </w:r>
      <w:r>
        <w:t xml:space="preserve">|</w:t>
      </w:r>
      <w:r>
        <w:t xml:space="preserve"> </w:t>
      </w:r>
      <w:r>
        <w:t xml:space="preserve">| - Toma el caso: “Registro de voluntarios para una entidad sin fines |</w:t>
      </w:r>
      <w:r>
        <w:t xml:space="preserve"> </w:t>
      </w:r>
      <w:r>
        <w:t xml:space="preserve">| de lucro”. |</w:t>
      </w:r>
      <w:r>
        <w:t xml:space="preserve"> </w:t>
      </w:r>
      <w:r>
        <w:t xml:space="preserve">| - Clasifica al menos 9 elementos en 3 columnas (Modelo / Vista / |</w:t>
      </w:r>
      <w:r>
        <w:t xml:space="preserve"> </w:t>
      </w:r>
      <w:r>
        <w:t xml:space="preserve">| Controlador): |</w:t>
      </w:r>
      <w:r>
        <w:t xml:space="preserve"> </w:t>
      </w:r>
      <w:r>
        <w:t xml:space="preserve">| -</w:t>
      </w:r>
      <w:r>
        <w:t xml:space="preserve"> </w:t>
      </w:r>
      <w:r>
        <w:rPr>
          <w:i/>
          <w:iCs/>
        </w:rPr>
        <w:t xml:space="preserve">Datos:</w:t>
      </w:r>
      <w:r>
        <w:t xml:space="preserve"> </w:t>
      </w:r>
      <w:r>
        <w:t xml:space="preserve">nombre, teléfono, fecha de ingreso, área, etc. |</w:t>
      </w:r>
      <w:r>
        <w:t xml:space="preserve"> </w:t>
      </w:r>
      <w:r>
        <w:t xml:space="preserve">| -</w:t>
      </w:r>
      <w:r>
        <w:t xml:space="preserve"> </w:t>
      </w:r>
      <w:r>
        <w:rPr>
          <w:i/>
          <w:iCs/>
        </w:rPr>
        <w:t xml:space="preserve">Acciones:</w:t>
      </w:r>
      <w:r>
        <w:t xml:space="preserve"> </w:t>
      </w:r>
      <w:r>
        <w:t xml:space="preserve">registrar, listar, buscar, editar. |</w:t>
      </w:r>
      <w:r>
        <w:t xml:space="preserve"> </w:t>
      </w:r>
      <w:r>
        <w:t xml:space="preserve">| -</w:t>
      </w:r>
      <w:r>
        <w:t xml:space="preserve"> </w:t>
      </w:r>
      <w:r>
        <w:rPr>
          <w:i/>
          <w:iCs/>
        </w:rPr>
        <w:t xml:space="preserve">Pantallas:</w:t>
      </w:r>
      <w:r>
        <w:t xml:space="preserve"> </w:t>
      </w:r>
      <w:r>
        <w:t xml:space="preserve">formulario, listado, detalle. |</w:t>
      </w:r>
      <w:r>
        <w:t xml:space="preserve"> </w:t>
      </w:r>
      <w:r>
        <w:t xml:space="preserve">| - Cierra con 1 frase: ¿qué parte sería el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en Spring?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Recursos:</w:t>
      </w:r>
      <w:r>
        <w:t xml:space="preserve"> </w:t>
      </w:r>
      <w:r>
        <w:t xml:space="preserve">|</w:t>
      </w:r>
      <w:r>
        <w:t xml:space="preserve"> </w:t>
      </w:r>
      <w:r>
        <w:t xml:space="preserve">| - Material HTML de la Sesión 3. |</w:t>
      </w:r>
      <w:r>
        <w:t xml:space="preserve"> </w:t>
      </w:r>
      <w:r>
        <w:t xml:space="preserve">| - Programa del curso: Semana 3 (patrones, MVC).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Evaluación (Formativa):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Claridad conceptual: que se note que entiendes “quién hace qué” |</w:t>
      </w:r>
      <w:r>
        <w:rPr>
          <w:i/>
          <w:iCs/>
        </w:rPr>
        <w:t xml:space="preserve"> </w:t>
      </w:r>
      <w:r>
        <w:rPr>
          <w:i/>
          <w:iCs/>
        </w:rPr>
        <w:t xml:space="preserve">| dentro del sistema.</w:t>
      </w:r>
      <w:r>
        <w:t xml:space="preserve"> </w:t>
      </w:r>
      <w:r>
        <w:t xml:space="preserve">|</w:t>
      </w:r>
      <w:r>
        <w:t xml:space="preserve"> </w:t>
      </w:r>
      <w:r>
        <w:t xml:space="preserve">+=======================================================================+</w:t>
      </w:r>
    </w:p>
    <w:p>
      <w:pPr>
        <w:pStyle w:val="CaptionedFigure"/>
      </w:pPr>
      <w:r>
        <w:drawing>
          <wp:inline>
            <wp:extent cx="533400" cy="533400"/>
            <wp:effectExtent b="0" l="0" r="0" t="0"/>
            <wp:docPr descr="Piezas de rompecabezas" title="" id="23" name="Picture"/>
            <a:graphic>
              <a:graphicData uri="http://schemas.openxmlformats.org/drawingml/2006/picture">
                <pic:pic>
                  <pic:nvPicPr>
                    <pic:cNvPr descr="media/image8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 (DISEÑO MVC PARA EL PROYECTO FINAL)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Lograr un primer arranque real de Spring Boot (sin “magia”), pero cuidando el mapa mental mínimo de MVC para organizar el proyecto.</w:t>
      </w:r>
    </w:p>
    <w:p>
      <w:pPr>
        <w:pStyle w:val="BodyText"/>
      </w:pPr>
      <w:r>
        <w:rPr>
          <w:b/>
          <w:bCs/>
        </w:rPr>
        <w:t xml:space="preserve">Entregable principal (equipo, 3–4 integrantes): evidencias del primer arranque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Checklist de entorno listo (individual):</w:t>
      </w:r>
    </w:p>
    <w:p>
      <w:pPr>
        <w:pStyle w:val="Compact"/>
        <w:numPr>
          <w:ilvl w:val="0"/>
          <w:numId w:val="1003"/>
        </w:numPr>
      </w:pPr>
      <w:r>
        <w:t xml:space="preserve">Captura o nota con salida de: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javac -version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Anotar editor/IDE usado (VS Code / IntelliJ / Eclipse).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Proyecto generado con Spring Initializr (equipo):</w:t>
      </w:r>
    </w:p>
    <w:p>
      <w:pPr>
        <w:pStyle w:val="Compact"/>
        <w:numPr>
          <w:ilvl w:val="0"/>
          <w:numId w:val="1005"/>
        </w:numPr>
      </w:pPr>
      <w:r>
        <w:t xml:space="preserve">Configuración usada (Project, Java, Boot, Group, Artifact, dependencias).</w:t>
      </w:r>
    </w:p>
    <w:p>
      <w:pPr>
        <w:pStyle w:val="Compact"/>
        <w:numPr>
          <w:ilvl w:val="0"/>
          <w:numId w:val="1005"/>
        </w:numPr>
      </w:pPr>
      <w:r>
        <w:t xml:space="preserve">Evidencia de que el proyecto compila/corre.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Primer run (equipo):</w:t>
      </w:r>
    </w:p>
    <w:p>
      <w:pPr>
        <w:pStyle w:val="Compact"/>
        <w:numPr>
          <w:ilvl w:val="0"/>
          <w:numId w:val="1007"/>
        </w:numPr>
      </w:pPr>
      <w:r>
        <w:t xml:space="preserve">Ejecutar:</w:t>
      </w:r>
      <w:r>
        <w:t xml:space="preserve"> </w:t>
      </w:r>
      <w:r>
        <w:rPr>
          <w:rStyle w:val="VerbatimChar"/>
        </w:rPr>
        <w:t xml:space="preserve">mvnw.cmd spring-boot:run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Captura del log donde se vea “Started …” y el puerto.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Primer endpoint (equipo):</w:t>
      </w:r>
    </w:p>
    <w:p>
      <w:pPr>
        <w:pStyle w:val="Compact"/>
        <w:numPr>
          <w:ilvl w:val="0"/>
          <w:numId w:val="1009"/>
        </w:numPr>
      </w:pPr>
      <w:r>
        <w:t xml:space="preserve">Crear un endpoint</w:t>
      </w:r>
      <w:r>
        <w:t xml:space="preserve"> </w:t>
      </w:r>
      <w:r>
        <w:rPr>
          <w:rStyle w:val="VerbatimChar"/>
        </w:rPr>
        <w:t xml:space="preserve">/hello</w:t>
      </w:r>
      <w:r>
        <w:t xml:space="preserve"> </w:t>
      </w:r>
      <w:r>
        <w:t xml:space="preserve">y probarlo en el navegador.</w:t>
      </w:r>
    </w:p>
    <w:p>
      <w:pPr>
        <w:pStyle w:val="Compact"/>
        <w:numPr>
          <w:ilvl w:val="0"/>
          <w:numId w:val="1009"/>
        </w:numPr>
      </w:pPr>
      <w:r>
        <w:t xml:space="preserve">Evidencia de respuesta (captura de navegador o comando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MVC mínimo (equipo):</w:t>
      </w:r>
    </w:p>
    <w:p>
      <w:pPr>
        <w:pStyle w:val="Compact"/>
        <w:numPr>
          <w:ilvl w:val="0"/>
          <w:numId w:val="1011"/>
        </w:numPr>
      </w:pPr>
      <w:r>
        <w:t xml:space="preserve">En 8–12 líneas, explicar dónde está el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(y qué representa el</w:t>
      </w:r>
      <w:r>
        <w:t xml:space="preserve"> </w:t>
      </w:r>
      <w:r>
        <w:rPr>
          <w:b/>
          <w:bCs/>
        </w:rPr>
        <w:t xml:space="preserve">Model</w:t>
      </w:r>
      <w:r>
        <w:t xml:space="preserve">) en su proyecto.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 docente (individual, 200–300 palabras):</w:t>
      </w:r>
    </w:p>
    <w:p>
      <w:pPr>
        <w:pStyle w:val="Compact"/>
        <w:numPr>
          <w:ilvl w:val="0"/>
          <w:numId w:val="1013"/>
        </w:numPr>
      </w:pPr>
      <w:r>
        <w:t xml:space="preserve">¿Qué parte fue más difícil (instalación, terminal, dependencias, puertos) y cómo la enseñarías?</w:t>
      </w:r>
    </w:p>
    <w:p>
      <w:pPr>
        <w:pStyle w:val="Compact"/>
        <w:numPr>
          <w:ilvl w:val="0"/>
          <w:numId w:val="1013"/>
        </w:numPr>
      </w:pPr>
      <w:r>
        <w:t xml:space="preserve">¿Qué error típico anticipas en estudiantes novatos?</w:t>
      </w:r>
    </w:p>
    <w:p>
      <w:pPr>
        <w:pStyle w:val="FirstParagraph"/>
      </w:pPr>
      <w:r>
        <w:rPr>
          <w:b/>
          <w:bCs/>
        </w:rPr>
        <w:t xml:space="preserve">Evaluación (rúbrica rápida 100 pts):</w:t>
      </w:r>
      <w:r>
        <w:t xml:space="preserve"> </w:t>
      </w:r>
      <w:r>
        <w:t xml:space="preserve">- Entorno verificado (capturas y coherencia): 20</w:t>
      </w:r>
      <w:r>
        <w:t xml:space="preserve"> </w:t>
      </w:r>
      <w:r>
        <w:t xml:space="preserve">- Proyecto generado correctamente (configuración + estructura): 20</w:t>
      </w:r>
      <w:r>
        <w:t xml:space="preserve"> </w:t>
      </w:r>
      <w:r>
        <w:t xml:space="preserve">- Primer run exitoso (log + puerto): 25</w:t>
      </w:r>
      <w:r>
        <w:t xml:space="preserve"> </w:t>
      </w:r>
      <w:r>
        <w:t xml:space="preserve">- Endpoint</w:t>
      </w:r>
      <w:r>
        <w:t xml:space="preserve"> </w:t>
      </w:r>
      <w:r>
        <w:rPr>
          <w:rStyle w:val="VerbatimChar"/>
        </w:rPr>
        <w:t xml:space="preserve">/hello</w:t>
      </w:r>
      <w:r>
        <w:t xml:space="preserve"> </w:t>
      </w:r>
      <w:r>
        <w:t xml:space="preserve">probado: 25</w:t>
      </w:r>
      <w:r>
        <w:t xml:space="preserve"> </w:t>
      </w:r>
      <w:r>
        <w:t xml:space="preserve">- Explicación didáctica (MVC mínimo + reflexión): 10</w:t>
      </w:r>
    </w:p>
    <w:p>
      <w:pPr>
        <w:pStyle w:val="CaptionedFigure"/>
      </w:pPr>
      <w:r>
        <w:drawing>
          <wp:inline>
            <wp:extent cx="447675" cy="447675"/>
            <wp:effectExtent b="0" l="0" r="0" t="0"/>
            <wp:docPr descr="Cronómetro" title="" id="25" name="Picture"/>
            <a:graphic>
              <a:graphicData uri="http://schemas.openxmlformats.org/drawingml/2006/picture">
                <pic:pic>
                  <pic:nvPicPr>
                    <pic:cNvPr descr="media/image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 (10 horas)</w:t>
      </w:r>
    </w:p>
    <w:tbl>
      <w:tblPr>
        <w:tblStyle w:val="Table"/>
        <w:tblW w:type="pct" w:w="4889"/>
        <w:tblLayout w:type="fixed"/>
        <w:tblLook w:firstRow="1" w:lastRow="0" w:firstColumn="0" w:lastColumn="0" w:noHBand="0" w:noVBand="0" w:val="0020"/>
      </w:tblPr>
      <w:tblGrid>
        <w:gridCol w:w="3696"/>
        <w:gridCol w:w="1320"/>
        <w:gridCol w:w="27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Lectura guiada + notas</w:t>
            </w:r>
            <w:r>
              <w:t xml:space="preserve"> </w:t>
            </w:r>
            <w:r>
              <w:t xml:space="preserve">MVC mínimo (clasificación + flujo)</w:t>
            </w:r>
            <w:r>
              <w:t xml:space="preserve"> </w:t>
            </w:r>
            <w:r>
              <w:t xml:space="preserve">Entorno listo (JDK 17 + verificación)</w:t>
            </w:r>
            <w:r>
              <w:t xml:space="preserve"> </w:t>
            </w:r>
            <w:r>
              <w:t xml:space="preserve">Spring Initializr (generar proyecto)</w:t>
            </w:r>
            <w:r>
              <w:t xml:space="preserve"> </w:t>
            </w:r>
            <w:r>
              <w:t xml:space="preserve">Primer run (mvnw) + troubleshooting</w:t>
            </w:r>
            <w:r>
              <w:t xml:space="preserve"> </w:t>
            </w:r>
            <w:r>
              <w:t xml:space="preserve">Endpoint /hello + evidencia</w:t>
            </w:r>
            <w:r>
              <w:t xml:space="preserve"> </w:t>
            </w:r>
            <w:r>
              <w:t xml:space="preserve">Reflexión docente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horas</w:t>
            </w:r>
            <w:r>
              <w:t xml:space="preserve"> </w:t>
            </w:r>
            <w:r>
              <w:t xml:space="preserve">1.5 horas</w:t>
            </w:r>
            <w:r>
              <w:t xml:space="preserve"> </w:t>
            </w:r>
            <w:r>
              <w:t xml:space="preserve">2.0 horas</w:t>
            </w:r>
            <w:r>
              <w:t xml:space="preserve"> </w:t>
            </w:r>
            <w:r>
              <w:t xml:space="preserve">1.5 horas</w:t>
            </w:r>
            <w:r>
              <w:t xml:space="preserve"> </w:t>
            </w:r>
            <w:r>
              <w:t xml:space="preserve">2.0 horas</w:t>
            </w:r>
            <w:r>
              <w:t xml:space="preserve"> </w:t>
            </w:r>
            <w:r>
              <w:t xml:space="preserve">1.0 hora</w:t>
            </w:r>
            <w:r>
              <w:t xml:space="preserve"> </w:t>
            </w:r>
            <w:r>
              <w:t xml:space="preserve">0.5 horas</w:t>
            </w:r>
            <w:r>
              <w:t xml:space="preserve"> </w:t>
            </w:r>
            <w:r>
              <w:t xml:space="preserve">Total: 10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Patrones, responsabilidades y mapa mental</w:t>
            </w:r>
            <w:r>
              <w:t xml:space="preserve"> </w:t>
            </w:r>
            <w:r>
              <w:t xml:space="preserve">“Quién hace qué” (sin memorizar)</w:t>
            </w:r>
            <w:r>
              <w:t xml:space="preserve"> </w:t>
            </w:r>
            <w:r>
              <w:t xml:space="preserve">Preparación técnica</w:t>
            </w:r>
            <w:r>
              <w:t xml:space="preserve"> </w:t>
            </w:r>
            <w:r>
              <w:t xml:space="preserve">Estructura del proyecto</w:t>
            </w:r>
            <w:r>
              <w:t xml:space="preserve"> </w:t>
            </w:r>
            <w:r>
              <w:t xml:space="preserve">Build/Run exitoso</w:t>
            </w:r>
            <w:r>
              <w:t xml:space="preserve"> </w:t>
            </w:r>
            <w:r>
              <w:t xml:space="preserve">Primer resultado visible</w:t>
            </w:r>
            <w:r>
              <w:t xml:space="preserve"> </w:t>
            </w:r>
            <w:r>
              <w:t xml:space="preserve">Metacognición y evaluación por proceso</w:t>
            </w:r>
          </w:p>
        </w:tc>
      </w:tr>
    </w:tbl>
    <w:p>
      <w:pPr>
        <w:pStyle w:val="CaptionedFigure"/>
      </w:pPr>
      <w:r>
        <w:drawing>
          <wp:inline>
            <wp:extent cx="447675" cy="447675"/>
            <wp:effectExtent b="0" l="0" r="0" t="0"/>
            <wp:docPr descr="Libros en estantería" title="" id="27" name="Picture"/>
            <a:graphic>
              <a:graphicData uri="http://schemas.openxmlformats.org/drawingml/2006/picture">
                <pic:pic>
                  <pic:nvPicPr>
                    <pic:cNvPr descr="media/image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pStyle w:val="Compact"/>
        <w:numPr>
          <w:ilvl w:val="0"/>
          <w:numId w:val="1014"/>
        </w:numPr>
      </w:pPr>
      <w:r>
        <w:t xml:space="preserve">Material HTML de la Sesión 3:</w:t>
      </w:r>
      <w:r>
        <w:t xml:space="preserve"> </w:t>
      </w:r>
      <w:r>
        <w:rPr>
          <w:rStyle w:val="VerbatimChar"/>
        </w:rPr>
        <w:t xml:space="preserve">Material_Sesion_Clase_3_MVC/</w:t>
      </w:r>
    </w:p>
    <w:p>
      <w:pPr>
        <w:pStyle w:val="Compact"/>
        <w:numPr>
          <w:ilvl w:val="0"/>
          <w:numId w:val="1014"/>
        </w:numPr>
      </w:pPr>
      <w:r>
        <w:t xml:space="preserve">Preparar PC (JDK 17, PATH/JAVA_HOME, errores frecuentes):</w:t>
      </w:r>
      <w:r>
        <w:t xml:space="preserve"> </w:t>
      </w:r>
      <w:r>
        <w:rPr>
          <w:rStyle w:val="VerbatimChar"/>
        </w:rPr>
        <w:t xml:space="preserve">Material_Sesion_Clase_3_MVC/preparar_pc.html</w:t>
      </w:r>
    </w:p>
    <w:p>
      <w:pPr>
        <w:pStyle w:val="Compact"/>
        <w:numPr>
          <w:ilvl w:val="0"/>
          <w:numId w:val="1014"/>
        </w:numPr>
      </w:pPr>
      <w:r>
        <w:t xml:space="preserve">Spring Initializr (para explorar estructura): https://start.spring.io/</w:t>
      </w:r>
    </w:p>
    <w:p>
      <w:pPr>
        <w:pStyle w:val="Compact"/>
        <w:numPr>
          <w:ilvl w:val="0"/>
          <w:numId w:val="1014"/>
        </w:numPr>
      </w:pPr>
      <w:r>
        <w:t xml:space="preserve">Documentación (referencia): https://spring.io/projects/spring-boot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2026-01-31T13:50:25Z</dcterms:created>
  <dcterms:modified xsi:type="dcterms:W3CDTF">2026-01-31T13:50:25Z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