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6256" w:rsidRDefault="00B76256" w:rsidP="00B76256">
      <w:pPr>
        <w:jc w:val="both"/>
        <w:rPr>
          <w:rFonts w:ascii="Arial" w:hAnsi="Arial" w:cs="Arial"/>
        </w:rPr>
      </w:pPr>
      <w:r>
        <w:rPr>
          <w:rFonts w:ascii="Arial" w:hAnsi="Arial" w:cs="Arial"/>
        </w:rPr>
        <w:t>Buenos días Emilio</w:t>
      </w:r>
    </w:p>
    <w:p w:rsidR="00B76256" w:rsidRDefault="00B76256" w:rsidP="00B76256">
      <w:pPr>
        <w:jc w:val="both"/>
        <w:rPr>
          <w:rFonts w:ascii="Arial" w:hAnsi="Arial" w:cs="Arial"/>
        </w:rPr>
      </w:pPr>
      <w:r>
        <w:rPr>
          <w:rFonts w:ascii="Arial" w:hAnsi="Arial" w:cs="Arial"/>
        </w:rPr>
        <w:t xml:space="preserve">Tal y como se dice en los puntos 2 y 3 de la página 28 de la </w:t>
      </w:r>
      <w:r w:rsidRPr="00171F73">
        <w:rPr>
          <w:rFonts w:ascii="Arial" w:hAnsi="Arial" w:cs="Arial"/>
        </w:rPr>
        <w:t>Metodología Proyecciones de la Población de España 2020-2070</w:t>
      </w:r>
      <w:r w:rsidR="00144AD5">
        <w:rPr>
          <w:rFonts w:ascii="Arial" w:hAnsi="Arial" w:cs="Arial"/>
        </w:rPr>
        <w:t>:</w:t>
      </w:r>
    </w:p>
    <w:p w:rsidR="00B76256" w:rsidRPr="00F265A4" w:rsidRDefault="00B76256" w:rsidP="00B76256">
      <w:pPr>
        <w:jc w:val="both"/>
        <w:rPr>
          <w:rFonts w:ascii="Arial" w:hAnsi="Arial" w:cs="Arial"/>
          <w:i/>
        </w:rPr>
      </w:pPr>
      <w:r w:rsidRPr="00F265A4">
        <w:rPr>
          <w:rFonts w:ascii="Arial" w:hAnsi="Arial" w:cs="Arial"/>
          <w:i/>
        </w:rPr>
        <w:t xml:space="preserve">“2. El  valor  máximo  de  la  esperanza  de  vida  al  nacimiento  o  asíntota  de  la  misma </w:t>
      </w:r>
      <w:r w:rsidRPr="00F265A4">
        <w:rPr>
          <w:rFonts w:ascii="Cambria Math" w:hAnsi="Cambria Math" w:cs="Cambria Math"/>
          <w:i/>
        </w:rPr>
        <w:t>𝑒</w:t>
      </w:r>
      <w:r w:rsidRPr="00F265A4">
        <w:rPr>
          <w:rFonts w:ascii="Arial" w:hAnsi="Arial" w:cs="Arial"/>
          <w:i/>
        </w:rPr>
        <w:t>0</w:t>
      </w:r>
      <w:r w:rsidRPr="00F265A4">
        <w:rPr>
          <w:rFonts w:ascii="Cambria Math" w:hAnsi="Cambria Math" w:cs="Cambria Math"/>
          <w:i/>
        </w:rPr>
        <w:t>𝑚𝑎𝑥</w:t>
      </w:r>
      <w:r w:rsidRPr="00F265A4">
        <w:rPr>
          <w:rFonts w:ascii="Arial" w:hAnsi="Arial" w:cs="Arial"/>
          <w:i/>
        </w:rPr>
        <w:t>, se  elige  como  aquel  valor  que  permite  que  en  el  último  año  del  periodo proyectivo a largo plazo considerado, la esperanza de vida al nacimiento sea igual a la media aritmética de las respuestas dadas por los expertos, en la encuesta que se les realizó en mayo de 2020, a la pregunta de qué valor consideraban ellos que alcanzaría  la  esperanza de  vida  al  nacimiento  para  los  hombres  y  las  mujeres residentes en España, separadamente, dentro de 50 años.</w:t>
      </w:r>
    </w:p>
    <w:p w:rsidR="00B76256" w:rsidRDefault="00B76256" w:rsidP="00B76256">
      <w:pPr>
        <w:jc w:val="both"/>
        <w:rPr>
          <w:rFonts w:ascii="Arial" w:hAnsi="Arial" w:cs="Arial"/>
        </w:rPr>
      </w:pPr>
      <w:r w:rsidRPr="00F265A4">
        <w:rPr>
          <w:rFonts w:ascii="Arial" w:hAnsi="Arial" w:cs="Arial"/>
          <w:i/>
        </w:rPr>
        <w:t xml:space="preserve">3.El  valor  mínimo  de  la  esperanza  de  vida  al  nacimiento </w:t>
      </w:r>
      <w:r w:rsidRPr="00F265A4">
        <w:rPr>
          <w:rFonts w:ascii="Cambria Math" w:hAnsi="Cambria Math" w:cs="Cambria Math"/>
          <w:i/>
        </w:rPr>
        <w:t>𝑒</w:t>
      </w:r>
      <w:r w:rsidRPr="00F265A4">
        <w:rPr>
          <w:rFonts w:ascii="Arial" w:hAnsi="Arial" w:cs="Arial"/>
          <w:i/>
        </w:rPr>
        <w:t>0</w:t>
      </w:r>
      <w:r w:rsidRPr="00F265A4">
        <w:rPr>
          <w:rFonts w:ascii="Cambria Math" w:hAnsi="Cambria Math" w:cs="Cambria Math"/>
          <w:i/>
        </w:rPr>
        <w:t>𝑚𝑖𝑛</w:t>
      </w:r>
      <w:r w:rsidRPr="00F265A4">
        <w:rPr>
          <w:rFonts w:ascii="Arial" w:hAnsi="Arial" w:cs="Arial"/>
          <w:i/>
        </w:rPr>
        <w:t xml:space="preserve">,  considerado  en  la función </w:t>
      </w:r>
      <w:proofErr w:type="spellStart"/>
      <w:r w:rsidRPr="00F265A4">
        <w:rPr>
          <w:rFonts w:ascii="Arial" w:hAnsi="Arial" w:cs="Arial"/>
          <w:i/>
        </w:rPr>
        <w:t>logit</w:t>
      </w:r>
      <w:proofErr w:type="spellEnd"/>
      <w:r w:rsidRPr="00F265A4">
        <w:rPr>
          <w:rFonts w:ascii="Arial" w:hAnsi="Arial" w:cs="Arial"/>
          <w:i/>
        </w:rPr>
        <w:t xml:space="preserve"> del punto 1 será el que proporcione el mejor ajuste al ser asociado con el valor máximo que se considere como límite.”</w:t>
      </w:r>
    </w:p>
    <w:p w:rsidR="00B76256" w:rsidRDefault="00B76256" w:rsidP="00B76256">
      <w:pPr>
        <w:jc w:val="both"/>
        <w:rPr>
          <w:rFonts w:ascii="Arial" w:eastAsiaTheme="minorEastAsia" w:hAnsi="Arial" w:cs="Arial"/>
        </w:rPr>
      </w:pPr>
      <w:r>
        <w:rPr>
          <w:rFonts w:ascii="Arial" w:hAnsi="Arial" w:cs="Arial"/>
        </w:rPr>
        <w:t>En el caso de los hombres</w:t>
      </w:r>
      <w:r w:rsidR="00177284">
        <w:rPr>
          <w:rFonts w:ascii="Arial" w:hAnsi="Arial" w:cs="Arial"/>
        </w:rPr>
        <w:t>,</w:t>
      </w:r>
      <w:r>
        <w:rPr>
          <w:rFonts w:ascii="Arial" w:hAnsi="Arial" w:cs="Arial"/>
        </w:rPr>
        <w:t xml:space="preserve"> y teniendo en cuenta que la media de las respuestas dadas por los expertos en la encuesta que se les realizó en mayo de 2020 a la pregunta sobre la esperanza de vida al nacimiento dentro de 50 años fue de 85,8 años (media redondeada a un decimal)</w:t>
      </w:r>
      <w:r w:rsidR="00177284">
        <w:rPr>
          <w:rFonts w:ascii="Arial" w:hAnsi="Arial" w:cs="Arial"/>
        </w:rPr>
        <w:t xml:space="preserve">, </w:t>
      </w:r>
      <w:r>
        <w:rPr>
          <w:rFonts w:ascii="Arial" w:hAnsi="Arial" w:cs="Arial"/>
        </w:rPr>
        <w:t xml:space="preserve">resulta que las asíntotas de la función </w:t>
      </w:r>
      <w:proofErr w:type="spellStart"/>
      <w:r>
        <w:rPr>
          <w:rFonts w:ascii="Arial" w:hAnsi="Arial" w:cs="Arial"/>
        </w:rPr>
        <w:t>logit</w:t>
      </w:r>
      <w:proofErr w:type="spellEnd"/>
      <w:r>
        <w:rPr>
          <w:rFonts w:ascii="Arial" w:hAnsi="Arial" w:cs="Arial"/>
        </w:rPr>
        <w:t xml:space="preserve"> del punto 1 de la página 8 elegidas han sido: </w:t>
      </w:r>
      <m:oMath>
        <m:sSubSup>
          <m:sSubSupPr>
            <m:ctrlPr>
              <w:rPr>
                <w:rFonts w:ascii="Cambria Math" w:hAnsi="Cambria Math" w:cs="Arial"/>
                <w:i/>
              </w:rPr>
            </m:ctrlPr>
          </m:sSubSupPr>
          <m:e>
            <m:r>
              <w:rPr>
                <w:rFonts w:ascii="Cambria Math" w:hAnsi="Cambria Math" w:cs="Arial"/>
              </w:rPr>
              <m:t>e</m:t>
            </m:r>
          </m:e>
          <m:sub>
            <m:r>
              <w:rPr>
                <w:rFonts w:ascii="Cambria Math" w:hAnsi="Cambria Math" w:cs="Arial"/>
              </w:rPr>
              <m:t>0</m:t>
            </m:r>
          </m:sub>
          <m:sup>
            <m:r>
              <w:rPr>
                <w:rFonts w:ascii="Cambria Math" w:hAnsi="Cambria Math" w:cs="Arial"/>
              </w:rPr>
              <m:t>max</m:t>
            </m:r>
          </m:sup>
        </m:sSubSup>
        <m:r>
          <w:rPr>
            <w:rFonts w:ascii="Cambria Math" w:hAnsi="Cambria Math" w:cs="Arial"/>
          </w:rPr>
          <m:t>=86,5</m:t>
        </m:r>
      </m:oMath>
      <w:r>
        <w:rPr>
          <w:rFonts w:ascii="Arial" w:eastAsiaTheme="minorEastAsia" w:hAnsi="Arial" w:cs="Arial"/>
        </w:rPr>
        <w:t xml:space="preserve"> y </w:t>
      </w:r>
      <m:oMath>
        <m:sSubSup>
          <m:sSubSupPr>
            <m:ctrlPr>
              <w:rPr>
                <w:rFonts w:ascii="Cambria Math" w:hAnsi="Cambria Math" w:cs="Arial"/>
                <w:i/>
              </w:rPr>
            </m:ctrlPr>
          </m:sSubSupPr>
          <m:e>
            <m:r>
              <w:rPr>
                <w:rFonts w:ascii="Cambria Math" w:hAnsi="Cambria Math" w:cs="Arial"/>
              </w:rPr>
              <m:t>e</m:t>
            </m:r>
          </m:e>
          <m:sub>
            <m:r>
              <w:rPr>
                <w:rFonts w:ascii="Cambria Math" w:hAnsi="Cambria Math" w:cs="Arial"/>
              </w:rPr>
              <m:t>0</m:t>
            </m:r>
          </m:sub>
          <m:sup>
            <m:r>
              <w:rPr>
                <w:rFonts w:ascii="Cambria Math" w:hAnsi="Cambria Math" w:cs="Arial"/>
              </w:rPr>
              <m:t>min</m:t>
            </m:r>
          </m:sup>
        </m:sSubSup>
        <m:r>
          <w:rPr>
            <w:rFonts w:ascii="Cambria Math" w:hAnsi="Cambria Math" w:cs="Arial"/>
          </w:rPr>
          <m:t>=60</m:t>
        </m:r>
      </m:oMath>
      <w:r>
        <w:rPr>
          <w:rFonts w:ascii="Arial" w:eastAsiaTheme="minorEastAsia" w:hAnsi="Arial" w:cs="Arial"/>
        </w:rPr>
        <w:t xml:space="preserve"> </w:t>
      </w:r>
    </w:p>
    <w:p w:rsidR="00177284" w:rsidRDefault="00177284" w:rsidP="00B76256">
      <w:pPr>
        <w:jc w:val="both"/>
        <w:rPr>
          <w:rFonts w:ascii="Arial" w:eastAsiaTheme="minorEastAsia" w:hAnsi="Arial" w:cs="Arial"/>
        </w:rPr>
      </w:pPr>
      <w:r>
        <w:rPr>
          <w:rFonts w:ascii="Arial" w:eastAsiaTheme="minorEastAsia" w:hAnsi="Arial" w:cs="Arial"/>
        </w:rPr>
        <w:t xml:space="preserve">La elección de estas asíntotas nos da un valor estimado por la regresión lineal de la función </w:t>
      </w:r>
      <w:proofErr w:type="spellStart"/>
      <w:r>
        <w:rPr>
          <w:rFonts w:ascii="Arial" w:eastAsiaTheme="minorEastAsia" w:hAnsi="Arial" w:cs="Arial"/>
        </w:rPr>
        <w:t>logit</w:t>
      </w:r>
      <w:proofErr w:type="spellEnd"/>
      <w:r>
        <w:rPr>
          <w:rFonts w:ascii="Arial" w:eastAsiaTheme="minorEastAsia" w:hAnsi="Arial" w:cs="Arial"/>
        </w:rPr>
        <w:t xml:space="preserve"> (del punto 1) frente al tiempo o años de calendario de la esperanza de vida al nacimiento para 2069 igual a 85,8 años redondeado a 1 decimal pero redondeado a 6 decimales este dato es igual a 85,824744. Este dato, es el valor que utilizamos para determinar los coeficientes de interpolación. Es decir, este es el valor que obtenemos al sustituir todos los parámetros correspondientes en la ecuación que se muestra en el punto 4 de la página 29 para el año 2069.</w:t>
      </w:r>
    </w:p>
    <w:p w:rsidR="00177284" w:rsidRDefault="00144AD5" w:rsidP="00B76256">
      <w:pPr>
        <w:jc w:val="both"/>
        <w:rPr>
          <w:rFonts w:ascii="Arial" w:hAnsi="Arial" w:cs="Arial"/>
        </w:rPr>
      </w:pPr>
      <w:r>
        <w:rPr>
          <w:rFonts w:ascii="Arial" w:hAnsi="Arial" w:cs="Arial"/>
        </w:rPr>
        <w:t>En cuanto a la información que tienes que utilizar para calcular los coeficientes de interpolación, t</w:t>
      </w:r>
      <w:r w:rsidR="00B30179">
        <w:rPr>
          <w:rFonts w:ascii="Arial" w:hAnsi="Arial" w:cs="Arial"/>
        </w:rPr>
        <w:t xml:space="preserve">al y como se dice en el punto 4 de la página 28 los valores de esperanza de vida al nacimiento que necesitas para determinar los parámetros </w:t>
      </w:r>
      <w:r w:rsidR="00B30179">
        <w:rPr>
          <w:rFonts w:ascii="Arial" w:hAnsi="Arial" w:cs="Arial"/>
        </w:rPr>
        <w:sym w:font="Symbol" w:char="F061"/>
      </w:r>
      <w:r w:rsidR="00B30179">
        <w:rPr>
          <w:rFonts w:ascii="Arial" w:hAnsi="Arial" w:cs="Arial"/>
        </w:rPr>
        <w:t xml:space="preserve"> y </w:t>
      </w:r>
      <w:r w:rsidR="00B30179">
        <w:rPr>
          <w:rFonts w:ascii="Arial" w:hAnsi="Arial" w:cs="Arial"/>
        </w:rPr>
        <w:sym w:font="Symbol" w:char="F062"/>
      </w:r>
      <w:r w:rsidR="00B30179">
        <w:rPr>
          <w:rFonts w:ascii="Arial" w:hAnsi="Arial" w:cs="Arial"/>
        </w:rPr>
        <w:t xml:space="preserve"> de la regresión lineal de la función </w:t>
      </w:r>
      <w:proofErr w:type="spellStart"/>
      <w:r w:rsidR="00B30179">
        <w:rPr>
          <w:rFonts w:ascii="Arial" w:hAnsi="Arial" w:cs="Arial"/>
        </w:rPr>
        <w:t>logit</w:t>
      </w:r>
      <w:proofErr w:type="spellEnd"/>
      <w:r w:rsidR="00B30179">
        <w:rPr>
          <w:rFonts w:ascii="Arial" w:hAnsi="Arial" w:cs="Arial"/>
        </w:rPr>
        <w:t xml:space="preserve"> frente al tiempo son las esperanzas de vida definitivas observadas en España entre 1991 y 2018, y en el momento de elaborar las presentes proyecciones de población en septiembre de 2020, se utilizó también la esperanza de vida al nacimiento de los hombres del total nacional provisional de 2019. Es decir, las esperanzas de vida al nacimiento que se publican en la operación Tablas de Mortalidad del INE (</w:t>
      </w:r>
      <w:hyperlink r:id="rId4" w:history="1">
        <w:r w:rsidR="00B30179" w:rsidRPr="008803C7">
          <w:rPr>
            <w:rStyle w:val="Hipervnculo"/>
            <w:rFonts w:ascii="Arial" w:hAnsi="Arial" w:cs="Arial"/>
          </w:rPr>
          <w:t>https://www.ine.es/jaxiT3/Tabla.htm?t=27153</w:t>
        </w:r>
      </w:hyperlink>
      <w:r w:rsidR="00B30179">
        <w:rPr>
          <w:rFonts w:ascii="Arial" w:hAnsi="Arial" w:cs="Arial"/>
        </w:rPr>
        <w:t>).</w:t>
      </w:r>
    </w:p>
    <w:p w:rsidR="00B30179" w:rsidRDefault="00B30179" w:rsidP="00B76256">
      <w:pPr>
        <w:jc w:val="both"/>
        <w:rPr>
          <w:rFonts w:ascii="Arial" w:hAnsi="Arial" w:cs="Arial"/>
        </w:rPr>
      </w:pPr>
    </w:p>
    <w:p w:rsidR="00B30179" w:rsidRDefault="00144AD5" w:rsidP="00B76256">
      <w:pPr>
        <w:jc w:val="both"/>
        <w:rPr>
          <w:rFonts w:ascii="Arial" w:hAnsi="Arial" w:cs="Arial"/>
        </w:rPr>
      </w:pPr>
      <w:r>
        <w:rPr>
          <w:rFonts w:ascii="Arial" w:hAnsi="Arial" w:cs="Arial"/>
        </w:rPr>
        <w:t xml:space="preserve">Por último, aclarar que las tablas de mortalidad finalmente proyectadas y publicadas son las que obtenemos aplicando la formulación detallada en la página 31 de la </w:t>
      </w:r>
      <w:r w:rsidRPr="00144AD5">
        <w:rPr>
          <w:rFonts w:ascii="Arial" w:hAnsi="Arial" w:cs="Arial"/>
        </w:rPr>
        <w:t xml:space="preserve">Metodología </w:t>
      </w:r>
      <w:r>
        <w:rPr>
          <w:rFonts w:ascii="Arial" w:hAnsi="Arial" w:cs="Arial"/>
        </w:rPr>
        <w:t xml:space="preserve">de las </w:t>
      </w:r>
      <w:r w:rsidRPr="00144AD5">
        <w:rPr>
          <w:rFonts w:ascii="Arial" w:hAnsi="Arial" w:cs="Arial"/>
        </w:rPr>
        <w:t>Proyecciones de l</w:t>
      </w:r>
      <w:r>
        <w:rPr>
          <w:rFonts w:ascii="Arial" w:hAnsi="Arial" w:cs="Arial"/>
        </w:rPr>
        <w:t xml:space="preserve">a Población de España 2020-2070, cuyos resultados puedes ver aquí: </w:t>
      </w:r>
      <w:hyperlink r:id="rId5" w:history="1">
        <w:r w:rsidRPr="008803C7">
          <w:rPr>
            <w:rStyle w:val="Hipervnculo"/>
            <w:rFonts w:ascii="Arial" w:hAnsi="Arial" w:cs="Arial"/>
          </w:rPr>
          <w:t>https://www.ine.es/jaxiT3/Tabla.htm?t=36659&amp;L=0</w:t>
        </w:r>
      </w:hyperlink>
    </w:p>
    <w:p w:rsidR="00144AD5" w:rsidRDefault="00144AD5" w:rsidP="00B76256">
      <w:pPr>
        <w:jc w:val="both"/>
        <w:rPr>
          <w:rFonts w:ascii="Arial" w:hAnsi="Arial" w:cs="Arial"/>
        </w:rPr>
      </w:pPr>
      <w:r>
        <w:rPr>
          <w:rFonts w:ascii="Arial" w:hAnsi="Arial" w:cs="Arial"/>
        </w:rPr>
        <w:t>Como puedes ver la esperanza de vida al nacimiento de los hombres para 2069 se ha proyectado finalmente como 85,809904 años (un valor súper ajustado al establecido por los expertos).</w:t>
      </w:r>
    </w:p>
    <w:p w:rsidR="00144AD5" w:rsidRDefault="00144AD5" w:rsidP="00B76256">
      <w:pPr>
        <w:jc w:val="both"/>
        <w:rPr>
          <w:rFonts w:ascii="Arial" w:hAnsi="Arial" w:cs="Arial"/>
        </w:rPr>
      </w:pPr>
      <w:r>
        <w:rPr>
          <w:rFonts w:ascii="Arial" w:hAnsi="Arial" w:cs="Arial"/>
        </w:rPr>
        <w:t xml:space="preserve">Y aclarar, también, que las series de esperanzas de vida por sexo y edad para cada año del periodo proyectivo que </w:t>
      </w:r>
      <w:r w:rsidR="004D08DF">
        <w:rPr>
          <w:rFonts w:ascii="Arial" w:hAnsi="Arial" w:cs="Arial"/>
        </w:rPr>
        <w:t>están publicadas</w:t>
      </w:r>
      <w:r>
        <w:rPr>
          <w:rFonts w:ascii="Arial" w:hAnsi="Arial" w:cs="Arial"/>
        </w:rPr>
        <w:t xml:space="preserve"> en el apartado de Hipótesis nacionales de evolución demográfica 2020-2069 son las que </w:t>
      </w:r>
      <w:r w:rsidR="004D08DF">
        <w:rPr>
          <w:rFonts w:ascii="Arial" w:hAnsi="Arial" w:cs="Arial"/>
        </w:rPr>
        <w:t xml:space="preserve">figuran en las tablas de mortalidad que </w:t>
      </w:r>
      <w:r w:rsidR="004D08DF">
        <w:rPr>
          <w:rFonts w:ascii="Arial" w:hAnsi="Arial" w:cs="Arial"/>
        </w:rPr>
        <w:lastRenderedPageBreak/>
        <w:t xml:space="preserve">proporcionan las tasas de mortalidad específicas por sexo y edad que utilizamos como parámetros para llevar a cabo la proyección de la población explicado detalladamente entre las páginas 7 y 14, ambas incluidas, del documento </w:t>
      </w:r>
      <w:r w:rsidR="004D08DF" w:rsidRPr="00144AD5">
        <w:rPr>
          <w:rFonts w:ascii="Arial" w:hAnsi="Arial" w:cs="Arial"/>
        </w:rPr>
        <w:t xml:space="preserve">Metodología </w:t>
      </w:r>
      <w:r w:rsidR="004D08DF">
        <w:rPr>
          <w:rFonts w:ascii="Arial" w:hAnsi="Arial" w:cs="Arial"/>
        </w:rPr>
        <w:t xml:space="preserve">de las </w:t>
      </w:r>
      <w:r w:rsidR="004D08DF" w:rsidRPr="00144AD5">
        <w:rPr>
          <w:rFonts w:ascii="Arial" w:hAnsi="Arial" w:cs="Arial"/>
        </w:rPr>
        <w:t>Proyecciones de l</w:t>
      </w:r>
      <w:r w:rsidR="004D08DF">
        <w:rPr>
          <w:rFonts w:ascii="Arial" w:hAnsi="Arial" w:cs="Arial"/>
        </w:rPr>
        <w:t>a Población de España 2020-2070.</w:t>
      </w:r>
    </w:p>
    <w:p w:rsidR="004D08DF" w:rsidRDefault="004D08DF" w:rsidP="00B76256">
      <w:pPr>
        <w:jc w:val="both"/>
        <w:rPr>
          <w:rFonts w:ascii="Arial" w:hAnsi="Arial" w:cs="Arial"/>
        </w:rPr>
      </w:pPr>
    </w:p>
    <w:p w:rsidR="004D08DF" w:rsidRDefault="004D08DF" w:rsidP="00B76256">
      <w:pPr>
        <w:jc w:val="both"/>
        <w:rPr>
          <w:rFonts w:ascii="Arial" w:hAnsi="Arial" w:cs="Arial"/>
        </w:rPr>
      </w:pPr>
      <w:r>
        <w:rPr>
          <w:rFonts w:ascii="Arial" w:hAnsi="Arial" w:cs="Arial"/>
        </w:rPr>
        <w:t>Espero haberte ayudado</w:t>
      </w:r>
    </w:p>
    <w:p w:rsidR="004D08DF" w:rsidRDefault="004D08DF" w:rsidP="00B76256">
      <w:pPr>
        <w:jc w:val="both"/>
        <w:rPr>
          <w:rFonts w:ascii="Arial" w:hAnsi="Arial" w:cs="Arial"/>
        </w:rPr>
      </w:pPr>
      <w:r>
        <w:rPr>
          <w:rFonts w:ascii="Arial" w:hAnsi="Arial" w:cs="Arial"/>
        </w:rPr>
        <w:t>Un saludo</w:t>
      </w:r>
    </w:p>
    <w:p w:rsidR="004D08DF" w:rsidRPr="00F265A4" w:rsidRDefault="004D08DF" w:rsidP="00B76256">
      <w:pPr>
        <w:jc w:val="both"/>
        <w:rPr>
          <w:rFonts w:ascii="Arial" w:hAnsi="Arial" w:cs="Arial"/>
        </w:rPr>
      </w:pPr>
    </w:p>
    <w:p w:rsidR="00601AA7" w:rsidRDefault="009C2D68">
      <w:bookmarkStart w:id="0" w:name="_GoBack"/>
      <w:bookmarkEnd w:id="0"/>
    </w:p>
    <w:sectPr w:rsidR="00601AA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6256"/>
    <w:rsid w:val="00144AD5"/>
    <w:rsid w:val="00177284"/>
    <w:rsid w:val="004D08DF"/>
    <w:rsid w:val="009C2D68"/>
    <w:rsid w:val="00A42A0A"/>
    <w:rsid w:val="00B30179"/>
    <w:rsid w:val="00B76256"/>
    <w:rsid w:val="00DF287D"/>
    <w:rsid w:val="00F519B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2E468A-D9CD-42B0-8B73-09D3B3D87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7625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B3017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ine.es/jaxiT3/Tabla.htm?t=36659&amp;L=0" TargetMode="External"/><Relationship Id="rId4" Type="http://schemas.openxmlformats.org/officeDocument/2006/relationships/hyperlink" Target="https://www.ine.es/jaxiT3/Tabla.htm?t=27153"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596</Words>
  <Characters>3279</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INSTITUTO NACIONAL DE ESTADISTICA</Company>
  <LinksUpToDate>false</LinksUpToDate>
  <CharactersWithSpaces>3868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ine</dc:creator>
  <cp:keywords/>
  <dc:description/>
  <cp:lastModifiedBy>U035793</cp:lastModifiedBy>
  <cp:revision>3</cp:revision>
  <dcterms:created xsi:type="dcterms:W3CDTF">2021-01-27T12:18:00Z</dcterms:created>
  <dcterms:modified xsi:type="dcterms:W3CDTF">2021-01-27T12:20:00Z</dcterms:modified>
</cp:coreProperties>
</file>