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AA7" w:rsidRDefault="00EF6233">
      <w:pPr>
        <w:rPr>
          <w:rFonts w:ascii="Arial" w:hAnsi="Arial" w:cs="Arial"/>
        </w:rPr>
      </w:pPr>
      <w:r w:rsidRPr="00EF6233">
        <w:rPr>
          <w:rFonts w:ascii="Arial" w:hAnsi="Arial" w:cs="Arial"/>
        </w:rPr>
        <w:t>Bueno</w:t>
      </w:r>
      <w:r>
        <w:rPr>
          <w:rFonts w:ascii="Arial" w:hAnsi="Arial" w:cs="Arial"/>
        </w:rPr>
        <w:t>s días Emilio</w:t>
      </w:r>
    </w:p>
    <w:p w:rsidR="00EF6233" w:rsidRDefault="00EF6233" w:rsidP="00EF6233">
      <w:pPr>
        <w:jc w:val="both"/>
        <w:rPr>
          <w:rFonts w:ascii="Arial" w:hAnsi="Arial" w:cs="Arial"/>
        </w:rPr>
      </w:pPr>
      <w:r>
        <w:rPr>
          <w:rFonts w:ascii="Arial" w:hAnsi="Arial" w:cs="Arial"/>
        </w:rPr>
        <w:t xml:space="preserve">Tal y como te expliqué en el correo de respuesta a tu primera consulta, la serie de </w:t>
      </w:r>
      <w:r w:rsidRPr="002B42AF">
        <w:rPr>
          <w:rFonts w:ascii="Arial" w:hAnsi="Arial" w:cs="Arial"/>
        </w:rPr>
        <w:t>riesgos de muerte por edad proyectada para 2069</w:t>
      </w:r>
      <w:r>
        <w:rPr>
          <w:rFonts w:ascii="Arial" w:hAnsi="Arial" w:cs="Arial"/>
        </w:rPr>
        <w:t xml:space="preserve"> se obtiene a partir de la siguiente fórmula.</w:t>
      </w:r>
    </w:p>
    <w:p w:rsidR="00EF6233" w:rsidRDefault="00EF6233">
      <w:pPr>
        <w:rPr>
          <w:rFonts w:ascii="Arial" w:hAnsi="Arial" w:cs="Arial"/>
        </w:rPr>
      </w:pPr>
      <w:r>
        <w:rPr>
          <w:rFonts w:ascii="Arial" w:eastAsia="Times New Roman" w:hAnsi="Arial" w:cs="Arial"/>
          <w:noProof/>
          <w:sz w:val="24"/>
          <w:szCs w:val="24"/>
          <w:lang w:eastAsia="es-ES"/>
        </w:rPr>
        <mc:AlternateContent>
          <mc:Choice Requires="wps">
            <w:drawing>
              <wp:anchor distT="0" distB="0" distL="114300" distR="114300" simplePos="0" relativeHeight="251659264" behindDoc="0" locked="0" layoutInCell="1" allowOverlap="1" wp14:anchorId="005277D1" wp14:editId="76CB3A67">
                <wp:simplePos x="0" y="0"/>
                <wp:positionH relativeFrom="margin">
                  <wp:align>left</wp:align>
                </wp:positionH>
                <wp:positionV relativeFrom="paragraph">
                  <wp:posOffset>3810</wp:posOffset>
                </wp:positionV>
                <wp:extent cx="5638800" cy="295275"/>
                <wp:effectExtent l="0" t="0" r="19050" b="28575"/>
                <wp:wrapNone/>
                <wp:docPr id="1" name="Cuadro de texto 1"/>
                <wp:cNvGraphicFramePr/>
                <a:graphic xmlns:a="http://schemas.openxmlformats.org/drawingml/2006/main">
                  <a:graphicData uri="http://schemas.microsoft.com/office/word/2010/wordprocessingShape">
                    <wps:wsp>
                      <wps:cNvSpPr txBox="1"/>
                      <wps:spPr>
                        <a:xfrm>
                          <a:off x="0" y="0"/>
                          <a:ext cx="5638800" cy="2952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F6233" w:rsidRPr="00EF6233" w:rsidRDefault="00926D85" w:rsidP="00EF6233">
                            <m:oMathPara>
                              <m:oMathParaPr>
                                <m:jc m:val="center"/>
                              </m:oMathParaPr>
                              <m:oMath>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proy 2069=0,824744*</m:t>
                                </m:r>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CD Este 86 años+</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1-0,824744</m:t>
                                    </m:r>
                                  </m:e>
                                </m:d>
                                <m:r>
                                  <w:rPr>
                                    <w:rFonts w:ascii="Cambria Math" w:eastAsia="Times New Roman" w:hAnsi="Cambria Math" w:cs="Arial"/>
                                    <w:szCs w:val="24"/>
                                    <w:lang w:eastAsia="es-ES"/>
                                  </w:rPr>
                                  <m:t>*</m:t>
                                </m:r>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CD Este 85 años</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5277D1" id="_x0000_t202" coordsize="21600,21600" o:spt="202" path="m,l,21600r21600,l21600,xe">
                <v:stroke joinstyle="miter"/>
                <v:path gradientshapeok="t" o:connecttype="rect"/>
              </v:shapetype>
              <v:shape id="Cuadro de texto 1" o:spid="_x0000_s1026" type="#_x0000_t202" style="position:absolute;margin-left:0;margin-top:.3pt;width:444pt;height:23.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" fillcolor="white [3201]" strokeweight=".5pt">
                <v:textbox>
                  <w:txbxContent>
                    <w:p w:rsidR="00EF6233" w:rsidRPr="00EF6233" w:rsidRDefault="00EF6233" w:rsidP="00EF6233">
                      <m:oMathPara>
                        <m:oMathParaPr>
                          <m:jc m:val="center"/>
                        </m:oMathParaPr>
                        <m:oMath>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proy 2069=0,824744*</m:t>
                          </m:r>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CD Este 86 años+</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1-0,824744</m:t>
                              </m:r>
                            </m:e>
                          </m:d>
                          <m:r>
                            <w:rPr>
                              <w:rFonts w:ascii="Cambria Math" w:eastAsia="Times New Roman" w:hAnsi="Cambria Math" w:cs="Arial"/>
                              <w:szCs w:val="24"/>
                              <w:lang w:eastAsia="es-ES"/>
                            </w:rPr>
                            <m:t>*</m:t>
                          </m:r>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CD Este 85 años</m:t>
                          </m:r>
                        </m:oMath>
                      </m:oMathPara>
                    </w:p>
                  </w:txbxContent>
                </v:textbox>
                <w10:wrap anchorx="margin"/>
              </v:shape>
            </w:pict>
          </mc:Fallback>
        </mc:AlternateContent>
      </w:r>
    </w:p>
    <w:p w:rsidR="00EF6233" w:rsidRDefault="00EF6233">
      <w:pPr>
        <w:rPr>
          <w:rFonts w:ascii="Arial" w:hAnsi="Arial" w:cs="Arial"/>
        </w:rPr>
      </w:pPr>
    </w:p>
    <w:p w:rsidR="00EF6233" w:rsidRDefault="00EF6233">
      <w:pPr>
        <w:rPr>
          <w:rFonts w:ascii="Arial" w:hAnsi="Arial" w:cs="Arial"/>
        </w:rPr>
      </w:pPr>
      <w:r>
        <w:rPr>
          <w:rFonts w:ascii="Arial" w:hAnsi="Arial" w:cs="Arial"/>
        </w:rPr>
        <w:t>Dónde:</w:t>
      </w:r>
    </w:p>
    <w:p w:rsidR="00EF6233" w:rsidRDefault="00926D85" w:rsidP="00EF6233">
      <w:pPr>
        <w:spacing w:after="0"/>
        <w:rPr>
          <w:rFonts w:ascii="Arial" w:eastAsiaTheme="minorEastAsia" w:hAnsi="Arial" w:cs="Arial"/>
          <w:szCs w:val="24"/>
          <w:lang w:eastAsia="es-ES"/>
        </w:rPr>
      </w:pPr>
      <m:oMath>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CD Este 86 años=</m:t>
        </m:r>
      </m:oMath>
      <w:r w:rsidR="00EF6233" w:rsidRPr="00EF6233">
        <w:rPr>
          <w:rFonts w:ascii="Arial" w:eastAsiaTheme="minorEastAsia" w:hAnsi="Arial" w:cs="Arial"/>
          <w:szCs w:val="24"/>
          <w:lang w:eastAsia="es-ES"/>
        </w:rPr>
        <w:t xml:space="preserve"> Serie de riesgos de muerte </w:t>
      </w:r>
      <w:r w:rsidR="00EF6233">
        <w:rPr>
          <w:rFonts w:ascii="Arial" w:eastAsiaTheme="minorEastAsia" w:hAnsi="Arial" w:cs="Arial"/>
          <w:szCs w:val="24"/>
          <w:lang w:eastAsia="es-ES"/>
        </w:rPr>
        <w:t xml:space="preserve">de hombres </w:t>
      </w:r>
      <w:r w:rsidR="00EF6233" w:rsidRPr="00EF6233">
        <w:rPr>
          <w:rFonts w:ascii="Arial" w:eastAsiaTheme="minorEastAsia" w:hAnsi="Arial" w:cs="Arial"/>
          <w:szCs w:val="24"/>
          <w:lang w:eastAsia="es-ES"/>
        </w:rPr>
        <w:t xml:space="preserve">a la edad x de la </w:t>
      </w:r>
      <w:r w:rsidR="00EF6233">
        <w:rPr>
          <w:rFonts w:ascii="Arial" w:eastAsiaTheme="minorEastAsia" w:hAnsi="Arial" w:cs="Arial"/>
          <w:szCs w:val="24"/>
          <w:lang w:eastAsia="es-ES"/>
        </w:rPr>
        <w:t>Tabla</w:t>
      </w:r>
    </w:p>
    <w:p w:rsidR="00EF6233" w:rsidRDefault="00EF6233" w:rsidP="00EF6233">
      <w:pPr>
        <w:spacing w:after="0"/>
        <w:rPr>
          <w:rFonts w:ascii="Arial" w:eastAsiaTheme="minorEastAsia" w:hAnsi="Arial" w:cs="Arial"/>
          <w:szCs w:val="24"/>
          <w:lang w:eastAsia="es-ES"/>
        </w:rPr>
      </w:pPr>
      <w:r>
        <w:rPr>
          <w:rFonts w:ascii="Arial" w:eastAsiaTheme="minorEastAsia" w:hAnsi="Arial" w:cs="Arial"/>
          <w:szCs w:val="24"/>
          <w:lang w:eastAsia="es-ES"/>
        </w:rPr>
        <w:t xml:space="preserve">                                   Tipo de </w:t>
      </w:r>
      <w:proofErr w:type="spellStart"/>
      <w:r>
        <w:rPr>
          <w:rFonts w:ascii="Arial" w:eastAsiaTheme="minorEastAsia" w:hAnsi="Arial" w:cs="Arial"/>
          <w:szCs w:val="24"/>
          <w:lang w:eastAsia="es-ES"/>
        </w:rPr>
        <w:t>Ansley</w:t>
      </w:r>
      <w:proofErr w:type="spellEnd"/>
      <w:r>
        <w:rPr>
          <w:rFonts w:ascii="Arial" w:eastAsiaTheme="minorEastAsia" w:hAnsi="Arial" w:cs="Arial"/>
          <w:szCs w:val="24"/>
          <w:lang w:eastAsia="es-ES"/>
        </w:rPr>
        <w:t xml:space="preserve"> </w:t>
      </w:r>
      <w:proofErr w:type="spellStart"/>
      <w:r>
        <w:rPr>
          <w:rFonts w:ascii="Arial" w:eastAsiaTheme="minorEastAsia" w:hAnsi="Arial" w:cs="Arial"/>
          <w:szCs w:val="24"/>
          <w:lang w:eastAsia="es-ES"/>
        </w:rPr>
        <w:t>Coale</w:t>
      </w:r>
      <w:proofErr w:type="spellEnd"/>
      <w:r>
        <w:rPr>
          <w:rFonts w:ascii="Arial" w:eastAsiaTheme="minorEastAsia" w:hAnsi="Arial" w:cs="Arial"/>
          <w:szCs w:val="24"/>
          <w:lang w:eastAsia="es-ES"/>
        </w:rPr>
        <w:t xml:space="preserve"> y Paul </w:t>
      </w:r>
      <w:proofErr w:type="spellStart"/>
      <w:r>
        <w:rPr>
          <w:rFonts w:ascii="Arial" w:eastAsiaTheme="minorEastAsia" w:hAnsi="Arial" w:cs="Arial"/>
          <w:szCs w:val="24"/>
          <w:lang w:eastAsia="es-ES"/>
        </w:rPr>
        <w:t>Demeny</w:t>
      </w:r>
      <w:proofErr w:type="spellEnd"/>
      <w:r>
        <w:rPr>
          <w:rFonts w:ascii="Arial" w:eastAsiaTheme="minorEastAsia" w:hAnsi="Arial" w:cs="Arial"/>
          <w:szCs w:val="24"/>
          <w:lang w:eastAsia="es-ES"/>
        </w:rPr>
        <w:t xml:space="preserve"> sector Este nivel de </w:t>
      </w:r>
    </w:p>
    <w:p w:rsidR="00EF6233" w:rsidRDefault="00EF6233" w:rsidP="00EF6233">
      <w:pPr>
        <w:spacing w:after="0"/>
        <w:rPr>
          <w:rFonts w:ascii="Arial" w:eastAsiaTheme="minorEastAsia" w:hAnsi="Arial" w:cs="Arial"/>
          <w:szCs w:val="24"/>
          <w:lang w:eastAsia="es-ES"/>
        </w:rPr>
      </w:pPr>
      <w:r>
        <w:rPr>
          <w:rFonts w:ascii="Arial" w:eastAsiaTheme="minorEastAsia" w:hAnsi="Arial" w:cs="Arial"/>
          <w:szCs w:val="24"/>
          <w:lang w:eastAsia="es-ES"/>
        </w:rPr>
        <w:t xml:space="preserve">                                   Esperanza de vida al nacimiento 86 años</w:t>
      </w:r>
    </w:p>
    <w:p w:rsidR="00EF6233" w:rsidRDefault="00EF6233" w:rsidP="00EF6233">
      <w:pPr>
        <w:spacing w:after="0"/>
        <w:rPr>
          <w:rFonts w:ascii="Arial" w:eastAsiaTheme="minorEastAsia" w:hAnsi="Arial" w:cs="Arial"/>
          <w:szCs w:val="24"/>
          <w:lang w:eastAsia="es-ES"/>
        </w:rPr>
      </w:pPr>
    </w:p>
    <w:p w:rsidR="00EF6233" w:rsidRDefault="00926D85" w:rsidP="00EF6233">
      <w:pPr>
        <w:spacing w:after="0"/>
        <w:rPr>
          <w:rFonts w:ascii="Arial" w:eastAsiaTheme="minorEastAsia" w:hAnsi="Arial" w:cs="Arial"/>
          <w:szCs w:val="24"/>
          <w:lang w:eastAsia="es-ES"/>
        </w:rPr>
      </w:pPr>
      <m:oMath>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CD Este 85 años=</m:t>
        </m:r>
      </m:oMath>
      <w:r w:rsidR="00EF6233" w:rsidRPr="00EF6233">
        <w:rPr>
          <w:rFonts w:ascii="Arial" w:eastAsiaTheme="minorEastAsia" w:hAnsi="Arial" w:cs="Arial"/>
          <w:szCs w:val="24"/>
          <w:lang w:eastAsia="es-ES"/>
        </w:rPr>
        <w:t xml:space="preserve"> Serie de riesgos de muerte </w:t>
      </w:r>
      <w:r w:rsidR="00EF6233">
        <w:rPr>
          <w:rFonts w:ascii="Arial" w:eastAsiaTheme="minorEastAsia" w:hAnsi="Arial" w:cs="Arial"/>
          <w:szCs w:val="24"/>
          <w:lang w:eastAsia="es-ES"/>
        </w:rPr>
        <w:t xml:space="preserve">de hombres </w:t>
      </w:r>
      <w:r w:rsidR="00EF6233" w:rsidRPr="00EF6233">
        <w:rPr>
          <w:rFonts w:ascii="Arial" w:eastAsiaTheme="minorEastAsia" w:hAnsi="Arial" w:cs="Arial"/>
          <w:szCs w:val="24"/>
          <w:lang w:eastAsia="es-ES"/>
        </w:rPr>
        <w:t xml:space="preserve">a la edad x de la </w:t>
      </w:r>
      <w:r w:rsidR="00EF6233">
        <w:rPr>
          <w:rFonts w:ascii="Arial" w:eastAsiaTheme="minorEastAsia" w:hAnsi="Arial" w:cs="Arial"/>
          <w:szCs w:val="24"/>
          <w:lang w:eastAsia="es-ES"/>
        </w:rPr>
        <w:t>Tabla</w:t>
      </w:r>
    </w:p>
    <w:p w:rsidR="00EF6233" w:rsidRDefault="00EF6233" w:rsidP="00EF6233">
      <w:pPr>
        <w:spacing w:after="0"/>
        <w:rPr>
          <w:rFonts w:ascii="Arial" w:eastAsiaTheme="minorEastAsia" w:hAnsi="Arial" w:cs="Arial"/>
          <w:szCs w:val="24"/>
          <w:lang w:eastAsia="es-ES"/>
        </w:rPr>
      </w:pPr>
      <w:r>
        <w:rPr>
          <w:rFonts w:ascii="Arial" w:eastAsiaTheme="minorEastAsia" w:hAnsi="Arial" w:cs="Arial"/>
          <w:szCs w:val="24"/>
          <w:lang w:eastAsia="es-ES"/>
        </w:rPr>
        <w:t xml:space="preserve">                                   Tipo de </w:t>
      </w:r>
      <w:proofErr w:type="spellStart"/>
      <w:r>
        <w:rPr>
          <w:rFonts w:ascii="Arial" w:eastAsiaTheme="minorEastAsia" w:hAnsi="Arial" w:cs="Arial"/>
          <w:szCs w:val="24"/>
          <w:lang w:eastAsia="es-ES"/>
        </w:rPr>
        <w:t>Ansley</w:t>
      </w:r>
      <w:proofErr w:type="spellEnd"/>
      <w:r>
        <w:rPr>
          <w:rFonts w:ascii="Arial" w:eastAsiaTheme="minorEastAsia" w:hAnsi="Arial" w:cs="Arial"/>
          <w:szCs w:val="24"/>
          <w:lang w:eastAsia="es-ES"/>
        </w:rPr>
        <w:t xml:space="preserve"> </w:t>
      </w:r>
      <w:proofErr w:type="spellStart"/>
      <w:r>
        <w:rPr>
          <w:rFonts w:ascii="Arial" w:eastAsiaTheme="minorEastAsia" w:hAnsi="Arial" w:cs="Arial"/>
          <w:szCs w:val="24"/>
          <w:lang w:eastAsia="es-ES"/>
        </w:rPr>
        <w:t>Coale</w:t>
      </w:r>
      <w:proofErr w:type="spellEnd"/>
      <w:r>
        <w:rPr>
          <w:rFonts w:ascii="Arial" w:eastAsiaTheme="minorEastAsia" w:hAnsi="Arial" w:cs="Arial"/>
          <w:szCs w:val="24"/>
          <w:lang w:eastAsia="es-ES"/>
        </w:rPr>
        <w:t xml:space="preserve"> y Paul </w:t>
      </w:r>
      <w:proofErr w:type="spellStart"/>
      <w:r>
        <w:rPr>
          <w:rFonts w:ascii="Arial" w:eastAsiaTheme="minorEastAsia" w:hAnsi="Arial" w:cs="Arial"/>
          <w:szCs w:val="24"/>
          <w:lang w:eastAsia="es-ES"/>
        </w:rPr>
        <w:t>Demeny</w:t>
      </w:r>
      <w:proofErr w:type="spellEnd"/>
      <w:r>
        <w:rPr>
          <w:rFonts w:ascii="Arial" w:eastAsiaTheme="minorEastAsia" w:hAnsi="Arial" w:cs="Arial"/>
          <w:szCs w:val="24"/>
          <w:lang w:eastAsia="es-ES"/>
        </w:rPr>
        <w:t xml:space="preserve"> sector Este nivel de </w:t>
      </w:r>
    </w:p>
    <w:p w:rsidR="00EF6233" w:rsidRDefault="00EF6233" w:rsidP="00EF6233">
      <w:pPr>
        <w:spacing w:after="0"/>
        <w:rPr>
          <w:rFonts w:ascii="Arial" w:eastAsiaTheme="minorEastAsia" w:hAnsi="Arial" w:cs="Arial"/>
          <w:szCs w:val="24"/>
          <w:lang w:eastAsia="es-ES"/>
        </w:rPr>
      </w:pPr>
      <w:r>
        <w:rPr>
          <w:rFonts w:ascii="Arial" w:eastAsiaTheme="minorEastAsia" w:hAnsi="Arial" w:cs="Arial"/>
          <w:szCs w:val="24"/>
          <w:lang w:eastAsia="es-ES"/>
        </w:rPr>
        <w:t xml:space="preserve">                                   Esperanza de vida al nacimiento 85 años</w:t>
      </w:r>
    </w:p>
    <w:p w:rsidR="00EF6233" w:rsidRDefault="00EF6233" w:rsidP="00EF6233">
      <w:pPr>
        <w:spacing w:after="0"/>
        <w:rPr>
          <w:rFonts w:ascii="Arial" w:hAnsi="Arial" w:cs="Arial"/>
        </w:rPr>
      </w:pPr>
    </w:p>
    <w:p w:rsidR="00660D48" w:rsidRDefault="00660D48" w:rsidP="00D834E0">
      <w:pPr>
        <w:spacing w:after="0" w:line="240" w:lineRule="auto"/>
        <w:jc w:val="both"/>
        <w:rPr>
          <w:rFonts w:ascii="Arial" w:eastAsia="Times New Roman" w:hAnsi="Arial" w:cs="Arial"/>
          <w:szCs w:val="24"/>
          <w:lang w:eastAsia="es-ES"/>
        </w:rPr>
      </w:pPr>
    </w:p>
    <w:p w:rsidR="00D834E0" w:rsidRDefault="00660D48" w:rsidP="00D834E0">
      <w:pPr>
        <w:spacing w:after="0" w:line="240" w:lineRule="auto"/>
        <w:jc w:val="both"/>
        <w:rPr>
          <w:rFonts w:ascii="Arial" w:eastAsia="Times New Roman" w:hAnsi="Arial" w:cs="Arial"/>
          <w:szCs w:val="24"/>
          <w:lang w:eastAsia="es-ES"/>
        </w:rPr>
      </w:pPr>
      <w:r w:rsidRPr="00660D48">
        <w:rPr>
          <w:rFonts w:ascii="Arial" w:eastAsia="Times New Roman" w:hAnsi="Arial" w:cs="Arial"/>
          <w:szCs w:val="24"/>
          <w:lang w:eastAsia="es-ES"/>
        </w:rPr>
        <w:t xml:space="preserve">En cuanto a </w:t>
      </w:r>
      <w:r>
        <w:rPr>
          <w:rFonts w:ascii="Arial" w:eastAsia="Times New Roman" w:hAnsi="Arial" w:cs="Arial"/>
          <w:szCs w:val="24"/>
          <w:lang w:eastAsia="es-ES"/>
        </w:rPr>
        <w:t>tu primera consulta (1):</w:t>
      </w:r>
    </w:p>
    <w:p w:rsidR="00660D48" w:rsidRPr="00660D48" w:rsidRDefault="00660D48" w:rsidP="00D834E0">
      <w:pPr>
        <w:spacing w:after="0" w:line="240" w:lineRule="auto"/>
        <w:jc w:val="both"/>
        <w:rPr>
          <w:rFonts w:ascii="Arial" w:eastAsia="Times New Roman" w:hAnsi="Arial" w:cs="Arial"/>
          <w:szCs w:val="24"/>
          <w:lang w:eastAsia="es-ES"/>
        </w:rPr>
      </w:pPr>
    </w:p>
    <w:p w:rsidR="00D834E0" w:rsidRPr="00D834E0" w:rsidRDefault="00D834E0" w:rsidP="00D834E0">
      <w:pPr>
        <w:spacing w:after="0" w:line="240" w:lineRule="auto"/>
        <w:jc w:val="both"/>
        <w:rPr>
          <w:rFonts w:ascii="Arial" w:eastAsia="Times New Roman" w:hAnsi="Arial" w:cs="Arial"/>
          <w:szCs w:val="24"/>
          <w:lang w:eastAsia="es-ES"/>
        </w:rPr>
      </w:pPr>
      <w:r w:rsidRPr="00D834E0">
        <w:rPr>
          <w:rFonts w:ascii="Arial" w:eastAsia="Times New Roman" w:hAnsi="Arial" w:cs="Arial"/>
          <w:szCs w:val="24"/>
          <w:lang w:eastAsia="es-ES"/>
        </w:rPr>
        <w:t>Los coeficientes de interpolación para los años del periodo proyectivo de 2020 a 2068 se obtienen de la siguiente forma:</w:t>
      </w:r>
    </w:p>
    <w:p w:rsidR="00D834E0" w:rsidRPr="00D834E0" w:rsidRDefault="00D834E0" w:rsidP="00D834E0">
      <w:pPr>
        <w:spacing w:after="0" w:line="240" w:lineRule="auto"/>
        <w:jc w:val="both"/>
        <w:rPr>
          <w:rFonts w:ascii="Arial" w:eastAsia="Times New Roman" w:hAnsi="Arial" w:cs="Arial"/>
          <w:szCs w:val="24"/>
          <w:lang w:eastAsia="es-ES"/>
        </w:rPr>
      </w:pPr>
    </w:p>
    <w:p w:rsidR="00D834E0" w:rsidRPr="00D834E0" w:rsidRDefault="00D834E0" w:rsidP="00D834E0">
      <w:pPr>
        <w:spacing w:after="0" w:line="240" w:lineRule="auto"/>
        <w:jc w:val="both"/>
        <w:rPr>
          <w:rFonts w:ascii="Arial" w:eastAsia="Times New Roman" w:hAnsi="Arial" w:cs="Arial"/>
          <w:szCs w:val="24"/>
          <w:lang w:eastAsia="es-ES"/>
        </w:rPr>
      </w:pPr>
      <w:r w:rsidRPr="00D834E0">
        <w:rPr>
          <w:rFonts w:ascii="Arial" w:eastAsia="Times New Roman" w:hAnsi="Arial" w:cs="Arial"/>
          <w:noProof/>
          <w:szCs w:val="24"/>
          <w:lang w:eastAsia="es-ES"/>
        </w:rPr>
        <mc:AlternateContent>
          <mc:Choice Requires="wps">
            <w:drawing>
              <wp:anchor distT="0" distB="0" distL="114300" distR="114300" simplePos="0" relativeHeight="251661312" behindDoc="0" locked="0" layoutInCell="1" allowOverlap="1" wp14:anchorId="11C0382F" wp14:editId="16380F49">
                <wp:simplePos x="0" y="0"/>
                <wp:positionH relativeFrom="margin">
                  <wp:align>center</wp:align>
                </wp:positionH>
                <wp:positionV relativeFrom="paragraph">
                  <wp:posOffset>13335</wp:posOffset>
                </wp:positionV>
                <wp:extent cx="3771900" cy="561975"/>
                <wp:effectExtent l="0" t="0" r="19050" b="28575"/>
                <wp:wrapNone/>
                <wp:docPr id="3" name="Cuadro de texto 3"/>
                <wp:cNvGraphicFramePr/>
                <a:graphic xmlns:a="http://schemas.openxmlformats.org/drawingml/2006/main">
                  <a:graphicData uri="http://schemas.microsoft.com/office/word/2010/wordprocessingShape">
                    <wps:wsp>
                      <wps:cNvSpPr txBox="1"/>
                      <wps:spPr>
                        <a:xfrm>
                          <a:off x="0" y="0"/>
                          <a:ext cx="37719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834E0" w:rsidRDefault="00D834E0" w:rsidP="00D834E0">
                            <m:oMathPara>
                              <m:oMath>
                                <m:r>
                                  <w:rPr>
                                    <w:rFonts w:ascii="Cambria Math" w:eastAsia="Times New Roman" w:hAnsi="Cambria Math" w:cs="Arial"/>
                                    <w:sz w:val="24"/>
                                    <w:szCs w:val="24"/>
                                    <w:lang w:eastAsia="es-ES"/>
                                  </w:rPr>
                                  <m:t>Coef</m:t>
                                </m:r>
                                <m:d>
                                  <m:dPr>
                                    <m:ctrlPr>
                                      <w:rPr>
                                        <w:rFonts w:ascii="Cambria Math" w:eastAsia="Times New Roman" w:hAnsi="Cambria Math" w:cs="Arial"/>
                                        <w:i/>
                                        <w:sz w:val="24"/>
                                        <w:szCs w:val="24"/>
                                        <w:lang w:eastAsia="es-ES"/>
                                      </w:rPr>
                                    </m:ctrlPr>
                                  </m:dPr>
                                  <m:e>
                                    <m:r>
                                      <w:rPr>
                                        <w:rFonts w:ascii="Cambria Math" w:eastAsia="Times New Roman" w:hAnsi="Cambria Math" w:cs="Arial"/>
                                        <w:sz w:val="24"/>
                                        <w:szCs w:val="24"/>
                                        <w:lang w:eastAsia="es-ES"/>
                                      </w:rPr>
                                      <m:t>t</m:t>
                                    </m:r>
                                  </m:e>
                                </m:d>
                                <m:r>
                                  <w:rPr>
                                    <w:rFonts w:ascii="Cambria Math" w:eastAsia="Times New Roman" w:hAnsi="Cambria Math" w:cs="Arial"/>
                                    <w:sz w:val="24"/>
                                    <w:szCs w:val="24"/>
                                    <w:lang w:eastAsia="es-ES"/>
                                  </w:rPr>
                                  <m:t>=</m:t>
                                </m:r>
                                <m:f>
                                  <m:fPr>
                                    <m:ctrlPr>
                                      <w:rPr>
                                        <w:rFonts w:ascii="Cambria Math" w:eastAsia="Times New Roman" w:hAnsi="Cambria Math" w:cs="Arial"/>
                                        <w:i/>
                                        <w:sz w:val="24"/>
                                        <w:szCs w:val="24"/>
                                        <w:lang w:eastAsia="es-ES"/>
                                      </w:rPr>
                                    </m:ctrlPr>
                                  </m:fPr>
                                  <m:num>
                                    <m:r>
                                      <w:rPr>
                                        <w:rFonts w:ascii="Cambria Math" w:eastAsia="Times New Roman" w:hAnsi="Cambria Math" w:cs="Arial"/>
                                        <w:sz w:val="24"/>
                                        <w:szCs w:val="24"/>
                                        <w:lang w:eastAsia="es-ES"/>
                                      </w:rPr>
                                      <m:t xml:space="preserve">EVN proy </m:t>
                                    </m:r>
                                    <m:d>
                                      <m:dPr>
                                        <m:ctrlPr>
                                          <w:rPr>
                                            <w:rFonts w:ascii="Cambria Math" w:eastAsia="Times New Roman" w:hAnsi="Cambria Math" w:cs="Arial"/>
                                            <w:i/>
                                            <w:sz w:val="24"/>
                                            <w:szCs w:val="24"/>
                                            <w:lang w:eastAsia="es-ES"/>
                                          </w:rPr>
                                        </m:ctrlPr>
                                      </m:dPr>
                                      <m:e>
                                        <m:r>
                                          <w:rPr>
                                            <w:rFonts w:ascii="Cambria Math" w:eastAsia="Times New Roman" w:hAnsi="Cambria Math" w:cs="Arial"/>
                                            <w:sz w:val="24"/>
                                            <w:szCs w:val="24"/>
                                            <w:lang w:eastAsia="es-ES"/>
                                          </w:rPr>
                                          <m:t>t</m:t>
                                        </m:r>
                                      </m:e>
                                    </m:d>
                                    <m:r>
                                      <w:rPr>
                                        <w:rFonts w:ascii="Cambria Math" w:eastAsia="Times New Roman" w:hAnsi="Cambria Math" w:cs="Arial"/>
                                        <w:sz w:val="24"/>
                                        <w:szCs w:val="24"/>
                                        <w:lang w:eastAsia="es-ES"/>
                                      </w:rPr>
                                      <m:t>-EVN proy (t-1)</m:t>
                                    </m:r>
                                  </m:num>
                                  <m:den>
                                    <m:r>
                                      <w:rPr>
                                        <w:rFonts w:ascii="Cambria Math" w:eastAsia="Times New Roman" w:hAnsi="Cambria Math" w:cs="Arial"/>
                                        <w:sz w:val="24"/>
                                        <w:szCs w:val="24"/>
                                        <w:lang w:eastAsia="es-ES"/>
                                      </w:rPr>
                                      <m:t xml:space="preserve">EVN proy </m:t>
                                    </m:r>
                                    <m:d>
                                      <m:dPr>
                                        <m:ctrlPr>
                                          <w:rPr>
                                            <w:rFonts w:ascii="Cambria Math" w:eastAsia="Times New Roman" w:hAnsi="Cambria Math" w:cs="Arial"/>
                                            <w:i/>
                                            <w:sz w:val="24"/>
                                            <w:szCs w:val="24"/>
                                            <w:lang w:eastAsia="es-ES"/>
                                          </w:rPr>
                                        </m:ctrlPr>
                                      </m:dPr>
                                      <m:e>
                                        <m:r>
                                          <w:rPr>
                                            <w:rFonts w:ascii="Cambria Math" w:eastAsia="Times New Roman" w:hAnsi="Cambria Math" w:cs="Arial"/>
                                            <w:sz w:val="24"/>
                                            <w:szCs w:val="24"/>
                                            <w:lang w:eastAsia="es-ES"/>
                                          </w:rPr>
                                          <m:t>2069</m:t>
                                        </m:r>
                                      </m:e>
                                    </m:d>
                                    <m:r>
                                      <w:rPr>
                                        <w:rFonts w:ascii="Cambria Math" w:eastAsia="Times New Roman" w:hAnsi="Cambria Math" w:cs="Arial"/>
                                        <w:sz w:val="24"/>
                                        <w:szCs w:val="24"/>
                                        <w:lang w:eastAsia="es-ES"/>
                                      </w:rPr>
                                      <m:t>-EVN proy (t-1)</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C0382F" id="Cuadro de texto 3" o:spid="_x0000_s1027" type="#_x0000_t202" style="position:absolute;left:0;text-align:left;margin-left:0;margin-top:1.05pt;width:297pt;height:44.2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" fillcolor="white [3201]" strokeweight=".5pt">
                <v:textbox>
                  <w:txbxContent>
                    <w:p w:rsidR="00D834E0" w:rsidRDefault="00D834E0" w:rsidP="00D834E0">
                      <m:oMathPara>
                        <m:oMath>
                          <m:r>
                            <w:rPr>
                              <w:rFonts w:ascii="Cambria Math" w:eastAsia="Times New Roman" w:hAnsi="Cambria Math" w:cs="Arial"/>
                              <w:sz w:val="24"/>
                              <w:szCs w:val="24"/>
                              <w:lang w:eastAsia="es-ES"/>
                            </w:rPr>
                            <m:t>Coef</m:t>
                          </m:r>
                          <m:d>
                            <m:dPr>
                              <m:ctrlPr>
                                <w:rPr>
                                  <w:rFonts w:ascii="Cambria Math" w:eastAsia="Times New Roman" w:hAnsi="Cambria Math" w:cs="Arial"/>
                                  <w:i/>
                                  <w:sz w:val="24"/>
                                  <w:szCs w:val="24"/>
                                  <w:lang w:eastAsia="es-ES"/>
                                </w:rPr>
                              </m:ctrlPr>
                            </m:dPr>
                            <m:e>
                              <m:r>
                                <w:rPr>
                                  <w:rFonts w:ascii="Cambria Math" w:eastAsia="Times New Roman" w:hAnsi="Cambria Math" w:cs="Arial"/>
                                  <w:sz w:val="24"/>
                                  <w:szCs w:val="24"/>
                                  <w:lang w:eastAsia="es-ES"/>
                                </w:rPr>
                                <m:t>t</m:t>
                              </m:r>
                            </m:e>
                          </m:d>
                          <m:r>
                            <w:rPr>
                              <w:rFonts w:ascii="Cambria Math" w:eastAsia="Times New Roman" w:hAnsi="Cambria Math" w:cs="Arial"/>
                              <w:sz w:val="24"/>
                              <w:szCs w:val="24"/>
                              <w:lang w:eastAsia="es-ES"/>
                            </w:rPr>
                            <m:t>=</m:t>
                          </m:r>
                          <m:f>
                            <m:fPr>
                              <m:ctrlPr>
                                <w:rPr>
                                  <w:rFonts w:ascii="Cambria Math" w:eastAsia="Times New Roman" w:hAnsi="Cambria Math" w:cs="Arial"/>
                                  <w:i/>
                                  <w:sz w:val="24"/>
                                  <w:szCs w:val="24"/>
                                  <w:lang w:eastAsia="es-ES"/>
                                </w:rPr>
                              </m:ctrlPr>
                            </m:fPr>
                            <m:num>
                              <m:r>
                                <w:rPr>
                                  <w:rFonts w:ascii="Cambria Math" w:eastAsia="Times New Roman" w:hAnsi="Cambria Math" w:cs="Arial"/>
                                  <w:sz w:val="24"/>
                                  <w:szCs w:val="24"/>
                                  <w:lang w:eastAsia="es-ES"/>
                                </w:rPr>
                                <m:t xml:space="preserve">EVN proy </m:t>
                              </m:r>
                              <m:d>
                                <m:dPr>
                                  <m:ctrlPr>
                                    <w:rPr>
                                      <w:rFonts w:ascii="Cambria Math" w:eastAsia="Times New Roman" w:hAnsi="Cambria Math" w:cs="Arial"/>
                                      <w:i/>
                                      <w:sz w:val="24"/>
                                      <w:szCs w:val="24"/>
                                      <w:lang w:eastAsia="es-ES"/>
                                    </w:rPr>
                                  </m:ctrlPr>
                                </m:dPr>
                                <m:e>
                                  <m:r>
                                    <w:rPr>
                                      <w:rFonts w:ascii="Cambria Math" w:eastAsia="Times New Roman" w:hAnsi="Cambria Math" w:cs="Arial"/>
                                      <w:sz w:val="24"/>
                                      <w:szCs w:val="24"/>
                                      <w:lang w:eastAsia="es-ES"/>
                                    </w:rPr>
                                    <m:t>t</m:t>
                                  </m:r>
                                </m:e>
                              </m:d>
                              <m:r>
                                <w:rPr>
                                  <w:rFonts w:ascii="Cambria Math" w:eastAsia="Times New Roman" w:hAnsi="Cambria Math" w:cs="Arial"/>
                                  <w:sz w:val="24"/>
                                  <w:szCs w:val="24"/>
                                  <w:lang w:eastAsia="es-ES"/>
                                </w:rPr>
                                <m:t>-EVN proy (t-1)</m:t>
                              </m:r>
                            </m:num>
                            <m:den>
                              <m:r>
                                <w:rPr>
                                  <w:rFonts w:ascii="Cambria Math" w:eastAsia="Times New Roman" w:hAnsi="Cambria Math" w:cs="Arial"/>
                                  <w:sz w:val="24"/>
                                  <w:szCs w:val="24"/>
                                  <w:lang w:eastAsia="es-ES"/>
                                </w:rPr>
                                <m:t xml:space="preserve">EVN proy </m:t>
                              </m:r>
                              <m:d>
                                <m:dPr>
                                  <m:ctrlPr>
                                    <w:rPr>
                                      <w:rFonts w:ascii="Cambria Math" w:eastAsia="Times New Roman" w:hAnsi="Cambria Math" w:cs="Arial"/>
                                      <w:i/>
                                      <w:sz w:val="24"/>
                                      <w:szCs w:val="24"/>
                                      <w:lang w:eastAsia="es-ES"/>
                                    </w:rPr>
                                  </m:ctrlPr>
                                </m:dPr>
                                <m:e>
                                  <m:r>
                                    <w:rPr>
                                      <w:rFonts w:ascii="Cambria Math" w:eastAsia="Times New Roman" w:hAnsi="Cambria Math" w:cs="Arial"/>
                                      <w:sz w:val="24"/>
                                      <w:szCs w:val="24"/>
                                      <w:lang w:eastAsia="es-ES"/>
                                    </w:rPr>
                                    <m:t>2069</m:t>
                                  </m:r>
                                </m:e>
                              </m:d>
                              <m:r>
                                <w:rPr>
                                  <w:rFonts w:ascii="Cambria Math" w:eastAsia="Times New Roman" w:hAnsi="Cambria Math" w:cs="Arial"/>
                                  <w:sz w:val="24"/>
                                  <w:szCs w:val="24"/>
                                  <w:lang w:eastAsia="es-ES"/>
                                </w:rPr>
                                <m:t>-EVN proy (t-1)</m:t>
                              </m:r>
                            </m:den>
                          </m:f>
                        </m:oMath>
                      </m:oMathPara>
                    </w:p>
                  </w:txbxContent>
                </v:textbox>
                <w10:wrap anchorx="margin"/>
              </v:shape>
            </w:pict>
          </mc:Fallback>
        </mc:AlternateContent>
      </w:r>
    </w:p>
    <w:p w:rsidR="00D834E0" w:rsidRPr="00D834E0" w:rsidRDefault="00D834E0" w:rsidP="00D834E0">
      <w:pPr>
        <w:spacing w:after="0" w:line="240" w:lineRule="auto"/>
        <w:jc w:val="both"/>
        <w:rPr>
          <w:rFonts w:ascii="Arial" w:eastAsia="Times New Roman" w:hAnsi="Arial" w:cs="Arial"/>
          <w:szCs w:val="24"/>
          <w:lang w:eastAsia="es-ES"/>
        </w:rPr>
      </w:pPr>
    </w:p>
    <w:p w:rsidR="00D834E0" w:rsidRPr="00D834E0" w:rsidRDefault="00D834E0" w:rsidP="00D834E0">
      <w:pPr>
        <w:spacing w:after="0" w:line="240" w:lineRule="auto"/>
        <w:jc w:val="both"/>
        <w:rPr>
          <w:rFonts w:ascii="Arial" w:eastAsia="Times New Roman" w:hAnsi="Arial" w:cs="Arial"/>
          <w:szCs w:val="24"/>
          <w:lang w:eastAsia="es-ES"/>
        </w:rPr>
      </w:pPr>
    </w:p>
    <w:p w:rsidR="00D834E0" w:rsidRPr="00D834E0" w:rsidRDefault="00D834E0" w:rsidP="00D834E0">
      <w:pPr>
        <w:spacing w:after="0" w:line="240" w:lineRule="auto"/>
        <w:jc w:val="both"/>
        <w:rPr>
          <w:rFonts w:ascii="Arial" w:eastAsia="Times New Roman" w:hAnsi="Arial" w:cs="Arial"/>
          <w:szCs w:val="24"/>
          <w:lang w:eastAsia="es-ES"/>
        </w:rPr>
      </w:pPr>
    </w:p>
    <w:p w:rsidR="00D834E0" w:rsidRDefault="00D834E0" w:rsidP="00D834E0">
      <w:pPr>
        <w:spacing w:after="0" w:line="240" w:lineRule="auto"/>
        <w:jc w:val="both"/>
        <w:rPr>
          <w:rFonts w:ascii="Arial" w:eastAsia="Times New Roman" w:hAnsi="Arial" w:cs="Arial"/>
          <w:szCs w:val="24"/>
          <w:lang w:eastAsia="es-ES"/>
        </w:rPr>
      </w:pPr>
    </w:p>
    <w:p w:rsidR="004B54DC" w:rsidRDefault="00D834E0" w:rsidP="00D834E0">
      <w:pPr>
        <w:spacing w:after="0" w:line="240" w:lineRule="auto"/>
        <w:jc w:val="both"/>
        <w:rPr>
          <w:rFonts w:ascii="Arial" w:eastAsia="Times New Roman" w:hAnsi="Arial" w:cs="Arial"/>
          <w:szCs w:val="24"/>
          <w:lang w:eastAsia="es-ES"/>
        </w:rPr>
      </w:pPr>
      <w:r>
        <w:rPr>
          <w:rFonts w:ascii="Arial" w:eastAsia="Times New Roman" w:hAnsi="Arial" w:cs="Arial"/>
          <w:szCs w:val="24"/>
          <w:lang w:eastAsia="es-ES"/>
        </w:rPr>
        <w:t>Dónde</w:t>
      </w:r>
      <w:r w:rsidR="004B54DC">
        <w:rPr>
          <w:rFonts w:ascii="Arial" w:eastAsia="Times New Roman" w:hAnsi="Arial" w:cs="Arial"/>
          <w:szCs w:val="24"/>
          <w:lang w:eastAsia="es-ES"/>
        </w:rPr>
        <w:t>:</w:t>
      </w:r>
    </w:p>
    <w:p w:rsidR="00660D48" w:rsidRDefault="00660D48" w:rsidP="00D834E0">
      <w:pPr>
        <w:spacing w:after="0" w:line="240" w:lineRule="auto"/>
        <w:jc w:val="both"/>
        <w:rPr>
          <w:rFonts w:ascii="Arial" w:eastAsia="Times New Roman" w:hAnsi="Arial" w:cs="Arial"/>
          <w:szCs w:val="24"/>
          <w:lang w:eastAsia="es-ES"/>
        </w:rPr>
      </w:pPr>
    </w:p>
    <w:p w:rsidR="00D834E0" w:rsidRDefault="004B54DC" w:rsidP="00D834E0">
      <w:pPr>
        <w:spacing w:after="0" w:line="240" w:lineRule="auto"/>
        <w:jc w:val="both"/>
        <w:rPr>
          <w:rFonts w:ascii="Arial" w:eastAsia="Times New Roman" w:hAnsi="Arial" w:cs="Arial"/>
          <w:szCs w:val="24"/>
          <w:lang w:eastAsia="es-ES"/>
        </w:rPr>
      </w:pPr>
      <m:oMath>
        <m:r>
          <w:rPr>
            <w:rFonts w:ascii="Cambria Math" w:eastAsia="Times New Roman" w:hAnsi="Cambria Math" w:cs="Arial"/>
            <w:sz w:val="24"/>
            <w:szCs w:val="24"/>
            <w:lang w:eastAsia="es-ES"/>
          </w:rPr>
          <m:t xml:space="preserve">EVN proy </m:t>
        </m:r>
        <m:d>
          <m:dPr>
            <m:ctrlPr>
              <w:rPr>
                <w:rFonts w:ascii="Cambria Math" w:eastAsia="Times New Roman" w:hAnsi="Cambria Math" w:cs="Arial"/>
                <w:i/>
                <w:sz w:val="24"/>
                <w:szCs w:val="24"/>
                <w:lang w:eastAsia="es-ES"/>
              </w:rPr>
            </m:ctrlPr>
          </m:dPr>
          <m:e>
            <m:r>
              <w:rPr>
                <w:rFonts w:ascii="Cambria Math" w:eastAsia="Times New Roman" w:hAnsi="Cambria Math" w:cs="Arial"/>
                <w:sz w:val="24"/>
                <w:szCs w:val="24"/>
                <w:lang w:eastAsia="es-ES"/>
              </w:rPr>
              <m:t>t</m:t>
            </m:r>
          </m:e>
        </m:d>
        <m:r>
          <w:rPr>
            <w:rFonts w:ascii="Cambria Math" w:eastAsia="Times New Roman" w:hAnsi="Cambria Math" w:cs="Arial"/>
            <w:sz w:val="24"/>
            <w:szCs w:val="24"/>
            <w:lang w:eastAsia="es-ES"/>
          </w:rPr>
          <m:t>, ∀t=2020,…,2068</m:t>
        </m:r>
      </m:oMath>
      <w:r w:rsidR="00D834E0">
        <w:rPr>
          <w:rFonts w:ascii="Arial" w:eastAsia="Times New Roman" w:hAnsi="Arial" w:cs="Arial"/>
          <w:szCs w:val="24"/>
          <w:lang w:eastAsia="es-ES"/>
        </w:rPr>
        <w:t xml:space="preserve"> </w:t>
      </w:r>
      <w:r>
        <w:rPr>
          <w:rFonts w:ascii="Arial" w:eastAsia="Times New Roman" w:hAnsi="Arial" w:cs="Arial"/>
          <w:szCs w:val="24"/>
          <w:lang w:eastAsia="es-ES"/>
        </w:rPr>
        <w:t>es la esperanza de vida al nacimiento estimada para el año t mediante la regresión lineal detallada en el punto 4 de la página 28 de la metodología y afinados los resultados tal y como se explica en el punto 5 de la página 28.</w:t>
      </w:r>
    </w:p>
    <w:p w:rsidR="004B54DC" w:rsidRDefault="004B54DC" w:rsidP="00D834E0">
      <w:pPr>
        <w:spacing w:after="0" w:line="240" w:lineRule="auto"/>
        <w:jc w:val="both"/>
        <w:rPr>
          <w:rFonts w:ascii="Arial" w:eastAsia="Times New Roman" w:hAnsi="Arial" w:cs="Arial"/>
          <w:szCs w:val="24"/>
          <w:lang w:eastAsia="es-ES"/>
        </w:rPr>
      </w:pPr>
    </w:p>
    <w:p w:rsidR="004B54DC" w:rsidRDefault="004B54DC" w:rsidP="00D834E0">
      <w:pPr>
        <w:spacing w:after="0" w:line="240" w:lineRule="auto"/>
        <w:jc w:val="both"/>
        <w:rPr>
          <w:rFonts w:ascii="Arial" w:eastAsia="Times New Roman" w:hAnsi="Arial" w:cs="Arial"/>
          <w:szCs w:val="24"/>
          <w:lang w:eastAsia="es-ES"/>
        </w:rPr>
      </w:pPr>
      <w:r>
        <w:rPr>
          <w:rFonts w:ascii="Arial" w:eastAsia="Times New Roman" w:hAnsi="Arial" w:cs="Arial"/>
          <w:szCs w:val="24"/>
          <w:lang w:eastAsia="es-ES"/>
        </w:rPr>
        <w:t xml:space="preserve">La serie de esperanza de vida que utilizamos como valores observados para </w:t>
      </w:r>
      <w:r w:rsidR="008F3C32">
        <w:rPr>
          <w:rFonts w:ascii="Arial" w:eastAsia="Times New Roman" w:hAnsi="Arial" w:cs="Arial"/>
          <w:szCs w:val="24"/>
          <w:lang w:eastAsia="es-ES"/>
        </w:rPr>
        <w:t xml:space="preserve">estimar los parámetros de la regresión del punto 4 de la página 28 son, tal y como te dije en mi respuesta a tu segunda consulta, </w:t>
      </w:r>
      <w:r w:rsidR="008F3C32" w:rsidRPr="008F3C32">
        <w:rPr>
          <w:rFonts w:ascii="Arial" w:eastAsia="Times New Roman" w:hAnsi="Arial" w:cs="Arial"/>
          <w:szCs w:val="24"/>
          <w:lang w:eastAsia="es-ES"/>
        </w:rPr>
        <w:t>las esperanzas de vida definitivas observadas en España entre 1991 y 2019. Es decir, las esperanzas de vida al nacimiento que se publican en la operación Tablas de Mortalidad del INE</w:t>
      </w:r>
      <w:r w:rsidR="008F3C32">
        <w:rPr>
          <w:rFonts w:ascii="Arial" w:eastAsia="Times New Roman" w:hAnsi="Arial" w:cs="Arial"/>
          <w:szCs w:val="24"/>
          <w:lang w:eastAsia="es-ES"/>
        </w:rPr>
        <w:t xml:space="preserve"> que tienes en la siguiente tabla</w:t>
      </w:r>
      <w:r w:rsidR="008F3C32" w:rsidRPr="008F3C32">
        <w:rPr>
          <w:rFonts w:ascii="Arial" w:eastAsia="Times New Roman" w:hAnsi="Arial" w:cs="Arial"/>
          <w:szCs w:val="24"/>
          <w:lang w:eastAsia="es-ES"/>
        </w:rPr>
        <w:t xml:space="preserve"> (</w:t>
      </w:r>
      <w:hyperlink r:id="rId4" w:history="1">
        <w:r w:rsidR="00660D48" w:rsidRPr="00082D48">
          <w:rPr>
            <w:rStyle w:val="Hipervnculo"/>
            <w:rFonts w:ascii="Arial" w:eastAsia="Times New Roman" w:hAnsi="Arial" w:cs="Arial"/>
            <w:szCs w:val="24"/>
            <w:lang w:eastAsia="es-ES"/>
          </w:rPr>
          <w:t>https://www.ine.es/jaxiT3/Tabla.htm?t=27153</w:t>
        </w:r>
      </w:hyperlink>
      <w:r w:rsidR="008F3C32" w:rsidRPr="008F3C32">
        <w:rPr>
          <w:rFonts w:ascii="Arial" w:eastAsia="Times New Roman" w:hAnsi="Arial" w:cs="Arial"/>
          <w:szCs w:val="24"/>
          <w:lang w:eastAsia="es-ES"/>
        </w:rPr>
        <w:t>).</w:t>
      </w:r>
    </w:p>
    <w:p w:rsidR="00D834E0" w:rsidRDefault="00D834E0" w:rsidP="00D834E0">
      <w:pPr>
        <w:spacing w:after="0" w:line="240" w:lineRule="auto"/>
        <w:jc w:val="both"/>
        <w:rPr>
          <w:rFonts w:ascii="Arial" w:eastAsia="Times New Roman" w:hAnsi="Arial" w:cs="Arial"/>
          <w:szCs w:val="24"/>
          <w:lang w:eastAsia="es-ES"/>
        </w:rPr>
      </w:pPr>
    </w:p>
    <w:p w:rsidR="00D834E0" w:rsidRPr="00D834E0" w:rsidRDefault="00D834E0" w:rsidP="00D834E0">
      <w:pPr>
        <w:spacing w:after="0" w:line="240" w:lineRule="auto"/>
        <w:jc w:val="both"/>
        <w:rPr>
          <w:rFonts w:ascii="Arial" w:eastAsia="Times New Roman" w:hAnsi="Arial" w:cs="Arial"/>
          <w:szCs w:val="24"/>
          <w:lang w:eastAsia="es-ES"/>
        </w:rPr>
      </w:pPr>
      <w:r w:rsidRPr="00D834E0">
        <w:rPr>
          <w:rFonts w:ascii="Arial" w:eastAsia="Times New Roman" w:hAnsi="Arial" w:cs="Arial"/>
          <w:szCs w:val="24"/>
          <w:lang w:eastAsia="es-ES"/>
        </w:rPr>
        <w:t xml:space="preserve">Y las sucesivas series </w:t>
      </w:r>
      <w:proofErr w:type="spellStart"/>
      <w:r w:rsidRPr="00D834E0">
        <w:rPr>
          <w:rFonts w:ascii="Arial" w:eastAsia="Times New Roman" w:hAnsi="Arial" w:cs="Arial"/>
          <w:szCs w:val="24"/>
          <w:lang w:eastAsia="es-ES"/>
        </w:rPr>
        <w:t>q</w:t>
      </w:r>
      <w:r w:rsidRPr="00D834E0">
        <w:rPr>
          <w:rFonts w:ascii="Arial" w:eastAsia="Times New Roman" w:hAnsi="Arial" w:cs="Arial"/>
          <w:szCs w:val="24"/>
          <w:vertAlign w:val="subscript"/>
          <w:lang w:eastAsia="es-ES"/>
        </w:rPr>
        <w:t>x</w:t>
      </w:r>
      <w:proofErr w:type="spellEnd"/>
      <w:r w:rsidRPr="00D834E0">
        <w:rPr>
          <w:rFonts w:ascii="Arial" w:eastAsia="Times New Roman" w:hAnsi="Arial" w:cs="Arial"/>
          <w:szCs w:val="24"/>
          <w:lang w:eastAsia="es-ES"/>
        </w:rPr>
        <w:t xml:space="preserve"> de cada año desde 2020 hasta 2068 se calculan por interpolación lineal entre la serie </w:t>
      </w:r>
      <w:proofErr w:type="spellStart"/>
      <w:r w:rsidRPr="00D834E0">
        <w:rPr>
          <w:rFonts w:ascii="Arial" w:eastAsia="Times New Roman" w:hAnsi="Arial" w:cs="Arial"/>
          <w:szCs w:val="24"/>
          <w:lang w:eastAsia="es-ES"/>
        </w:rPr>
        <w:t>q</w:t>
      </w:r>
      <w:r w:rsidRPr="00D834E0">
        <w:rPr>
          <w:rFonts w:ascii="Arial" w:eastAsia="Times New Roman" w:hAnsi="Arial" w:cs="Arial"/>
          <w:szCs w:val="24"/>
          <w:vertAlign w:val="subscript"/>
          <w:lang w:eastAsia="es-ES"/>
        </w:rPr>
        <w:t>x</w:t>
      </w:r>
      <w:proofErr w:type="spellEnd"/>
      <w:r w:rsidRPr="00D834E0">
        <w:rPr>
          <w:rFonts w:ascii="Arial" w:eastAsia="Times New Roman" w:hAnsi="Arial" w:cs="Arial"/>
          <w:szCs w:val="24"/>
          <w:vertAlign w:val="subscript"/>
          <w:lang w:eastAsia="es-ES"/>
        </w:rPr>
        <w:t xml:space="preserve"> </w:t>
      </w:r>
      <w:r w:rsidRPr="00D834E0">
        <w:rPr>
          <w:rFonts w:ascii="Arial" w:eastAsia="Times New Roman" w:hAnsi="Arial" w:cs="Arial"/>
          <w:szCs w:val="24"/>
          <w:lang w:eastAsia="es-ES"/>
        </w:rPr>
        <w:t xml:space="preserve">de 2019 suavizada 2 veces mediante un proceso de medias móviles de orden 5 (entre años, no entre edades) y la serie </w:t>
      </w:r>
      <w:proofErr w:type="spellStart"/>
      <w:r w:rsidRPr="00D834E0">
        <w:rPr>
          <w:rFonts w:ascii="Arial" w:eastAsia="Times New Roman" w:hAnsi="Arial" w:cs="Arial"/>
          <w:szCs w:val="24"/>
          <w:lang w:eastAsia="es-ES"/>
        </w:rPr>
        <w:t>q</w:t>
      </w:r>
      <w:r w:rsidRPr="00D834E0">
        <w:rPr>
          <w:rFonts w:ascii="Arial" w:eastAsia="Times New Roman" w:hAnsi="Arial" w:cs="Arial"/>
          <w:szCs w:val="24"/>
          <w:vertAlign w:val="subscript"/>
          <w:lang w:eastAsia="es-ES"/>
        </w:rPr>
        <w:t>x</w:t>
      </w:r>
      <w:proofErr w:type="spellEnd"/>
      <w:r w:rsidRPr="00D834E0">
        <w:rPr>
          <w:rFonts w:ascii="Arial" w:eastAsia="Times New Roman" w:hAnsi="Arial" w:cs="Arial"/>
          <w:szCs w:val="24"/>
          <w:lang w:eastAsia="es-ES"/>
        </w:rPr>
        <w:t xml:space="preserve"> proyectada para 2069 tal y como hemos hecho en el paso anterior. Es decir:</w:t>
      </w:r>
    </w:p>
    <w:p w:rsidR="00D834E0" w:rsidRPr="00D834E0" w:rsidRDefault="00D834E0" w:rsidP="00D834E0">
      <w:pPr>
        <w:spacing w:after="0" w:line="240" w:lineRule="auto"/>
        <w:jc w:val="both"/>
        <w:rPr>
          <w:rFonts w:ascii="Arial" w:eastAsia="Times New Roman" w:hAnsi="Arial" w:cs="Arial"/>
          <w:szCs w:val="24"/>
          <w:lang w:eastAsia="es-ES"/>
        </w:rPr>
      </w:pPr>
    </w:p>
    <w:p w:rsidR="00D834E0" w:rsidRPr="00D834E0" w:rsidRDefault="00D834E0" w:rsidP="00D834E0">
      <w:pPr>
        <w:spacing w:after="0" w:line="240" w:lineRule="auto"/>
        <w:jc w:val="both"/>
        <w:rPr>
          <w:rFonts w:ascii="Arial" w:eastAsia="Times New Roman" w:hAnsi="Arial" w:cs="Arial"/>
          <w:szCs w:val="24"/>
          <w:lang w:eastAsia="es-ES"/>
        </w:rPr>
      </w:pPr>
      <w:r w:rsidRPr="00D834E0">
        <w:rPr>
          <w:rFonts w:ascii="Arial" w:eastAsia="Times New Roman" w:hAnsi="Arial" w:cs="Arial"/>
          <w:noProof/>
          <w:szCs w:val="24"/>
          <w:lang w:eastAsia="es-ES"/>
        </w:rPr>
        <mc:AlternateContent>
          <mc:Choice Requires="wps">
            <w:drawing>
              <wp:anchor distT="0" distB="0" distL="114300" distR="114300" simplePos="0" relativeHeight="251662336" behindDoc="0" locked="0" layoutInCell="1" allowOverlap="1" wp14:anchorId="7FAF1D6F" wp14:editId="7C093B2F">
                <wp:simplePos x="0" y="0"/>
                <wp:positionH relativeFrom="margin">
                  <wp:align>left</wp:align>
                </wp:positionH>
                <wp:positionV relativeFrom="paragraph">
                  <wp:posOffset>6350</wp:posOffset>
                </wp:positionV>
                <wp:extent cx="5400675" cy="304800"/>
                <wp:effectExtent l="0" t="0" r="28575" b="19050"/>
                <wp:wrapNone/>
                <wp:docPr id="4" name="Cuadro de texto 4"/>
                <wp:cNvGraphicFramePr/>
                <a:graphic xmlns:a="http://schemas.openxmlformats.org/drawingml/2006/main">
                  <a:graphicData uri="http://schemas.microsoft.com/office/word/2010/wordprocessingShape">
                    <wps:wsp>
                      <wps:cNvSpPr txBox="1"/>
                      <wps:spPr>
                        <a:xfrm>
                          <a:off x="0" y="0"/>
                          <a:ext cx="54006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834E0" w:rsidRDefault="00926D85" w:rsidP="00D834E0">
                            <m:oMathPara>
                              <m:oMath>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proy </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t</m:t>
                                    </m:r>
                                  </m:e>
                                </m:d>
                                <m:r>
                                  <w:rPr>
                                    <w:rFonts w:ascii="Cambria Math" w:eastAsia="Times New Roman" w:hAnsi="Cambria Math" w:cs="Arial"/>
                                    <w:szCs w:val="24"/>
                                    <w:lang w:eastAsia="es-ES"/>
                                  </w:rPr>
                                  <m:t>=coef</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t</m:t>
                                    </m:r>
                                  </m:e>
                                </m:d>
                                <m:r>
                                  <w:rPr>
                                    <w:rFonts w:ascii="Cambria Math" w:eastAsia="Times New Roman" w:hAnsi="Cambria Math" w:cs="Arial"/>
                                    <w:szCs w:val="24"/>
                                    <w:lang w:eastAsia="es-ES"/>
                                  </w:rPr>
                                  <m:t xml:space="preserve">* </m:t>
                                </m:r>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proy 2069+</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1-coef</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t</m:t>
                                        </m:r>
                                      </m:e>
                                    </m:d>
                                  </m:e>
                                </m:d>
                                <m:r>
                                  <w:rPr>
                                    <w:rFonts w:ascii="Cambria Math" w:eastAsia="Times New Roman" w:hAnsi="Cambria Math" w:cs="Arial"/>
                                    <w:szCs w:val="24"/>
                                    <w:lang w:eastAsia="es-ES"/>
                                  </w:rPr>
                                  <m:t>*</m:t>
                                </m:r>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2019 suavizado 2 veces</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AF1D6F" id="Cuadro de texto 4" o:spid="_x0000_s1028" type="#_x0000_t202" style="position:absolute;left:0;text-align:left;margin-left:0;margin-top:.5pt;width:425.25pt;height:24pt;z-index:251662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" fillcolor="white [3201]" strokeweight=".5pt">
                <v:textbox>
                  <w:txbxContent>
                    <w:p w:rsidR="00D834E0" w:rsidRDefault="00D834E0" w:rsidP="00D834E0">
                      <m:oMathPara>
                        <m:oMath>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proy </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t</m:t>
                              </m:r>
                            </m:e>
                          </m:d>
                          <m:r>
                            <w:rPr>
                              <w:rFonts w:ascii="Cambria Math" w:eastAsia="Times New Roman" w:hAnsi="Cambria Math" w:cs="Arial"/>
                              <w:szCs w:val="24"/>
                              <w:lang w:eastAsia="es-ES"/>
                            </w:rPr>
                            <m:t>=coef</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t</m:t>
                              </m:r>
                            </m:e>
                          </m:d>
                          <m:r>
                            <w:rPr>
                              <w:rFonts w:ascii="Cambria Math" w:eastAsia="Times New Roman" w:hAnsi="Cambria Math" w:cs="Arial"/>
                              <w:szCs w:val="24"/>
                              <w:lang w:eastAsia="es-ES"/>
                            </w:rPr>
                            <m:t xml:space="preserve">* </m:t>
                          </m:r>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proy 2069+</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1-coef</m:t>
                              </m:r>
                              <m:d>
                                <m:dPr>
                                  <m:ctrlPr>
                                    <w:rPr>
                                      <w:rFonts w:ascii="Cambria Math" w:eastAsia="Times New Roman" w:hAnsi="Cambria Math" w:cs="Arial"/>
                                      <w:i/>
                                      <w:szCs w:val="24"/>
                                      <w:lang w:eastAsia="es-ES"/>
                                    </w:rPr>
                                  </m:ctrlPr>
                                </m:dPr>
                                <m:e>
                                  <m:r>
                                    <w:rPr>
                                      <w:rFonts w:ascii="Cambria Math" w:eastAsia="Times New Roman" w:hAnsi="Cambria Math" w:cs="Arial"/>
                                      <w:szCs w:val="24"/>
                                      <w:lang w:eastAsia="es-ES"/>
                                    </w:rPr>
                                    <m:t>t</m:t>
                                  </m:r>
                                </m:e>
                              </m:d>
                            </m:e>
                          </m:d>
                          <m:r>
                            <w:rPr>
                              <w:rFonts w:ascii="Cambria Math" w:eastAsia="Times New Roman" w:hAnsi="Cambria Math" w:cs="Arial"/>
                              <w:szCs w:val="24"/>
                              <w:lang w:eastAsia="es-ES"/>
                            </w:rPr>
                            <m:t>*</m:t>
                          </m:r>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r>
                            <w:rPr>
                              <w:rFonts w:ascii="Cambria Math" w:eastAsia="Times New Roman" w:hAnsi="Cambria Math" w:cs="Arial"/>
                              <w:szCs w:val="24"/>
                              <w:lang w:eastAsia="es-ES"/>
                            </w:rPr>
                            <m:t xml:space="preserve"> 2019 suavizado 2 veces</m:t>
                          </m:r>
                        </m:oMath>
                      </m:oMathPara>
                    </w:p>
                  </w:txbxContent>
                </v:textbox>
                <w10:wrap anchorx="margin"/>
              </v:shape>
            </w:pict>
          </mc:Fallback>
        </mc:AlternateContent>
      </w:r>
    </w:p>
    <w:p w:rsidR="00D834E0" w:rsidRPr="00D834E0" w:rsidRDefault="00D834E0" w:rsidP="00D834E0">
      <w:pPr>
        <w:spacing w:after="0" w:line="240" w:lineRule="auto"/>
        <w:jc w:val="both"/>
        <w:rPr>
          <w:rFonts w:ascii="Arial" w:eastAsia="Times New Roman" w:hAnsi="Arial" w:cs="Arial"/>
          <w:szCs w:val="24"/>
          <w:lang w:eastAsia="es-ES"/>
        </w:rPr>
      </w:pPr>
    </w:p>
    <w:p w:rsidR="00D834E0" w:rsidRDefault="00D834E0" w:rsidP="00EF6233">
      <w:pPr>
        <w:spacing w:after="0"/>
        <w:rPr>
          <w:rFonts w:ascii="Arial" w:hAnsi="Arial" w:cs="Arial"/>
        </w:rPr>
      </w:pPr>
    </w:p>
    <w:p w:rsidR="00D834E0" w:rsidRDefault="00660D48" w:rsidP="00EF6233">
      <w:pPr>
        <w:spacing w:after="0"/>
        <w:rPr>
          <w:rFonts w:ascii="Arial" w:hAnsi="Arial" w:cs="Arial"/>
        </w:rPr>
      </w:pPr>
      <w:r>
        <w:rPr>
          <w:rFonts w:ascii="Arial" w:hAnsi="Arial" w:cs="Arial"/>
        </w:rPr>
        <w:t>En cuanto a tu segunda consulta (2):</w:t>
      </w:r>
    </w:p>
    <w:p w:rsidR="00660D48" w:rsidRDefault="00660D48" w:rsidP="00EF6233">
      <w:pPr>
        <w:spacing w:after="0"/>
        <w:rPr>
          <w:rFonts w:ascii="Arial" w:hAnsi="Arial" w:cs="Arial"/>
        </w:rPr>
      </w:pPr>
    </w:p>
    <w:p w:rsidR="00660D48" w:rsidRDefault="00660D48" w:rsidP="00660D48">
      <w:pPr>
        <w:spacing w:after="0"/>
        <w:jc w:val="both"/>
        <w:rPr>
          <w:rFonts w:ascii="Arial" w:eastAsiaTheme="minorEastAsia" w:hAnsi="Arial" w:cs="Arial"/>
          <w:szCs w:val="24"/>
          <w:lang w:eastAsia="es-ES"/>
        </w:rPr>
      </w:pPr>
      <w:r w:rsidRPr="00660D48">
        <w:rPr>
          <w:rFonts w:ascii="Arial" w:hAnsi="Arial" w:cs="Arial"/>
        </w:rPr>
        <w:lastRenderedPageBreak/>
        <w:t xml:space="preserve">El nivel de esperanza de vida al nacimiento proyectado por la regresión </w:t>
      </w:r>
      <w:proofErr w:type="spellStart"/>
      <w:r w:rsidRPr="00660D48">
        <w:rPr>
          <w:rFonts w:ascii="Arial" w:hAnsi="Arial" w:cs="Arial"/>
        </w:rPr>
        <w:t>logit</w:t>
      </w:r>
      <w:proofErr w:type="spellEnd"/>
      <w:r w:rsidRPr="00660D48">
        <w:rPr>
          <w:rFonts w:ascii="Arial" w:hAnsi="Arial" w:cs="Arial"/>
        </w:rPr>
        <w:t xml:space="preserve"> para el último año del periodo proyectivo a largo plazo</w:t>
      </w:r>
      <w:r>
        <w:rPr>
          <w:rFonts w:ascii="Arial" w:hAnsi="Arial" w:cs="Arial"/>
        </w:rPr>
        <w:t xml:space="preserve">, es decir, </w:t>
      </w:r>
      <w:r w:rsidRPr="00660D48">
        <w:rPr>
          <w:rFonts w:ascii="Arial" w:hAnsi="Arial" w:cs="Arial"/>
        </w:rPr>
        <w:t xml:space="preserve"> 2069 de 85,824744 </w:t>
      </w:r>
      <w:r>
        <w:rPr>
          <w:rFonts w:ascii="Arial" w:hAnsi="Arial" w:cs="Arial"/>
        </w:rPr>
        <w:t xml:space="preserve">no </w:t>
      </w:r>
      <w:r w:rsidRPr="00660D48">
        <w:rPr>
          <w:rFonts w:ascii="Arial" w:hAnsi="Arial" w:cs="Arial"/>
        </w:rPr>
        <w:t>figura publicado</w:t>
      </w:r>
      <w:r>
        <w:rPr>
          <w:rFonts w:ascii="Arial" w:hAnsi="Arial" w:cs="Arial"/>
        </w:rPr>
        <w:t xml:space="preserve"> en ninguna parte de la web ni de la metodología porque es un paso intermedio que nos sirve para determinar los coeficientes de interpolación que proyectan la serie de riesgos de muerte </w:t>
      </w:r>
      <m:oMath>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q</m:t>
            </m:r>
          </m:e>
          <m:sub>
            <m:r>
              <w:rPr>
                <w:rFonts w:ascii="Cambria Math" w:eastAsia="Times New Roman" w:hAnsi="Cambria Math" w:cs="Arial"/>
                <w:szCs w:val="24"/>
                <w:lang w:eastAsia="es-ES"/>
              </w:rPr>
              <m:t>x</m:t>
            </m:r>
          </m:sub>
        </m:sSub>
      </m:oMath>
      <w:r>
        <w:rPr>
          <w:rFonts w:ascii="Arial" w:eastAsiaTheme="minorEastAsia" w:hAnsi="Arial" w:cs="Arial"/>
          <w:szCs w:val="24"/>
          <w:lang w:eastAsia="es-ES"/>
        </w:rPr>
        <w:t xml:space="preserve"> y la serie del promedio de años vividos el último año de vida  </w:t>
      </w:r>
      <m:oMath>
        <m:sSub>
          <m:sSubPr>
            <m:ctrlPr>
              <w:rPr>
                <w:rFonts w:ascii="Cambria Math" w:eastAsia="Times New Roman" w:hAnsi="Cambria Math" w:cs="Arial"/>
                <w:i/>
                <w:szCs w:val="24"/>
                <w:lang w:eastAsia="es-ES"/>
              </w:rPr>
            </m:ctrlPr>
          </m:sSubPr>
          <m:e>
            <m:r>
              <w:rPr>
                <w:rFonts w:ascii="Cambria Math" w:eastAsia="Times New Roman" w:hAnsi="Cambria Math" w:cs="Arial"/>
                <w:szCs w:val="24"/>
                <w:lang w:eastAsia="es-ES"/>
              </w:rPr>
              <m:t>a</m:t>
            </m:r>
          </m:e>
          <m:sub>
            <m:r>
              <w:rPr>
                <w:rFonts w:ascii="Cambria Math" w:eastAsia="Times New Roman" w:hAnsi="Cambria Math" w:cs="Arial"/>
                <w:szCs w:val="24"/>
                <w:lang w:eastAsia="es-ES"/>
              </w:rPr>
              <m:t>x</m:t>
            </m:r>
          </m:sub>
        </m:sSub>
      </m:oMath>
      <w:r>
        <w:rPr>
          <w:rFonts w:ascii="Arial" w:eastAsiaTheme="minorEastAsia" w:hAnsi="Arial" w:cs="Arial"/>
          <w:szCs w:val="24"/>
          <w:lang w:eastAsia="es-ES"/>
        </w:rPr>
        <w:t xml:space="preserve"> a partir de las cuales obtenemos la tabla de mortalidad que usamos como hipótesis para proyectar la población. Esto es las que publicamos aquí: </w:t>
      </w:r>
      <w:hyperlink r:id="rId5" w:history="1">
        <w:r w:rsidRPr="00082D48">
          <w:rPr>
            <w:rStyle w:val="Hipervnculo"/>
            <w:rFonts w:ascii="Arial" w:eastAsiaTheme="minorEastAsia" w:hAnsi="Arial" w:cs="Arial"/>
            <w:szCs w:val="24"/>
            <w:lang w:eastAsia="es-ES"/>
          </w:rPr>
          <w:t>https://www.ine.es/jaxiT3/Tabla.htm?t=36775&amp;L=0</w:t>
        </w:r>
      </w:hyperlink>
    </w:p>
    <w:p w:rsidR="00660D48" w:rsidRDefault="00660D48" w:rsidP="00660D48">
      <w:pPr>
        <w:spacing w:after="0"/>
        <w:jc w:val="both"/>
        <w:rPr>
          <w:rFonts w:ascii="Arial" w:hAnsi="Arial" w:cs="Arial"/>
        </w:rPr>
      </w:pPr>
    </w:p>
    <w:p w:rsidR="00660D48" w:rsidRDefault="00713DCB" w:rsidP="00660D48">
      <w:pPr>
        <w:spacing w:after="0"/>
        <w:jc w:val="both"/>
        <w:rPr>
          <w:rFonts w:ascii="Arial" w:hAnsi="Arial" w:cs="Arial"/>
        </w:rPr>
      </w:pPr>
      <w:r>
        <w:rPr>
          <w:rFonts w:ascii="Arial" w:hAnsi="Arial" w:cs="Arial"/>
        </w:rPr>
        <w:t xml:space="preserve">Respecto de tu tercera consulta (3): </w:t>
      </w:r>
    </w:p>
    <w:p w:rsidR="00713DCB" w:rsidRDefault="00713DCB" w:rsidP="00660D48">
      <w:pPr>
        <w:spacing w:after="0"/>
        <w:jc w:val="both"/>
        <w:rPr>
          <w:rFonts w:ascii="Arial" w:hAnsi="Arial" w:cs="Arial"/>
        </w:rPr>
      </w:pPr>
    </w:p>
    <w:p w:rsidR="00713DCB" w:rsidRDefault="00713DCB" w:rsidP="00660D48">
      <w:pPr>
        <w:spacing w:after="0"/>
        <w:jc w:val="both"/>
        <w:rPr>
          <w:rFonts w:ascii="Arial" w:hAnsi="Arial" w:cs="Arial"/>
        </w:rPr>
      </w:pPr>
      <w:r>
        <w:rPr>
          <w:rFonts w:ascii="Arial" w:hAnsi="Arial" w:cs="Arial"/>
        </w:rPr>
        <w:t>Existen muchas formas de suavizar una</w:t>
      </w:r>
      <w:r w:rsidR="00846192">
        <w:rPr>
          <w:rFonts w:ascii="Arial" w:hAnsi="Arial" w:cs="Arial"/>
        </w:rPr>
        <w:t xml:space="preserve"> serie, entre ellas hemos elegido aplicar un proceso de medias móviles de orden 5. Que sea de orden 5 significa que hacemos medias de 5 elementos. Y, ya te aclaré, que el proceso de hacía entre años para eliminar efectos coyunturales no deseados de cada año.</w:t>
      </w:r>
    </w:p>
    <w:p w:rsidR="00846192" w:rsidRDefault="00846192" w:rsidP="00660D48">
      <w:pPr>
        <w:spacing w:after="0"/>
        <w:jc w:val="both"/>
        <w:rPr>
          <w:rFonts w:ascii="Arial" w:hAnsi="Arial" w:cs="Arial"/>
        </w:rPr>
      </w:pPr>
    </w:p>
    <w:p w:rsidR="00846192" w:rsidRDefault="00846192" w:rsidP="00660D48">
      <w:pPr>
        <w:spacing w:after="0"/>
        <w:jc w:val="both"/>
        <w:rPr>
          <w:rFonts w:ascii="Arial" w:hAnsi="Arial" w:cs="Arial"/>
        </w:rPr>
      </w:pPr>
      <w:r>
        <w:rPr>
          <w:rFonts w:ascii="Arial" w:hAnsi="Arial" w:cs="Arial"/>
        </w:rPr>
        <w:t xml:space="preserve">Para suavizar una primera vez la serie de riesgos de muerte de 2019 necesitas descargarte de la web las series de riesgos de muerte publicadas en las tablas de mortalidad de los años 2017, 2018 y 2019. Entonces, para cada edad el riesgo de muerte de 2019 suavizado se obtiene como: </w:t>
      </w:r>
    </w:p>
    <w:p w:rsidR="00846192" w:rsidRDefault="00846192" w:rsidP="00660D48">
      <w:pPr>
        <w:spacing w:after="0"/>
        <w:jc w:val="both"/>
        <w:rPr>
          <w:rFonts w:ascii="Arial" w:hAnsi="Arial" w:cs="Arial"/>
        </w:rPr>
      </w:pPr>
    </w:p>
    <w:p w:rsidR="00846192" w:rsidRDefault="00926D85" w:rsidP="00660D48">
      <w:pPr>
        <w:spacing w:after="0"/>
        <w:jc w:val="both"/>
        <w:rPr>
          <w:rFonts w:ascii="Arial" w:hAnsi="Arial" w:cs="Arial"/>
        </w:rPr>
      </w:pPr>
      <m:oMathPara>
        <m:oMath>
          <m:sSub>
            <m:sSubPr>
              <m:ctrlPr>
                <w:rPr>
                  <w:rFonts w:ascii="Cambria Math" w:hAnsi="Cambria Math" w:cs="Arial"/>
                  <w:i/>
                </w:rPr>
              </m:ctrlPr>
            </m:sSubPr>
            <m:e>
              <m:sSup>
                <m:sSupPr>
                  <m:ctrlPr>
                    <w:rPr>
                      <w:rFonts w:ascii="Cambria Math" w:hAnsi="Cambria Math" w:cs="Arial"/>
                      <w:i/>
                    </w:rPr>
                  </m:ctrlPr>
                </m:sSupPr>
                <m:e>
                  <m:r>
                    <w:rPr>
                      <w:rFonts w:ascii="Cambria Math" w:hAnsi="Cambria Math" w:cs="Arial"/>
                    </w:rPr>
                    <m:t>q</m:t>
                  </m:r>
                </m:e>
                <m:sup>
                  <m:r>
                    <w:rPr>
                      <w:rFonts w:ascii="Cambria Math" w:hAnsi="Cambria Math" w:cs="Arial"/>
                    </w:rPr>
                    <m:t>'</m:t>
                  </m:r>
                </m:sup>
              </m:sSup>
            </m:e>
            <m:sub>
              <m:r>
                <w:rPr>
                  <w:rFonts w:ascii="Cambria Math" w:hAnsi="Cambria Math" w:cs="Arial"/>
                </w:rPr>
                <m:t>x</m:t>
              </m:r>
            </m:sub>
          </m:sSub>
          <m:d>
            <m:dPr>
              <m:ctrlPr>
                <w:rPr>
                  <w:rFonts w:ascii="Cambria Math" w:hAnsi="Cambria Math" w:cs="Arial"/>
                  <w:i/>
                </w:rPr>
              </m:ctrlPr>
            </m:dPr>
            <m:e>
              <m:r>
                <w:rPr>
                  <w:rFonts w:ascii="Cambria Math" w:hAnsi="Cambria Math" w:cs="Arial"/>
                </w:rPr>
                <m:t>2019</m:t>
              </m:r>
            </m:e>
          </m:d>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2017</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2018</m:t>
                  </m:r>
                </m:e>
              </m:d>
              <m:r>
                <w:rPr>
                  <w:rFonts w:ascii="Cambria Math" w:hAnsi="Cambria Math" w:cs="Arial"/>
                </w:rPr>
                <m:t xml:space="preserve">+3*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2019)</m:t>
                  </m:r>
                </m:e>
              </m:d>
            </m:num>
            <m:den>
              <m:r>
                <w:rPr>
                  <w:rFonts w:ascii="Cambria Math" w:hAnsi="Cambria Math" w:cs="Arial"/>
                </w:rPr>
                <m:t>5</m:t>
              </m:r>
            </m:den>
          </m:f>
          <m:r>
            <w:rPr>
              <w:rFonts w:ascii="Cambria Math" w:hAnsi="Cambria Math" w:cs="Arial"/>
            </w:rPr>
            <m:t xml:space="preserve"> </m:t>
          </m:r>
        </m:oMath>
      </m:oMathPara>
    </w:p>
    <w:p w:rsidR="00660D48" w:rsidRDefault="00660D48" w:rsidP="00660D48">
      <w:pPr>
        <w:spacing w:after="0"/>
        <w:jc w:val="both"/>
        <w:rPr>
          <w:rFonts w:ascii="Arial" w:hAnsi="Arial" w:cs="Arial"/>
        </w:rPr>
      </w:pPr>
    </w:p>
    <w:p w:rsidR="002B02CE" w:rsidRDefault="002B02CE" w:rsidP="00660D48">
      <w:pPr>
        <w:spacing w:after="0"/>
        <w:jc w:val="both"/>
        <w:rPr>
          <w:rFonts w:ascii="Arial" w:hAnsi="Arial" w:cs="Arial"/>
        </w:rPr>
      </w:pPr>
      <w:r>
        <w:rPr>
          <w:rFonts w:ascii="Arial" w:hAnsi="Arial" w:cs="Arial"/>
        </w:rPr>
        <w:t xml:space="preserve">Para suavizar la segunda vez necesitas tener las series de riesgos de muerte de 2017, 2018 y 2019 suavizadas una primera vez. </w:t>
      </w:r>
    </w:p>
    <w:p w:rsidR="002B02CE" w:rsidRDefault="002B02CE" w:rsidP="00660D48">
      <w:pPr>
        <w:spacing w:after="0"/>
        <w:jc w:val="both"/>
        <w:rPr>
          <w:rFonts w:ascii="Arial" w:hAnsi="Arial" w:cs="Arial"/>
        </w:rPr>
      </w:pPr>
    </w:p>
    <w:p w:rsidR="002B02CE" w:rsidRDefault="002B02CE" w:rsidP="00660D48">
      <w:pPr>
        <w:spacing w:after="0"/>
        <w:jc w:val="both"/>
        <w:rPr>
          <w:rFonts w:ascii="Arial" w:hAnsi="Arial" w:cs="Arial"/>
        </w:rPr>
      </w:pPr>
      <w:r>
        <w:rPr>
          <w:rFonts w:ascii="Arial" w:hAnsi="Arial" w:cs="Arial"/>
        </w:rPr>
        <w:t>Para suavizar la serie de riesgos de muerte de 2017 necesitas las series de riesgos de muerte publicadas en las tablas de mortalidad de los años 2015, 2016, 2017, 2018 y 2019. Cinco años de manera que el que quieres suavizar quede en medio.</w:t>
      </w:r>
    </w:p>
    <w:p w:rsidR="002B02CE" w:rsidRDefault="002B02CE" w:rsidP="00660D48">
      <w:pPr>
        <w:spacing w:after="0"/>
        <w:jc w:val="both"/>
        <w:rPr>
          <w:rFonts w:ascii="Arial" w:hAnsi="Arial" w:cs="Arial"/>
        </w:rPr>
      </w:pPr>
    </w:p>
    <w:p w:rsidR="002B02CE" w:rsidRPr="002B02CE" w:rsidRDefault="00926D85" w:rsidP="00660D48">
      <w:pPr>
        <w:spacing w:after="0"/>
        <w:jc w:val="both"/>
        <w:rPr>
          <w:rFonts w:ascii="Arial" w:eastAsiaTheme="minorEastAsia" w:hAnsi="Arial" w:cs="Arial"/>
        </w:rPr>
      </w:pPr>
      <m:oMathPara>
        <m:oMathParaPr>
          <m:jc m:val="center"/>
        </m:oMathParaPr>
        <m:oMath>
          <m:sSub>
            <m:sSubPr>
              <m:ctrlPr>
                <w:rPr>
                  <w:rFonts w:ascii="Cambria Math" w:hAnsi="Cambria Math" w:cs="Arial"/>
                  <w:i/>
                </w:rPr>
              </m:ctrlPr>
            </m:sSubPr>
            <m:e>
              <m:sSup>
                <m:sSupPr>
                  <m:ctrlPr>
                    <w:rPr>
                      <w:rFonts w:ascii="Cambria Math" w:hAnsi="Cambria Math" w:cs="Arial"/>
                      <w:i/>
                    </w:rPr>
                  </m:ctrlPr>
                </m:sSupPr>
                <m:e>
                  <m:r>
                    <w:rPr>
                      <w:rFonts w:ascii="Cambria Math" w:hAnsi="Cambria Math" w:cs="Arial"/>
                    </w:rPr>
                    <m:t>q</m:t>
                  </m:r>
                </m:e>
                <m:sup>
                  <m:r>
                    <w:rPr>
                      <w:rFonts w:ascii="Cambria Math" w:hAnsi="Cambria Math" w:cs="Arial"/>
                    </w:rPr>
                    <m:t>'</m:t>
                  </m:r>
                </m:sup>
              </m:sSup>
            </m:e>
            <m:sub>
              <m:r>
                <w:rPr>
                  <w:rFonts w:ascii="Cambria Math" w:hAnsi="Cambria Math" w:cs="Arial"/>
                </w:rPr>
                <m:t>x</m:t>
              </m:r>
            </m:sub>
          </m:sSub>
          <m:d>
            <m:dPr>
              <m:ctrlPr>
                <w:rPr>
                  <w:rFonts w:ascii="Cambria Math" w:hAnsi="Cambria Math" w:cs="Arial"/>
                  <w:i/>
                </w:rPr>
              </m:ctrlPr>
            </m:dPr>
            <m:e>
              <m:r>
                <w:rPr>
                  <w:rFonts w:ascii="Cambria Math" w:hAnsi="Cambria Math" w:cs="Arial"/>
                </w:rPr>
                <m:t>2017</m:t>
              </m:r>
            </m:e>
          </m:d>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2015</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2016</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2017</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2018</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2019</m:t>
                  </m:r>
                </m:e>
              </m:d>
              <m:r>
                <w:rPr>
                  <w:rFonts w:ascii="Cambria Math" w:hAnsi="Cambria Math" w:cs="Arial"/>
                </w:rPr>
                <m:t>)</m:t>
              </m:r>
            </m:num>
            <m:den>
              <m:r>
                <w:rPr>
                  <w:rFonts w:ascii="Cambria Math" w:hAnsi="Cambria Math" w:cs="Arial"/>
                </w:rPr>
                <m:t>5</m:t>
              </m:r>
            </m:den>
          </m:f>
        </m:oMath>
      </m:oMathPara>
    </w:p>
    <w:p w:rsidR="002B02CE" w:rsidRDefault="002B02CE" w:rsidP="00660D48">
      <w:pPr>
        <w:spacing w:after="0"/>
        <w:jc w:val="both"/>
        <w:rPr>
          <w:rFonts w:ascii="Arial" w:eastAsiaTheme="minorEastAsia" w:hAnsi="Arial" w:cs="Arial"/>
        </w:rPr>
      </w:pPr>
    </w:p>
    <w:p w:rsidR="002B02CE" w:rsidRPr="00EE681A" w:rsidRDefault="00926D85" w:rsidP="00660D48">
      <w:pPr>
        <w:spacing w:after="0"/>
        <w:jc w:val="both"/>
        <w:rPr>
          <w:rFonts w:ascii="Arial" w:eastAsiaTheme="minorEastAsia" w:hAnsi="Arial" w:cs="Arial"/>
        </w:rPr>
      </w:pPr>
      <m:oMathPara>
        <m:oMathParaPr>
          <m:jc m:val="center"/>
        </m:oMathParaPr>
        <m:oMath>
          <m:sSub>
            <m:sSubPr>
              <m:ctrlPr>
                <w:rPr>
                  <w:rFonts w:ascii="Cambria Math" w:hAnsi="Cambria Math" w:cs="Arial"/>
                  <w:i/>
                </w:rPr>
              </m:ctrlPr>
            </m:sSubPr>
            <m:e>
              <m:sSup>
                <m:sSupPr>
                  <m:ctrlPr>
                    <w:rPr>
                      <w:rFonts w:ascii="Cambria Math" w:hAnsi="Cambria Math" w:cs="Arial"/>
                      <w:i/>
                    </w:rPr>
                  </m:ctrlPr>
                </m:sSupPr>
                <m:e>
                  <m:r>
                    <w:rPr>
                      <w:rFonts w:ascii="Cambria Math" w:hAnsi="Cambria Math" w:cs="Arial"/>
                    </w:rPr>
                    <m:t>q</m:t>
                  </m:r>
                </m:e>
                <m:sup>
                  <m:r>
                    <w:rPr>
                      <w:rFonts w:ascii="Cambria Math" w:hAnsi="Cambria Math" w:cs="Arial"/>
                    </w:rPr>
                    <m:t>'</m:t>
                  </m:r>
                </m:sup>
              </m:sSup>
            </m:e>
            <m:sub>
              <m:r>
                <w:rPr>
                  <w:rFonts w:ascii="Cambria Math" w:hAnsi="Cambria Math" w:cs="Arial"/>
                </w:rPr>
                <m:t>x</m:t>
              </m:r>
            </m:sub>
          </m:sSub>
          <m:d>
            <m:dPr>
              <m:ctrlPr>
                <w:rPr>
                  <w:rFonts w:ascii="Cambria Math" w:hAnsi="Cambria Math" w:cs="Arial"/>
                  <w:i/>
                </w:rPr>
              </m:ctrlPr>
            </m:dPr>
            <m:e>
              <m:r>
                <w:rPr>
                  <w:rFonts w:ascii="Cambria Math" w:hAnsi="Cambria Math" w:cs="Arial"/>
                </w:rPr>
                <m:t>2018</m:t>
              </m:r>
            </m:e>
          </m:d>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2016</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2017</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2018</m:t>
                  </m:r>
                </m:e>
              </m:d>
              <m:r>
                <w:rPr>
                  <w:rFonts w:ascii="Cambria Math" w:hAnsi="Cambria Math" w:cs="Arial"/>
                </w:rPr>
                <m:t xml:space="preserve">+ 2*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2019</m:t>
                  </m:r>
                </m:e>
              </m:d>
              <m:r>
                <w:rPr>
                  <w:rFonts w:ascii="Cambria Math" w:hAnsi="Cambria Math" w:cs="Arial"/>
                </w:rPr>
                <m:t>)</m:t>
              </m:r>
            </m:num>
            <m:den>
              <m:r>
                <w:rPr>
                  <w:rFonts w:ascii="Cambria Math" w:hAnsi="Cambria Math" w:cs="Arial"/>
                </w:rPr>
                <m:t>5</m:t>
              </m:r>
            </m:den>
          </m:f>
        </m:oMath>
      </m:oMathPara>
    </w:p>
    <w:p w:rsidR="00EE681A" w:rsidRDefault="00EE681A" w:rsidP="00660D48">
      <w:pPr>
        <w:spacing w:after="0"/>
        <w:jc w:val="both"/>
        <w:rPr>
          <w:rFonts w:ascii="Arial" w:eastAsiaTheme="minorEastAsia" w:hAnsi="Arial" w:cs="Arial"/>
        </w:rPr>
      </w:pPr>
    </w:p>
    <w:p w:rsidR="00EE681A" w:rsidRDefault="00EE681A" w:rsidP="00660D48">
      <w:pPr>
        <w:spacing w:after="0"/>
        <w:jc w:val="both"/>
        <w:rPr>
          <w:rFonts w:ascii="Arial" w:eastAsiaTheme="minorEastAsia" w:hAnsi="Arial" w:cs="Arial"/>
        </w:rPr>
      </w:pPr>
      <w:r>
        <w:rPr>
          <w:rFonts w:ascii="Arial" w:eastAsiaTheme="minorEastAsia" w:hAnsi="Arial" w:cs="Arial"/>
        </w:rPr>
        <w:t xml:space="preserve">Una vez que dispones de </w:t>
      </w:r>
      <m:oMath>
        <m:sSub>
          <m:sSubPr>
            <m:ctrlPr>
              <w:rPr>
                <w:rFonts w:ascii="Cambria Math" w:hAnsi="Cambria Math" w:cs="Arial"/>
                <w:i/>
              </w:rPr>
            </m:ctrlPr>
          </m:sSubPr>
          <m:e>
            <m:sSup>
              <m:sSupPr>
                <m:ctrlPr>
                  <w:rPr>
                    <w:rFonts w:ascii="Cambria Math" w:hAnsi="Cambria Math" w:cs="Arial"/>
                    <w:i/>
                  </w:rPr>
                </m:ctrlPr>
              </m:sSupPr>
              <m:e>
                <m:r>
                  <w:rPr>
                    <w:rFonts w:ascii="Cambria Math" w:hAnsi="Cambria Math" w:cs="Arial"/>
                  </w:rPr>
                  <m:t>q</m:t>
                </m:r>
              </m:e>
              <m:sup>
                <m:r>
                  <w:rPr>
                    <w:rFonts w:ascii="Cambria Math" w:hAnsi="Cambria Math" w:cs="Arial"/>
                  </w:rPr>
                  <m:t>'</m:t>
                </m:r>
              </m:sup>
            </m:sSup>
          </m:e>
          <m:sub>
            <m:r>
              <w:rPr>
                <w:rFonts w:ascii="Cambria Math" w:hAnsi="Cambria Math" w:cs="Arial"/>
              </w:rPr>
              <m:t>x</m:t>
            </m:r>
          </m:sub>
        </m:sSub>
        <m:d>
          <m:dPr>
            <m:ctrlPr>
              <w:rPr>
                <w:rFonts w:ascii="Cambria Math" w:hAnsi="Cambria Math" w:cs="Arial"/>
                <w:i/>
              </w:rPr>
            </m:ctrlPr>
          </m:dPr>
          <m:e>
            <m:r>
              <w:rPr>
                <w:rFonts w:ascii="Cambria Math" w:hAnsi="Cambria Math" w:cs="Arial"/>
              </w:rPr>
              <m:t>2017</m:t>
            </m:r>
          </m:e>
        </m:d>
      </m:oMath>
      <w:r>
        <w:rPr>
          <w:rFonts w:ascii="Arial" w:eastAsiaTheme="minorEastAsia" w:hAnsi="Arial" w:cs="Arial"/>
        </w:rPr>
        <w:t xml:space="preserve">, </w:t>
      </w:r>
      <m:oMath>
        <m:sSub>
          <m:sSubPr>
            <m:ctrlPr>
              <w:rPr>
                <w:rFonts w:ascii="Cambria Math" w:hAnsi="Cambria Math" w:cs="Arial"/>
                <w:i/>
              </w:rPr>
            </m:ctrlPr>
          </m:sSubPr>
          <m:e>
            <m:sSup>
              <m:sSupPr>
                <m:ctrlPr>
                  <w:rPr>
                    <w:rFonts w:ascii="Cambria Math" w:hAnsi="Cambria Math" w:cs="Arial"/>
                    <w:i/>
                  </w:rPr>
                </m:ctrlPr>
              </m:sSupPr>
              <m:e>
                <m:r>
                  <w:rPr>
                    <w:rFonts w:ascii="Cambria Math" w:hAnsi="Cambria Math" w:cs="Arial"/>
                  </w:rPr>
                  <m:t>q</m:t>
                </m:r>
              </m:e>
              <m:sup>
                <m:r>
                  <w:rPr>
                    <w:rFonts w:ascii="Cambria Math" w:hAnsi="Cambria Math" w:cs="Arial"/>
                  </w:rPr>
                  <m:t>'</m:t>
                </m:r>
              </m:sup>
            </m:sSup>
          </m:e>
          <m:sub>
            <m:r>
              <w:rPr>
                <w:rFonts w:ascii="Cambria Math" w:hAnsi="Cambria Math" w:cs="Arial"/>
              </w:rPr>
              <m:t>x</m:t>
            </m:r>
          </m:sub>
        </m:sSub>
        <m:d>
          <m:dPr>
            <m:ctrlPr>
              <w:rPr>
                <w:rFonts w:ascii="Cambria Math" w:hAnsi="Cambria Math" w:cs="Arial"/>
                <w:i/>
              </w:rPr>
            </m:ctrlPr>
          </m:dPr>
          <m:e>
            <m:r>
              <w:rPr>
                <w:rFonts w:ascii="Cambria Math" w:hAnsi="Cambria Math" w:cs="Arial"/>
              </w:rPr>
              <m:t>2018</m:t>
            </m:r>
          </m:e>
        </m:d>
      </m:oMath>
      <w:r>
        <w:rPr>
          <w:rFonts w:ascii="Arial" w:eastAsiaTheme="minorEastAsia" w:hAnsi="Arial" w:cs="Arial"/>
        </w:rPr>
        <w:t xml:space="preserve"> y </w:t>
      </w:r>
      <m:oMath>
        <m:sSub>
          <m:sSubPr>
            <m:ctrlPr>
              <w:rPr>
                <w:rFonts w:ascii="Cambria Math" w:hAnsi="Cambria Math" w:cs="Arial"/>
                <w:i/>
              </w:rPr>
            </m:ctrlPr>
          </m:sSubPr>
          <m:e>
            <m:sSup>
              <m:sSupPr>
                <m:ctrlPr>
                  <w:rPr>
                    <w:rFonts w:ascii="Cambria Math" w:hAnsi="Cambria Math" w:cs="Arial"/>
                    <w:i/>
                  </w:rPr>
                </m:ctrlPr>
              </m:sSupPr>
              <m:e>
                <m:r>
                  <w:rPr>
                    <w:rFonts w:ascii="Cambria Math" w:hAnsi="Cambria Math" w:cs="Arial"/>
                  </w:rPr>
                  <m:t>q</m:t>
                </m:r>
              </m:e>
              <m:sup>
                <m:r>
                  <w:rPr>
                    <w:rFonts w:ascii="Cambria Math" w:hAnsi="Cambria Math" w:cs="Arial"/>
                  </w:rPr>
                  <m:t>'</m:t>
                </m:r>
              </m:sup>
            </m:sSup>
          </m:e>
          <m:sub>
            <m:r>
              <w:rPr>
                <w:rFonts w:ascii="Cambria Math" w:hAnsi="Cambria Math" w:cs="Arial"/>
              </w:rPr>
              <m:t>x</m:t>
            </m:r>
          </m:sub>
        </m:sSub>
        <m:d>
          <m:dPr>
            <m:ctrlPr>
              <w:rPr>
                <w:rFonts w:ascii="Cambria Math" w:hAnsi="Cambria Math" w:cs="Arial"/>
                <w:i/>
              </w:rPr>
            </m:ctrlPr>
          </m:dPr>
          <m:e>
            <m:r>
              <w:rPr>
                <w:rFonts w:ascii="Cambria Math" w:hAnsi="Cambria Math" w:cs="Arial"/>
              </w:rPr>
              <m:t>2019</m:t>
            </m:r>
          </m:e>
        </m:d>
      </m:oMath>
      <w:r>
        <w:rPr>
          <w:rFonts w:ascii="Arial" w:eastAsiaTheme="minorEastAsia" w:hAnsi="Arial" w:cs="Arial"/>
        </w:rPr>
        <w:t xml:space="preserve"> la serie de riesgos de muerte de 2019 suavizada por segunda vez la obtendrás así:</w:t>
      </w:r>
    </w:p>
    <w:p w:rsidR="00EE681A" w:rsidRDefault="00EE681A" w:rsidP="00660D48">
      <w:pPr>
        <w:spacing w:after="0"/>
        <w:jc w:val="both"/>
        <w:rPr>
          <w:rFonts w:ascii="Arial" w:eastAsiaTheme="minorEastAsia" w:hAnsi="Arial" w:cs="Arial"/>
        </w:rPr>
      </w:pPr>
    </w:p>
    <w:p w:rsidR="00EE681A" w:rsidRPr="00EE681A" w:rsidRDefault="00926D85" w:rsidP="00660D48">
      <w:pPr>
        <w:spacing w:after="0"/>
        <w:jc w:val="both"/>
        <w:rPr>
          <w:rFonts w:ascii="Arial" w:eastAsiaTheme="minorEastAsia" w:hAnsi="Arial" w:cs="Arial"/>
        </w:rPr>
      </w:pPr>
      <m:oMathPara>
        <m:oMathParaPr>
          <m:jc m:val="center"/>
        </m:oMathParaPr>
        <m:oMath>
          <m:sSub>
            <m:sSubPr>
              <m:ctrlPr>
                <w:rPr>
                  <w:rFonts w:ascii="Cambria Math" w:hAnsi="Cambria Math" w:cs="Arial"/>
                  <w:i/>
                </w:rPr>
              </m:ctrlPr>
            </m:sSubPr>
            <m:e>
              <m:sSup>
                <m:sSupPr>
                  <m:ctrlPr>
                    <w:rPr>
                      <w:rFonts w:ascii="Cambria Math" w:hAnsi="Cambria Math" w:cs="Arial"/>
                      <w:i/>
                    </w:rPr>
                  </m:ctrlPr>
                </m:sSupPr>
                <m:e>
                  <m:r>
                    <w:rPr>
                      <w:rFonts w:ascii="Cambria Math" w:hAnsi="Cambria Math" w:cs="Arial"/>
                    </w:rPr>
                    <m:t>q</m:t>
                  </m:r>
                </m:e>
                <m:sup>
                  <m:r>
                    <w:rPr>
                      <w:rFonts w:ascii="Cambria Math" w:hAnsi="Cambria Math" w:cs="Arial"/>
                    </w:rPr>
                    <m:t>''</m:t>
                  </m:r>
                </m:sup>
              </m:sSup>
            </m:e>
            <m:sub>
              <m:r>
                <w:rPr>
                  <w:rFonts w:ascii="Cambria Math" w:hAnsi="Cambria Math" w:cs="Arial"/>
                </w:rPr>
                <m:t>x</m:t>
              </m:r>
            </m:sub>
          </m:sSub>
          <m:d>
            <m:dPr>
              <m:ctrlPr>
                <w:rPr>
                  <w:rFonts w:ascii="Cambria Math" w:hAnsi="Cambria Math" w:cs="Arial"/>
                  <w:i/>
                </w:rPr>
              </m:ctrlPr>
            </m:dPr>
            <m:e>
              <m:r>
                <w:rPr>
                  <w:rFonts w:ascii="Cambria Math" w:hAnsi="Cambria Math" w:cs="Arial"/>
                </w:rPr>
                <m:t>2019</m:t>
              </m:r>
            </m:e>
          </m:d>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2017</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2018</m:t>
                  </m:r>
                </m:e>
              </m:d>
              <m:r>
                <w:rPr>
                  <w:rFonts w:ascii="Cambria Math" w:hAnsi="Cambria Math" w:cs="Arial"/>
                </w:rPr>
                <m:t xml:space="preserve">+3* </m:t>
              </m:r>
              <m:sSub>
                <m:sSubPr>
                  <m:ctrlPr>
                    <w:rPr>
                      <w:rFonts w:ascii="Cambria Math" w:hAnsi="Cambria Math" w:cs="Arial"/>
                      <w:i/>
                    </w:rPr>
                  </m:ctrlPr>
                </m:sSubPr>
                <m:e>
                  <m:r>
                    <w:rPr>
                      <w:rFonts w:ascii="Cambria Math" w:hAnsi="Cambria Math" w:cs="Arial"/>
                    </w:rPr>
                    <m:t>q'</m:t>
                  </m:r>
                </m:e>
                <m:sub>
                  <m:r>
                    <w:rPr>
                      <w:rFonts w:ascii="Cambria Math" w:hAnsi="Cambria Math" w:cs="Arial"/>
                    </w:rPr>
                    <m:t xml:space="preserve">x </m:t>
                  </m:r>
                </m:sub>
              </m:sSub>
              <m:d>
                <m:dPr>
                  <m:ctrlPr>
                    <w:rPr>
                      <w:rFonts w:ascii="Cambria Math" w:hAnsi="Cambria Math" w:cs="Arial"/>
                      <w:i/>
                    </w:rPr>
                  </m:ctrlPr>
                </m:dPr>
                <m:e>
                  <m:r>
                    <w:rPr>
                      <w:rFonts w:ascii="Cambria Math" w:hAnsi="Cambria Math" w:cs="Arial"/>
                    </w:rPr>
                    <m:t>2019)</m:t>
                  </m:r>
                </m:e>
              </m:d>
            </m:num>
            <m:den>
              <m:r>
                <w:rPr>
                  <w:rFonts w:ascii="Cambria Math" w:hAnsi="Cambria Math" w:cs="Arial"/>
                </w:rPr>
                <m:t>5</m:t>
              </m:r>
            </m:den>
          </m:f>
        </m:oMath>
      </m:oMathPara>
    </w:p>
    <w:p w:rsidR="00EE681A" w:rsidRDefault="00EE681A" w:rsidP="00660D48">
      <w:pPr>
        <w:spacing w:after="0"/>
        <w:jc w:val="both"/>
        <w:rPr>
          <w:rFonts w:ascii="Arial" w:eastAsiaTheme="minorEastAsia" w:hAnsi="Arial" w:cs="Arial"/>
        </w:rPr>
      </w:pPr>
    </w:p>
    <w:p w:rsidR="00EE681A" w:rsidRDefault="00EE681A" w:rsidP="00660D48">
      <w:pPr>
        <w:spacing w:after="0"/>
        <w:jc w:val="both"/>
        <w:rPr>
          <w:rFonts w:ascii="Arial" w:eastAsiaTheme="minorEastAsia" w:hAnsi="Arial" w:cs="Arial"/>
        </w:rPr>
      </w:pPr>
      <w:r>
        <w:rPr>
          <w:rFonts w:ascii="Arial" w:eastAsiaTheme="minorEastAsia" w:hAnsi="Arial" w:cs="Arial"/>
        </w:rPr>
        <w:t xml:space="preserve">De todas formas, lo importante es que entiendas la metodología de cálculo y el proceso general para proyectar la mortalidad que hemos llevado a cabo aunque no seas capaz de replicar con total exactitud todos los datos. </w:t>
      </w:r>
    </w:p>
    <w:p w:rsidR="00EE681A" w:rsidRDefault="00EE681A" w:rsidP="00660D48">
      <w:pPr>
        <w:spacing w:after="0"/>
        <w:jc w:val="both"/>
        <w:rPr>
          <w:rFonts w:ascii="Arial" w:eastAsiaTheme="minorEastAsia" w:hAnsi="Arial" w:cs="Arial"/>
        </w:rPr>
      </w:pPr>
    </w:p>
    <w:p w:rsidR="00EE681A" w:rsidRDefault="00EE681A" w:rsidP="00660D48">
      <w:pPr>
        <w:spacing w:after="0"/>
        <w:jc w:val="both"/>
        <w:rPr>
          <w:rFonts w:ascii="Arial" w:eastAsiaTheme="minorEastAsia" w:hAnsi="Arial" w:cs="Arial"/>
        </w:rPr>
      </w:pPr>
      <w:r>
        <w:rPr>
          <w:rFonts w:ascii="Arial" w:eastAsiaTheme="minorEastAsia" w:hAnsi="Arial" w:cs="Arial"/>
        </w:rPr>
        <w:t>Un saludo</w:t>
      </w:r>
    </w:p>
    <w:p w:rsidR="00EE681A" w:rsidRPr="002B02CE" w:rsidRDefault="00EE681A" w:rsidP="00660D48">
      <w:pPr>
        <w:spacing w:after="0"/>
        <w:jc w:val="both"/>
        <w:rPr>
          <w:rFonts w:ascii="Arial" w:hAnsi="Arial" w:cs="Arial"/>
        </w:rPr>
      </w:pPr>
      <w:bookmarkStart w:id="0" w:name="_GoBack"/>
      <w:bookmarkEnd w:id="0"/>
    </w:p>
    <w:sectPr w:rsidR="00EE681A" w:rsidRPr="002B02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233"/>
    <w:rsid w:val="002B02CE"/>
    <w:rsid w:val="004B54DC"/>
    <w:rsid w:val="00660D48"/>
    <w:rsid w:val="00713DCB"/>
    <w:rsid w:val="00846192"/>
    <w:rsid w:val="008F3C32"/>
    <w:rsid w:val="00926D85"/>
    <w:rsid w:val="00A42A0A"/>
    <w:rsid w:val="00C85719"/>
    <w:rsid w:val="00D834E0"/>
    <w:rsid w:val="00DF287D"/>
    <w:rsid w:val="00EE681A"/>
    <w:rsid w:val="00EF62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A31313-18A5-4855-98AB-B1585569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60D48"/>
    <w:rPr>
      <w:color w:val="0563C1" w:themeColor="hyperlink"/>
      <w:u w:val="single"/>
    </w:rPr>
  </w:style>
  <w:style w:type="character" w:styleId="Textodelmarcadordeposicin">
    <w:name w:val="Placeholder Text"/>
    <w:basedOn w:val="Fuentedeprrafopredeter"/>
    <w:uiPriority w:val="99"/>
    <w:semiHidden/>
    <w:rsid w:val="0084619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ne.es/jaxiT3/Tabla.htm?t=36775&amp;L=0" TargetMode="External"/><Relationship Id="rId4" Type="http://schemas.openxmlformats.org/officeDocument/2006/relationships/hyperlink" Target="https://www.ine.es/jaxiT3/Tabla.htm?t=2715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691</Words>
  <Characters>3803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INSTITUTO NACIONAL DE ESTADISTICA</Company>
  <LinksUpToDate>false</LinksUpToDate>
  <CharactersWithSpaces>4486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dc:creator>
  <cp:keywords/>
  <dc:description/>
  <cp:lastModifiedBy>U035793</cp:lastModifiedBy>
  <cp:revision>3</cp:revision>
  <dcterms:created xsi:type="dcterms:W3CDTF">2021-02-01T11:15:00Z</dcterms:created>
  <dcterms:modified xsi:type="dcterms:W3CDTF">2021-02-01T11:17:00Z</dcterms:modified>
</cp:coreProperties>
</file>