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ULLSWATER INVESTMENTS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00" w:lineRule="auto"/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ARGOS · Programa de ingeniería en 10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FASE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00" w:lineRule="auto"/>
        <w:jc w:val="center"/>
        <w:rPr/>
      </w:pPr>
      <w:r w:rsidDel="00000000" w:rsidR="00000000" w:rsidRPr="00000000">
        <w:rPr>
          <w:color w:val="1f7a7a"/>
          <w:sz w:val="30"/>
          <w:szCs w:val="30"/>
          <w:rtl w:val="0"/>
        </w:rPr>
        <w:t xml:space="preserve">Inventario y grafo de conocimiento — Componentes 21 a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1"/>
          <w:szCs w:val="21"/>
          <w:rtl w:val="0"/>
        </w:rPr>
        <w:t xml:space="preserve">La capa C2 al completo: el modelo del grafo sobre Apache AGE, la ingesta idempotente desde el bus, el versionado temporal que responde «qué ha aparecido desde la última campaña», los dos clasificadores (determinista y asistido), el catálogo, la detección de flujos, el descubrimiento de la IA en uso, la API GraphQL y el planificador de reexploración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Documento técnico 3 de 10 · Madrid, septiembre de 2026 · Versión 1.0 ·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sdt>
      <w:sdtPr>
        <w:id w:val="18208626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0. La capa C2 en conjunto</w:t>
      </w:r>
    </w:p>
    <w:p w:rsidR="00000000" w:rsidDel="00000000" w:rsidP="00000000" w:rsidRDefault="00000000" w:rsidRPr="00000000" w14:paraId="0000000D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Todo lo que la fase 2 descubre son hechos sueltos: una tabla aquí, una cuenta allá, un estudio DICOM antiguo. La capa C2 los convierte en conocimiento: un grafo donde cada activo está conectado con su sistema, sus columnas, sus identidades con acceso, sus flujos y —cuando la fase 4 entre en juego— sus obligaciones. El diseño persigue tres propiedades: idempotencia (reexplorar nunca duplica), temporalidad (el grafo sabe qué cambió y cuándo, porque «qué ha aparecido desde la última campaña» es la pregunta que ningún registro manual contesta) y honestidad de la clasificación (toda etiqueta lleva su método y su confianza; lo determinista manda sobre lo asistido).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flujo de la capa: los conectores publican eventos de descubrimiento en el stream DISCOVERY (ARG-006) → la ingesta (ARG-022) los materializa en el grafo (ARG-021) con versionado (ARG-023) → los clasificadores (ARG-024, ARG-025) etiquetan → el catálogo, los flujos y el descubrimiento de IA (ARG-026..028) enriquecen → la API (ARG-029) lo sirve a consola y motor de retos → y el planificador (ARG-030) decide qué toca reexplorar y cuándo, cerrando el ciclo continuo.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ARG-021 · Modelo del grafo de conocimiento</w:t>
      </w:r>
    </w:p>
    <w:p w:rsidR="00000000" w:rsidDel="00000000" w:rsidP="00000000" w:rsidRDefault="00000000" w:rsidRPr="00000000" w14:paraId="00000011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modelo debe representar cinco mundos y sus cruces: activos técnicos (sistema→esquema→tabla→columna; recurso de ficheros→carpeta), identidades (cuentas, grupos, roles), tratamientos declarados (el registro de actividades del RGPD que el DPO ya mantiene), sistemas de IA y flujos. La decisión de vocabulario es más importante que la técnica: pocas etiquetas de nodo (9) y de arista (8), con la variabilidad en propiedades, porque cada etiqueta nueva es una etiqueta que la ontología (fase 4) y los retos (fase 5) deben conocer. La clasificación NO es una etiqueta del nodo sino una arista hacia un nodo Category: así una columna puede tener varias clasificaciones con métodos y confianzas distintas sin mutar el 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Grafo 'inventario' en AGE. Nodos: System, Schema, Table, Column, FileArea, Identity, Group, AISystem, Treatment, Category. Aristas: CONTAINS (jerarquía), CAN_ACCESS (identidad→activo, con propiedad privilege), MEMBER_OF (identidad→grupo, con transitive), FLOWS_TO (activo→activo, con evidencia), CLASSIFIED_AS (activo→categoría, con method/confidence/at), DECLARED_IN (activo→tratamiento), USES_MODEL (sistema→AISystem), OBSERVED (metadatos de última observación — la base del versionado ARG-023). Toda entidad lleva key natural determinista (p. ej. sha1 de system_id+schema+table+column) para el upsert idempotente.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services/inventory/graph/model.py — vocabulario y claves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"""Vocabulario del grafo: la lista cerrada que toda capa comparte."""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hashlib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NODE_LABELS = ["System", "Schema", "Table", "Column", "FileArea",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"Identity", "Group", "AISystem", "Treatment", "Category"]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EDGE_LABELS = ["CONTAINS", "CAN_ACCESS", "MEMBER_OF", "FLOWS_TO",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"CLASSIFIED_AS", "DECLARED_IN", "USES_MODEL", "OBSERVED"]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Categorías raíz (la fase 4 las enlaza a obligaciones)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CATEGORIES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"dato_personal", "categoria_especial.salud", "categoria_especial.otro",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"identificador_oficial", "dato_financiero", "dato_contacto",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"dato_localizacion", "credencial_tecnica", "sin_dato_personal",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nkey(*parts: str) -&gt; str: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"""Clave natural determinista de un nodo (idempotencia del upsert)."""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hashlib.sha1("\x1f".join(parts).encode()).hexdigest()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table_key(system_id, schema, table):   return nkey("T", system_id, schema,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column_key(system_id, schema, table, col):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nkey("C", system_id, schema, table, 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identity_key(system_id, name):         return nkey("I", system_id,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filearea_key(system_id, path):         return nkey("F", system_id,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services/inventory/graph/cypher.py — acceso a AGE con parámetros seguros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"""Capa fina sobre Apache AGE: cypher() con parámetros y filas dict."""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psycopg.rows import dict_row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argos_db import pool   # rol svc_inventory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SETUP = "LOAD 'age'; SET search_path = ag_catalog, argos, public;"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cypher(query: str, params: dict | None = None, cols: str = "v agtype"):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"""Ejecuta openCypher sobre el grafo 'inventario'.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Los parámetros van como tercer argumento de cypher(): AGE 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interpola de forma segura (nunca formateo de cadenas)."""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sql = (f"SELECT * FROM cypher('inventario', $$ {query} $$, %s)"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f" AS ({cols});")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with pool.connection() as conn: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conn.execute(SETUP)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conn.cursor(row_factory=dict_row) as cur: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cur.execute(sql, (json.dumps(params or {}),))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[ {k: json.loads(str(v).removesuffix('::vertex')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  .removesuffix('::edge'))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if isinstance(v, str) and v.startswith('{') else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for k, v in r.items()} for r in cur.fetchall()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cypher_write(query: str, params: dict | None = 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with pool.connection() as conn: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conn.execute(SETUP)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conn.execute(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f"SELECT * FROM cypher('inventario', $$ {query} $$, %s) AS (v agtype);",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(json.dumps(params or {}),))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services/inventory/graph/bootstrap.py — índices y categorías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"""Arranque del grafo: índices sobre las tablas de AGE y nodos Category."""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.cypher import cypher_write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.model import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argos_db import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AGE guarda cada etiqueta en una tabla; indexamos la clave natural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INDEXES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INDEX IF NOT EXISTS idx_table_key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ON inventario."Table"  (agtype_access_operator(properties, '"key"'));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INDEX IF NOT EXISTS idx_column_key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ON inventario."Column" (agtype_access_operator(properties, '"key"'));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INDEX IF NOT EXISTS idx_identity_key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ON inventario."Identity" (agtype_access_operator(properties, '"key"'));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bootstrap():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with pool.connection() as conn: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conn.execute("LOAD 'age'; SET search_path=ag_catalog,public;")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conn.execute(INDEXES)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c in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cypher_write(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"MERGE (:Category {name: $name})", {"name": c})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print("grafo listo:", len(CATEGORIES), "categorías")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ARG-022 · Servicio de ingesta del inventario</w:t>
      </w:r>
    </w:p>
    <w:p w:rsidR="00000000" w:rsidDel="00000000" w:rsidP="00000000" w:rsidRDefault="00000000" w:rsidRPr="00000000" w14:paraId="0000006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 ingesta traduce eventos de descubrimiento en mutaciones del grafo, y su propiedad crítica es la idempotencia: los conectores reexploran a diario y el mismo hallazgo llegará mil veces; MERGE por clave natural garantiza que mil llegadas son un nodo. La segunda propiedad es la trazabilidad temporal: cada upsert marca first_seen/last_seen (la materia prima de ARG-023). La tercera: la ingesta no interpreta —no clasifica, no deduce flujos—; solo materializa hechos, porque mezclar ingesta e inferencia es la receta clásica del inventario incoherente.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Un consumidor duradero del stream DISCOVERY (sujeto argos.discovery.&gt;) con un manejador por tipo de evento: table_found, column_found, filearea_scanned, identity_found, access_found, api_route_found, study_batch_found. Cada manejador es un MERGE + SET de propiedades observadas. Al final de cada lote publica argos.discovery.ingested para que clasificadores y detectores (ARG-024..028) trabajen sobre grafo ya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services/inventory/ingest/main.py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"""Ingesta: eventos DISCOVERY -&gt; grafo, con MERGE idempotente."""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asyncio, datetime as 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argos_events import 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graph.cypher import cypher_write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graph.model import table_key, column_key, identity_key, filearea_key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now(): return dt.datetime.now(dt.UTC).isoformat()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on_table_found(d, evt):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cypher_write("""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(s:System {id: $sid})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(sch:Schema {key: $skey}) SET sch.name = $schema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(t:Table {key: $tkey})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ON CREATE SET t.first_seen = $now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SET t.name = $table, t.est_rows = $rows, t.bytes = $bytes,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t.last_seen = $now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(s)-[:CONTAINS]-&gt;(sch)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(sch)-[:CONTAINS]-&gt;(t)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""", {"sid": d["system_id"], "schema": d["schema"],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"skey": table_key(d["system_id"], d["schema"], ""),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"tkey": table_key(d["system_id"], d["schema"], d["table"]),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"table": d["table"], "rows": d.get("est_rows", -1),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"bytes": d.get("bytes", -1), "now": now()})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on_column_found(d, evt):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cypher_write("""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MATCH (t:Table {key: $tkey})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(c:Column {key: $ckey})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ON CREATE SET c.first_seen = $now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SET c.name = $col, c.type = $type, c.nullable = $nullable,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c.last_seen = $now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(t)-[:CONTAINS]-&gt;(c)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""", {"tkey": table_key(d["system_id"], d["schema"], d["table"]),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"ckey": column_key(d["system_id"], d["schema"], d["table"], d["column"]),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"col": d["column"], "type": d["type"],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"nullable": d.get("nullable", True), "now": now()})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on_access_found(d, evt):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cypher_write("""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(i:Identity {key: $ikey}) SET i.name=$name, i.last_seen=$now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WITH i MATCH (t:Table {key: $tkey})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(i)-[a:CAN_ACCESS]-&gt;(t)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SET a.privilege = $priv, a.last_seen = $now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""", {"ikey": identity_key(d["system_id"], d["grantee"]),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"name": d["grantee"], "priv": d["privilege"],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"tkey": table_key(d["system_id"], d["schema"], d["table"]),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"now": now()})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HANDLERS = {"eu.argos.discovery.table_found.v1":    on_table_found,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"eu.argos.discovery.column_found.v1":   on_column_found,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"eu.argos.discovery.access_found.v1":   on_access_found}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# filearea/identity/api_route/study_batch: mismo patrón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bus = Bus("inventory-ingest"); await bus.connect()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async def route(data, evt):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h = HANDLERS.get(evt["type"])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h: await h(data, evt)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await bus.subscribe("argos.discovery.&gt;", durable="ingest", handler=route)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await asyncio.Event().wait()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if __name__ == "__main__": asyncio.run(main())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ARG-023 · Versionado temporal del grafo</w:t>
      </w:r>
    </w:p>
    <w:p w:rsidR="00000000" w:rsidDel="00000000" w:rsidP="00000000" w:rsidRDefault="00000000" w:rsidRPr="00000000" w14:paraId="000000B3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valor diferencial del inventario continuo es responder al tiempo: qué apareció, qué desapareció, qué creció de forma anómala. Versionar el grafo entero por snapshot sería carísimo; el análisis muestra que bastan tres mecanismos baratos: first_seen/last_seen en cada nodo y arista (ya lo pone la ingesta), un registro de exploraciones por sistema (scan_runs) que da los cortes temporales, y una tabla de deltas materializada al cierre de cada exploración comparando last_seen contra el corte anterior — los nodos no vistos son desapariciones candidatas (no se borran: se marcan, porque en un producto de evidencia borrar inventario es destruir contexto).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Tabla relacional argos.scan_runs (sistema, inicio, fin, contadores) y argos.inventory_deltas (run, tipo: aparecido|desaparecido|crecimiento_anomalo, referencia al nodo, detalle). El cálculo corre al evento discovery.scan_completed: dos consultas Cypher (nuevos: first_seen dentro del run; no vistos: last_seen anterior al inicio del run) y una heurística de crecimiento (est_rows que crece más del umbral configurado entre runs). Publica argos.discovery.delta_ready — el evento que la fase 5 usa para proponer retos sobre lo nuevo.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services/inventory/versioning/deltas.py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"""Deltas del inventario: aparecidos, desaparecidos y crecimientos anómalos."""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json, uuid, datetime as 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argos_db import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graph.cypher import cypher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argos_events import 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DDL_DOC = """migración 0003_inventario.sql: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TABLE argos.scan_runs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id uuid PRIMARY KEY, system_id uuid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started_at timestamptz NOT NULL, finished_at timestamptz,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nodes_seen int, prev_run uuid);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TABLE argos.inventory_deltas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id bigint GENERATED ALWAYS AS IDENTITY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run_id uuid NOT NULL REFERENCES argos.scan_runs(id),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kind text NOT NULL CHECK (kind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('aparecido','desaparecido','crecimiento_anomalo')),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node_label text NOT NULL, node_key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detail jsonb NOT NULL DEFAULT '{}');"""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GROWTH_FACTOR = 3.0   # x3 entre exploraciones = anómalo (configurable)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compute_deltas(system_id: str, run_id: str,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started_at: str, prev_started: str | 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deltas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1) aparecidos: first_seen dentro de este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r in cypher("""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MATCH (s:System {id: $sid})-[:CONTAINS*1..3]-&gt;(n)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WHERE n.first_seen &gt;= $t0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labels(n)[0] AS lbl, n.key AS key, n.name AS name""",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{"sid": system_id, "t0": started_at},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cols="lbl agtype, key agtype, name agtype"):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deltas.append(("aparecido", r["lbl"], r["key"], {"name": r["name"]}))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2) desaparecidos: last_seen anterior al inicio de este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prev_started: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r in cypher("""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MATCH (s:System {id: $sid})-[:CONTAINS*1..3]-&gt;(n)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WHERE n.last_seen &lt; $t0 AND coalesce(n.missing, false)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SET n.missing = true, n.missing_since = $t0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labels(n)[0] AS lbl, n.key AS key, n.name AS name""",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{"sid": system_id, "t0": started_at},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cols="lbl agtype, key agtype, name agtype"):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deltas.append(("desaparecido", r["lbl"], r["key"],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{"name": r["name"]}))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3) crecimiento anómalo de tablas (est_rows_prev lo fija la ingesta)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r in cypher("""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MATCH (s:System {id:$sid})-[:CONTAINS*2]-&gt;(t:Table)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WHERE t.est_rows_prev &gt; 1000 AND t.est_rows &gt; t.est_rows_prev * $f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t.key AS key, t.name AS 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t.est_rows_prev AS before, t.est_rows AS now""",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{"sid": system_id, "f": GROWTH_FACTOR},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cols="key agtype, name agtype, before agtype, now agtype"):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deltas.append(("crecimiento_anomalo", "Table", r["key"],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{"name": r["name"], "before": r["before"],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"now": r["now"]}))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with pool.connection() as conn: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kind, lbl, key, detail in deltas: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conn.execute("""INSERT INTO argos.inventory_deltas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(run_id, kind, node_label, node_key, detail)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VALUES (%s,%s,%s,%s,%s::jsonb)""",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(run_id, kind, lbl, key, json.dumps(detail)))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bus = Bus("inventory-deltas"); await bus.connect()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await bus.publish("argos.discovery.delta_ready",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"discovery.delta_ready.v1",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{"system_id": system_id, "run_id": run_id,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"counts": {k: sum(1 for d in deltas if d[0] ==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for k in ("aparecido", "desaparecido",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     "crecimiento_anomalo")}})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r w:rsidDel="00000000" w:rsidR="00000000" w:rsidRPr="00000000">
        <w:rPr>
          <w:rtl w:val="0"/>
        </w:rPr>
        <w:t xml:space="preserve">ARG-024 · Clasificador determinista</w:t>
      </w:r>
    </w:p>
    <w:p w:rsidR="00000000" w:rsidDel="00000000" w:rsidP="00000000" w:rsidRDefault="00000000" w:rsidRPr="00000000" w14:paraId="0000010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 clasificación empieza por lo que se puede afirmar sin modelo: nombres de columna reveladores (diccionario ES/EN por categoría), y validación de contenido sobre las muestras hasheadas... que no sirven para validar formato — por eso el SDK permite al clasificador pedir una sonda sample con validación en origen: el validador viaja al conector, valida en memoria y devuelve solo tasas de acierto, nunca valores. Los validadores españoles son el diferencial local: letra del DNI/NIE, dígitos de control del NUSS, IBAN, NHC configurables por cliente. Regla de precedencia: un validador de contenido con tasa alta manda sobre el diccionario; el diccionario manda sobre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Librería pura de validadores + servicio que reacciona a discovery.ingested: para cada columna nueva/renombrada aplica diccionario (fase A, gratis) y, si la campaña lo permite, solicita muestreo validado (fase B) vía una sonda sample con parámetro validators. Escribe aristas CLASSIFIED_AS con method='dict'|'validator', confidence y tasa. El umbral de confianza para considerar clasificada una columna sin revisión humana: 0,9 con validador; con solo diccionario queda 'candidata' para ARG-025.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services/inventory/classify/validators.py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"""Validadores deterministas de identificadores españoles (puros, sin E/S)."""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DNI_LETTERS = "TRWAGMYFPDXBNJZSQVHLCKE"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valida_dni(v: str) -&gt; bool: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m = re.fullmatch(r"(\d{8})([A-Z])", v.strip().upper())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bool(m) and DNI_LETTERS[int(m[1]) % 23] == m[2]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valida_nie(v: str) -&gt; bool: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m = re.fullmatch(r"([XYZ])(\d{7})([A-Z])", v.strip().upper())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not m: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n = int({"X":"0","Y":"1","Z":"2"}[m[1]] + m[2])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DNI_LETTERS[n % 23] == m[3]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valida_nuss(v: str) -&gt; bool: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 = re.sub(r"\D", "",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len(d) != 12: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base, ctrl = d[:10], int(d[10:])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prov, num = int(base[:2]), int(base[2:])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n = int(f"{prov}{num:08d}") if num &lt; 10_000_000 else int(base)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n % 97 == ctrl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valida_iban_es(v: str) -&gt; bool: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 = re.sub(r"\s", "", v.upper())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not re.fullmatch(r"ES\d{22}", s):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rearranged = s[4:] + "1428" + s[2:4]   # E=14, S=28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int(rearranged) % 97 ==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VALIDATORS = {"dni": valida_dni, "nie": valida_nie,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"nuss": valida_nuss, "iban_es": valida_iban_es}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DICT = {  # nombre de columna -&gt; categoría candidata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"categoria_especial.salud": ["diagnostico", "cie10", "historia_clinica",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"nhc", "patologia", "tratamiento", "alergia"],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"identificador_oficial": ["dni", "nif", "nie", "documento", "nuss",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"num_seg_social", "passport", "pasaporte"],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"dato_contacto": ["email", "correo", "telefono", "phone", "movil"],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"dato_financiero": ["iban", "cuenta_bancaria", "tarjeta", "card_number"],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"dato_localizacion": ["direccion", "domicilio", "lat", "lng", "gps"],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dict_match(column_name: str) -&gt; str |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n = column_name.lower()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cat, words in DICT.items():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any(w in n for w in words):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services/inventory/classify/deterministic.py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"""Servicio de clasificación determinista: diccionario + validación en origen."""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graph.cypher import cypher, cypher_write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.validators import dict_match,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connector_client import run_probe    # invoca la sonda vía ARG-011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CONF_VALIDATOR = 0.95   # tasa mínima de la muestra para afirmar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classify_new_columns(system_id: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cols = cypher("""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MATCH (s:System {id:$sid})-[:CONTAINS*2]-&gt;(t:Table)-[:CONTAINS]-&gt;(c:Column)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WHERE NOT (c)-[:CLASSIFIED_AS]-&gt;(:Category)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RETURN c.key AS key, c.name AS name, t.name AS tbl""",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{"sid": system_id}, cols="key agtype, name agtype, tbl agtype")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c in 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Fase A: diccionario (gratis)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cat = dict_match(c["name"])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cat: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_classify(c["key"], cat, "dict", 0.6)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Fase B: validación en origen si hay validador candidato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vname = next((v for v in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if v in c["name"].lower()), None)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vname: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res = await run_probe(system_id, kind="sample",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target=c["tbl"], params={"columns": [c["name"]], "k": 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   "validators": [vname]})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rate = res.data.get("validator_rates", {}).get(vname, 0.0)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rate &gt;= CONF_VALIDATOR: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_classify(c["key"], "identificador_oficial",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f"validator:{vname}", 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_classify(col_key: str, category: str, method: str, confidence: float):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cypher_write("""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MATCH (c:Column {key:$k}), (cat:Category {name:$cat})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(c)-[r:CLASSIFIED_AS]-&gt;(cat)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SET r.method=$m, r.confidence=$conf, r.at=timestamp()""",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{"k": col_key, "cat": category, "m": method, "conf": confidence})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/>
      </w:pPr>
      <w:r w:rsidDel="00000000" w:rsidR="00000000" w:rsidRPr="00000000">
        <w:rPr>
          <w:rtl w:val="0"/>
        </w:rPr>
        <w:t xml:space="preserve">ARG-025 · Clasificador semántico asistido</w:t>
      </w:r>
    </w:p>
    <w:p w:rsidR="00000000" w:rsidDel="00000000" w:rsidP="00000000" w:rsidRDefault="00000000" w:rsidRPr="00000000" w14:paraId="0000015F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Queda la zona gris: columnas de texto libre, nombres crípticos (campo07, obs_txt), comentarios de tabla en jerga interna. Aquí el modelo local aporta lo que el diccionario no puede: leer el contexto (nombre de tabla, columnas hermanas, comentario) y proponer categoría. Los límites son estrictos y heredan la frontera del producto: el modelo solo ve metadatos y, si la campaña aprobó muestreo, fragmentos ya minimizados; su salida es una propuesta con confianza que jamás cierra la clasificación por sí sola por encima del umbral de revisión — las propuestas de alta confianza se aceptan con marca method='ai', las medias van a la cola de revisión del DPO en consola.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Cliente del gateway de IA (ARG-052, aquí se usa su contrato) con prompt de sistema fijo, salida JSON forzada y validada contra esquema; lotes de hasta 20 columnas por petición para amortizar contexto. Política de aceptación: confianza ≥0,85 → arista CLASSIFIED_AS method='ai'; 0,5-0,85 → tabla review_queue; &lt;0,5 → sin_clasificar visible en el mapa de cobertura. Toda propuesta guarda el prompt_hash para reproducibilidad.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services/inventory/classify/assisted.py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"""Clasificación asistida: el modelo propone, con umbrales y cola de revisión."""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hashlib,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ai_gateway_client import chat_json    # contrato de ARG-052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graph.cypher import cypher, cypher_write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argos_db import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SYSTEM_PROMPT = """Eres el clasificador de datos de ARGOS. Recibes columnas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bases de datos españolas (nombre, tipo, tabla, columnas hermanas, comentario).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Asigna a cada una UNA categoría de esta lista exacta: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dato_personal, categoria_especial.salud, categoria_especial.otro,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identificador_oficial, dato_financiero, dato_contacto, dato_localizacion,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credencial_tecnica, sin_dato_personal.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Responde SOLO JSON: {"items":[{"key":..., "category":...,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"confidence":0..1, "reason": "&lt;15 palabras"}]}"""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SCHEMA = {"type":"object","required":["items"],"properties":{"items":{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"type":"array","items":{"type":"object",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"required":["key","category","confidence"]}}}}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ACCEPT, REVIEW = 0.85, 0.50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classify_grey_zone(system_id: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cols = cypher("""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MATCH (s:System {id:$sid})-[:CONTAINS*2]-&gt;(t:Table)-[:CONTAINS]-&gt;(c:Column)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WHERE NOT (c)-[:CLASSIFIED_AS]-&gt;(:Category)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OPTIONAL MATCH (t)-[:CONTAINS]-&gt;(sib:Column)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RETURN c.key AS key, c.name AS name, c.type AS 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t.name AS tbl, collect(sib.name)[..8] AS siblings""",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{"sid": system_id},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cols="key agtype,name agtype,type agtype,tbl agtype,siblings agtype")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i in range(0, len(cols), 20):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batch = cols[i:i+20]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payload = json.dumps([{k: c[k] for k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("key","name","type","tbl","siblings")} for c in batch],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ensure_ascii=False)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out = await chat_json(system=SYSTEM_PROMPT, user=payload,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json_schema=SCHEMA, max_tokens=1200)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phash = hashlib.sha256((SYSTEM_PROMPT+payload).encode()).hexdigest()[:16]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item in out["items"]: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conf = float(item["confidence"])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conf &gt;= ACCEPT: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cypher_write("""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MATCH (c:Column {key:$k}), (cat:Category {name:$cat})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MERGE (c)-[r:CLASSIFIED_AS]-&gt;(cat)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SET r.method='ai', r.confidence=$conf,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r.prompt_hash=$ph, r.at=timestamp()""",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{"k": item["key"], "cat": item["category"],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"conf": conf, "ph": phash})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elif conf &gt;=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with pool.connection() as conn: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conn.execute("""INSERT INTO argos.review_queue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(node_key, proposed_category, confidence, reason,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prompt_hash) VALUES (%s,%s,%s,%s,%s)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ON CONFLICT (node_key) DO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SET proposed_category=EXCLUDED.proposed_category,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confidence=EXCLUDED.confidence""",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(item["key"], item["category"], conf,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item.get("reason",""), phash))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rPr/>
      </w:pPr>
      <w:r w:rsidDel="00000000" w:rsidR="00000000" w:rsidRPr="00000000">
        <w:rPr>
          <w:rtl w:val="0"/>
        </w:rPr>
        <w:t xml:space="preserve">ARG-026 · Catálogo de metadatos y cobertura</w:t>
      </w:r>
    </w:p>
    <w:p w:rsidR="00000000" w:rsidDel="00000000" w:rsidP="00000000" w:rsidRDefault="00000000" w:rsidRPr="00000000" w14:paraId="000001A3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grafo es potente para la máquina pero el DPO trabaja con preguntas planas: ¿cuántas columnas de salud hay, dónde, cuánto está clasificado, qué tratamiento las ampara? El catálogo es la proyección relacional del grafo que responde eso en milisegundos: vistas materializadas refrescadas al cierre de cada exploración, con la métrica de cobertura de clasificación —el porcentaje del parque con etiqueta— que la consola muestra como el termómetro del inventario y el pliego (visado del inventario, P-26) usa como criterio de hito.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Tres vistas materializadas: catalog_columns (columna+tabla+sistema+categoría+método+confianza, denormalizado), catalog_sensitive (solo categorías especiales, con identidades con acceso agregadas) y catalog_coverage (por sistema: total, clasificadas, por método). Refresco CONCURRENTLY tras delta_ready; enlace con los tratamientos declarados que el DPO importa desde su registro de actividades (CSV normalizado) creando nodos Treatment y aristas DECLARED_IN.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services/inventory/catalog/views.sql (migración 0004)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 Proyección relacional del grafo para consola y hitos de implantación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MATERIALIZED VIEW argos.catalog_columns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(s.properties-&gt;&gt;'id')::uuid                 AS system_id,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sch.properties-&gt;&gt;'name'                     AS schema_name,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t.properties-&gt;&gt;'name'                       AS table_name,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c.properties-&gt;&gt;'name'                       AS column_name,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c.properties-&gt;&gt;'key'                        AS column_key,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cat.properties-&gt;&gt;'name'                     AS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r.properties-&gt;&gt;'method'                     AS method,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(r.properties-&gt;&gt;'confidence')::float        AS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inventario."System"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JOIN inventario."CONTAINS" e1 ON e1.start_id = s.id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JOIN inventario."Schema" sch  ON sch.id = e1.end_id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JOIN inventario."CONTAINS" e2 ON e2.start_id = sch.id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JOIN inventario."Table" t     ON t.id = e2.end_id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JOIN inventario."CONTAINS" e3 ON e3.start_id = t.id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JOIN inventario."Column" c    ON c.id = e3.end_id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LEFT JOIN inventario."CLASSIFIED_AS" r ON r.start_id = c.id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LEFT JOIN inventario."Category" cat    ON cat.id = r.end_id;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UNIQUE INDEX ON argos.catalog_columns (column_key, category);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MATERIALIZED VIEW argos.catalog_coverage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SELECT system_id,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count(*)                                   AS columns_total,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count(category)                            AS columns_classified,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round(100.0*count(category)/count(*), 1)   AS coverage_pct,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count(*) FILTER (WHERE category LIKE 'categoria_especial%')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              AS special_columns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argos.catalog_columns GROUP BY system_id;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 Refresco tras cada delta (lo invoca el servicio de catálogo)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OR REPLACE FUNCTION argos.refresh_catalog() RETURNS void 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REFRESH MATERIALIZED VIEW CONCURRENTLY argos.catalog_columns;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REFRESH MATERIALIZED VIEW argos.catalog_coverage;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END 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services/inventory/catalog/treatments.py — importación del registro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"""Importa el registro de actividades del DPO (CSV) y enlaza activos."""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csv, 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graph.cypher import cypher_write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Columnas esperadas: id;nombre;base_juridica;plazo_conservacion;sistemas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import_treatments(csv_bytes: bytes):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n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row in csv.DictReader(io.StringIO(csv_bytes.decode("utf-8")),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delimiter=";"):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cypher_write("""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MERGE (tr:Treatment {id: $id})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SET tr.name=$name, tr.legal_basis=$base,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tr.retention=$ret""",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{"id": row["id"], "name": row["nombre"],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"base": row["base_juridica"], "ret": row["plazo_conservacion"]})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sid in row["sistemas"].split(","):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cypher_write("""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MATCH (s:System {id:$sid}), (tr:Treatment {id:$tid})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MERGE (s)-[:DECLARED_IN]-&gt;(tr)""",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{"sid": sid.strip(), "tid": row["id"]})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n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n   # el reto 'tratamiento sin sistema' y su inverso salen gratis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/>
      </w:pPr>
      <w:r w:rsidDel="00000000" w:rsidR="00000000" w:rsidRPr="00000000">
        <w:rPr>
          <w:rtl w:val="0"/>
        </w:rPr>
        <w:t xml:space="preserve">ARG-027 · Detección de flujos entre sistemas</w:t>
      </w:r>
    </w:p>
    <w:p w:rsidR="00000000" w:rsidDel="00000000" w:rsidP="00000000" w:rsidRDefault="00000000" w:rsidRPr="00000000" w14:paraId="000001EA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Los flujos son la evidencia de las cesiones y transferencias: qué sistema alimenta a cuál. Sin agentes en los sistemas del cliente, ARGOS los infiere de tres fuentes de solo lectura ordenadas por fiabilidad: enlaces declarados en los propios motores (foreign data wrappers, linked servers, dblink — catálogo), configuración observable de integración (cadenas de conexión en tablas de configuración de aplicaciones, jobs programados) y coincidencia estructural (misma firma de columnas clasificadas en dos sistemas: candidato a copia, confianza baja, a confirmar por el DPO). Cada arista FLOWS_TO lleva su fuente y confianza — un flujo inferido jamás se presenta como constatado.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Detector por fuente con contrato común emit_flow(src, dst, method, confidence, evidence). Se implementa el de catálogo (el fiable) completo para PostgreSQL/SQL Server y el estructural (firma de tabla = multiconjunto de pares nombre-normalizado/categoría con similitud de Jaccard ≥0,8 y al menos una categoría especial en común). El cruce con el mapa de transferencias del capítulo V (destinos fuera de la UE) queda como propiedad cross_border derivada de los metadatos de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services/inventory/flows/detect.py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"""Detección de flujos: catálogo del motor + similitud estructural."""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graph.cypher import cypher, cypher_write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connector_client import run_probe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Q_LINKS = {  # enlaces declarados en el propio motor (fiables)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"rdbms.postgresql":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"SELECT srvname AS dst, srvoptions FROM pg_foreign_server",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"rdbms.mssql":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"SELECT name AS dst, data_source FROM sys.servers WHERE is_linked=1",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detect_engine_links(system_id: str, kind: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q = Q_LINKS.get(kind)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not q: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res = await run_probe(system_id, kind="check_config",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target="engine_links", statement=q)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row in res.data.get("rows", []):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emit_flow(system_id, row["dst"], method="engine_catalog",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confidence=0.95, evidence=row)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detect_structural():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"""Misma firma de columnas clasificadas en dos sistemas -&gt; copia candidata."""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sigs = cypher("""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MATCH (s:System)-[:CONTAINS*2]-&gt;(t:Table)-[:CONTAINS]-&gt;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(c:Column)-[:CLASSIFIED_AS]-&gt;(cat:Category)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WITH s, t, collect(DISTINCT c.name + '|' + cat.name) AS sig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WHERE size(sig) &gt;=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RETURN s.id AS sid, t.key AS tkey, t.name AS tname, sig""",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cols="sid agtype, tkey agtype, tname agtype, sig agtype")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i, a in enumerate(sigs):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b in sigs[i+1:]: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a["sid"] == b["sid"]: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sa, sb = set(a["sig"]), set(b["sig"])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j = len(sa &amp; sb) / len(sa | sb)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especial = any("categoria_especial" in x for x in sa &amp; sb)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j &gt;= 0.8 and especial: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emit_flow(a["sid"], b["sid"], method="structural",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confidence=round(j * 0.6, 2),   # nunca &gt;0.6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evidence={"tables": [a["tname"], b["tname"]],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"jaccard": round(j, 2)})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emit_flow(src_sid, dst, method, confidence, evidence):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cypher_write("""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MATCH (a:System {id:$src})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(b:System {id:$dst})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(a)-[f:FLOWS_TO]-&gt;(b)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SET f.method=$m, f.confidence=$c, f.evidence=$ev,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f.last_seen=timestamp(),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f.confirmed = coalesce(f.confirmed, false)""",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{"src": str(src_sid), "dst": str(dst), "m": method,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"c": confidence, "ev": str(evidence)[:500]})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rPr/>
      </w:pPr>
      <w:r w:rsidDel="00000000" w:rsidR="00000000" w:rsidRPr="00000000">
        <w:rPr>
          <w:rtl w:val="0"/>
        </w:rPr>
        <w:t xml:space="preserve">ARG-028 · Descubrimiento de sistemas de IA</w:t>
      </w:r>
    </w:p>
    <w:p w:rsidR="00000000" w:rsidDel="00000000" w:rsidP="00000000" w:rsidRDefault="00000000" w:rsidRPr="00000000" w14:paraId="00000226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registro del AI Act empieza por saber qué IA hay, y la experiencia dice que la mitad no está registrada: módulos de proveedor con «scoring» activado, llamadas a APIs de inferencia desde aplicaciones internas, modelos en carpetas de proyectos. Sin tocar el tráfico (ARGOS no es un sniffer), las señales de solo lectura disponibles son: dependencias ML en los inventarios de paquetes de las aplicaciones conectadas, endpoints con rutas características (/predict, /v1/chat, /inference) en los descriptores REST, ficheros de modelo por firma (.onnx, .pt, .safetensors, .pkl) en las áreas de ficheros, y tablas con columnas delatoras (score_, _pred, probability). Cada señal crea o refuerza un candidato con su confianza; la confirmación es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Cuatro detectores que emiten señales a un acumulador: un candidato AISystem por (sistema, nombre inferido) con lista de señales y confianza agregada 1-∏(1-ci). Umbral 0,5 para aparecer en el registro provisional de la consola con estado 'pendiente de confirmación'; al confirmar, el DPO completa los campos del AI Act (finalidad, clasificación de riesgo) y el nodo queda listo para los retos de la familia de gobierno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services/inventory/ai_discovery/detect.py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"""Descubrimiento de IA en uso: señales débiles, acumulación honesta."""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graph.cypher import cypher, cypher_write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AI_ROUTES = re.compile(r"/(predict|inference|score|v1/(chat|completions)|"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r"embeddings|classify)", re.I)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MODEL_EXT = (".onnx", ".pt", ".pth", ".safetensors", ".pkl", ".h5", ".gguf")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SCORE_COLS = re.compile(r"(score|_pred|probability|riesgo_mod|propension)", re.I)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ML_PKGS = {"torch", "tensorflow", "sklearn", "xgboost", "lightgbm",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"transformers", "onnxruntime"}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signal(system_id: str, name: str, kind: str, conf: float, detail: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cypher_write("""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MATCH (s:System {id:$sid})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(a:AISystem {key: $key})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ON CREATE SET a.name=$name, a.status='pendiente', a.signals=[]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SET a.signals = a.signals + [$sig],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a.confidence = 1 - reduce(p=1.0, s IN a.signals + [$sig]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p * (1 - toFloat(split(s,'|')[1]))),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a.last_seen = timestamp()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MERGE (s)-[:USES_MODEL]-&gt;(a)""",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{"sid": system_id, "key": f"{system_id}:{name}", "name": 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"sig": f"{kind}|{conf}|{detail[:120]}"})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detect_from_routes():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r in cypher("""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MATCH (s:System {kind:'api'})   // rutas guardadas por ARG-019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s.id AS sid, s.routes AS routes""",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cols="sid agtype, routes agtype"):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route in (r["routes"] or []):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AI_ROUTES.search(route):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signal(r["sid"], f"api:{route}", "route", 0.5, route)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detect_from_files():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r in cypher("""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MATCH (s:System)-[:CONTAINS]-&gt;(f:FileArea)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WHERE f.by_ext IS NOT NULL RETURN s.id AS sid, f.by_ext AS ext""",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cols="sid agtype, ext agtype"):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hits = [e for e in (r["ext"] or {}) if ("." + e) in MODEL_EXT]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e in hits: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signal(r["sid"], f"files:*.{e}", "model_file", 0.4, 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detect_from_columns():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r in cypher("""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MATCH (s:System)-[:CONTAINS*2]-&gt;(t:Table)-[:CONTAINS]-&gt;(c:Column)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WHERE c.name =~ '(?i).*(score|_pred|probability).*'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DISTINCT s.id AS sid, t.name AS tbl""",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cols="sid agtype, tbl agtype"):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signal(r["sid"], f"table:{r['tbl']}", "score_column", 0.3, r["tbl"])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rPr/>
      </w:pPr>
      <w:r w:rsidDel="00000000" w:rsidR="00000000" w:rsidRPr="00000000">
        <w:rPr>
          <w:rtl w:val="0"/>
        </w:rPr>
        <w:t xml:space="preserve">ARG-029 · API GraphQL del inventario</w:t>
      </w:r>
    </w:p>
    <w:p w:rsidR="00000000" w:rsidDel="00000000" w:rsidP="00000000" w:rsidRDefault="00000000" w:rsidRPr="00000000" w14:paraId="0000026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Consola (fase 8) y motor de retos (fase 5) consultan el inventario con formas distintas: la consola navega (vecindario de un nodo, expandir), el motor selecciona (todos los activos que cumplen un selector del DSL). GraphQL encaja porque el cliente pide la forma exacta y el servidor traduce a Cypher una sola vez; el objetivo &lt;2 s hasta un millón de nodos se protege con paginación obligatoria, profundidad máxima 4 y coste por consulta. Los selectores del DSL de retos se exponen como una consulta dedicada resolveSelector para que fase 5 no acople Cypher.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Strawberry (GraphQL para Python) sobre FastAPI, esquema con tipos que calcan el vocabulario de ARG-021, autenticación con argos_auth (rol auditor_lectura basta para leer), y dos resolvers estrella: node(key) con vecindario paginado y resolveSelector(selector) que compila el selector JSON del DSL a Cypher parametrizado con lista blanca de campos — la única puerta del motor de retos al grafo.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services/inventory/api/graphql_app.py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"""API GraphQL del inventario (Strawberry + FastAPI)."""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strawberry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strawberry.fastapi import GraphQLRouter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fastapi import FastAPI, Depends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graph.cypher import cypher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argos_auth.fastapi import require_role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@strawberry.type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key: str; label: str; name: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props: strawberry.scalars.JSON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@strawberry.type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Neighbor: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edge: str; direction: str; node: "Node"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ALLOWED_SELECTOR_FIELDS = {"label", "category", "system_kind",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"min_confidence", "missing", "name_like"}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_selector_to_cypher(sel: dict) -&gt; tuple[str, dict]: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not set(sel) &lt;= ALLOWED_SELECTOR_FIELDS: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raise ValueError(f"selector con campos no permitidos: {set(sel)}")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where, params = ["true"],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match = f"MATCH (n:{sel.get('label','Column')})"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"category" in sel: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match += "-[r:CLASSIFIED_AS]-&gt;(cat:Category)"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where.append("cat.name STARTS WITH $cat")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params["cat"] = sel["category"]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"min_confidence" in sel: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where.append("r.confidence &gt;= $conf")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params["conf"] = float(sel["min_confidence"])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sel.get("missing") is not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where.append("coalesce(n.missing,false) = $missing")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params["missing"] = bool(sel["missing"])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"name_like" in sel: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where.append("n.name =~ $rex"); params["rex"] = sel["name_like"]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q = (f"{match} WHERE {' AND '.join(where)}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"RETURN n.key AS key, labels(n)[0] AS label, n.name AS name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"LIMIT 10000")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q, params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@strawberry.type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@strawberry.field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node(self, key: str) -&gt; list[Neighbor]: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rows = cypher("""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MATCH (n {key:$k})-[e]-(m)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RETURN type(e) AS edge,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CASE WHEN startNode(e)=n THEN 'out' ELSE 'in' END AS dir,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m.key AS key, labels(m)[0] AS label, m.name AS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LIMIT 200""", {"k": key},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cols="edge agtype, dir agtype, key agtype, label agtype, name agtype")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[Neighbor(edge=r["edge"], direction=r["dir"],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node=Node(key=r["key"], label=r["label"],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name=r["name"] or "", props={})) for r in rows]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@strawberry.field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resolve_selector(self, selector: strawberry.scalars.JSON) -&gt; list[Node]: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q, params = _selector_to_cypher(dict(selector))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rows = cypher(q, params, cols="key agtype, label agtype, name agtype")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[Node(key=r["key"], label=r["label"],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name=r["name"] or "", props={}) for r in rows]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schema = strawberry.Schema(Query)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app = FastAPI(dependencies=[Depends(require_role("auditor_lectura"))])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app.include_router(GraphQLRouter(schema), prefix="/graphql")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rPr/>
      </w:pPr>
      <w:r w:rsidDel="00000000" w:rsidR="00000000" w:rsidRPr="00000000">
        <w:rPr>
          <w:rtl w:val="0"/>
        </w:rPr>
        <w:t xml:space="preserve">ARG-030 · Planificador de reexploración incremental</w:t>
      </w:r>
    </w:p>
    <w:p w:rsidR="00000000" w:rsidDel="00000000" w:rsidP="00000000" w:rsidRDefault="00000000" w:rsidRPr="00000000" w14:paraId="000002AB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inventario continuo no significa explorar todo cada noche: significa que cada activo tiene su cadencia justa. La estructura cambia despacio (diaria basta), los contenidos muestreados menos (semanal), y los sistemas con deltas recientes o señales de IA merecen prioridad. El planificador convierte esta política en trabajo concreto respetando las ventanas y el presupuesto de cada sistema — el objetivo de diseño de la especificación (reexploración incremental &lt;2 h en talla M) depende de que no se reexplore lo que no toca.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Un workflow Temporal de cron (cada hora) que puntúa cada sistema: score = urgencia(deltas recientes, nunca_explorado, señales) × antigüedad(desde última exploración vs cadencia de su clase) y lanza las N exploraciones de mayor puntuación cuyo sistema esté en ventana, como workflows hijos que encadenan las sondas scan_schema del conector correspondiente, registran scan_run y disparan el cálculo de deltas (ARG-023). N se autolimita por la carga observada del appliance.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services/inventory/scheduler/rescan.py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"""Planificador de reexploración: cadencia justa por sistema."""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datetime as dt,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 import workflow,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argos_db import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CADENCE_H = {"estructura": 24, "contenido": 168}   #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MAX_PARALLEL = 4                                    # talla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@activity.defn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score_systems() -&gt; list[dict]: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q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SELECT s.id, s.name, s.kind,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EXTRACT(EPOCH FROM (now() - max(r.finished_at)))/3600 AS h_since,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count(d.*) FILTER (WHERE d.kind='aparecido'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AND r2.finished_at &gt; now()-interval '7 days')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AS recent_new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FROM argos.systems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LEFT JOIN argos.scan_runs r  ON r.system_id = s.id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LEFT JOIN argos.scan_runs r2 ON r2.system_id = s.id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LEFT JOIN argos.inventory_deltas d ON d.run_id = r2.id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GROUP BY s.id, s.name, s.kind"""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out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with pool.connection() as conn: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sid, name, kind, h_since, recent_new in conn.execute(q):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never = h_since is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age = 999 if never else h_since / CADENCE_H["estructura"]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urgency = 2.0 if never else 1.0 + min(recent_new or 0, 5) * 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out.append({"system_id": str(sid), "name": 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"score": round(age * urgency, 2)})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sorted(out, key=lambda x: -x["score"])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@workflow.defn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RescanPlanner: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@workflow.run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async def run(self):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ranked = await workflow.execute_activity(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score_systems, start_to_close_timeout=dt.timedelta(minutes=2))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launched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s in ranked: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launched &gt;= MAX_PARALLEL or s["score"] &lt; 1.0: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await workflow.start_child_workflow(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"ScanSystem",              # encadena scan_schema + deltas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args=[s["system_id"], str(uuid.uuid7())],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id=f"scan-{s['system_id']}-{workflow.now().date()}")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launched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{"launched": launched}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Registro del cron (en el arranque del worker de inventario):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  client.start_workflow(RescanPlanner.run, id="rescan-planner",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                        cron_schedule="0 * * * *",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                        task_queue="argos-inventory")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rPr/>
      </w:pPr>
      <w:r w:rsidDel="00000000" w:rsidR="00000000" w:rsidRPr="00000000">
        <w:rPr>
          <w:rtl w:val="0"/>
        </w:rPr>
        <w:t xml:space="preserve">Interfaces que esta fase exporta</w:t>
      </w:r>
    </w:p>
    <w:tbl>
      <w:tblPr>
        <w:tblStyle w:val="Table1"/>
        <w:tblW w:w="97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600"/>
        <w:gridCol w:w="3700"/>
        <w:gridCol w:w="4450"/>
        <w:tblGridChange w:id="0">
          <w:tblGrid>
            <w:gridCol w:w="1600"/>
            <w:gridCol w:w="37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E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E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Interfaz exportada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EA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Consumidores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Vocabulario cerrado (9 nodos, 8 aristas), claves naturales, cypher()/cypher_write()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Fases 4-8: todo el producto habla este vocabulario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ARG-022/023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Grafo poblado con first/last_seen + argos.inventory_deltas + evento delta_ready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ARG-043 (retos sobre lo nuevo), consola (línea temporal)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ARG-024/025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Aristas CLASSIFIED_AS con method/confidence + argos.review_queue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Fase 4 (aplicabilidad por categoría), consola (cola de revisión DPO)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catalog_columns / catalog_coverage / nodos Treatment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Hito de visado del inventario (P-26), retos art.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ARG-027/028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Aristas FLOWS_TO con confianza + candidatos AISystem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Retos cap. V y familia gobierno de IA (fase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GraphQL: node(), resolveSelector() — la puerta única al grafo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ARG-042 (compilador de retos), fase 8 (consola)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Workflows RescanPlanner/ScanSystem y tabla scan_runs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ARG-094 (salud), objetivo &lt;2 h de incremental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264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Estado del programa: </w:t>
      </w:r>
      <w:r w:rsidDel="00000000" w:rsidR="00000000" w:rsidRPr="00000000">
        <w:rPr>
          <w:sz w:val="20"/>
          <w:szCs w:val="20"/>
          <w:rtl w:val="0"/>
        </w:rPr>
        <w:t xml:space="preserve">el inventario ya vive: se puebla solo, sabe qué cambió, clasifica con honestidad declarada, dibuja flujos, delata la IA sin registrar y se deja consultar en la forma exacta que cada consumidor necesita. La fase 4 le da el segundo cerebro: la ontología normativa que decide, para cada nodo de este grafo, qué obligaciones le aplican y qué retos lo verifican.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0" w:before="320" w:line="264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0" w:before="240" w:line="264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7a7a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