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49CE7" w14:textId="77777777" w:rsidR="00CD786F" w:rsidRDefault="00CD786F">
      <w:pPr>
        <w:spacing w:line="1" w:lineRule="exact"/>
        <w:sectPr w:rsidR="00CD786F">
          <w:pgSz w:w="11900" w:h="16840"/>
          <w:pgMar w:top="2535" w:right="917" w:bottom="1567" w:left="1267" w:header="0" w:footer="3" w:gutter="0"/>
          <w:pgNumType w:start="1"/>
          <w:cols w:space="720"/>
          <w:noEndnote/>
          <w:docGrid w:linePitch="360"/>
        </w:sectPr>
      </w:pPr>
    </w:p>
    <w:p w14:paraId="141FD70F" w14:textId="77777777" w:rsidR="00DB6BDC" w:rsidRDefault="00DB6BDC" w:rsidP="00DB6BDC">
      <w:pPr>
        <w:pStyle w:val="Heading1"/>
        <w:rPr>
          <w:rStyle w:val="Bodytext2"/>
        </w:rPr>
      </w:pPr>
      <w:r>
        <w:rPr>
          <w:rStyle w:val="Bodytext2"/>
        </w:rPr>
        <w:t xml:space="preserve">Introduction To Statistics </w:t>
      </w:r>
      <w:proofErr w:type="gramStart"/>
      <w:r>
        <w:rPr>
          <w:rStyle w:val="Bodytext2"/>
        </w:rPr>
        <w:t>For</w:t>
      </w:r>
      <w:proofErr w:type="gramEnd"/>
      <w:r>
        <w:rPr>
          <w:rStyle w:val="Bodytext2"/>
        </w:rPr>
        <w:t xml:space="preserve"> Data Science  </w:t>
      </w:r>
    </w:p>
    <w:p w14:paraId="248A10ED" w14:textId="77777777" w:rsidR="00DB6BDC" w:rsidRPr="009B5AC7" w:rsidRDefault="00DB6BDC" w:rsidP="00DB6BDC"/>
    <w:p w14:paraId="5FB80998" w14:textId="77777777" w:rsidR="00DB6BDC" w:rsidRDefault="00DB6BDC" w:rsidP="00DB6BDC">
      <w:pPr>
        <w:pStyle w:val="Heading2"/>
        <w:rPr>
          <w:rStyle w:val="Bodytext2"/>
        </w:rPr>
      </w:pPr>
      <w:r>
        <w:rPr>
          <w:rStyle w:val="Bodytext2"/>
        </w:rPr>
        <w:t>Durham University</w:t>
      </w:r>
    </w:p>
    <w:p w14:paraId="32550095" w14:textId="77777777" w:rsidR="00DB6BDC" w:rsidRPr="009B5AC7" w:rsidRDefault="00DB6BDC" w:rsidP="00DB6BDC"/>
    <w:p w14:paraId="02043158" w14:textId="74E24F52" w:rsidR="00DB6BDC" w:rsidRPr="00656775" w:rsidRDefault="00DB6BDC" w:rsidP="00DB6BDC">
      <w:pPr>
        <w:pStyle w:val="Heading2"/>
      </w:pPr>
      <w:r>
        <w:rPr>
          <w:rStyle w:val="Bodytext2"/>
        </w:rPr>
        <w:t>Group Mini-Project</w:t>
      </w:r>
    </w:p>
    <w:p w14:paraId="75E5AEF1" w14:textId="77777777" w:rsidR="00DB6BDC" w:rsidRDefault="00DB6BDC" w:rsidP="00DB6BDC">
      <w:pPr>
        <w:pStyle w:val="Heading1"/>
        <w:rPr>
          <w:rFonts w:eastAsia="Times New Roman"/>
          <w:lang w:eastAsia="en-GB"/>
        </w:rPr>
      </w:pPr>
      <w:r w:rsidRPr="00E967EE">
        <w:rPr>
          <w:rFonts w:eastAsia="Times New Roman"/>
          <w:lang w:eastAsia="en-GB"/>
        </w:rPr>
        <w:t>Overview</w:t>
      </w:r>
    </w:p>
    <w:p w14:paraId="7975E764" w14:textId="77777777" w:rsidR="00DB6BDC" w:rsidRPr="00DB6BDC" w:rsidRDefault="00DB6BDC" w:rsidP="00DB6BDC">
      <w:pPr>
        <w:rPr>
          <w:lang w:val="en-GB" w:eastAsia="en-GB" w:bidi="ar-SA"/>
        </w:rPr>
      </w:pPr>
    </w:p>
    <w:p w14:paraId="43DCFD98" w14:textId="004A4688" w:rsidR="00DB6BDC" w:rsidRDefault="00047916" w:rsidP="00DB6BDC">
      <w:pPr>
        <w:pStyle w:val="BodyText"/>
        <w:spacing w:after="40" w:line="276" w:lineRule="auto"/>
        <w:jc w:val="both"/>
      </w:pPr>
      <w:r>
        <w:rPr>
          <w:rStyle w:val="BodyTextChar"/>
        </w:rPr>
        <w:t xml:space="preserve">The submission deadline for this assignment is </w:t>
      </w:r>
      <w:r>
        <w:rPr>
          <w:rStyle w:val="BodyTextChar"/>
          <w:rFonts w:ascii="Century Schoolbook" w:eastAsia="Century Schoolbook" w:hAnsi="Century Schoolbook" w:cs="Century Schoolbook"/>
          <w:b/>
          <w:bCs/>
        </w:rPr>
        <w:t>12pm Monday 1</w:t>
      </w:r>
      <w:r w:rsidR="0056275D">
        <w:rPr>
          <w:rStyle w:val="BodyTextChar"/>
          <w:rFonts w:ascii="Century Schoolbook" w:eastAsia="Century Schoolbook" w:hAnsi="Century Schoolbook" w:cs="Century Schoolbook"/>
          <w:b/>
          <w:bCs/>
        </w:rPr>
        <w:t>5</w:t>
      </w:r>
      <w:r>
        <w:rPr>
          <w:rStyle w:val="BodyTextChar"/>
          <w:rFonts w:ascii="Century Schoolbook" w:eastAsia="Century Schoolbook" w:hAnsi="Century Schoolbook" w:cs="Century Schoolbook"/>
          <w:b/>
          <w:bCs/>
        </w:rPr>
        <w:t>th De</w:t>
      </w:r>
      <w:r>
        <w:rPr>
          <w:rStyle w:val="BodyTextChar"/>
          <w:rFonts w:ascii="Century Schoolbook" w:eastAsia="Century Schoolbook" w:hAnsi="Century Schoolbook" w:cs="Century Schoolbook"/>
          <w:b/>
          <w:bCs/>
        </w:rPr>
        <w:softHyphen/>
        <w:t>cember</w:t>
      </w:r>
      <w:r w:rsidR="00374A61">
        <w:rPr>
          <w:rStyle w:val="BodyTextChar"/>
          <w:rFonts w:ascii="Century Schoolbook" w:eastAsia="Century Schoolbook" w:hAnsi="Century Schoolbook" w:cs="Century Schoolbook"/>
        </w:rPr>
        <w:t>, the first Monday after the end of term</w:t>
      </w:r>
      <w:r>
        <w:rPr>
          <w:rStyle w:val="BodyTextChar"/>
        </w:rPr>
        <w:t>. Y</w:t>
      </w:r>
      <w:r w:rsidR="00374A61">
        <w:rPr>
          <w:rStyle w:val="BodyTextChar"/>
        </w:rPr>
        <w:t>o</w:t>
      </w:r>
      <w:r>
        <w:rPr>
          <w:rStyle w:val="BodyTextChar"/>
        </w:rPr>
        <w:t xml:space="preserve">u will need to submit </w:t>
      </w:r>
      <w:r w:rsidR="00DB6BDC">
        <w:rPr>
          <w:rStyle w:val="BodyTextChar"/>
        </w:rPr>
        <w:t>to</w:t>
      </w:r>
      <w:r>
        <w:rPr>
          <w:rStyle w:val="BodyTextChar"/>
        </w:rPr>
        <w:t xml:space="preserve"> </w:t>
      </w:r>
      <w:proofErr w:type="spellStart"/>
      <w:r w:rsidR="00DB6BDC">
        <w:rPr>
          <w:rStyle w:val="BodyTextChar"/>
        </w:rPr>
        <w:t>Grade</w:t>
      </w:r>
      <w:r w:rsidR="00AC6E33">
        <w:rPr>
          <w:rStyle w:val="BodyTextChar"/>
        </w:rPr>
        <w:t>sco</w:t>
      </w:r>
      <w:r w:rsidR="00DB6BDC">
        <w:rPr>
          <w:rStyle w:val="BodyTextChar"/>
        </w:rPr>
        <w:t>pe</w:t>
      </w:r>
      <w:proofErr w:type="spellEnd"/>
      <w:r w:rsidR="00DB6BDC">
        <w:rPr>
          <w:rStyle w:val="BodyTextChar"/>
        </w:rPr>
        <w:t>, vi</w:t>
      </w:r>
      <w:r>
        <w:rPr>
          <w:rStyle w:val="BodyTextChar"/>
        </w:rPr>
        <w:t xml:space="preserve">a the Ultra page. I </w:t>
      </w:r>
      <w:r>
        <w:rPr>
          <w:rStyle w:val="BodyTextChar"/>
          <w:rFonts w:ascii="Century Schoolbook" w:eastAsia="Century Schoolbook" w:hAnsi="Century Schoolbook" w:cs="Century Schoolbook"/>
          <w:b/>
          <w:bCs/>
        </w:rPr>
        <w:t xml:space="preserve">strongly recommend </w:t>
      </w:r>
      <w:r>
        <w:rPr>
          <w:rStyle w:val="BodyTextChar"/>
        </w:rPr>
        <w:t>submitting at least a few hours ahead of the dead</w:t>
      </w:r>
      <w:r>
        <w:rPr>
          <w:rStyle w:val="BodyTextChar"/>
        </w:rPr>
        <w:softHyphen/>
        <w:t xml:space="preserve">line, in case of technical issues. Only </w:t>
      </w:r>
      <w:r w:rsidRPr="00DB6BDC">
        <w:rPr>
          <w:rStyle w:val="BodyTextChar"/>
          <w:b/>
          <w:bCs/>
        </w:rPr>
        <w:t>one member</w:t>
      </w:r>
      <w:r>
        <w:rPr>
          <w:rStyle w:val="BodyTextChar"/>
        </w:rPr>
        <w:t xml:space="preserve"> of the group should submit the report.</w:t>
      </w:r>
      <w:r w:rsidR="00DB6BDC">
        <w:rPr>
          <w:rStyle w:val="BodyTextChar"/>
        </w:rPr>
        <w:t xml:space="preserve"> </w:t>
      </w:r>
      <w:r w:rsidR="00DB6BDC">
        <w:rPr>
          <w:rStyle w:val="BodyTextChar"/>
        </w:rPr>
        <w:br/>
      </w:r>
    </w:p>
    <w:p w14:paraId="584B57E1" w14:textId="77777777" w:rsidR="00CD786F" w:rsidRDefault="00047916" w:rsidP="00DB6BDC">
      <w:pPr>
        <w:pStyle w:val="BodyText"/>
        <w:spacing w:after="420"/>
        <w:jc w:val="both"/>
        <w:rPr>
          <w:rStyle w:val="BodyTextChar"/>
        </w:rPr>
      </w:pPr>
      <w:r>
        <w:rPr>
          <w:rStyle w:val="BodyTextChar"/>
        </w:rPr>
        <w:t>There will also be a presentation component to this work, instructions for which have been released separately. The report itself is worth 20% of your mark for the module, with the presentation worth an additional 15%.</w:t>
      </w:r>
    </w:p>
    <w:p w14:paraId="5B292D01" w14:textId="4C2040CB" w:rsidR="00DB6BDC" w:rsidRDefault="00DB6BDC" w:rsidP="00DB6BDC">
      <w:pPr>
        <w:pStyle w:val="Heading1"/>
        <w:rPr>
          <w:rFonts w:eastAsia="Times New Roman"/>
          <w:lang w:eastAsia="en-GB"/>
        </w:rPr>
      </w:pPr>
      <w:r>
        <w:rPr>
          <w:rFonts w:eastAsia="Times New Roman"/>
          <w:lang w:eastAsia="en-GB"/>
        </w:rPr>
        <w:t>Data</w:t>
      </w:r>
      <w:r w:rsidR="00A730F8">
        <w:rPr>
          <w:rFonts w:eastAsia="Times New Roman"/>
          <w:lang w:eastAsia="en-GB"/>
        </w:rPr>
        <w:br/>
      </w:r>
    </w:p>
    <w:p w14:paraId="70B1A3A3" w14:textId="4BFD2DF7" w:rsidR="0040174A" w:rsidRDefault="0040174A" w:rsidP="00374A61">
      <w:pPr>
        <w:pStyle w:val="BodyText"/>
        <w:spacing w:after="420"/>
        <w:jc w:val="both"/>
        <w:rPr>
          <w:rStyle w:val="BodyTextChar"/>
        </w:rPr>
      </w:pPr>
      <w:r w:rsidRPr="0040174A">
        <w:t xml:space="preserve">Every year, data is collected to allow the countries of the world to be placed on a “happiness ladder”. The higher </w:t>
      </w:r>
      <w:r w:rsidR="00A730F8">
        <w:t>up</w:t>
      </w:r>
      <w:r w:rsidRPr="0040174A">
        <w:t xml:space="preserve"> the ladder a country is, the happ</w:t>
      </w:r>
      <w:r w:rsidR="0022679E">
        <w:t xml:space="preserve">ier </w:t>
      </w:r>
      <w:r w:rsidRPr="0040174A">
        <w:t xml:space="preserve">the </w:t>
      </w:r>
      <w:r w:rsidR="0022679E">
        <w:t>people</w:t>
      </w:r>
      <w:r w:rsidRPr="0040174A">
        <w:t xml:space="preserve"> </w:t>
      </w:r>
      <w:r w:rsidR="0022679E">
        <w:t>in</w:t>
      </w:r>
      <w:r w:rsidRPr="0040174A">
        <w:t xml:space="preserve"> that country are on average. The ladder score is calculated by asking 1000 people in the country to rate their happiness between 0 and 10. </w:t>
      </w:r>
      <w:r w:rsidR="001C17C1">
        <w:br/>
      </w:r>
      <w:r w:rsidR="001C17C1">
        <w:br/>
      </w:r>
      <w:r w:rsidRPr="0040174A">
        <w:t xml:space="preserve">The data presented with this assignment </w:t>
      </w:r>
      <w:proofErr w:type="gramStart"/>
      <w:r w:rsidR="00A730F8">
        <w:t>are</w:t>
      </w:r>
      <w:proofErr w:type="gramEnd"/>
      <w:r w:rsidRPr="0040174A">
        <w:t xml:space="preserve"> an adaptation of the data</w:t>
      </w:r>
      <w:r w:rsidR="00485B60">
        <w:t xml:space="preserve"> released in 2025</w:t>
      </w:r>
      <w:r w:rsidRPr="0040174A">
        <w:t>. 1</w:t>
      </w:r>
      <w:r w:rsidR="00485B60">
        <w:t>4</w:t>
      </w:r>
      <w:r w:rsidRPr="0040174A">
        <w:t>7 countries (for perhaps a broad definition of the term “country”) are represented. The value ladder score tells us how happy the p</w:t>
      </w:r>
      <w:r w:rsidR="00A730F8">
        <w:t>eople</w:t>
      </w:r>
      <w:r w:rsidRPr="0040174A">
        <w:t xml:space="preserve"> of a country are on average. There are any number of variables that might affect the level of happiness within a country. In this data set, we concentrate on six. These six variables are given in Table 1, along with a description of the type of variable they are, and </w:t>
      </w:r>
      <w:proofErr w:type="gramStart"/>
      <w:r w:rsidRPr="0040174A">
        <w:t>a brief summary</w:t>
      </w:r>
      <w:proofErr w:type="gramEnd"/>
      <w:r w:rsidRPr="0040174A">
        <w:t xml:space="preserve"> of what they represent. We assume in this assignment that national governments would rather their citizenry </w:t>
      </w:r>
      <w:r w:rsidR="00A730F8">
        <w:t>be</w:t>
      </w:r>
      <w:r w:rsidRPr="0040174A">
        <w:t xml:space="preserve"> </w:t>
      </w:r>
      <w:r w:rsidR="00A730F8">
        <w:t>as happy as possible.</w:t>
      </w:r>
    </w:p>
    <w:p w14:paraId="4F7F170D" w14:textId="2320EB10" w:rsidR="00EA5F9D" w:rsidRDefault="00EA5F9D" w:rsidP="00DB6BDC">
      <w:pPr>
        <w:pStyle w:val="Heading1"/>
        <w:rPr>
          <w:rFonts w:eastAsia="Times New Roman"/>
          <w:lang w:eastAsia="en-GB"/>
        </w:rPr>
      </w:pPr>
      <w:r>
        <w:rPr>
          <w:rFonts w:eastAsia="Times New Roman"/>
          <w:lang w:eastAsia="en-GB"/>
        </w:rPr>
        <w:t>Aims</w:t>
      </w:r>
      <w:r w:rsidR="00B216C4">
        <w:rPr>
          <w:rFonts w:eastAsia="Times New Roman"/>
          <w:lang w:eastAsia="en-GB"/>
        </w:rPr>
        <w:br/>
      </w:r>
    </w:p>
    <w:p w14:paraId="128BA4DA" w14:textId="2ED40792" w:rsidR="00116AC1" w:rsidRDefault="00EA5F9D" w:rsidP="00EA5F9D">
      <w:pPr>
        <w:pStyle w:val="BodyText"/>
        <w:spacing w:after="40"/>
        <w:jc w:val="both"/>
        <w:rPr>
          <w:rStyle w:val="BodyTextChar"/>
        </w:rPr>
      </w:pPr>
      <w:r>
        <w:rPr>
          <w:rStyle w:val="BodyTextChar"/>
        </w:rPr>
        <w:t xml:space="preserve">Imagine your group has been hired </w:t>
      </w:r>
      <w:r w:rsidR="00DF4D22">
        <w:rPr>
          <w:rStyle w:val="BodyTextChar"/>
        </w:rPr>
        <w:t>by the United Nations</w:t>
      </w:r>
      <w:r w:rsidR="00490994">
        <w:rPr>
          <w:rStyle w:val="BodyTextChar"/>
        </w:rPr>
        <w:t xml:space="preserve">. They want you </w:t>
      </w:r>
      <w:r w:rsidR="00DF4D22">
        <w:rPr>
          <w:rStyle w:val="BodyTextChar"/>
        </w:rPr>
        <w:t>to write a report o</w:t>
      </w:r>
      <w:r w:rsidR="00B22313">
        <w:rPr>
          <w:rStyle w:val="BodyTextChar"/>
        </w:rPr>
        <w:t>n</w:t>
      </w:r>
      <w:r w:rsidR="00DF4D22">
        <w:rPr>
          <w:rStyle w:val="BodyTextChar"/>
        </w:rPr>
        <w:t xml:space="preserve"> </w:t>
      </w:r>
      <w:r w:rsidR="00116AC1">
        <w:rPr>
          <w:rStyle w:val="BodyTextChar"/>
        </w:rPr>
        <w:t xml:space="preserve">the relationship between the overall happiness of a country’s population, and specific attitudes to and beliefs about elements of that country’s government and culture. </w:t>
      </w:r>
      <w:proofErr w:type="gramStart"/>
      <w:r w:rsidR="00116AC1">
        <w:rPr>
          <w:rStyle w:val="BodyTextChar"/>
        </w:rPr>
        <w:t>In particular, they</w:t>
      </w:r>
      <w:proofErr w:type="gramEnd"/>
      <w:r w:rsidR="00116AC1">
        <w:rPr>
          <w:rStyle w:val="BodyTextChar"/>
        </w:rPr>
        <w:t xml:space="preserve"> are looking for brief recommendations on specific attitudes an</w:t>
      </w:r>
      <w:r w:rsidR="00325662">
        <w:rPr>
          <w:rStyle w:val="BodyTextChar"/>
        </w:rPr>
        <w:t>d beliefs they should further investigate, to determine whether they have a causal effect on general happiness.</w:t>
      </w:r>
    </w:p>
    <w:p w14:paraId="49FA56FE" w14:textId="4A3DE76C" w:rsidR="003074E4" w:rsidRDefault="00C5405E" w:rsidP="00EA5F9D">
      <w:pPr>
        <w:pStyle w:val="BodyText"/>
        <w:spacing w:after="40"/>
        <w:jc w:val="both"/>
        <w:rPr>
          <w:rStyle w:val="BodyTextChar"/>
        </w:rPr>
      </w:pPr>
      <w:r>
        <w:rPr>
          <w:rStyle w:val="BodyTextChar"/>
        </w:rPr>
        <w:br/>
        <w:t xml:space="preserve">You will use the data in the file </w:t>
      </w:r>
      <w:r w:rsidRPr="00A51015">
        <w:rPr>
          <w:rStyle w:val="BodyTextChar"/>
          <w:rFonts w:ascii="Arial" w:hAnsi="Arial" w:cs="Arial"/>
          <w:sz w:val="18"/>
          <w:szCs w:val="18"/>
        </w:rPr>
        <w:t>Happy.csv</w:t>
      </w:r>
      <w:r>
        <w:rPr>
          <w:rStyle w:val="BodyTextChar"/>
        </w:rPr>
        <w:t xml:space="preserve"> to construct a </w:t>
      </w:r>
      <w:r w:rsidR="009A6CB8">
        <w:rPr>
          <w:rStyle w:val="BodyTextChar"/>
        </w:rPr>
        <w:t>statistical</w:t>
      </w:r>
      <w:r>
        <w:rPr>
          <w:rStyle w:val="BodyTextChar"/>
        </w:rPr>
        <w:t xml:space="preserve"> model which </w:t>
      </w:r>
      <w:r w:rsidR="005E06F5">
        <w:rPr>
          <w:rStyle w:val="BodyTextChar"/>
        </w:rPr>
        <w:t>explores the relationship between six predicto</w:t>
      </w:r>
      <w:r w:rsidR="003444D5">
        <w:rPr>
          <w:rStyle w:val="BodyTextChar"/>
        </w:rPr>
        <w:t xml:space="preserve">r variables, and the response variable </w:t>
      </w:r>
      <w:proofErr w:type="spellStart"/>
      <w:r w:rsidR="009A6CB8" w:rsidRPr="00A51015">
        <w:rPr>
          <w:rStyle w:val="BodyTextChar"/>
          <w:rFonts w:ascii="Arial" w:hAnsi="Arial" w:cs="Arial"/>
          <w:sz w:val="18"/>
          <w:szCs w:val="18"/>
        </w:rPr>
        <w:t>Ladder_Score</w:t>
      </w:r>
      <w:proofErr w:type="spellEnd"/>
      <w:r w:rsidR="009A6CB8">
        <w:rPr>
          <w:rStyle w:val="BodyTextChar"/>
        </w:rPr>
        <w:t>. The six predictor variables are defined below in Table 1.</w:t>
      </w:r>
    </w:p>
    <w:p w14:paraId="4E64C249" w14:textId="77777777" w:rsidR="0066304D" w:rsidRDefault="0066304D" w:rsidP="00EA5F9D">
      <w:pPr>
        <w:pStyle w:val="BodyText"/>
        <w:spacing w:after="40"/>
        <w:jc w:val="both"/>
        <w:rPr>
          <w:rStyle w:val="BodyTextChar"/>
        </w:rPr>
      </w:pPr>
    </w:p>
    <w:p w14:paraId="365F662E" w14:textId="77777777" w:rsidR="001C17C1" w:rsidRDefault="001C17C1" w:rsidP="00EA5F9D">
      <w:pPr>
        <w:pStyle w:val="BodyText"/>
        <w:spacing w:after="40"/>
        <w:jc w:val="both"/>
        <w:rPr>
          <w:rStyle w:val="BodyTextChar"/>
        </w:rPr>
      </w:pPr>
    </w:p>
    <w:p w14:paraId="165E49ED" w14:textId="77777777" w:rsidR="001C17C1" w:rsidRDefault="001C17C1" w:rsidP="00EA5F9D">
      <w:pPr>
        <w:pStyle w:val="BodyText"/>
        <w:spacing w:after="40"/>
        <w:jc w:val="both"/>
        <w:rPr>
          <w:rStyle w:val="BodyTextChar"/>
        </w:rPr>
      </w:pPr>
    </w:p>
    <w:p w14:paraId="4943E7FA" w14:textId="77777777" w:rsidR="001C17C1" w:rsidRDefault="001C17C1" w:rsidP="00EA5F9D">
      <w:pPr>
        <w:pStyle w:val="BodyText"/>
        <w:spacing w:after="40"/>
        <w:jc w:val="both"/>
        <w:rPr>
          <w:rStyle w:val="BodyTextChar"/>
        </w:rPr>
      </w:pPr>
    </w:p>
    <w:p w14:paraId="741D4017" w14:textId="77777777" w:rsidR="001C17C1" w:rsidRDefault="001C17C1" w:rsidP="00EA5F9D">
      <w:pPr>
        <w:pStyle w:val="BodyText"/>
        <w:spacing w:after="40"/>
        <w:jc w:val="both"/>
        <w:rPr>
          <w:rStyle w:val="BodyTextChar"/>
        </w:rPr>
      </w:pPr>
    </w:p>
    <w:tbl>
      <w:tblPr>
        <w:tblStyle w:val="TableGrid"/>
        <w:tblW w:w="0" w:type="auto"/>
        <w:tblLook w:val="04A0" w:firstRow="1" w:lastRow="0" w:firstColumn="1" w:lastColumn="0" w:noHBand="0" w:noVBand="1"/>
      </w:tblPr>
      <w:tblGrid>
        <w:gridCol w:w="1057"/>
        <w:gridCol w:w="1206"/>
        <w:gridCol w:w="7443"/>
      </w:tblGrid>
      <w:tr w:rsidR="009A6CB8" w14:paraId="6ADDEA44" w14:textId="77777777" w:rsidTr="00A51015">
        <w:tc>
          <w:tcPr>
            <w:tcW w:w="1057" w:type="dxa"/>
          </w:tcPr>
          <w:p w14:paraId="5E70DF1A" w14:textId="1F1C0BBA" w:rsidR="009A6CB8" w:rsidRPr="0066304D" w:rsidRDefault="009A6CB8" w:rsidP="00EA5F9D">
            <w:pPr>
              <w:pStyle w:val="BodyText"/>
              <w:spacing w:after="40"/>
              <w:jc w:val="both"/>
              <w:rPr>
                <w:rStyle w:val="BodyTextChar"/>
                <w:b/>
                <w:bCs/>
              </w:rPr>
            </w:pPr>
            <w:r w:rsidRPr="0066304D">
              <w:rPr>
                <w:rStyle w:val="BodyTextChar"/>
                <w:b/>
                <w:bCs/>
              </w:rPr>
              <w:t>Variable</w:t>
            </w:r>
          </w:p>
        </w:tc>
        <w:tc>
          <w:tcPr>
            <w:tcW w:w="1206" w:type="dxa"/>
          </w:tcPr>
          <w:p w14:paraId="2B2BCE33" w14:textId="06F388B5" w:rsidR="009A6CB8" w:rsidRPr="0066304D" w:rsidRDefault="009A6CB8" w:rsidP="00EA5F9D">
            <w:pPr>
              <w:pStyle w:val="BodyText"/>
              <w:spacing w:after="40"/>
              <w:jc w:val="both"/>
              <w:rPr>
                <w:rStyle w:val="BodyTextChar"/>
                <w:b/>
                <w:bCs/>
              </w:rPr>
            </w:pPr>
            <w:r w:rsidRPr="0066304D">
              <w:rPr>
                <w:rStyle w:val="BodyTextChar"/>
                <w:b/>
                <w:bCs/>
              </w:rPr>
              <w:t>Type</w:t>
            </w:r>
          </w:p>
        </w:tc>
        <w:tc>
          <w:tcPr>
            <w:tcW w:w="7443" w:type="dxa"/>
          </w:tcPr>
          <w:p w14:paraId="4A925544" w14:textId="504154AB" w:rsidR="009A6CB8" w:rsidRPr="0066304D" w:rsidRDefault="009A6CB8" w:rsidP="00EA5F9D">
            <w:pPr>
              <w:pStyle w:val="BodyText"/>
              <w:spacing w:after="40"/>
              <w:jc w:val="both"/>
              <w:rPr>
                <w:rStyle w:val="BodyTextChar"/>
                <w:b/>
                <w:bCs/>
              </w:rPr>
            </w:pPr>
            <w:r w:rsidRPr="0066304D">
              <w:rPr>
                <w:rStyle w:val="BodyTextChar"/>
                <w:b/>
                <w:bCs/>
              </w:rPr>
              <w:t>Description</w:t>
            </w:r>
          </w:p>
        </w:tc>
      </w:tr>
      <w:tr w:rsidR="009A6CB8" w14:paraId="65BEA4CB" w14:textId="77777777" w:rsidTr="00A51015">
        <w:tc>
          <w:tcPr>
            <w:tcW w:w="1057" w:type="dxa"/>
          </w:tcPr>
          <w:p w14:paraId="5E71275D" w14:textId="6D4A03CA" w:rsidR="009A6CB8" w:rsidRPr="00A51015" w:rsidRDefault="0066304D" w:rsidP="00EA5F9D">
            <w:pPr>
              <w:pStyle w:val="BodyText"/>
              <w:spacing w:after="40"/>
              <w:jc w:val="both"/>
              <w:rPr>
                <w:rStyle w:val="BodyTextChar"/>
                <w:rFonts w:ascii="Arial" w:hAnsi="Arial" w:cs="Arial"/>
                <w:sz w:val="18"/>
                <w:szCs w:val="18"/>
              </w:rPr>
            </w:pPr>
            <w:r w:rsidRPr="00A51015">
              <w:rPr>
                <w:rStyle w:val="BodyTextChar"/>
                <w:rFonts w:ascii="Arial" w:hAnsi="Arial" w:cs="Arial"/>
                <w:sz w:val="18"/>
                <w:szCs w:val="18"/>
              </w:rPr>
              <w:t>LGPD</w:t>
            </w:r>
          </w:p>
        </w:tc>
        <w:tc>
          <w:tcPr>
            <w:tcW w:w="1206" w:type="dxa"/>
          </w:tcPr>
          <w:p w14:paraId="360013F2" w14:textId="04752C94" w:rsidR="009A6CB8" w:rsidRDefault="0066304D" w:rsidP="00EA5F9D">
            <w:pPr>
              <w:pStyle w:val="BodyText"/>
              <w:spacing w:after="40"/>
              <w:jc w:val="both"/>
              <w:rPr>
                <w:rStyle w:val="BodyTextChar"/>
              </w:rPr>
            </w:pPr>
            <w:r>
              <w:rPr>
                <w:rStyle w:val="BodyTextChar"/>
              </w:rPr>
              <w:t>Continuous</w:t>
            </w:r>
          </w:p>
        </w:tc>
        <w:tc>
          <w:tcPr>
            <w:tcW w:w="7443" w:type="dxa"/>
          </w:tcPr>
          <w:p w14:paraId="3C09F9BD" w14:textId="77F0DF45" w:rsidR="009A6CB8" w:rsidRDefault="0066304D" w:rsidP="00EA5F9D">
            <w:pPr>
              <w:pStyle w:val="BodyText"/>
              <w:spacing w:after="40"/>
              <w:jc w:val="both"/>
              <w:rPr>
                <w:rStyle w:val="BodyTextChar"/>
              </w:rPr>
            </w:pPr>
            <w:r>
              <w:rPr>
                <w:rStyle w:val="BodyTextChar"/>
              </w:rPr>
              <w:t>Natural logarithmic value of Gross Domestic Product</w:t>
            </w:r>
          </w:p>
        </w:tc>
      </w:tr>
      <w:tr w:rsidR="009A6CB8" w14:paraId="7795AC6E" w14:textId="77777777" w:rsidTr="00A51015">
        <w:tc>
          <w:tcPr>
            <w:tcW w:w="1057" w:type="dxa"/>
          </w:tcPr>
          <w:p w14:paraId="5DC4F77B" w14:textId="3426C862" w:rsidR="009A6CB8" w:rsidRPr="00A51015" w:rsidRDefault="0066304D" w:rsidP="00EA5F9D">
            <w:pPr>
              <w:pStyle w:val="BodyText"/>
              <w:spacing w:after="40"/>
              <w:jc w:val="both"/>
              <w:rPr>
                <w:rStyle w:val="BodyTextChar"/>
                <w:rFonts w:ascii="Arial" w:hAnsi="Arial" w:cs="Arial"/>
                <w:sz w:val="18"/>
                <w:szCs w:val="18"/>
              </w:rPr>
            </w:pPr>
            <w:r w:rsidRPr="00A51015">
              <w:rPr>
                <w:rStyle w:val="BodyTextChar"/>
                <w:rFonts w:ascii="Arial" w:hAnsi="Arial" w:cs="Arial"/>
                <w:sz w:val="18"/>
                <w:szCs w:val="18"/>
              </w:rPr>
              <w:t>Support</w:t>
            </w:r>
          </w:p>
        </w:tc>
        <w:tc>
          <w:tcPr>
            <w:tcW w:w="1206" w:type="dxa"/>
          </w:tcPr>
          <w:p w14:paraId="68570D90" w14:textId="05116BD7" w:rsidR="009A6CB8" w:rsidRDefault="0066304D" w:rsidP="00EA5F9D">
            <w:pPr>
              <w:pStyle w:val="BodyText"/>
              <w:spacing w:after="40"/>
              <w:jc w:val="both"/>
              <w:rPr>
                <w:rStyle w:val="BodyTextChar"/>
              </w:rPr>
            </w:pPr>
            <w:r>
              <w:rPr>
                <w:rStyle w:val="BodyTextChar"/>
              </w:rPr>
              <w:t>Continuous</w:t>
            </w:r>
          </w:p>
        </w:tc>
        <w:tc>
          <w:tcPr>
            <w:tcW w:w="7443" w:type="dxa"/>
          </w:tcPr>
          <w:p w14:paraId="6EB02C05" w14:textId="60DE8A94" w:rsidR="009A6CB8" w:rsidRDefault="001C2B00" w:rsidP="001C2B00">
            <w:pPr>
              <w:pStyle w:val="BodyText"/>
              <w:tabs>
                <w:tab w:val="left" w:pos="2790"/>
              </w:tabs>
              <w:spacing w:after="40"/>
              <w:jc w:val="both"/>
              <w:rPr>
                <w:rStyle w:val="BodyTextChar"/>
              </w:rPr>
            </w:pPr>
            <w:r>
              <w:rPr>
                <w:rStyle w:val="BodyTextChar"/>
              </w:rPr>
              <w:t xml:space="preserve">Proportion of respondents answering “Yes” to question “If you were in trouble, do you have relatives or friends you can count on to help you whenever you need them, or not?” </w:t>
            </w:r>
          </w:p>
        </w:tc>
      </w:tr>
      <w:tr w:rsidR="009A6CB8" w14:paraId="0A3C8F20" w14:textId="77777777" w:rsidTr="00A51015">
        <w:tc>
          <w:tcPr>
            <w:tcW w:w="1057" w:type="dxa"/>
          </w:tcPr>
          <w:p w14:paraId="4404F877" w14:textId="3D956BF6" w:rsidR="009A6CB8" w:rsidRPr="00A51015" w:rsidRDefault="0066304D" w:rsidP="00EA5F9D">
            <w:pPr>
              <w:pStyle w:val="BodyText"/>
              <w:spacing w:after="40"/>
              <w:jc w:val="both"/>
              <w:rPr>
                <w:rStyle w:val="BodyTextChar"/>
                <w:rFonts w:ascii="Arial" w:hAnsi="Arial" w:cs="Arial"/>
                <w:sz w:val="18"/>
                <w:szCs w:val="18"/>
              </w:rPr>
            </w:pPr>
            <w:r w:rsidRPr="00A51015">
              <w:rPr>
                <w:rStyle w:val="BodyTextChar"/>
                <w:rFonts w:ascii="Arial" w:hAnsi="Arial" w:cs="Arial"/>
                <w:sz w:val="18"/>
                <w:szCs w:val="18"/>
              </w:rPr>
              <w:t>HLE</w:t>
            </w:r>
          </w:p>
        </w:tc>
        <w:tc>
          <w:tcPr>
            <w:tcW w:w="1206" w:type="dxa"/>
          </w:tcPr>
          <w:p w14:paraId="0DBCB47E" w14:textId="615FD660" w:rsidR="009A6CB8" w:rsidRDefault="001C2B00" w:rsidP="00EA5F9D">
            <w:pPr>
              <w:pStyle w:val="BodyText"/>
              <w:spacing w:after="40"/>
              <w:jc w:val="both"/>
              <w:rPr>
                <w:rStyle w:val="BodyTextChar"/>
              </w:rPr>
            </w:pPr>
            <w:r>
              <w:rPr>
                <w:rStyle w:val="BodyTextChar"/>
              </w:rPr>
              <w:t>Continuous</w:t>
            </w:r>
          </w:p>
        </w:tc>
        <w:tc>
          <w:tcPr>
            <w:tcW w:w="7443" w:type="dxa"/>
          </w:tcPr>
          <w:p w14:paraId="1B64EF49" w14:textId="7A3AA6D9" w:rsidR="009A6CB8" w:rsidRDefault="001C2B00" w:rsidP="00EA5F9D">
            <w:pPr>
              <w:pStyle w:val="BodyText"/>
              <w:spacing w:after="40"/>
              <w:jc w:val="both"/>
              <w:rPr>
                <w:rStyle w:val="BodyTextChar"/>
              </w:rPr>
            </w:pPr>
            <w:r>
              <w:rPr>
                <w:rStyle w:val="BodyTextChar"/>
              </w:rPr>
              <w:t>Healthy Life Expectancy – how long a person is expected to live absent accidents or chronic medical conditions</w:t>
            </w:r>
          </w:p>
        </w:tc>
      </w:tr>
      <w:tr w:rsidR="009A6CB8" w14:paraId="6D40F2D8" w14:textId="77777777" w:rsidTr="00A51015">
        <w:tc>
          <w:tcPr>
            <w:tcW w:w="1057" w:type="dxa"/>
          </w:tcPr>
          <w:p w14:paraId="504B7CAA" w14:textId="4720B745" w:rsidR="009A6CB8" w:rsidRPr="00A51015" w:rsidRDefault="0066304D" w:rsidP="00EA5F9D">
            <w:pPr>
              <w:pStyle w:val="BodyText"/>
              <w:spacing w:after="40"/>
              <w:jc w:val="both"/>
              <w:rPr>
                <w:rStyle w:val="BodyTextChar"/>
                <w:rFonts w:ascii="Arial" w:hAnsi="Arial" w:cs="Arial"/>
                <w:sz w:val="18"/>
                <w:szCs w:val="18"/>
              </w:rPr>
            </w:pPr>
            <w:r w:rsidRPr="00A51015">
              <w:rPr>
                <w:rStyle w:val="BodyTextChar"/>
                <w:rFonts w:ascii="Arial" w:hAnsi="Arial" w:cs="Arial"/>
                <w:sz w:val="18"/>
                <w:szCs w:val="18"/>
              </w:rPr>
              <w:t>Freedom</w:t>
            </w:r>
          </w:p>
        </w:tc>
        <w:tc>
          <w:tcPr>
            <w:tcW w:w="1206" w:type="dxa"/>
          </w:tcPr>
          <w:p w14:paraId="7AFA6EE1" w14:textId="28BA83E1" w:rsidR="009A6CB8" w:rsidRDefault="001C2B00" w:rsidP="00EA5F9D">
            <w:pPr>
              <w:pStyle w:val="BodyText"/>
              <w:spacing w:after="40"/>
              <w:jc w:val="both"/>
              <w:rPr>
                <w:rStyle w:val="BodyTextChar"/>
              </w:rPr>
            </w:pPr>
            <w:r>
              <w:rPr>
                <w:rStyle w:val="BodyTextChar"/>
              </w:rPr>
              <w:t>Continuous</w:t>
            </w:r>
          </w:p>
        </w:tc>
        <w:tc>
          <w:tcPr>
            <w:tcW w:w="7443" w:type="dxa"/>
          </w:tcPr>
          <w:p w14:paraId="747CA7DE" w14:textId="0DE2A94A" w:rsidR="009A6CB8" w:rsidRDefault="001C2B00" w:rsidP="00EA5F9D">
            <w:pPr>
              <w:pStyle w:val="BodyText"/>
              <w:spacing w:after="40"/>
              <w:jc w:val="both"/>
              <w:rPr>
                <w:rStyle w:val="BodyTextChar"/>
              </w:rPr>
            </w:pPr>
            <w:r>
              <w:rPr>
                <w:rStyle w:val="BodyTextChar"/>
              </w:rPr>
              <w:t>Proportion of respondents answering “Yes” to question “Are you satisfied with your freedom to choose what you do with your life?”</w:t>
            </w:r>
          </w:p>
        </w:tc>
      </w:tr>
      <w:tr w:rsidR="009A6CB8" w14:paraId="45D01679" w14:textId="77777777" w:rsidTr="00A51015">
        <w:tc>
          <w:tcPr>
            <w:tcW w:w="1057" w:type="dxa"/>
          </w:tcPr>
          <w:p w14:paraId="6FB14AC4" w14:textId="60C92755" w:rsidR="009A6CB8" w:rsidRPr="00A51015" w:rsidRDefault="0066304D" w:rsidP="00EA5F9D">
            <w:pPr>
              <w:pStyle w:val="BodyText"/>
              <w:spacing w:after="40"/>
              <w:jc w:val="both"/>
              <w:rPr>
                <w:rStyle w:val="BodyTextChar"/>
                <w:rFonts w:ascii="Arial" w:hAnsi="Arial" w:cs="Arial"/>
                <w:sz w:val="18"/>
                <w:szCs w:val="18"/>
              </w:rPr>
            </w:pPr>
            <w:r w:rsidRPr="00A51015">
              <w:rPr>
                <w:rStyle w:val="BodyTextChar"/>
                <w:rFonts w:ascii="Arial" w:hAnsi="Arial" w:cs="Arial"/>
                <w:sz w:val="18"/>
                <w:szCs w:val="18"/>
              </w:rPr>
              <w:t>Corruption</w:t>
            </w:r>
          </w:p>
        </w:tc>
        <w:tc>
          <w:tcPr>
            <w:tcW w:w="1206" w:type="dxa"/>
          </w:tcPr>
          <w:p w14:paraId="7F8E3C9B" w14:textId="54DF97CF" w:rsidR="009A6CB8" w:rsidRDefault="001C2B00" w:rsidP="00EA5F9D">
            <w:pPr>
              <w:pStyle w:val="BodyText"/>
              <w:spacing w:after="40"/>
              <w:jc w:val="both"/>
              <w:rPr>
                <w:rStyle w:val="BodyTextChar"/>
              </w:rPr>
            </w:pPr>
            <w:r>
              <w:rPr>
                <w:rStyle w:val="BodyTextChar"/>
              </w:rPr>
              <w:t>Continuous</w:t>
            </w:r>
          </w:p>
        </w:tc>
        <w:tc>
          <w:tcPr>
            <w:tcW w:w="7443" w:type="dxa"/>
          </w:tcPr>
          <w:p w14:paraId="0EB80CCF" w14:textId="3B345356" w:rsidR="009A6CB8" w:rsidRDefault="001C2B00" w:rsidP="00EA5F9D">
            <w:pPr>
              <w:pStyle w:val="BodyText"/>
              <w:spacing w:after="40"/>
              <w:jc w:val="both"/>
              <w:rPr>
                <w:rStyle w:val="BodyTextChar"/>
              </w:rPr>
            </w:pPr>
            <w:r>
              <w:rPr>
                <w:rStyle w:val="BodyTextChar"/>
              </w:rPr>
              <w:t>Mean of proportion of respondents answering “Yes” to questions</w:t>
            </w:r>
            <w:r w:rsidR="00A51015">
              <w:rPr>
                <w:rStyle w:val="BodyTextChar"/>
              </w:rPr>
              <w:t xml:space="preserve"> “Is corruption widespread throughout the government in this country?” and “Is corruption widespread within businesses in this country?”</w:t>
            </w:r>
          </w:p>
        </w:tc>
      </w:tr>
      <w:tr w:rsidR="009A6CB8" w14:paraId="7AF426DB" w14:textId="77777777" w:rsidTr="00A51015">
        <w:tc>
          <w:tcPr>
            <w:tcW w:w="1057" w:type="dxa"/>
          </w:tcPr>
          <w:p w14:paraId="4D6B2E04" w14:textId="510A13A2" w:rsidR="009A6CB8" w:rsidRPr="00A51015" w:rsidRDefault="0066304D" w:rsidP="00EA5F9D">
            <w:pPr>
              <w:pStyle w:val="BodyText"/>
              <w:spacing w:after="40"/>
              <w:jc w:val="both"/>
              <w:rPr>
                <w:rStyle w:val="BodyTextChar"/>
                <w:rFonts w:ascii="Arial" w:hAnsi="Arial" w:cs="Arial"/>
                <w:sz w:val="18"/>
                <w:szCs w:val="18"/>
              </w:rPr>
            </w:pPr>
            <w:r w:rsidRPr="00A51015">
              <w:rPr>
                <w:rStyle w:val="BodyTextChar"/>
                <w:rFonts w:ascii="Arial" w:hAnsi="Arial" w:cs="Arial"/>
                <w:sz w:val="18"/>
                <w:szCs w:val="18"/>
              </w:rPr>
              <w:t>Continent</w:t>
            </w:r>
          </w:p>
        </w:tc>
        <w:tc>
          <w:tcPr>
            <w:tcW w:w="1206" w:type="dxa"/>
          </w:tcPr>
          <w:p w14:paraId="23D13223" w14:textId="7BE79E71" w:rsidR="009A6CB8" w:rsidRDefault="001C2B00" w:rsidP="00EA5F9D">
            <w:pPr>
              <w:pStyle w:val="BodyText"/>
              <w:spacing w:after="40"/>
              <w:jc w:val="both"/>
              <w:rPr>
                <w:rStyle w:val="BodyTextChar"/>
              </w:rPr>
            </w:pPr>
            <w:r>
              <w:rPr>
                <w:rStyle w:val="BodyTextChar"/>
              </w:rPr>
              <w:t>Nominal</w:t>
            </w:r>
          </w:p>
        </w:tc>
        <w:tc>
          <w:tcPr>
            <w:tcW w:w="7443" w:type="dxa"/>
          </w:tcPr>
          <w:p w14:paraId="2B7D24A9" w14:textId="02D84EE5" w:rsidR="009A6CB8" w:rsidRDefault="00A51015" w:rsidP="00EA5F9D">
            <w:pPr>
              <w:pStyle w:val="BodyText"/>
              <w:spacing w:after="40"/>
              <w:jc w:val="both"/>
              <w:rPr>
                <w:rStyle w:val="BodyTextChar"/>
              </w:rPr>
            </w:pPr>
            <w:r>
              <w:rPr>
                <w:rStyle w:val="BodyTextChar"/>
              </w:rPr>
              <w:t>Continent the country is (usually) considered to lie within.</w:t>
            </w:r>
          </w:p>
        </w:tc>
      </w:tr>
    </w:tbl>
    <w:p w14:paraId="03B3DD57" w14:textId="44A927CC" w:rsidR="00DF4D22" w:rsidRDefault="009A6CB8" w:rsidP="009A6CB8">
      <w:pPr>
        <w:pStyle w:val="BodyText"/>
        <w:spacing w:after="40"/>
        <w:jc w:val="center"/>
        <w:rPr>
          <w:rStyle w:val="BodyTextChar"/>
        </w:rPr>
      </w:pPr>
      <w:r>
        <w:rPr>
          <w:rStyle w:val="BodyTextChar"/>
        </w:rPr>
        <w:t>Table 1: Predictor variables</w:t>
      </w:r>
    </w:p>
    <w:p w14:paraId="7C53BE4B" w14:textId="77777777" w:rsidR="009A6CB8" w:rsidRDefault="009A6CB8" w:rsidP="00EA5F9D">
      <w:pPr>
        <w:pStyle w:val="BodyText"/>
        <w:spacing w:after="40"/>
        <w:jc w:val="both"/>
        <w:rPr>
          <w:rStyle w:val="BodyTextChar"/>
        </w:rPr>
      </w:pPr>
    </w:p>
    <w:p w14:paraId="776315F1" w14:textId="7698FC16" w:rsidR="00B216C4" w:rsidRDefault="009A6CB8" w:rsidP="00047916">
      <w:pPr>
        <w:pStyle w:val="BodyText"/>
        <w:spacing w:after="40"/>
        <w:jc w:val="both"/>
      </w:pPr>
      <w:r>
        <w:rPr>
          <w:rStyle w:val="BodyTextChar"/>
        </w:rPr>
        <w:t xml:space="preserve"> </w:t>
      </w:r>
      <w:r w:rsidR="00B216C4">
        <w:rPr>
          <w:rStyle w:val="BodyTextChar"/>
        </w:rPr>
        <w:t xml:space="preserve">Your work should </w:t>
      </w:r>
      <w:r>
        <w:rPr>
          <w:rStyle w:val="BodyTextChar"/>
        </w:rPr>
        <w:t xml:space="preserve">include </w:t>
      </w:r>
      <w:r w:rsidR="00B216C4">
        <w:rPr>
          <w:rStyle w:val="BodyTextChar"/>
        </w:rPr>
        <w:t>descriptive statistics, and a multivariate linear regression model (which we will cover in Week 7</w:t>
      </w:r>
      <w:r>
        <w:rPr>
          <w:rStyle w:val="BodyTextChar"/>
        </w:rPr>
        <w:t>)</w:t>
      </w:r>
      <w:r w:rsidR="00B216C4">
        <w:rPr>
          <w:rStyle w:val="BodyTextChar"/>
        </w:rPr>
        <w:t>. During the writing of your report, you should consider:</w:t>
      </w:r>
    </w:p>
    <w:p w14:paraId="2F4DA701" w14:textId="77777777" w:rsidR="00B216C4" w:rsidRDefault="00B216C4" w:rsidP="00B216C4">
      <w:pPr>
        <w:pStyle w:val="BodyText"/>
        <w:numPr>
          <w:ilvl w:val="0"/>
          <w:numId w:val="2"/>
        </w:numPr>
        <w:tabs>
          <w:tab w:val="left" w:pos="1643"/>
        </w:tabs>
        <w:spacing w:after="120" w:line="295" w:lineRule="auto"/>
        <w:ind w:left="1620" w:hanging="220"/>
        <w:jc w:val="both"/>
      </w:pPr>
      <w:r>
        <w:rPr>
          <w:rStyle w:val="BodyTextChar"/>
        </w:rPr>
        <w:t>Are there outliers/extreme values in the data, and if so, what should be done with them?</w:t>
      </w:r>
    </w:p>
    <w:p w14:paraId="510C8CEE" w14:textId="77777777" w:rsidR="00B216C4" w:rsidRDefault="00B216C4" w:rsidP="00B216C4">
      <w:pPr>
        <w:pStyle w:val="BodyText"/>
        <w:numPr>
          <w:ilvl w:val="0"/>
          <w:numId w:val="2"/>
        </w:numPr>
        <w:tabs>
          <w:tab w:val="left" w:pos="1643"/>
        </w:tabs>
        <w:spacing w:after="120" w:line="295" w:lineRule="auto"/>
        <w:ind w:left="1620" w:hanging="220"/>
        <w:jc w:val="both"/>
      </w:pPr>
      <w:r>
        <w:rPr>
          <w:rStyle w:val="BodyTextChar"/>
        </w:rPr>
        <w:t>What statistical values/diagrams could best support any points you wish to make?</w:t>
      </w:r>
    </w:p>
    <w:p w14:paraId="69876FCF" w14:textId="258FB60F" w:rsidR="00B216C4" w:rsidRDefault="00B216C4" w:rsidP="00B216C4">
      <w:pPr>
        <w:pStyle w:val="BodyText"/>
        <w:numPr>
          <w:ilvl w:val="0"/>
          <w:numId w:val="2"/>
        </w:numPr>
        <w:tabs>
          <w:tab w:val="left" w:pos="1643"/>
        </w:tabs>
        <w:spacing w:after="120" w:line="300" w:lineRule="auto"/>
        <w:ind w:left="1620" w:hanging="220"/>
        <w:jc w:val="both"/>
      </w:pPr>
      <w:r>
        <w:rPr>
          <w:rStyle w:val="BodyTextChar"/>
        </w:rPr>
        <w:t>Is your multivariate linear regression model performing well?</w:t>
      </w:r>
    </w:p>
    <w:p w14:paraId="0BD940E1" w14:textId="171E25B1" w:rsidR="00B216C4" w:rsidRDefault="00B216C4" w:rsidP="00B216C4">
      <w:pPr>
        <w:pStyle w:val="BodyText"/>
        <w:numPr>
          <w:ilvl w:val="0"/>
          <w:numId w:val="2"/>
        </w:numPr>
        <w:tabs>
          <w:tab w:val="left" w:pos="1643"/>
        </w:tabs>
        <w:spacing w:after="180" w:line="295" w:lineRule="auto"/>
        <w:ind w:left="1620" w:hanging="220"/>
        <w:jc w:val="both"/>
      </w:pPr>
      <w:r>
        <w:rPr>
          <w:rStyle w:val="BodyTextChar"/>
        </w:rPr>
        <w:t xml:space="preserve">Is your multivariate linear regression model plausibly meeting </w:t>
      </w:r>
      <w:proofErr w:type="gramStart"/>
      <w:r>
        <w:rPr>
          <w:rStyle w:val="BodyTextChar"/>
        </w:rPr>
        <w:t>the as</w:t>
      </w:r>
      <w:r>
        <w:rPr>
          <w:rStyle w:val="BodyTextChar"/>
        </w:rPr>
        <w:softHyphen/>
        <w:t>sumptions</w:t>
      </w:r>
      <w:proofErr w:type="gramEnd"/>
      <w:r>
        <w:rPr>
          <w:rStyle w:val="BodyTextChar"/>
        </w:rPr>
        <w:t xml:space="preserve"> needed for such a model?</w:t>
      </w:r>
    </w:p>
    <w:p w14:paraId="531212AB" w14:textId="16869EE9" w:rsidR="00B216C4" w:rsidRDefault="00B216C4" w:rsidP="00B216C4">
      <w:pPr>
        <w:pStyle w:val="BodyText"/>
        <w:spacing w:after="420" w:line="276" w:lineRule="auto"/>
        <w:jc w:val="both"/>
      </w:pPr>
      <w:r>
        <w:rPr>
          <w:rStyle w:val="BodyTextChar"/>
          <w:rFonts w:ascii="Century Schoolbook" w:eastAsia="Century Schoolbook" w:hAnsi="Century Schoolbook" w:cs="Century Schoolbook"/>
          <w:b/>
          <w:bCs/>
        </w:rPr>
        <w:t xml:space="preserve">Important note: </w:t>
      </w:r>
      <w:r>
        <w:rPr>
          <w:rStyle w:val="BodyTextChar"/>
        </w:rPr>
        <w:t>the above list is not intended to include all considerations you should bear in mind.</w:t>
      </w:r>
    </w:p>
    <w:p w14:paraId="7BB50433" w14:textId="503DB8A6" w:rsidR="00971F14" w:rsidRDefault="00DB6BDC" w:rsidP="00B216C4">
      <w:pPr>
        <w:pStyle w:val="Heading1"/>
        <w:rPr>
          <w:rFonts w:eastAsia="Times New Roman"/>
          <w:lang w:eastAsia="en-GB"/>
        </w:rPr>
      </w:pPr>
      <w:r>
        <w:rPr>
          <w:rFonts w:eastAsia="Times New Roman"/>
          <w:lang w:eastAsia="en-GB"/>
        </w:rPr>
        <w:t>Structure</w:t>
      </w:r>
      <w:r w:rsidR="00577B30">
        <w:rPr>
          <w:rFonts w:eastAsia="Times New Roman"/>
          <w:lang w:eastAsia="en-GB"/>
        </w:rPr>
        <w:br/>
      </w:r>
    </w:p>
    <w:p w14:paraId="40B04B4D" w14:textId="60EFBA19" w:rsidR="00971F14" w:rsidRDefault="00971F14" w:rsidP="00047916">
      <w:pPr>
        <w:pStyle w:val="BodyText"/>
        <w:spacing w:after="420"/>
        <w:jc w:val="both"/>
      </w:pPr>
      <w:r>
        <w:t>Your report should include the following four sections.</w:t>
      </w:r>
      <w:r w:rsidR="00577B30">
        <w:br/>
      </w:r>
      <w:r w:rsidR="00577B30">
        <w:br/>
      </w:r>
      <w:r>
        <w:rPr>
          <w:rStyle w:val="BodyTextChar"/>
        </w:rPr>
        <w:t xml:space="preserve">1. Executive summary (max 1 page, including any figures and tables) </w:t>
      </w:r>
      <w:r w:rsidR="00577B30">
        <w:rPr>
          <w:rStyle w:val="BodyTextChar"/>
        </w:rPr>
        <w:br/>
      </w:r>
      <w:r w:rsidR="00577B30">
        <w:rPr>
          <w:rStyle w:val="BodyTextChar"/>
        </w:rPr>
        <w:br/>
      </w:r>
      <w:r>
        <w:rPr>
          <w:rStyle w:val="BodyTextChar"/>
        </w:rPr>
        <w:t xml:space="preserve">A one-page summary of your conclusions as to where to focus efforts, written for </w:t>
      </w:r>
      <w:r w:rsidRPr="00B216C4">
        <w:rPr>
          <w:rStyle w:val="BodyTextChar"/>
          <w:rFonts w:eastAsia="Century Schoolbook"/>
          <w:b/>
          <w:bCs/>
        </w:rPr>
        <w:t>non-statistician</w:t>
      </w:r>
      <w:r>
        <w:rPr>
          <w:rStyle w:val="BodyTextChar"/>
          <w:rFonts w:ascii="Century Schoolbook" w:eastAsia="Century Schoolbook" w:hAnsi="Century Schoolbook" w:cs="Century Schoolbook"/>
          <w:b/>
          <w:bCs/>
        </w:rPr>
        <w:t xml:space="preserve">s. </w:t>
      </w:r>
      <w:r>
        <w:rPr>
          <w:rStyle w:val="BodyTextChar"/>
        </w:rPr>
        <w:t>Any recommendations for governmental efforts should be given here, in bullet point form. The audience for this section</w:t>
      </w:r>
      <w:r w:rsidR="00C251C7">
        <w:rPr>
          <w:rStyle w:val="BodyTextChar"/>
        </w:rPr>
        <w:t xml:space="preserve"> </w:t>
      </w:r>
      <w:proofErr w:type="gramStart"/>
      <w:r w:rsidR="00C251C7">
        <w:rPr>
          <w:rStyle w:val="BodyTextChar"/>
        </w:rPr>
        <w:t>are</w:t>
      </w:r>
      <w:proofErr w:type="gramEnd"/>
      <w:r w:rsidR="0050116C">
        <w:rPr>
          <w:rStyle w:val="BodyTextChar"/>
        </w:rPr>
        <w:t xml:space="preserve"> high-level political figures</w:t>
      </w:r>
      <w:r w:rsidR="00C251C7">
        <w:rPr>
          <w:rStyle w:val="BodyTextChar"/>
        </w:rPr>
        <w:t>. They</w:t>
      </w:r>
      <w:r>
        <w:rPr>
          <w:rStyle w:val="BodyTextChar"/>
        </w:rPr>
        <w:t xml:space="preserve"> will value clarity and brevity; they will not value statistical terminology or explanations of your model.</w:t>
      </w:r>
      <w:r w:rsidR="00047916">
        <w:br/>
      </w:r>
      <w:r w:rsidR="00047916">
        <w:br/>
      </w:r>
      <w:r>
        <w:rPr>
          <w:rStyle w:val="BodyTextChar"/>
        </w:rPr>
        <w:t>2. Findings (max 3 pages, including any figures and tables).</w:t>
      </w:r>
      <w:r w:rsidR="00047916">
        <w:br/>
      </w:r>
      <w:r w:rsidR="00047916">
        <w:br/>
      </w:r>
      <w:r>
        <w:rPr>
          <w:rStyle w:val="BodyTextChar"/>
        </w:rPr>
        <w:t xml:space="preserve">This section should contain descriptions of your main findings and recommendations for the future, as you would present them to senior government officials who will be tasked with carrying out the work you recommend. These officials will also </w:t>
      </w:r>
      <w:r w:rsidRPr="00971F14">
        <w:rPr>
          <w:rStyle w:val="BodyTextChar"/>
          <w:b/>
          <w:bCs/>
        </w:rPr>
        <w:t>not be statisticians</w:t>
      </w:r>
      <w:r>
        <w:rPr>
          <w:rStyle w:val="BodyTextChar"/>
        </w:rPr>
        <w:t xml:space="preserve">, so keep statistical jargon to a minimum, and use figures or tables to support </w:t>
      </w:r>
      <w:r w:rsidR="00047916">
        <w:rPr>
          <w:rStyle w:val="BodyTextChar"/>
        </w:rPr>
        <w:t xml:space="preserve">your </w:t>
      </w:r>
      <w:r>
        <w:rPr>
          <w:rStyle w:val="BodyTextChar"/>
        </w:rPr>
        <w:t>findings and recommendations.</w:t>
      </w:r>
      <w:r w:rsidR="00047916">
        <w:br/>
      </w:r>
      <w:r w:rsidR="00047916">
        <w:br/>
      </w:r>
      <w:r>
        <w:rPr>
          <w:rStyle w:val="BodyTextChar"/>
        </w:rPr>
        <w:lastRenderedPageBreak/>
        <w:t>This section’s aim is to provide the officials with an overview of what you found, to persuade them your recommendations are worth follow</w:t>
      </w:r>
      <w:r>
        <w:rPr>
          <w:rStyle w:val="BodyTextChar"/>
        </w:rPr>
        <w:softHyphen/>
        <w:t xml:space="preserve">ing. You should also </w:t>
      </w:r>
      <w:proofErr w:type="spellStart"/>
      <w:r>
        <w:rPr>
          <w:rStyle w:val="BodyTextChar"/>
        </w:rPr>
        <w:t>summarise</w:t>
      </w:r>
      <w:proofErr w:type="spellEnd"/>
      <w:r>
        <w:rPr>
          <w:rStyle w:val="BodyTextChar"/>
        </w:rPr>
        <w:t xml:space="preserve"> </w:t>
      </w:r>
      <w:proofErr w:type="gramStart"/>
      <w:r>
        <w:rPr>
          <w:rStyle w:val="BodyTextChar"/>
        </w:rPr>
        <w:t>any</w:t>
      </w:r>
      <w:proofErr w:type="gramEnd"/>
      <w:r>
        <w:rPr>
          <w:rStyle w:val="BodyTextChar"/>
        </w:rPr>
        <w:t xml:space="preserve"> limitations of your approach, and of the data used. Honest and constructive criticism will be valuable </w:t>
      </w:r>
      <w:r w:rsidR="00394325">
        <w:rPr>
          <w:rStyle w:val="BodyTextChar"/>
        </w:rPr>
        <w:t>if</w:t>
      </w:r>
      <w:r>
        <w:rPr>
          <w:rStyle w:val="BodyTextChar"/>
        </w:rPr>
        <w:t xml:space="preserve"> these governmental officials</w:t>
      </w:r>
      <w:r w:rsidR="00394325">
        <w:rPr>
          <w:rStyle w:val="BodyTextChar"/>
        </w:rPr>
        <w:t xml:space="preserve"> decide to use your report to drive change in their country.</w:t>
      </w:r>
      <w:r w:rsidR="00394325">
        <w:rPr>
          <w:rStyle w:val="BodyTextChar"/>
        </w:rPr>
        <w:br/>
      </w:r>
      <w:r w:rsidR="00047916">
        <w:br/>
      </w:r>
      <w:r>
        <w:rPr>
          <w:rStyle w:val="BodyTextChar"/>
        </w:rPr>
        <w:t>3. Statistical methodology (max 6 pages, including any figures and tables).</w:t>
      </w:r>
      <w:r w:rsidR="00047916">
        <w:br/>
      </w:r>
      <w:r w:rsidR="00047916">
        <w:br/>
      </w:r>
      <w:r>
        <w:rPr>
          <w:rStyle w:val="BodyTextChar"/>
        </w:rPr>
        <w:t xml:space="preserve">This is a section written for other data scientists who may wish to check your work, or who might want to build on it themselves. You should describe here the methods you used in </w:t>
      </w:r>
      <w:r w:rsidRPr="00971F14">
        <w:rPr>
          <w:rStyle w:val="BodyTextChar"/>
          <w:b/>
          <w:bCs/>
        </w:rPr>
        <w:t>statistical language</w:t>
      </w:r>
      <w:r>
        <w:rPr>
          <w:rStyle w:val="BodyTextChar"/>
        </w:rPr>
        <w:t>. This description should include any changes you made to the data, any decisions you made on variables to exclude or transform, how you assessed the performance of your model, and how you performed residual diagnostics on your model</w:t>
      </w:r>
      <w:r w:rsidR="00047916">
        <w:rPr>
          <w:rStyle w:val="BodyTextChar"/>
        </w:rPr>
        <w:br/>
      </w:r>
      <w:r w:rsidR="00047916">
        <w:rPr>
          <w:rStyle w:val="BodyTextChar"/>
        </w:rPr>
        <w:br/>
      </w:r>
      <w:r>
        <w:rPr>
          <w:rStyle w:val="BodyTextChar"/>
        </w:rPr>
        <w:t>A major goal of this section is to provide other data scientists with enough information that, should they wish to, they could completely reproduce your results.</w:t>
      </w:r>
      <w:r w:rsidR="00047916">
        <w:br/>
      </w:r>
      <w:r w:rsidR="00047916">
        <w:br/>
      </w:r>
      <w:r>
        <w:rPr>
          <w:rStyle w:val="BodyTextChar"/>
        </w:rPr>
        <w:t>4. Appendix (max 3 pages, including any figures and tables).</w:t>
      </w:r>
      <w:r w:rsidR="00047916">
        <w:br/>
      </w:r>
      <w:r w:rsidR="00047916">
        <w:br/>
      </w:r>
      <w:r>
        <w:rPr>
          <w:rStyle w:val="BodyTextChar"/>
        </w:rPr>
        <w:t xml:space="preserve">Here you should include any annotated </w:t>
      </w:r>
      <w:r>
        <w:rPr>
          <w:rStyle w:val="BodyTextChar"/>
          <w:rFonts w:ascii="Courier New" w:eastAsia="Courier New" w:hAnsi="Courier New" w:cs="Courier New"/>
        </w:rPr>
        <w:t xml:space="preserve">R </w:t>
      </w:r>
      <w:r>
        <w:rPr>
          <w:rStyle w:val="BodyTextChar"/>
        </w:rPr>
        <w:t xml:space="preserve">code and any additional figures or results supporting statements in Sections (1) and (2) but not included there. You should </w:t>
      </w:r>
      <w:r>
        <w:rPr>
          <w:rStyle w:val="BodyTextChar"/>
          <w:rFonts w:ascii="Century Schoolbook" w:eastAsia="Century Schoolbook" w:hAnsi="Century Schoolbook" w:cs="Century Schoolbook"/>
          <w:b/>
          <w:bCs/>
        </w:rPr>
        <w:t xml:space="preserve">not </w:t>
      </w:r>
      <w:r>
        <w:rPr>
          <w:rStyle w:val="BodyTextChar"/>
        </w:rPr>
        <w:t xml:space="preserve">put </w:t>
      </w:r>
      <w:r>
        <w:rPr>
          <w:rStyle w:val="BodyTextChar"/>
          <w:rFonts w:ascii="Courier New" w:eastAsia="Courier New" w:hAnsi="Courier New" w:cs="Courier New"/>
        </w:rPr>
        <w:t>R</w:t>
      </w:r>
      <w:r>
        <w:rPr>
          <w:rStyle w:val="BodyTextChar"/>
        </w:rPr>
        <w:t xml:space="preserve"> code in Sections (1)-(2), and you should also think carefully whether adding code in Section (3) is necessary.</w:t>
      </w:r>
      <w:r w:rsidR="00047916">
        <w:br/>
      </w:r>
      <w:r w:rsidR="00047916">
        <w:br/>
      </w:r>
      <w:r>
        <w:rPr>
          <w:rStyle w:val="BodyTextChar"/>
        </w:rPr>
        <w:t xml:space="preserve">Note the above page counts are strict - you will lose marks if you go over the page count in any section. The page counts are also deliberately quite low. This is to get you to think very carefully about what information does and does not </w:t>
      </w:r>
      <w:r w:rsidRPr="00971F14">
        <w:rPr>
          <w:rStyle w:val="BodyTextChar"/>
          <w:rFonts w:ascii="Century Schoolbook" w:eastAsia="Century Schoolbook" w:hAnsi="Century Schoolbook" w:cs="Century Schoolbook"/>
        </w:rPr>
        <w:t>need</w:t>
      </w:r>
      <w:r>
        <w:rPr>
          <w:rStyle w:val="BodyTextChar"/>
          <w:rFonts w:ascii="Century Schoolbook" w:eastAsia="Century Schoolbook" w:hAnsi="Century Schoolbook" w:cs="Century Schoolbook"/>
          <w:b/>
          <w:bCs/>
        </w:rPr>
        <w:t xml:space="preserve"> </w:t>
      </w:r>
      <w:r>
        <w:rPr>
          <w:rStyle w:val="BodyTextChar"/>
        </w:rPr>
        <w:t>including in your report. We are imagining you are handing this report to people who will be extremely busy indeed!</w:t>
      </w:r>
      <w:r w:rsidR="00047916">
        <w:br/>
      </w:r>
      <w:r w:rsidR="00047916">
        <w:br/>
      </w:r>
      <w:r>
        <w:rPr>
          <w:rStyle w:val="BodyTextChar"/>
        </w:rPr>
        <w:t>You will also need to produce a video presentation of your results, as detailed in the video presentation assignment.</w:t>
      </w:r>
    </w:p>
    <w:p w14:paraId="4A11BF65" w14:textId="5458E12E" w:rsidR="00971F14" w:rsidRDefault="00971F14" w:rsidP="00971F14">
      <w:pPr>
        <w:pStyle w:val="Heading1"/>
        <w:rPr>
          <w:rStyle w:val="BodyTextChar"/>
          <w:rFonts w:eastAsiaTheme="majorEastAsia"/>
        </w:rPr>
      </w:pPr>
      <w:r>
        <w:rPr>
          <w:rFonts w:eastAsia="Times New Roman"/>
          <w:lang w:eastAsia="en-GB"/>
        </w:rPr>
        <w:t>Mark Scheme</w:t>
      </w:r>
      <w:r w:rsidR="00B216C4">
        <w:rPr>
          <w:rFonts w:eastAsia="Times New Roman"/>
          <w:lang w:eastAsia="en-GB"/>
        </w:rPr>
        <w:br/>
      </w:r>
    </w:p>
    <w:p w14:paraId="3C4826F7" w14:textId="6CCA6603" w:rsidR="00AF270A" w:rsidRDefault="00047916" w:rsidP="00971F14">
      <w:pPr>
        <w:pStyle w:val="BodyText"/>
        <w:spacing w:after="100" w:line="286" w:lineRule="auto"/>
        <w:jc w:val="both"/>
        <w:rPr>
          <w:rStyle w:val="BodyTextChar"/>
        </w:rPr>
      </w:pPr>
      <w:r>
        <w:rPr>
          <w:rStyle w:val="BodyTextChar"/>
        </w:rPr>
        <w:t xml:space="preserve">The report will be marked out of 20. The marking criteria for the report </w:t>
      </w:r>
      <w:proofErr w:type="gramStart"/>
      <w:r>
        <w:rPr>
          <w:rStyle w:val="BodyTextChar"/>
        </w:rPr>
        <w:t>is</w:t>
      </w:r>
      <w:proofErr w:type="gramEnd"/>
      <w:r>
        <w:rPr>
          <w:rStyle w:val="BodyTextChar"/>
        </w:rPr>
        <w:t xml:space="preserve"> given in Table </w:t>
      </w:r>
      <w:r w:rsidR="001C17C1">
        <w:rPr>
          <w:rStyle w:val="BodyTextChar"/>
        </w:rPr>
        <w:t>2</w:t>
      </w:r>
      <w:r w:rsidR="00AF270A">
        <w:rPr>
          <w:rStyle w:val="BodyTextChar"/>
        </w:rPr>
        <w:t>, on the next page of this document</w:t>
      </w:r>
      <w:r w:rsidR="00971F14">
        <w:rPr>
          <w:rStyle w:val="BodyTextChar"/>
        </w:rPr>
        <w:t xml:space="preserve">. </w:t>
      </w:r>
      <w:r w:rsidR="00AF270A">
        <w:rPr>
          <w:rStyle w:val="BodyTextChar"/>
        </w:rPr>
        <w:t>This mark scheme</w:t>
      </w:r>
      <w:r w:rsidR="00971F14">
        <w:rPr>
          <w:rStyle w:val="BodyTextChar"/>
        </w:rPr>
        <w:t xml:space="preserve"> has been</w:t>
      </w:r>
      <w:r>
        <w:rPr>
          <w:rStyle w:val="BodyTextChar"/>
        </w:rPr>
        <w:t xml:space="preserve"> adapted from the university’s marking criteria.</w:t>
      </w:r>
      <w:r w:rsidR="00971F14">
        <w:rPr>
          <w:rStyle w:val="BodyTextChar"/>
        </w:rPr>
        <w:t xml:space="preserve"> The expectation is that all members of a group receive the same mark, though marks may be tweaked based upon academic judgements regarding each student’s contribution to the project.</w:t>
      </w:r>
    </w:p>
    <w:p w14:paraId="5706A319" w14:textId="77777777" w:rsidR="00AF270A" w:rsidRDefault="00AF270A" w:rsidP="00971F14">
      <w:pPr>
        <w:pStyle w:val="BodyText"/>
        <w:spacing w:after="100" w:line="286" w:lineRule="auto"/>
        <w:jc w:val="both"/>
        <w:rPr>
          <w:rStyle w:val="BodyTextChar"/>
        </w:rPr>
      </w:pPr>
    </w:p>
    <w:p w14:paraId="3D770C5D" w14:textId="77777777" w:rsidR="00AF270A" w:rsidRDefault="00AF270A" w:rsidP="00971F14">
      <w:pPr>
        <w:pStyle w:val="BodyText"/>
        <w:spacing w:after="100" w:line="286" w:lineRule="auto"/>
        <w:jc w:val="both"/>
        <w:rPr>
          <w:rStyle w:val="BodyTextChar"/>
        </w:rPr>
      </w:pPr>
    </w:p>
    <w:p w14:paraId="09888B9A" w14:textId="77777777" w:rsidR="00AF270A" w:rsidRDefault="00AF270A" w:rsidP="00971F14">
      <w:pPr>
        <w:pStyle w:val="BodyText"/>
        <w:spacing w:after="100" w:line="286" w:lineRule="auto"/>
        <w:jc w:val="both"/>
        <w:rPr>
          <w:rStyle w:val="BodyTextChar"/>
        </w:rPr>
      </w:pPr>
    </w:p>
    <w:p w14:paraId="44C2A2B1" w14:textId="77777777" w:rsidR="00AF270A" w:rsidRDefault="00AF270A" w:rsidP="00971F14">
      <w:pPr>
        <w:pStyle w:val="BodyText"/>
        <w:spacing w:after="100" w:line="286" w:lineRule="auto"/>
        <w:jc w:val="both"/>
        <w:rPr>
          <w:rStyle w:val="BodyTextChar"/>
        </w:rPr>
      </w:pPr>
    </w:p>
    <w:p w14:paraId="47284016" w14:textId="56603AF5" w:rsidR="00CD786F" w:rsidRDefault="00971F14" w:rsidP="00971F14">
      <w:pPr>
        <w:pStyle w:val="BodyText"/>
        <w:spacing w:after="100" w:line="286" w:lineRule="auto"/>
        <w:jc w:val="both"/>
      </w:pPr>
      <w:r>
        <w:rPr>
          <w:rStyle w:val="BodyTextChar"/>
        </w:rPr>
        <w:br/>
      </w:r>
    </w:p>
    <w:tbl>
      <w:tblPr>
        <w:tblOverlap w:val="never"/>
        <w:tblW w:w="0" w:type="auto"/>
        <w:jc w:val="center"/>
        <w:tblLayout w:type="fixed"/>
        <w:tblCellMar>
          <w:left w:w="10" w:type="dxa"/>
          <w:right w:w="10" w:type="dxa"/>
        </w:tblCellMar>
        <w:tblLook w:val="0000" w:firstRow="0" w:lastRow="0" w:firstColumn="0" w:lastColumn="0" w:noHBand="0" w:noVBand="0"/>
      </w:tblPr>
      <w:tblGrid>
        <w:gridCol w:w="562"/>
        <w:gridCol w:w="8080"/>
      </w:tblGrid>
      <w:tr w:rsidR="00CD786F" w14:paraId="7E11A76B" w14:textId="77777777" w:rsidTr="00694CDA">
        <w:trPr>
          <w:trHeight w:hRule="exact" w:val="283"/>
          <w:tblHeader/>
          <w:jc w:val="center"/>
        </w:trPr>
        <w:tc>
          <w:tcPr>
            <w:tcW w:w="562" w:type="dxa"/>
            <w:tcBorders>
              <w:top w:val="single" w:sz="4" w:space="0" w:color="auto"/>
              <w:left w:val="single" w:sz="4" w:space="0" w:color="auto"/>
            </w:tcBorders>
          </w:tcPr>
          <w:p w14:paraId="6E2F665A" w14:textId="77777777" w:rsidR="00CD786F" w:rsidRDefault="00047916">
            <w:pPr>
              <w:pStyle w:val="Other0"/>
              <w:spacing w:after="0" w:line="240" w:lineRule="auto"/>
              <w:jc w:val="center"/>
            </w:pPr>
            <w:r>
              <w:rPr>
                <w:rStyle w:val="Other"/>
                <w:rFonts w:ascii="Century Schoolbook" w:eastAsia="Century Schoolbook" w:hAnsi="Century Schoolbook" w:cs="Century Schoolbook"/>
                <w:b/>
                <w:bCs/>
              </w:rPr>
              <w:lastRenderedPageBreak/>
              <w:t>Mark</w:t>
            </w:r>
          </w:p>
        </w:tc>
        <w:tc>
          <w:tcPr>
            <w:tcW w:w="8080" w:type="dxa"/>
            <w:tcBorders>
              <w:top w:val="single" w:sz="4" w:space="0" w:color="auto"/>
              <w:left w:val="single" w:sz="4" w:space="0" w:color="auto"/>
              <w:right w:val="single" w:sz="4" w:space="0" w:color="auto"/>
            </w:tcBorders>
          </w:tcPr>
          <w:p w14:paraId="2B768D26" w14:textId="77777777" w:rsidR="00CD786F" w:rsidRDefault="00047916">
            <w:pPr>
              <w:pStyle w:val="Other0"/>
              <w:spacing w:after="0" w:line="240" w:lineRule="auto"/>
              <w:jc w:val="both"/>
            </w:pPr>
            <w:r>
              <w:rPr>
                <w:rStyle w:val="Other"/>
                <w:rFonts w:ascii="Century Schoolbook" w:eastAsia="Century Schoolbook" w:hAnsi="Century Schoolbook" w:cs="Century Schoolbook"/>
                <w:b/>
                <w:bCs/>
              </w:rPr>
              <w:t>Criteria</w:t>
            </w:r>
          </w:p>
        </w:tc>
      </w:tr>
      <w:tr w:rsidR="00CD786F" w14:paraId="77E3CBBE" w14:textId="77777777" w:rsidTr="00694CDA">
        <w:trPr>
          <w:trHeight w:hRule="exact" w:val="1286"/>
          <w:jc w:val="center"/>
        </w:trPr>
        <w:tc>
          <w:tcPr>
            <w:tcW w:w="562" w:type="dxa"/>
            <w:tcBorders>
              <w:top w:val="single" w:sz="4" w:space="0" w:color="auto"/>
              <w:left w:val="single" w:sz="4" w:space="0" w:color="auto"/>
            </w:tcBorders>
          </w:tcPr>
          <w:p w14:paraId="0650B20E" w14:textId="77777777" w:rsidR="00CD786F" w:rsidRDefault="00047916" w:rsidP="00694CDA">
            <w:pPr>
              <w:pStyle w:val="Other0"/>
              <w:spacing w:after="0" w:line="240" w:lineRule="auto"/>
              <w:jc w:val="center"/>
            </w:pPr>
            <w:r>
              <w:rPr>
                <w:rStyle w:val="Other"/>
              </w:rPr>
              <w:t>18-20</w:t>
            </w:r>
          </w:p>
        </w:tc>
        <w:tc>
          <w:tcPr>
            <w:tcW w:w="8080" w:type="dxa"/>
            <w:tcBorders>
              <w:top w:val="single" w:sz="4" w:space="0" w:color="auto"/>
              <w:left w:val="single" w:sz="4" w:space="0" w:color="auto"/>
              <w:right w:val="single" w:sz="4" w:space="0" w:color="auto"/>
            </w:tcBorders>
            <w:vAlign w:val="bottom"/>
          </w:tcPr>
          <w:p w14:paraId="60CB7210" w14:textId="5E8A878C" w:rsidR="00CD786F" w:rsidRDefault="00047916">
            <w:pPr>
              <w:pStyle w:val="Other0"/>
              <w:spacing w:after="0" w:line="276" w:lineRule="auto"/>
            </w:pPr>
            <w:r>
              <w:rPr>
                <w:rStyle w:val="Other"/>
              </w:rPr>
              <w:t xml:space="preserve">The report is exemplary, providing clear evidence of a complete grasp of both the statistical methods employed, and their interpretation in the given context. The report is exceptionally well-designed, concisely offering relevant information and strong commentary at all points. </w:t>
            </w:r>
            <w:r w:rsidR="00325662">
              <w:rPr>
                <w:rStyle w:val="Other"/>
              </w:rPr>
              <w:t xml:space="preserve">The graphs used are </w:t>
            </w:r>
            <w:proofErr w:type="gramStart"/>
            <w:r w:rsidR="00325662">
              <w:rPr>
                <w:rStyle w:val="Other"/>
              </w:rPr>
              <w:t>fully-labelled</w:t>
            </w:r>
            <w:proofErr w:type="gramEnd"/>
            <w:r w:rsidR="00325662">
              <w:rPr>
                <w:rStyle w:val="Other"/>
              </w:rPr>
              <w:t xml:space="preserve">, </w:t>
            </w:r>
            <w:r w:rsidR="00997D9F">
              <w:rPr>
                <w:rStyle w:val="Other"/>
              </w:rPr>
              <w:t xml:space="preserve">well-presented, and clear, and their relevance to the </w:t>
            </w:r>
            <w:r w:rsidR="00225A20">
              <w:rPr>
                <w:rStyle w:val="Other"/>
              </w:rPr>
              <w:t xml:space="preserve">report’s </w:t>
            </w:r>
            <w:r w:rsidR="00053F4F">
              <w:rPr>
                <w:rStyle w:val="Other"/>
              </w:rPr>
              <w:t>content</w:t>
            </w:r>
            <w:r w:rsidR="00AF270A">
              <w:rPr>
                <w:rStyle w:val="Other"/>
              </w:rPr>
              <w:t>s is fully explored</w:t>
            </w:r>
            <w:r w:rsidR="00997D9F">
              <w:rPr>
                <w:rStyle w:val="Other"/>
              </w:rPr>
              <w:t>.</w:t>
            </w:r>
            <w:r w:rsidR="00AF270A">
              <w:rPr>
                <w:rStyle w:val="Other"/>
              </w:rPr>
              <w:t xml:space="preserve"> </w:t>
            </w:r>
            <w:r>
              <w:rPr>
                <w:rStyle w:val="Other"/>
              </w:rPr>
              <w:t>The English used is faultless</w:t>
            </w:r>
            <w:r w:rsidR="00694CDA">
              <w:rPr>
                <w:rStyle w:val="Other"/>
              </w:rPr>
              <w:t>.</w:t>
            </w:r>
            <w:r w:rsidR="00AF270A">
              <w:rPr>
                <w:rStyle w:val="Other"/>
              </w:rPr>
              <w:br/>
            </w:r>
          </w:p>
        </w:tc>
      </w:tr>
      <w:tr w:rsidR="00CD786F" w14:paraId="0F747012" w14:textId="77777777" w:rsidTr="00694CDA">
        <w:trPr>
          <w:trHeight w:hRule="exact" w:val="1405"/>
          <w:jc w:val="center"/>
        </w:trPr>
        <w:tc>
          <w:tcPr>
            <w:tcW w:w="562" w:type="dxa"/>
            <w:tcBorders>
              <w:top w:val="single" w:sz="4" w:space="0" w:color="auto"/>
              <w:left w:val="single" w:sz="4" w:space="0" w:color="auto"/>
            </w:tcBorders>
          </w:tcPr>
          <w:p w14:paraId="790C227E" w14:textId="77777777" w:rsidR="00CD786F" w:rsidRDefault="00047916" w:rsidP="00694CDA">
            <w:pPr>
              <w:pStyle w:val="Other0"/>
              <w:spacing w:after="0" w:line="240" w:lineRule="auto"/>
              <w:jc w:val="center"/>
            </w:pPr>
            <w:r>
              <w:rPr>
                <w:rStyle w:val="Other"/>
              </w:rPr>
              <w:t>15-17</w:t>
            </w:r>
          </w:p>
        </w:tc>
        <w:tc>
          <w:tcPr>
            <w:tcW w:w="8080" w:type="dxa"/>
            <w:tcBorders>
              <w:top w:val="single" w:sz="4" w:space="0" w:color="auto"/>
              <w:left w:val="single" w:sz="4" w:space="0" w:color="auto"/>
              <w:right w:val="single" w:sz="4" w:space="0" w:color="auto"/>
            </w:tcBorders>
            <w:vAlign w:val="bottom"/>
          </w:tcPr>
          <w:p w14:paraId="61944052" w14:textId="6E629CFD" w:rsidR="00CD786F" w:rsidRDefault="00047916">
            <w:pPr>
              <w:pStyle w:val="Other0"/>
              <w:spacing w:after="0" w:line="276" w:lineRule="auto"/>
            </w:pPr>
            <w:r>
              <w:rPr>
                <w:rStyle w:val="Other"/>
              </w:rPr>
              <w:t xml:space="preserve">The report is excellent, providing strong evidence of a complete grasp of the statistical methods employed, along with a thorough understanding of how to interpret them in the given context. The report is very well-designed, frequently offering relevant information and strong commentary. </w:t>
            </w:r>
            <w:r w:rsidR="00AF270A">
              <w:rPr>
                <w:rStyle w:val="Other"/>
              </w:rPr>
              <w:t xml:space="preserve">The graphs used are </w:t>
            </w:r>
            <w:r w:rsidR="001C2B61">
              <w:rPr>
                <w:rStyle w:val="Other"/>
              </w:rPr>
              <w:t xml:space="preserve">mostly </w:t>
            </w:r>
            <w:proofErr w:type="gramStart"/>
            <w:r w:rsidR="00AF270A">
              <w:rPr>
                <w:rStyle w:val="Other"/>
              </w:rPr>
              <w:t>fully-labelled</w:t>
            </w:r>
            <w:proofErr w:type="gramEnd"/>
            <w:r w:rsidR="00AF270A">
              <w:rPr>
                <w:rStyle w:val="Other"/>
              </w:rPr>
              <w:t xml:space="preserve">, well-presented, and clear, and their relevance to the report’s </w:t>
            </w:r>
            <w:r w:rsidR="00053F4F">
              <w:rPr>
                <w:rStyle w:val="Other"/>
              </w:rPr>
              <w:t>contents</w:t>
            </w:r>
            <w:r w:rsidR="00AF270A">
              <w:rPr>
                <w:rStyle w:val="Other"/>
              </w:rPr>
              <w:t xml:space="preserve"> is </w:t>
            </w:r>
            <w:r w:rsidR="00053F4F">
              <w:rPr>
                <w:rStyle w:val="Other"/>
              </w:rPr>
              <w:t>mostly</w:t>
            </w:r>
            <w:r w:rsidR="001C2B61">
              <w:rPr>
                <w:rStyle w:val="Other"/>
              </w:rPr>
              <w:t xml:space="preserve"> </w:t>
            </w:r>
            <w:r w:rsidR="00AF270A">
              <w:rPr>
                <w:rStyle w:val="Other"/>
              </w:rPr>
              <w:t>explored.</w:t>
            </w:r>
            <w:r w:rsidR="00AF270A">
              <w:rPr>
                <w:rStyle w:val="Other"/>
              </w:rPr>
              <w:t xml:space="preserve"> </w:t>
            </w:r>
            <w:r>
              <w:rPr>
                <w:rStyle w:val="Other"/>
              </w:rPr>
              <w:t>The English used is very strong.</w:t>
            </w:r>
          </w:p>
        </w:tc>
      </w:tr>
      <w:tr w:rsidR="00CD786F" w14:paraId="5E77F767" w14:textId="77777777" w:rsidTr="00694CDA">
        <w:trPr>
          <w:trHeight w:hRule="exact" w:val="1416"/>
          <w:jc w:val="center"/>
        </w:trPr>
        <w:tc>
          <w:tcPr>
            <w:tcW w:w="562" w:type="dxa"/>
            <w:tcBorders>
              <w:top w:val="single" w:sz="4" w:space="0" w:color="auto"/>
              <w:left w:val="single" w:sz="4" w:space="0" w:color="auto"/>
            </w:tcBorders>
          </w:tcPr>
          <w:p w14:paraId="00FC13B2" w14:textId="77777777" w:rsidR="00CD786F" w:rsidRDefault="00047916" w:rsidP="00694CDA">
            <w:pPr>
              <w:pStyle w:val="Other0"/>
              <w:spacing w:after="0" w:line="240" w:lineRule="auto"/>
              <w:jc w:val="center"/>
            </w:pPr>
            <w:r>
              <w:rPr>
                <w:rStyle w:val="Other"/>
              </w:rPr>
              <w:t>13-14</w:t>
            </w:r>
          </w:p>
        </w:tc>
        <w:tc>
          <w:tcPr>
            <w:tcW w:w="8080" w:type="dxa"/>
            <w:tcBorders>
              <w:top w:val="single" w:sz="4" w:space="0" w:color="auto"/>
              <w:left w:val="single" w:sz="4" w:space="0" w:color="auto"/>
              <w:right w:val="single" w:sz="4" w:space="0" w:color="auto"/>
            </w:tcBorders>
            <w:vAlign w:val="bottom"/>
          </w:tcPr>
          <w:p w14:paraId="618C4D22" w14:textId="48FB61B4" w:rsidR="00CD786F" w:rsidRDefault="00047916">
            <w:pPr>
              <w:pStyle w:val="Other0"/>
              <w:spacing w:after="0" w:line="276" w:lineRule="auto"/>
            </w:pPr>
            <w:r>
              <w:rPr>
                <w:rStyle w:val="Other"/>
              </w:rPr>
              <w:t xml:space="preserve">The report is good, providing evidence of a strong grasp of the statistical methods employed, along with some understanding of how to interpret them in the given context. The report is well-designed, offering relevant information and satisfactory commentary. </w:t>
            </w:r>
            <w:r w:rsidR="001C2B61">
              <w:rPr>
                <w:rStyle w:val="Other"/>
              </w:rPr>
              <w:t xml:space="preserve">The graphs used </w:t>
            </w:r>
            <w:r w:rsidR="001C2B61">
              <w:rPr>
                <w:rStyle w:val="Other"/>
              </w:rPr>
              <w:t xml:space="preserve">support the </w:t>
            </w:r>
            <w:r w:rsidR="00053F4F">
              <w:rPr>
                <w:rStyle w:val="Other"/>
              </w:rPr>
              <w:t>contents</w:t>
            </w:r>
            <w:r w:rsidR="001C2B61">
              <w:rPr>
                <w:rStyle w:val="Other"/>
              </w:rPr>
              <w:t xml:space="preserve"> of the report in general, and are mostly </w:t>
            </w:r>
            <w:proofErr w:type="gramStart"/>
            <w:r w:rsidR="001C2B61">
              <w:rPr>
                <w:rStyle w:val="Other"/>
              </w:rPr>
              <w:t>well-presented</w:t>
            </w:r>
            <w:proofErr w:type="gramEnd"/>
            <w:r w:rsidR="001C2B61">
              <w:rPr>
                <w:rStyle w:val="Other"/>
              </w:rPr>
              <w:t xml:space="preserve"> and clear, with some issues</w:t>
            </w:r>
            <w:r w:rsidR="001C2B61">
              <w:rPr>
                <w:rStyle w:val="Other"/>
              </w:rPr>
              <w:t>.</w:t>
            </w:r>
            <w:r w:rsidR="001C2B61">
              <w:rPr>
                <w:rStyle w:val="Other"/>
              </w:rPr>
              <w:t xml:space="preserve"> </w:t>
            </w:r>
            <w:r>
              <w:rPr>
                <w:rStyle w:val="Other"/>
              </w:rPr>
              <w:t xml:space="preserve">The English used is </w:t>
            </w:r>
            <w:r w:rsidR="001C2B61">
              <w:rPr>
                <w:rStyle w:val="Other"/>
              </w:rPr>
              <w:t>strong</w:t>
            </w:r>
            <w:r>
              <w:rPr>
                <w:rStyle w:val="Other"/>
              </w:rPr>
              <w:t>.</w:t>
            </w:r>
          </w:p>
        </w:tc>
      </w:tr>
      <w:tr w:rsidR="00CD786F" w14:paraId="055275E2" w14:textId="77777777" w:rsidTr="00053F4F">
        <w:trPr>
          <w:trHeight w:hRule="exact" w:val="1428"/>
          <w:jc w:val="center"/>
        </w:trPr>
        <w:tc>
          <w:tcPr>
            <w:tcW w:w="562" w:type="dxa"/>
            <w:tcBorders>
              <w:top w:val="single" w:sz="4" w:space="0" w:color="auto"/>
              <w:left w:val="single" w:sz="4" w:space="0" w:color="auto"/>
            </w:tcBorders>
          </w:tcPr>
          <w:p w14:paraId="3B5B1EDB" w14:textId="77777777" w:rsidR="00CD786F" w:rsidRDefault="00047916" w:rsidP="00694CDA">
            <w:pPr>
              <w:pStyle w:val="Other0"/>
              <w:spacing w:after="0" w:line="240" w:lineRule="auto"/>
              <w:jc w:val="center"/>
            </w:pPr>
            <w:r>
              <w:rPr>
                <w:rStyle w:val="Other"/>
              </w:rPr>
              <w:t>11-12</w:t>
            </w:r>
          </w:p>
        </w:tc>
        <w:tc>
          <w:tcPr>
            <w:tcW w:w="8080" w:type="dxa"/>
            <w:tcBorders>
              <w:top w:val="single" w:sz="4" w:space="0" w:color="auto"/>
              <w:left w:val="single" w:sz="4" w:space="0" w:color="auto"/>
              <w:right w:val="single" w:sz="4" w:space="0" w:color="auto"/>
            </w:tcBorders>
          </w:tcPr>
          <w:p w14:paraId="31BB9BBD" w14:textId="61B3C903" w:rsidR="00CD786F" w:rsidRDefault="00047916">
            <w:pPr>
              <w:pStyle w:val="Other0"/>
              <w:spacing w:after="0" w:line="276" w:lineRule="auto"/>
            </w:pPr>
            <w:r>
              <w:rPr>
                <w:rStyle w:val="Other"/>
              </w:rPr>
              <w:t xml:space="preserve">The report is </w:t>
            </w:r>
            <w:proofErr w:type="gramStart"/>
            <w:r>
              <w:rPr>
                <w:rStyle w:val="Other"/>
              </w:rPr>
              <w:t>acceptable, and</w:t>
            </w:r>
            <w:proofErr w:type="gramEnd"/>
            <w:r>
              <w:rPr>
                <w:rStyle w:val="Other"/>
              </w:rPr>
              <w:t xml:space="preserve"> provides evidence of a reasonable grasp of the statistical methods employed, although with limited evidence of an ability to interpret them in context. The report is acceptable in design, though some information is not relevant, or is inappropriately placed. </w:t>
            </w:r>
            <w:r w:rsidR="001C2B61">
              <w:rPr>
                <w:rStyle w:val="Other"/>
              </w:rPr>
              <w:t xml:space="preserve">The graphs </w:t>
            </w:r>
            <w:proofErr w:type="gramStart"/>
            <w:r w:rsidR="001C2B61">
              <w:rPr>
                <w:rStyle w:val="Other"/>
              </w:rPr>
              <w:t xml:space="preserve">used </w:t>
            </w:r>
            <w:r w:rsidR="001C2B61">
              <w:rPr>
                <w:rStyle w:val="Other"/>
              </w:rPr>
              <w:t>are</w:t>
            </w:r>
            <w:proofErr w:type="gramEnd"/>
            <w:r w:rsidR="001C2B61">
              <w:rPr>
                <w:rStyle w:val="Other"/>
              </w:rPr>
              <w:t xml:space="preserve"> are </w:t>
            </w:r>
            <w:proofErr w:type="gramStart"/>
            <w:r w:rsidR="001C2B61">
              <w:rPr>
                <w:rStyle w:val="Other"/>
              </w:rPr>
              <w:t>mostly well-</w:t>
            </w:r>
            <w:proofErr w:type="gramEnd"/>
            <w:r w:rsidR="001C2B61">
              <w:rPr>
                <w:rStyle w:val="Other"/>
              </w:rPr>
              <w:t>presented and clear, with some issues</w:t>
            </w:r>
            <w:r w:rsidR="001C2B61">
              <w:rPr>
                <w:rStyle w:val="Other"/>
              </w:rPr>
              <w:t xml:space="preserve">, but it is sometimes unclear what their relevance is to the </w:t>
            </w:r>
            <w:r w:rsidR="00053F4F">
              <w:rPr>
                <w:rStyle w:val="Other"/>
              </w:rPr>
              <w:t>contents</w:t>
            </w:r>
            <w:r w:rsidR="001C2B61">
              <w:rPr>
                <w:rStyle w:val="Other"/>
              </w:rPr>
              <w:t xml:space="preserve"> of the report. </w:t>
            </w:r>
            <w:r>
              <w:rPr>
                <w:rStyle w:val="Other"/>
              </w:rPr>
              <w:t>There are some flaws in the English used.</w:t>
            </w:r>
          </w:p>
        </w:tc>
      </w:tr>
      <w:tr w:rsidR="00CD786F" w14:paraId="346A25E5" w14:textId="77777777" w:rsidTr="00694CDA">
        <w:trPr>
          <w:trHeight w:hRule="exact" w:val="1423"/>
          <w:jc w:val="center"/>
        </w:trPr>
        <w:tc>
          <w:tcPr>
            <w:tcW w:w="562" w:type="dxa"/>
            <w:tcBorders>
              <w:top w:val="single" w:sz="4" w:space="0" w:color="auto"/>
              <w:left w:val="single" w:sz="4" w:space="0" w:color="auto"/>
            </w:tcBorders>
          </w:tcPr>
          <w:p w14:paraId="478118DF" w14:textId="77777777" w:rsidR="00CD786F" w:rsidRDefault="00047916" w:rsidP="00694CDA">
            <w:pPr>
              <w:pStyle w:val="Other0"/>
              <w:spacing w:after="0" w:line="240" w:lineRule="auto"/>
              <w:jc w:val="center"/>
            </w:pPr>
            <w:r>
              <w:rPr>
                <w:rStyle w:val="Other"/>
              </w:rPr>
              <w:t>8-10</w:t>
            </w:r>
          </w:p>
        </w:tc>
        <w:tc>
          <w:tcPr>
            <w:tcW w:w="8080" w:type="dxa"/>
            <w:tcBorders>
              <w:top w:val="single" w:sz="4" w:space="0" w:color="auto"/>
              <w:left w:val="single" w:sz="4" w:space="0" w:color="auto"/>
              <w:right w:val="single" w:sz="4" w:space="0" w:color="auto"/>
            </w:tcBorders>
          </w:tcPr>
          <w:p w14:paraId="3EA3FE93" w14:textId="3205C8CD" w:rsidR="00CD786F" w:rsidRDefault="00047916">
            <w:pPr>
              <w:pStyle w:val="Other0"/>
              <w:spacing w:after="0" w:line="276" w:lineRule="auto"/>
            </w:pPr>
            <w:r>
              <w:rPr>
                <w:rStyle w:val="Other"/>
              </w:rPr>
              <w:t xml:space="preserve">The report contains insufficient evidence of a reasonable grasp of the statistical methods employed, although there is some evidence present. The context of the data is under-served or presented inaccurately. The report is flawed in design, with limited examples of relevant information. </w:t>
            </w:r>
            <w:r w:rsidR="001C2B61">
              <w:rPr>
                <w:rStyle w:val="Other"/>
              </w:rPr>
              <w:t xml:space="preserve">The graphs used are mostly </w:t>
            </w:r>
            <w:r w:rsidR="001C2B61">
              <w:rPr>
                <w:rStyle w:val="Other"/>
              </w:rPr>
              <w:t xml:space="preserve">not </w:t>
            </w:r>
            <w:r w:rsidR="001C2B61">
              <w:rPr>
                <w:rStyle w:val="Other"/>
              </w:rPr>
              <w:t xml:space="preserve">well-presented </w:t>
            </w:r>
            <w:r w:rsidR="001C2B61">
              <w:rPr>
                <w:rStyle w:val="Other"/>
              </w:rPr>
              <w:t>or</w:t>
            </w:r>
            <w:r w:rsidR="001C2B61">
              <w:rPr>
                <w:rStyle w:val="Other"/>
              </w:rPr>
              <w:t xml:space="preserve"> clear, </w:t>
            </w:r>
            <w:r w:rsidR="001C2B61">
              <w:rPr>
                <w:rStyle w:val="Other"/>
              </w:rPr>
              <w:t>and</w:t>
            </w:r>
            <w:r w:rsidR="001C2B61">
              <w:rPr>
                <w:rStyle w:val="Other"/>
              </w:rPr>
              <w:t xml:space="preserve"> it is </w:t>
            </w:r>
            <w:r w:rsidR="001C2B61">
              <w:rPr>
                <w:rStyle w:val="Other"/>
              </w:rPr>
              <w:t>often</w:t>
            </w:r>
            <w:r w:rsidR="001C2B61">
              <w:rPr>
                <w:rStyle w:val="Other"/>
              </w:rPr>
              <w:t xml:space="preserve"> unclear what their relevance is to the </w:t>
            </w:r>
            <w:r w:rsidR="00053F4F">
              <w:rPr>
                <w:rStyle w:val="Other"/>
              </w:rPr>
              <w:t>contents</w:t>
            </w:r>
            <w:r w:rsidR="001C2B61">
              <w:rPr>
                <w:rStyle w:val="Other"/>
              </w:rPr>
              <w:t xml:space="preserve"> of the report. </w:t>
            </w:r>
            <w:r>
              <w:rPr>
                <w:rStyle w:val="Other"/>
              </w:rPr>
              <w:t>The English used is flawed, and sometimes poor.</w:t>
            </w:r>
          </w:p>
        </w:tc>
      </w:tr>
      <w:tr w:rsidR="00CD786F" w14:paraId="4FA4CC29" w14:textId="77777777" w:rsidTr="00694CDA">
        <w:trPr>
          <w:trHeight w:hRule="exact" w:val="1414"/>
          <w:jc w:val="center"/>
        </w:trPr>
        <w:tc>
          <w:tcPr>
            <w:tcW w:w="562" w:type="dxa"/>
            <w:tcBorders>
              <w:top w:val="single" w:sz="4" w:space="0" w:color="auto"/>
              <w:left w:val="single" w:sz="4" w:space="0" w:color="auto"/>
            </w:tcBorders>
          </w:tcPr>
          <w:p w14:paraId="673C8985" w14:textId="77777777" w:rsidR="00CD786F" w:rsidRDefault="00047916" w:rsidP="00694CDA">
            <w:pPr>
              <w:pStyle w:val="Other0"/>
              <w:spacing w:after="0" w:line="240" w:lineRule="auto"/>
              <w:ind w:firstLine="260"/>
              <w:jc w:val="center"/>
            </w:pPr>
            <w:r>
              <w:rPr>
                <w:rStyle w:val="Other"/>
              </w:rPr>
              <w:t>6-7</w:t>
            </w:r>
          </w:p>
        </w:tc>
        <w:tc>
          <w:tcPr>
            <w:tcW w:w="8080" w:type="dxa"/>
            <w:tcBorders>
              <w:top w:val="single" w:sz="4" w:space="0" w:color="auto"/>
              <w:left w:val="single" w:sz="4" w:space="0" w:color="auto"/>
              <w:right w:val="single" w:sz="4" w:space="0" w:color="auto"/>
            </w:tcBorders>
          </w:tcPr>
          <w:p w14:paraId="1874B086" w14:textId="39438B1A" w:rsidR="00CD786F" w:rsidRDefault="00047916">
            <w:pPr>
              <w:pStyle w:val="Other0"/>
              <w:spacing w:after="0"/>
            </w:pPr>
            <w:r>
              <w:rPr>
                <w:rStyle w:val="Other"/>
              </w:rPr>
              <w:t xml:space="preserve">The report is unacceptable, containing little evidence of a reasonable grasp of the statistical methods employed. The context of the data is under-served or presented inaccurately. The report is badly flawed in design, difficult to read and with limited examples of relevant information and numerous errors. </w:t>
            </w:r>
            <w:r w:rsidR="001C2B61">
              <w:rPr>
                <w:rStyle w:val="Other"/>
              </w:rPr>
              <w:t xml:space="preserve">The graphs used are not </w:t>
            </w:r>
            <w:proofErr w:type="gramStart"/>
            <w:r w:rsidR="001C2B61">
              <w:rPr>
                <w:rStyle w:val="Other"/>
              </w:rPr>
              <w:t>well-presented</w:t>
            </w:r>
            <w:proofErr w:type="gramEnd"/>
            <w:r w:rsidR="001C2B61">
              <w:rPr>
                <w:rStyle w:val="Other"/>
              </w:rPr>
              <w:t xml:space="preserve"> or clear, and it is </w:t>
            </w:r>
            <w:r w:rsidR="00EC108C">
              <w:rPr>
                <w:rStyle w:val="Other"/>
              </w:rPr>
              <w:t>rarely</w:t>
            </w:r>
            <w:r w:rsidR="001C2B61">
              <w:rPr>
                <w:rStyle w:val="Other"/>
              </w:rPr>
              <w:t xml:space="preserve"> clear what their relevance is to </w:t>
            </w:r>
            <w:r w:rsidR="00053F4F">
              <w:rPr>
                <w:rStyle w:val="Other"/>
              </w:rPr>
              <w:t>the contents</w:t>
            </w:r>
            <w:r w:rsidR="001C2B61">
              <w:rPr>
                <w:rStyle w:val="Other"/>
              </w:rPr>
              <w:t xml:space="preserve"> of the report</w:t>
            </w:r>
            <w:r w:rsidR="00EC108C">
              <w:rPr>
                <w:rStyle w:val="Other"/>
              </w:rPr>
              <w:t>.</w:t>
            </w:r>
            <w:r w:rsidR="001C2B61">
              <w:rPr>
                <w:rStyle w:val="Other"/>
              </w:rPr>
              <w:t xml:space="preserve"> </w:t>
            </w:r>
            <w:r>
              <w:rPr>
                <w:rStyle w:val="Other"/>
              </w:rPr>
              <w:t>The English used is often poor.</w:t>
            </w:r>
          </w:p>
        </w:tc>
      </w:tr>
      <w:tr w:rsidR="00CD786F" w14:paraId="2DD3BA86" w14:textId="77777777" w:rsidTr="00053F4F">
        <w:trPr>
          <w:trHeight w:hRule="exact" w:val="1418"/>
          <w:jc w:val="center"/>
        </w:trPr>
        <w:tc>
          <w:tcPr>
            <w:tcW w:w="562" w:type="dxa"/>
            <w:tcBorders>
              <w:top w:val="single" w:sz="4" w:space="0" w:color="auto"/>
              <w:left w:val="single" w:sz="4" w:space="0" w:color="auto"/>
            </w:tcBorders>
          </w:tcPr>
          <w:p w14:paraId="003925AD" w14:textId="77777777" w:rsidR="00CD786F" w:rsidRDefault="00047916" w:rsidP="00694CDA">
            <w:pPr>
              <w:pStyle w:val="Other0"/>
              <w:spacing w:after="0" w:line="240" w:lineRule="auto"/>
              <w:ind w:firstLine="260"/>
              <w:jc w:val="center"/>
            </w:pPr>
            <w:r>
              <w:rPr>
                <w:rStyle w:val="Other"/>
              </w:rPr>
              <w:t>3-5</w:t>
            </w:r>
          </w:p>
        </w:tc>
        <w:tc>
          <w:tcPr>
            <w:tcW w:w="8080" w:type="dxa"/>
            <w:tcBorders>
              <w:top w:val="single" w:sz="4" w:space="0" w:color="auto"/>
              <w:left w:val="single" w:sz="4" w:space="0" w:color="auto"/>
              <w:right w:val="single" w:sz="4" w:space="0" w:color="auto"/>
            </w:tcBorders>
            <w:vAlign w:val="bottom"/>
          </w:tcPr>
          <w:p w14:paraId="2B671D17" w14:textId="52B5C2A6" w:rsidR="00CD786F" w:rsidRDefault="00047916">
            <w:pPr>
              <w:pStyle w:val="Other0"/>
              <w:spacing w:after="0"/>
            </w:pPr>
            <w:r>
              <w:rPr>
                <w:rStyle w:val="Other"/>
              </w:rPr>
              <w:t xml:space="preserve">The report is unacceptable, containing little evidence of a reasonable grasp of the statistical methods employed. The context of the data is ignored or presented with major errors. The report is extremely badly flawed in design, extremely difficult to read and with almost no examples of relevant information and numerous serious errors. </w:t>
            </w:r>
            <w:r w:rsidR="00EC108C">
              <w:rPr>
                <w:rStyle w:val="Other"/>
              </w:rPr>
              <w:t xml:space="preserve">The graphs are </w:t>
            </w:r>
            <w:r w:rsidR="00694CDA">
              <w:rPr>
                <w:rStyle w:val="Other"/>
              </w:rPr>
              <w:t xml:space="preserve">essentially unreadable, and their relationship to the report’s </w:t>
            </w:r>
            <w:r w:rsidR="00053F4F">
              <w:rPr>
                <w:rStyle w:val="Other"/>
              </w:rPr>
              <w:t>contents</w:t>
            </w:r>
            <w:r w:rsidR="00694CDA">
              <w:rPr>
                <w:rStyle w:val="Other"/>
              </w:rPr>
              <w:t xml:space="preserve"> cannot be discerned. </w:t>
            </w:r>
            <w:r>
              <w:rPr>
                <w:rStyle w:val="Other"/>
              </w:rPr>
              <w:t>The English used is very poor.</w:t>
            </w:r>
          </w:p>
        </w:tc>
      </w:tr>
      <w:tr w:rsidR="00CD786F" w14:paraId="68C55866" w14:textId="77777777" w:rsidTr="00053F4F">
        <w:trPr>
          <w:trHeight w:hRule="exact" w:val="1410"/>
          <w:jc w:val="center"/>
        </w:trPr>
        <w:tc>
          <w:tcPr>
            <w:tcW w:w="562" w:type="dxa"/>
            <w:tcBorders>
              <w:top w:val="single" w:sz="4" w:space="0" w:color="auto"/>
              <w:left w:val="single" w:sz="4" w:space="0" w:color="auto"/>
              <w:bottom w:val="single" w:sz="4" w:space="0" w:color="auto"/>
            </w:tcBorders>
          </w:tcPr>
          <w:p w14:paraId="2EA76D43" w14:textId="77777777" w:rsidR="00CD786F" w:rsidRDefault="00047916" w:rsidP="00694CDA">
            <w:pPr>
              <w:pStyle w:val="Other0"/>
              <w:spacing w:after="0" w:line="240" w:lineRule="auto"/>
              <w:ind w:firstLine="260"/>
              <w:jc w:val="center"/>
            </w:pPr>
            <w:r>
              <w:rPr>
                <w:rStyle w:val="Other"/>
              </w:rPr>
              <w:t>0-2</w:t>
            </w:r>
          </w:p>
        </w:tc>
        <w:tc>
          <w:tcPr>
            <w:tcW w:w="8080" w:type="dxa"/>
            <w:tcBorders>
              <w:top w:val="single" w:sz="4" w:space="0" w:color="auto"/>
              <w:left w:val="single" w:sz="4" w:space="0" w:color="auto"/>
              <w:bottom w:val="single" w:sz="4" w:space="0" w:color="auto"/>
              <w:right w:val="single" w:sz="4" w:space="0" w:color="auto"/>
            </w:tcBorders>
          </w:tcPr>
          <w:p w14:paraId="68178139" w14:textId="2B8E3534" w:rsidR="00CD786F" w:rsidRDefault="00047916">
            <w:pPr>
              <w:pStyle w:val="Other0"/>
              <w:spacing w:after="0"/>
            </w:pPr>
            <w:r>
              <w:rPr>
                <w:rStyle w:val="Other"/>
              </w:rPr>
              <w:t>The report is completely unacceptable, containing no evidence of any grasp of the statistical methods employed. The context of the data is ignored or presented without any accuracy. The report is exceptionally badly flawed in design, almost impossible to read and with no examples of relevant information, and with numerous serious errors.</w:t>
            </w:r>
            <w:r w:rsidR="00694CDA">
              <w:rPr>
                <w:rStyle w:val="Other"/>
              </w:rPr>
              <w:t xml:space="preserve"> Graphs are unreadable</w:t>
            </w:r>
            <w:r w:rsidR="00053F4F">
              <w:rPr>
                <w:rStyle w:val="Other"/>
              </w:rPr>
              <w:t xml:space="preserve">, and bear no relationship to the report’s contents, or are absent entirely. </w:t>
            </w:r>
            <w:r>
              <w:rPr>
                <w:rStyle w:val="Other"/>
              </w:rPr>
              <w:t>The English used is essentially unreadable.</w:t>
            </w:r>
          </w:p>
        </w:tc>
      </w:tr>
    </w:tbl>
    <w:p w14:paraId="75DD2215" w14:textId="5B18219C" w:rsidR="00CD786F" w:rsidRDefault="00047916">
      <w:pPr>
        <w:pStyle w:val="Tablecaption0"/>
        <w:ind w:left="2362"/>
      </w:pPr>
      <w:r>
        <w:rPr>
          <w:rStyle w:val="Tablecaption"/>
        </w:rPr>
        <w:t xml:space="preserve">Table </w:t>
      </w:r>
      <w:r w:rsidR="001C17C1">
        <w:rPr>
          <w:rStyle w:val="Tablecaption"/>
        </w:rPr>
        <w:t>2</w:t>
      </w:r>
      <w:r>
        <w:rPr>
          <w:rStyle w:val="Tablecaption"/>
        </w:rPr>
        <w:t>: Marking criteria</w:t>
      </w:r>
    </w:p>
    <w:sectPr w:rsidR="00CD786F">
      <w:type w:val="continuous"/>
      <w:pgSz w:w="11900" w:h="16840"/>
      <w:pgMar w:top="2535" w:right="917" w:bottom="1567" w:left="1267" w:header="2107" w:footer="1139"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64882" w14:textId="77777777" w:rsidR="0046055A" w:rsidRDefault="0046055A">
      <w:r>
        <w:separator/>
      </w:r>
    </w:p>
  </w:endnote>
  <w:endnote w:type="continuationSeparator" w:id="0">
    <w:p w14:paraId="6E45B745" w14:textId="77777777" w:rsidR="0046055A" w:rsidRDefault="004605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5AFD2" w14:textId="77777777" w:rsidR="0046055A" w:rsidRDefault="0046055A"/>
  </w:footnote>
  <w:footnote w:type="continuationSeparator" w:id="0">
    <w:p w14:paraId="68028080" w14:textId="77777777" w:rsidR="0046055A" w:rsidRDefault="0046055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6452"/>
    <w:multiLevelType w:val="multilevel"/>
    <w:tmpl w:val="EA2C4D0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6EF5C5C"/>
    <w:multiLevelType w:val="hybridMultilevel"/>
    <w:tmpl w:val="6CF8C42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9615748"/>
    <w:multiLevelType w:val="hybridMultilevel"/>
    <w:tmpl w:val="4040392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B8914AF"/>
    <w:multiLevelType w:val="multilevel"/>
    <w:tmpl w:val="6C404A9A"/>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4157CD6"/>
    <w:multiLevelType w:val="multilevel"/>
    <w:tmpl w:val="00808A22"/>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6A853DB6"/>
    <w:multiLevelType w:val="hybridMultilevel"/>
    <w:tmpl w:val="2D08FF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13568493">
    <w:abstractNumId w:val="3"/>
  </w:num>
  <w:num w:numId="2" w16cid:durableId="2363231">
    <w:abstractNumId w:val="4"/>
  </w:num>
  <w:num w:numId="3" w16cid:durableId="1752506532">
    <w:abstractNumId w:val="0"/>
  </w:num>
  <w:num w:numId="4" w16cid:durableId="1329020879">
    <w:abstractNumId w:val="5"/>
  </w:num>
  <w:num w:numId="5" w16cid:durableId="504440121">
    <w:abstractNumId w:val="1"/>
  </w:num>
  <w:num w:numId="6" w16cid:durableId="10918558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786F"/>
    <w:rsid w:val="00047916"/>
    <w:rsid w:val="00053F4F"/>
    <w:rsid w:val="00100837"/>
    <w:rsid w:val="00116AC1"/>
    <w:rsid w:val="001C17C1"/>
    <w:rsid w:val="001C2B00"/>
    <w:rsid w:val="001C2B61"/>
    <w:rsid w:val="00225A20"/>
    <w:rsid w:val="0022679E"/>
    <w:rsid w:val="003074E4"/>
    <w:rsid w:val="00316CD7"/>
    <w:rsid w:val="00325662"/>
    <w:rsid w:val="003444D5"/>
    <w:rsid w:val="0034784C"/>
    <w:rsid w:val="00367441"/>
    <w:rsid w:val="00374A61"/>
    <w:rsid w:val="00394325"/>
    <w:rsid w:val="0040174A"/>
    <w:rsid w:val="0046055A"/>
    <w:rsid w:val="00476B33"/>
    <w:rsid w:val="00485B60"/>
    <w:rsid w:val="00490994"/>
    <w:rsid w:val="0050116C"/>
    <w:rsid w:val="0056275D"/>
    <w:rsid w:val="00577B30"/>
    <w:rsid w:val="005E06F5"/>
    <w:rsid w:val="005F77B4"/>
    <w:rsid w:val="0066304D"/>
    <w:rsid w:val="00694CDA"/>
    <w:rsid w:val="006D376A"/>
    <w:rsid w:val="006E4CC1"/>
    <w:rsid w:val="007F3FD7"/>
    <w:rsid w:val="00837C1D"/>
    <w:rsid w:val="008603A7"/>
    <w:rsid w:val="00971F14"/>
    <w:rsid w:val="00997D9F"/>
    <w:rsid w:val="009A298A"/>
    <w:rsid w:val="009A6CB8"/>
    <w:rsid w:val="009B0C57"/>
    <w:rsid w:val="00A51015"/>
    <w:rsid w:val="00A730F8"/>
    <w:rsid w:val="00AC04E7"/>
    <w:rsid w:val="00AC6E33"/>
    <w:rsid w:val="00AF270A"/>
    <w:rsid w:val="00B065FD"/>
    <w:rsid w:val="00B216C4"/>
    <w:rsid w:val="00B22313"/>
    <w:rsid w:val="00C251C7"/>
    <w:rsid w:val="00C5405E"/>
    <w:rsid w:val="00CD786F"/>
    <w:rsid w:val="00DB6BDC"/>
    <w:rsid w:val="00DF4D22"/>
    <w:rsid w:val="00EA5F9D"/>
    <w:rsid w:val="00EC108C"/>
    <w:rsid w:val="00F132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07F37"/>
  <w15:docId w15:val="{7A8ED2B1-51B3-4E41-B7C7-3E697820C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en-US" w:eastAsia="en-US" w:bidi="en-U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DB6BDC"/>
    <w:pPr>
      <w:keepNext/>
      <w:keepLines/>
      <w:widowControl/>
      <w:spacing w:before="240" w:line="259" w:lineRule="auto"/>
      <w:outlineLvl w:val="0"/>
    </w:pPr>
    <w:rPr>
      <w:rFonts w:asciiTheme="majorHAnsi" w:eastAsiaTheme="majorEastAsia" w:hAnsiTheme="majorHAnsi" w:cstheme="majorBidi"/>
      <w:color w:val="2F5496" w:themeColor="accent1" w:themeShade="BF"/>
      <w:sz w:val="32"/>
      <w:szCs w:val="32"/>
      <w:lang w:val="en-GB" w:bidi="ar-SA"/>
    </w:rPr>
  </w:style>
  <w:style w:type="paragraph" w:styleId="Heading2">
    <w:name w:val="heading 2"/>
    <w:basedOn w:val="Normal"/>
    <w:next w:val="Normal"/>
    <w:link w:val="Heading2Char"/>
    <w:uiPriority w:val="9"/>
    <w:unhideWhenUsed/>
    <w:qFormat/>
    <w:rsid w:val="00DB6BD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2">
    <w:name w:val="Body text (2)_"/>
    <w:basedOn w:val="DefaultParagraphFont"/>
    <w:link w:val="Bodytext20"/>
    <w:rPr>
      <w:rFonts w:ascii="Arial" w:eastAsia="Arial" w:hAnsi="Arial" w:cs="Arial"/>
      <w:b w:val="0"/>
      <w:bCs w:val="0"/>
      <w:i w:val="0"/>
      <w:iCs w:val="0"/>
      <w:smallCaps w:val="0"/>
      <w:strike w:val="0"/>
      <w:sz w:val="19"/>
      <w:szCs w:val="19"/>
      <w:u w:val="none"/>
    </w:rPr>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0"/>
      <w:szCs w:val="20"/>
      <w:u w:val="none"/>
    </w:rPr>
  </w:style>
  <w:style w:type="character" w:customStyle="1" w:styleId="Heading10">
    <w:name w:val="Heading #1_"/>
    <w:basedOn w:val="DefaultParagraphFont"/>
    <w:link w:val="Heading11"/>
    <w:rPr>
      <w:rFonts w:ascii="Arial" w:eastAsia="Arial" w:hAnsi="Arial" w:cs="Arial"/>
      <w:b w:val="0"/>
      <w:bCs w:val="0"/>
      <w:i w:val="0"/>
      <w:iCs w:val="0"/>
      <w:smallCaps w:val="0"/>
      <w:strike w:val="0"/>
      <w:u w:val="none"/>
    </w:rPr>
  </w:style>
  <w:style w:type="character" w:customStyle="1" w:styleId="Tablecaption">
    <w:name w:val="Table caption_"/>
    <w:basedOn w:val="DefaultParagraphFont"/>
    <w:link w:val="Tablecaption0"/>
    <w:rPr>
      <w:rFonts w:ascii="Times New Roman" w:eastAsia="Times New Roman" w:hAnsi="Times New Roman" w:cs="Times New Roman"/>
      <w:b w:val="0"/>
      <w:bCs w:val="0"/>
      <w:i w:val="0"/>
      <w:iCs w:val="0"/>
      <w:smallCaps w:val="0"/>
      <w:strike w:val="0"/>
      <w:sz w:val="20"/>
      <w:szCs w:val="20"/>
      <w:u w:val="none"/>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sz w:val="20"/>
      <w:szCs w:val="20"/>
      <w:u w:val="none"/>
    </w:rPr>
  </w:style>
  <w:style w:type="paragraph" w:customStyle="1" w:styleId="Bodytext20">
    <w:name w:val="Body text (2)"/>
    <w:basedOn w:val="Normal"/>
    <w:link w:val="Bodytext2"/>
    <w:pPr>
      <w:spacing w:after="580" w:line="300" w:lineRule="auto"/>
      <w:ind w:left="1060"/>
    </w:pPr>
    <w:rPr>
      <w:rFonts w:ascii="Arial" w:eastAsia="Arial" w:hAnsi="Arial" w:cs="Arial"/>
      <w:sz w:val="19"/>
      <w:szCs w:val="19"/>
    </w:rPr>
  </w:style>
  <w:style w:type="paragraph" w:styleId="BodyText">
    <w:name w:val="Body Text"/>
    <w:basedOn w:val="Normal"/>
    <w:link w:val="BodyTextChar"/>
    <w:qFormat/>
    <w:pPr>
      <w:spacing w:after="60" w:line="283" w:lineRule="auto"/>
    </w:pPr>
    <w:rPr>
      <w:rFonts w:ascii="Times New Roman" w:eastAsia="Times New Roman" w:hAnsi="Times New Roman" w:cs="Times New Roman"/>
      <w:sz w:val="20"/>
      <w:szCs w:val="20"/>
    </w:rPr>
  </w:style>
  <w:style w:type="paragraph" w:customStyle="1" w:styleId="Heading11">
    <w:name w:val="Heading #1"/>
    <w:basedOn w:val="Normal"/>
    <w:link w:val="Heading10"/>
    <w:pPr>
      <w:spacing w:after="280"/>
      <w:ind w:left="1070"/>
      <w:outlineLvl w:val="0"/>
    </w:pPr>
    <w:rPr>
      <w:rFonts w:ascii="Arial" w:eastAsia="Arial" w:hAnsi="Arial" w:cs="Arial"/>
    </w:rPr>
  </w:style>
  <w:style w:type="paragraph" w:customStyle="1" w:styleId="Tablecaption0">
    <w:name w:val="Table caption"/>
    <w:basedOn w:val="Normal"/>
    <w:link w:val="Tablecaption"/>
    <w:rPr>
      <w:rFonts w:ascii="Times New Roman" w:eastAsia="Times New Roman" w:hAnsi="Times New Roman" w:cs="Times New Roman"/>
      <w:sz w:val="20"/>
      <w:szCs w:val="20"/>
    </w:rPr>
  </w:style>
  <w:style w:type="paragraph" w:customStyle="1" w:styleId="Other0">
    <w:name w:val="Other"/>
    <w:basedOn w:val="Normal"/>
    <w:link w:val="Other"/>
    <w:pPr>
      <w:spacing w:after="60" w:line="283" w:lineRule="auto"/>
    </w:pPr>
    <w:rPr>
      <w:rFonts w:ascii="Times New Roman" w:eastAsia="Times New Roman" w:hAnsi="Times New Roman" w:cs="Times New Roman"/>
      <w:sz w:val="20"/>
      <w:szCs w:val="20"/>
    </w:rPr>
  </w:style>
  <w:style w:type="character" w:customStyle="1" w:styleId="Heading1Char">
    <w:name w:val="Heading 1 Char"/>
    <w:basedOn w:val="DefaultParagraphFont"/>
    <w:link w:val="Heading1"/>
    <w:uiPriority w:val="9"/>
    <w:rsid w:val="00DB6BDC"/>
    <w:rPr>
      <w:rFonts w:asciiTheme="majorHAnsi" w:eastAsiaTheme="majorEastAsia" w:hAnsiTheme="majorHAnsi" w:cstheme="majorBidi"/>
      <w:color w:val="2F5496" w:themeColor="accent1" w:themeShade="BF"/>
      <w:sz w:val="32"/>
      <w:szCs w:val="32"/>
      <w:lang w:val="en-GB" w:bidi="ar-SA"/>
    </w:rPr>
  </w:style>
  <w:style w:type="character" w:customStyle="1" w:styleId="Heading2Char">
    <w:name w:val="Heading 2 Char"/>
    <w:basedOn w:val="DefaultParagraphFont"/>
    <w:link w:val="Heading2"/>
    <w:uiPriority w:val="9"/>
    <w:rsid w:val="00DB6BDC"/>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374A61"/>
    <w:rPr>
      <w:color w:val="0563C1" w:themeColor="hyperlink"/>
      <w:u w:val="single"/>
    </w:rPr>
  </w:style>
  <w:style w:type="character" w:styleId="UnresolvedMention">
    <w:name w:val="Unresolved Mention"/>
    <w:basedOn w:val="DefaultParagraphFont"/>
    <w:uiPriority w:val="99"/>
    <w:semiHidden/>
    <w:unhideWhenUsed/>
    <w:rsid w:val="00374A61"/>
    <w:rPr>
      <w:color w:val="605E5C"/>
      <w:shd w:val="clear" w:color="auto" w:fill="E1DFDD"/>
    </w:rPr>
  </w:style>
  <w:style w:type="table" w:styleId="TableGrid">
    <w:name w:val="Table Grid"/>
    <w:basedOn w:val="TableNormal"/>
    <w:uiPriority w:val="39"/>
    <w:rsid w:val="009A6C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4</Pages>
  <Words>1617</Words>
  <Characters>9223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CROSSMAN, RICHARD J.</dc:creator>
  <cp:lastModifiedBy>CROSSMAN, RICHARD J.</cp:lastModifiedBy>
  <cp:revision>42</cp:revision>
  <dcterms:created xsi:type="dcterms:W3CDTF">2025-07-11T13:26:00Z</dcterms:created>
  <dcterms:modified xsi:type="dcterms:W3CDTF">2025-10-09T10:33:00Z</dcterms:modified>
</cp:coreProperties>
</file>