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97127" w14:textId="4923CEEF" w:rsidR="00324E3B" w:rsidRPr="00324E3B" w:rsidRDefault="00324E3B" w:rsidP="00324E3B">
      <w:pPr>
        <w:tabs>
          <w:tab w:val="left" w:pos="3150"/>
        </w:tabs>
        <w:jc w:val="center"/>
        <w:rPr>
          <w:rFonts w:ascii="Garamond" w:eastAsia="Times New Roman" w:hAnsi="Garamond" w:cs="Garamond"/>
          <w:caps/>
          <w:spacing w:val="75"/>
          <w:kern w:val="18"/>
          <w:szCs w:val="22"/>
          <w:lang w:val="es-ES" w:eastAsia="es-ES" w:bidi="es-ES"/>
        </w:rPr>
      </w:pPr>
    </w:p>
    <w:p w14:paraId="1F06DEC7" w14:textId="77777777" w:rsidR="00324E3B" w:rsidRPr="00324E3B" w:rsidRDefault="00324E3B" w:rsidP="00324E3B">
      <w:pPr>
        <w:keepLines/>
        <w:spacing w:after="40" w:line="240" w:lineRule="atLeast"/>
        <w:jc w:val="center"/>
        <w:rPr>
          <w:rFonts w:ascii="Garamond" w:eastAsia="Times New Roman" w:hAnsi="Garamond" w:cs="Garamond"/>
          <w:caps/>
          <w:spacing w:val="75"/>
          <w:kern w:val="18"/>
          <w:szCs w:val="22"/>
          <w:lang w:val="es-ES" w:eastAsia="es-ES" w:bidi="es-ES"/>
        </w:rPr>
      </w:pPr>
      <w:r w:rsidRPr="00324E3B">
        <w:rPr>
          <w:rFonts w:ascii="Garamond" w:eastAsia="Times New Roman" w:hAnsi="Garamond" w:cs="Garamond"/>
          <w:caps/>
          <w:noProof/>
          <w:color w:val="1F497D"/>
          <w:spacing w:val="75"/>
          <w:kern w:val="18"/>
          <w:szCs w:val="22"/>
          <w:lang w:val="es-ES" w:eastAsia="es-AR" w:bidi="es-ES"/>
        </w:rPr>
        <w:drawing>
          <wp:inline distT="0" distB="0" distL="0" distR="0" wp14:anchorId="2273723B" wp14:editId="41F1F343">
            <wp:extent cx="540000" cy="540000"/>
            <wp:effectExtent l="0" t="0" r="0" b="0"/>
            <wp:docPr id="4" name="Imagen 4" descr="cid:image002.png@01D7E5D2.E4CBE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png@01D7E5D2.E4CBE6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p w14:paraId="659D4A90" w14:textId="77777777" w:rsidR="00324E3B" w:rsidRPr="00324E3B" w:rsidRDefault="00324E3B" w:rsidP="00324E3B">
      <w:pPr>
        <w:keepLines/>
        <w:spacing w:after="40" w:line="240" w:lineRule="atLeast"/>
        <w:jc w:val="center"/>
        <w:rPr>
          <w:rFonts w:ascii="Garamond" w:eastAsia="Times New Roman" w:hAnsi="Garamond" w:cs="Garamond"/>
          <w:caps/>
          <w:spacing w:val="75"/>
          <w:kern w:val="18"/>
          <w:szCs w:val="22"/>
          <w:lang w:val="es-ES" w:eastAsia="es-ES" w:bidi="es-ES"/>
        </w:rPr>
      </w:pPr>
    </w:p>
    <w:p w14:paraId="5E426115" w14:textId="77777777" w:rsidR="00324E3B" w:rsidRPr="00324E3B" w:rsidRDefault="00324E3B" w:rsidP="00324E3B">
      <w:pPr>
        <w:keepLines/>
        <w:spacing w:after="40" w:line="240" w:lineRule="atLeast"/>
        <w:jc w:val="center"/>
        <w:rPr>
          <w:rFonts w:ascii="Garamond" w:eastAsia="Times New Roman" w:hAnsi="Garamond" w:cs="Garamond"/>
          <w:caps/>
          <w:spacing w:val="75"/>
          <w:kern w:val="18"/>
          <w:szCs w:val="22"/>
          <w:lang w:val="es-ES" w:eastAsia="es-ES" w:bidi="es-ES"/>
        </w:rPr>
      </w:pPr>
      <w:r w:rsidRPr="00324E3B">
        <w:rPr>
          <w:rFonts w:ascii="Garamond" w:eastAsia="Times New Roman" w:hAnsi="Garamond" w:cs="Garamond"/>
          <w:caps/>
          <w:spacing w:val="75"/>
          <w:kern w:val="18"/>
          <w:szCs w:val="22"/>
          <w:lang w:val="es-ES" w:eastAsia="es-ES" w:bidi="es-ES"/>
        </w:rPr>
        <w:t>inntech S.A.</w:t>
      </w:r>
    </w:p>
    <w:p w14:paraId="33935C9D"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3754C1C9"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499B1230"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5D1590EE"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1F65DDF8" w14:textId="061548DB" w:rsidR="00324E3B" w:rsidRPr="00324E3B" w:rsidRDefault="00B82836"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r>
        <w:rPr>
          <w:rFonts w:ascii="Garamond" w:eastAsia="Times New Roman" w:hAnsi="Garamond" w:cs="Garamond"/>
          <w:caps/>
          <w:spacing w:val="65"/>
          <w:kern w:val="20"/>
          <w:sz w:val="64"/>
          <w:szCs w:val="64"/>
          <w:lang w:val="es-ES" w:eastAsia="es-ES" w:bidi="es-ES"/>
        </w:rPr>
        <w:t>NOMBRE DEL PROYECTO</w:t>
      </w:r>
    </w:p>
    <w:p w14:paraId="1DCAA6BC" w14:textId="0EB4639B" w:rsidR="00324E3B" w:rsidRDefault="00B82836" w:rsidP="00324E3B">
      <w:pPr>
        <w:pStyle w:val="SubtitleCover"/>
      </w:pPr>
      <w:r>
        <w:t>PROPUESTA COMERCIAL</w:t>
      </w:r>
    </w:p>
    <w:p w14:paraId="668E022A" w14:textId="77777777" w:rsidR="00324E3B" w:rsidRDefault="00324E3B" w:rsidP="00324E3B">
      <w:pPr>
        <w:pStyle w:val="Textoindependiente"/>
        <w:rPr>
          <w:lang w:val="es-ES" w:eastAsia="es-ES" w:bidi="es-ES"/>
        </w:rPr>
      </w:pPr>
    </w:p>
    <w:p w14:paraId="020C6C33" w14:textId="026B399E" w:rsidR="00324E3B" w:rsidRPr="00324E3B" w:rsidRDefault="00324E3B" w:rsidP="00324E3B">
      <w:pPr>
        <w:pStyle w:val="Textoindependiente"/>
        <w:rPr>
          <w:lang w:val="es-ES" w:eastAsia="es-ES" w:bidi="es-ES"/>
        </w:rPr>
        <w:sectPr w:rsidR="00324E3B" w:rsidRPr="00324E3B" w:rsidSect="00C7558A">
          <w:headerReference w:type="even" r:id="rId10"/>
          <w:headerReference w:type="first" r:id="rId11"/>
          <w:pgSz w:w="11900" w:h="16840"/>
          <w:pgMar w:top="1417" w:right="1701" w:bottom="1417" w:left="1701" w:header="708" w:footer="708" w:gutter="0"/>
          <w:cols w:space="708"/>
          <w:docGrid w:linePitch="360"/>
        </w:sectPr>
      </w:pPr>
    </w:p>
    <w:p w14:paraId="28D72C40" w14:textId="77777777" w:rsidR="00324E3B" w:rsidRPr="00EB345B" w:rsidRDefault="00324E3B" w:rsidP="00EB345B">
      <w:pPr>
        <w:pStyle w:val="Ttulo1"/>
        <w:rPr>
          <w:rFonts w:eastAsia="Arial Unicode MS"/>
        </w:rPr>
      </w:pPr>
      <w:bookmarkStart w:id="0" w:name="_Toc90384884"/>
      <w:r w:rsidRPr="00EB345B">
        <w:rPr>
          <w:rFonts w:eastAsia="Arial Unicode MS"/>
        </w:rPr>
        <w:lastRenderedPageBreak/>
        <w:t>HOJA DE CONTROL</w:t>
      </w:r>
      <w:bookmarkEnd w:id="0"/>
    </w:p>
    <w:p w14:paraId="0709216E" w14:textId="08EEF33E" w:rsidR="00324E3B" w:rsidRDefault="00324E3B" w:rsidP="00C54C14">
      <w:pPr>
        <w:rPr>
          <w:sz w:val="20"/>
          <w:lang w:val="es-ES" w:eastAsia="es-AR"/>
        </w:rPr>
      </w:pPr>
    </w:p>
    <w:p w14:paraId="51F63C28" w14:textId="77777777" w:rsidR="00C54C14" w:rsidRPr="00324E3B" w:rsidRDefault="00C54C14" w:rsidP="00C54C14">
      <w:pPr>
        <w:rPr>
          <w:sz w:val="20"/>
          <w:lang w:val="es-ES" w:eastAsia="es-AR"/>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324E3B" w:rsidRPr="00324E3B" w14:paraId="75AE04ED" w14:textId="77777777" w:rsidTr="00A07BA8">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4541EA7" w14:textId="77777777" w:rsidR="00324E3B" w:rsidRPr="00EB345B" w:rsidRDefault="00324E3B" w:rsidP="00EB345B">
            <w:pPr>
              <w:rPr>
                <w:b/>
                <w:bCs/>
                <w:lang w:val="es-ES" w:eastAsia="es-AR"/>
              </w:rPr>
            </w:pPr>
            <w:r w:rsidRPr="00EB345B">
              <w:rPr>
                <w:b/>
                <w:bCs/>
                <w:lang w:val="es-ES" w:eastAsia="es-AR"/>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A28AE28" w14:textId="77777777" w:rsidR="00324E3B" w:rsidRPr="00324E3B" w:rsidRDefault="00324E3B" w:rsidP="00EB345B">
            <w:pPr>
              <w:rPr>
                <w:lang w:val="es-ES" w:eastAsia="es-AR"/>
              </w:rPr>
            </w:pPr>
            <w:r w:rsidRPr="00324E3B">
              <w:rPr>
                <w:lang w:val="es-ES" w:eastAsia="es-AR"/>
              </w:rPr>
              <w:t xml:space="preserve">Sales de Jujuy </w:t>
            </w:r>
            <w:proofErr w:type="gramStart"/>
            <w:r w:rsidRPr="00324E3B">
              <w:rPr>
                <w:lang w:val="es-ES" w:eastAsia="es-AR"/>
              </w:rPr>
              <w:t>S.A</w:t>
            </w:r>
            <w:proofErr w:type="gramEnd"/>
          </w:p>
        </w:tc>
      </w:tr>
      <w:tr w:rsidR="00324E3B" w:rsidRPr="00324E3B" w14:paraId="4A8B41E8"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FFFF47B" w14:textId="77777777" w:rsidR="00324E3B" w:rsidRPr="00EB345B" w:rsidRDefault="00324E3B" w:rsidP="00EB345B">
            <w:pPr>
              <w:rPr>
                <w:b/>
                <w:bCs/>
                <w:lang w:val="es-ES" w:eastAsia="es-AR"/>
              </w:rPr>
            </w:pPr>
            <w:r w:rsidRPr="00EB345B">
              <w:rPr>
                <w:b/>
                <w:bCs/>
                <w:lang w:val="es-ES" w:eastAsia="es-AR"/>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52DA3E" w14:textId="77777777" w:rsidR="00324E3B" w:rsidRPr="00324E3B" w:rsidRDefault="00324E3B" w:rsidP="00EB345B">
            <w:pPr>
              <w:rPr>
                <w:lang w:val="es-ES" w:eastAsia="es-AR"/>
              </w:rPr>
            </w:pPr>
            <w:r w:rsidRPr="00324E3B">
              <w:rPr>
                <w:lang w:val="es-ES" w:eastAsia="es-AR"/>
              </w:rPr>
              <w:t>Control TK1100</w:t>
            </w:r>
          </w:p>
        </w:tc>
      </w:tr>
      <w:tr w:rsidR="00324E3B" w:rsidRPr="00324E3B" w14:paraId="2CA40C10"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B6C42C3" w14:textId="77777777" w:rsidR="00324E3B" w:rsidRPr="00EB345B" w:rsidRDefault="00324E3B" w:rsidP="00EB345B">
            <w:pPr>
              <w:rPr>
                <w:b/>
                <w:bCs/>
                <w:lang w:val="es-ES" w:eastAsia="es-AR"/>
              </w:rPr>
            </w:pPr>
            <w:r w:rsidRPr="00EB345B">
              <w:rPr>
                <w:b/>
                <w:bCs/>
                <w:lang w:val="es-ES" w:eastAsia="es-AR"/>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4A18BE" w14:textId="652C56F2" w:rsidR="00324E3B" w:rsidRPr="00324E3B" w:rsidRDefault="00A511BA" w:rsidP="00EB345B">
            <w:pPr>
              <w:rPr>
                <w:lang w:val="es-ES" w:eastAsia="es-AR"/>
              </w:rPr>
            </w:pPr>
            <w:r>
              <w:rPr>
                <w:lang w:val="es-ES" w:eastAsia="es-AR"/>
              </w:rPr>
              <w:t>Propuesta Comercial</w:t>
            </w:r>
          </w:p>
        </w:tc>
      </w:tr>
      <w:tr w:rsidR="00324E3B" w:rsidRPr="00324E3B" w14:paraId="62CA1D29"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C6F8FE4" w14:textId="77777777" w:rsidR="00324E3B" w:rsidRPr="00EB345B" w:rsidRDefault="00324E3B" w:rsidP="00EB345B">
            <w:pPr>
              <w:rPr>
                <w:b/>
                <w:bCs/>
                <w:lang w:val="es-ES" w:eastAsia="es-AR"/>
              </w:rPr>
            </w:pPr>
            <w:r w:rsidRPr="00EB345B">
              <w:rPr>
                <w:b/>
                <w:bCs/>
                <w:lang w:val="es-ES" w:eastAsia="es-AR"/>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EFDBA5" w14:textId="53C81FAB" w:rsidR="00324E3B" w:rsidRPr="00324E3B" w:rsidRDefault="00A511BA" w:rsidP="00EB345B">
            <w:pPr>
              <w:rPr>
                <w:lang w:val="es-ES" w:eastAsia="es-AR"/>
              </w:rPr>
            </w:pPr>
            <w:r>
              <w:rPr>
                <w:lang w:val="es-ES" w:eastAsia="es-AR"/>
              </w:rPr>
              <w:t>InnTech</w:t>
            </w:r>
            <w:r w:rsidR="00324E3B" w:rsidRPr="00324E3B">
              <w:rPr>
                <w:lang w:val="es-ES" w:eastAsia="es-AR"/>
              </w:rPr>
              <w:t xml:space="preserve"> </w:t>
            </w:r>
            <w:proofErr w:type="gramStart"/>
            <w:r w:rsidR="00324E3B" w:rsidRPr="00324E3B">
              <w:rPr>
                <w:lang w:val="es-ES" w:eastAsia="es-AR"/>
              </w:rPr>
              <w:t>S.A</w:t>
            </w:r>
            <w:proofErr w:type="gramEnd"/>
          </w:p>
        </w:tc>
      </w:tr>
      <w:tr w:rsidR="00324E3B" w:rsidRPr="00324E3B" w14:paraId="569041F5"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ECD8E06" w14:textId="77777777" w:rsidR="00324E3B" w:rsidRPr="00EB345B" w:rsidRDefault="00324E3B" w:rsidP="00EB345B">
            <w:pPr>
              <w:rPr>
                <w:b/>
                <w:bCs/>
                <w:lang w:val="es-ES" w:eastAsia="es-AR"/>
              </w:rPr>
            </w:pPr>
            <w:r w:rsidRPr="00EB345B">
              <w:rPr>
                <w:b/>
                <w:bCs/>
                <w:lang w:val="es-ES" w:eastAsia="es-AR"/>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ECE7E1B" w14:textId="77777777" w:rsidR="00324E3B" w:rsidRPr="00324E3B" w:rsidRDefault="00324E3B" w:rsidP="00EB345B">
            <w:pPr>
              <w:rPr>
                <w:lang w:val="es-ES" w:eastAsia="es-AR"/>
              </w:rPr>
            </w:pPr>
            <w:r w:rsidRPr="00324E3B">
              <w:rPr>
                <w:lang w:val="es-ES" w:eastAsia="es-AR"/>
              </w:rPr>
              <w:fldChar w:fldCharType="begin"/>
            </w:r>
            <w:r w:rsidRPr="00324E3B">
              <w:rPr>
                <w:lang w:val="es-ES" w:eastAsia="es-AR"/>
              </w:rPr>
              <w:instrText xml:space="preserve"> KEYWORDS </w:instrText>
            </w:r>
            <w:r w:rsidRPr="00324E3B">
              <w:rPr>
                <w:lang w:val="es-ES" w:eastAsia="es-AR"/>
              </w:rPr>
              <w:fldChar w:fldCharType="separate"/>
            </w:r>
            <w:r w:rsidRPr="00324E3B">
              <w:rPr>
                <w:lang w:val="es-ES" w:eastAsia="es-AR"/>
              </w:rPr>
              <w:t>1.</w:t>
            </w:r>
            <w:r w:rsidRPr="00324E3B">
              <w:rPr>
                <w:lang w:val="es-ES" w:eastAsia="es-AR"/>
              </w:rPr>
              <w:fldChar w:fldCharType="end"/>
            </w:r>
            <w:r w:rsidRPr="00324E3B">
              <w:rPr>
                <w:lang w:val="es-ES" w:eastAsia="es-AR"/>
              </w:rPr>
              <w:t>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C8AA73" w14:textId="77777777" w:rsidR="00324E3B" w:rsidRPr="00EB345B" w:rsidRDefault="00324E3B" w:rsidP="00EB345B">
            <w:pPr>
              <w:rPr>
                <w:b/>
                <w:bCs/>
                <w:lang w:val="es-ES" w:eastAsia="es-AR"/>
              </w:rPr>
            </w:pPr>
            <w:r w:rsidRPr="00EB345B">
              <w:rPr>
                <w:b/>
                <w:bCs/>
                <w:lang w:val="es-ES" w:eastAsia="es-AR"/>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3FD30C" w14:textId="77777777" w:rsidR="00324E3B" w:rsidRPr="00324E3B" w:rsidRDefault="00324E3B" w:rsidP="00EB345B">
            <w:pPr>
              <w:jc w:val="center"/>
              <w:rPr>
                <w:lang w:val="es-ES" w:eastAsia="es-AR"/>
              </w:rPr>
            </w:pPr>
            <w:r w:rsidRPr="00324E3B">
              <w:rPr>
                <w:lang w:val="es-ES" w:eastAsia="es-AR"/>
              </w:rPr>
              <w:t>19/06/2021</w:t>
            </w:r>
          </w:p>
        </w:tc>
      </w:tr>
      <w:tr w:rsidR="00324E3B" w:rsidRPr="00324E3B" w14:paraId="67AA1724"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73F4298" w14:textId="77777777" w:rsidR="00324E3B" w:rsidRPr="00EB345B" w:rsidRDefault="00324E3B" w:rsidP="00EB345B">
            <w:pPr>
              <w:rPr>
                <w:b/>
                <w:bCs/>
                <w:lang w:val="es-ES" w:eastAsia="es-AR"/>
              </w:rPr>
            </w:pPr>
            <w:r w:rsidRPr="00EB345B">
              <w:rPr>
                <w:b/>
                <w:bCs/>
                <w:lang w:val="es-ES" w:eastAsia="es-AR"/>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0EAC551" w14:textId="1CC6E717" w:rsidR="00324E3B" w:rsidRPr="00324E3B" w:rsidRDefault="00324E3B" w:rsidP="00EB345B">
            <w:pPr>
              <w:rPr>
                <w:lang w:val="es-ES" w:eastAsia="es-AR"/>
              </w:rPr>
            </w:pPr>
            <w:r w:rsidRPr="00324E3B">
              <w:rPr>
                <w:lang w:val="es-ES" w:eastAsia="es-AR"/>
              </w:rPr>
              <w:t xml:space="preserve">Ing. </w:t>
            </w:r>
            <w:r w:rsidR="00A511BA">
              <w:rPr>
                <w:lang w:val="es-ES" w:eastAsia="es-AR"/>
              </w:rPr>
              <w:t>Elio Agustín Facchin</w:t>
            </w:r>
            <w:bookmarkStart w:id="1" w:name="_GoBack"/>
            <w:bookmarkEnd w:id="1"/>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9A09741" w14:textId="77777777" w:rsidR="00324E3B" w:rsidRPr="00EB345B" w:rsidRDefault="00324E3B" w:rsidP="00EB345B">
            <w:pPr>
              <w:rPr>
                <w:b/>
                <w:bCs/>
                <w:lang w:val="es-ES" w:eastAsia="es-AR"/>
              </w:rPr>
            </w:pPr>
            <w:r w:rsidRPr="00EB345B">
              <w:rPr>
                <w:b/>
                <w:bCs/>
                <w:lang w:val="es-ES" w:eastAsia="es-AR"/>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0D788DC" w14:textId="77777777" w:rsidR="00324E3B" w:rsidRPr="00324E3B" w:rsidRDefault="00324E3B" w:rsidP="00EB345B">
            <w:pPr>
              <w:jc w:val="center"/>
              <w:rPr>
                <w:lang w:val="es-ES" w:eastAsia="es-AR"/>
              </w:rPr>
            </w:pPr>
            <w:r w:rsidRPr="00324E3B">
              <w:rPr>
                <w:lang w:val="es-ES" w:eastAsia="es-AR"/>
              </w:rPr>
              <w:t>22/06/2021</w:t>
            </w:r>
          </w:p>
        </w:tc>
      </w:tr>
      <w:tr w:rsidR="00324E3B" w:rsidRPr="00324E3B" w14:paraId="716A4B13" w14:textId="77777777" w:rsidTr="00A07BA8">
        <w:tc>
          <w:tcPr>
            <w:tcW w:w="2208" w:type="dxa"/>
            <w:tcBorders>
              <w:left w:val="single" w:sz="4" w:space="0" w:color="808080"/>
              <w:bottom w:val="single" w:sz="4" w:space="0" w:color="808080"/>
            </w:tcBorders>
            <w:tcMar>
              <w:top w:w="55" w:type="dxa"/>
              <w:left w:w="55" w:type="dxa"/>
              <w:bottom w:w="55" w:type="dxa"/>
              <w:right w:w="55" w:type="dxa"/>
            </w:tcMar>
            <w:vAlign w:val="center"/>
          </w:tcPr>
          <w:p w14:paraId="0346BB44" w14:textId="77777777" w:rsidR="00324E3B" w:rsidRPr="00C54C14" w:rsidRDefault="00324E3B" w:rsidP="00EB345B">
            <w:pPr>
              <w:rPr>
                <w:lang w:val="es-ES" w:eastAsia="es-AR"/>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B8ACFF5" w14:textId="77777777" w:rsidR="00324E3B" w:rsidRPr="00324E3B" w:rsidRDefault="00324E3B" w:rsidP="00EB345B">
            <w:pPr>
              <w:rPr>
                <w:lang w:val="es-ES" w:eastAsia="es-AR"/>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758C2F3" w14:textId="77777777" w:rsidR="00324E3B" w:rsidRPr="00EB345B" w:rsidRDefault="00324E3B" w:rsidP="00EB345B">
            <w:pPr>
              <w:rPr>
                <w:b/>
                <w:bCs/>
                <w:lang w:val="es-ES" w:eastAsia="es-AR"/>
              </w:rPr>
            </w:pPr>
            <w:proofErr w:type="spellStart"/>
            <w:r w:rsidRPr="00EB345B">
              <w:rPr>
                <w:b/>
                <w:bCs/>
                <w:lang w:val="es-ES" w:eastAsia="es-AR"/>
              </w:rPr>
              <w:t>Nº</w:t>
            </w:r>
            <w:proofErr w:type="spellEnd"/>
            <w:r w:rsidRPr="00EB345B">
              <w:rPr>
                <w:b/>
                <w:bCs/>
                <w:lang w:val="es-ES" w:eastAsia="es-AR"/>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33B9FB3" w14:textId="2DDA31E2" w:rsidR="00324E3B" w:rsidRPr="00324E3B" w:rsidRDefault="00324E3B" w:rsidP="00EB345B">
            <w:pPr>
              <w:jc w:val="center"/>
              <w:rPr>
                <w:lang w:val="es-ES" w:eastAsia="es-AR"/>
              </w:rPr>
            </w:pPr>
            <w:r w:rsidRPr="00324E3B">
              <w:rPr>
                <w:noProof/>
                <w:lang w:val="es-ES" w:eastAsia="es-AR"/>
              </w:rPr>
              <w:fldChar w:fldCharType="begin"/>
            </w:r>
            <w:r w:rsidRPr="00324E3B">
              <w:rPr>
                <w:noProof/>
                <w:lang w:val="es-ES" w:eastAsia="es-AR"/>
              </w:rPr>
              <w:instrText xml:space="preserve"> NUMPAGES </w:instrText>
            </w:r>
            <w:r w:rsidRPr="00324E3B">
              <w:rPr>
                <w:noProof/>
                <w:lang w:val="es-ES" w:eastAsia="es-AR"/>
              </w:rPr>
              <w:fldChar w:fldCharType="separate"/>
            </w:r>
            <w:r w:rsidR="00EB345B">
              <w:rPr>
                <w:noProof/>
                <w:lang w:val="es-ES" w:eastAsia="es-AR"/>
              </w:rPr>
              <w:t>7</w:t>
            </w:r>
            <w:r w:rsidRPr="00324E3B">
              <w:rPr>
                <w:noProof/>
                <w:lang w:val="es-ES" w:eastAsia="es-AR"/>
              </w:rPr>
              <w:fldChar w:fldCharType="end"/>
            </w:r>
          </w:p>
        </w:tc>
      </w:tr>
    </w:tbl>
    <w:p w14:paraId="15CF08D2" w14:textId="77777777" w:rsidR="00324E3B" w:rsidRPr="00324E3B" w:rsidRDefault="00324E3B" w:rsidP="00C54C14">
      <w:pPr>
        <w:rPr>
          <w:sz w:val="20"/>
          <w:lang w:val="es-ES" w:eastAsia="es-AR"/>
        </w:rPr>
      </w:pPr>
    </w:p>
    <w:p w14:paraId="7D45E73F" w14:textId="77777777" w:rsidR="00324E3B" w:rsidRPr="00C54C14" w:rsidRDefault="00324E3B" w:rsidP="00C54C14">
      <w:pPr>
        <w:rPr>
          <w:b/>
          <w:bCs/>
          <w:lang w:val="es-ES" w:eastAsia="es-AR"/>
        </w:rPr>
      </w:pPr>
      <w:r w:rsidRPr="00C54C14">
        <w:rPr>
          <w:b/>
          <w:bCs/>
          <w:lang w:val="es-ES" w:eastAsia="es-AR"/>
        </w:rPr>
        <w:t>REGISTRO DE CAMBIOS</w:t>
      </w:r>
    </w:p>
    <w:p w14:paraId="7DC54CA6" w14:textId="77777777" w:rsidR="00324E3B" w:rsidRPr="00324E3B" w:rsidRDefault="00324E3B" w:rsidP="00C54C14">
      <w:pPr>
        <w:rPr>
          <w:sz w:val="20"/>
          <w:lang w:val="es-ES" w:eastAsia="es-AR"/>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324E3B" w:rsidRPr="00324E3B" w14:paraId="72F86B24" w14:textId="77777777" w:rsidTr="00A07BA8">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1A8ABF" w14:textId="77777777" w:rsidR="00324E3B" w:rsidRPr="00EB345B" w:rsidRDefault="00324E3B" w:rsidP="00EB345B">
            <w:pPr>
              <w:jc w:val="center"/>
              <w:rPr>
                <w:b/>
                <w:bCs/>
                <w:lang w:val="es-ES" w:eastAsia="es-AR"/>
              </w:rPr>
            </w:pPr>
            <w:r w:rsidRPr="00EB345B">
              <w:rPr>
                <w:b/>
                <w:bCs/>
                <w:lang w:val="es-ES" w:eastAsia="es-AR"/>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6498067" w14:textId="77777777" w:rsidR="00324E3B" w:rsidRPr="00EB345B" w:rsidRDefault="00324E3B" w:rsidP="00EB345B">
            <w:pPr>
              <w:jc w:val="center"/>
              <w:rPr>
                <w:b/>
                <w:bCs/>
                <w:lang w:val="es-ES" w:eastAsia="es-AR"/>
              </w:rPr>
            </w:pPr>
            <w:r w:rsidRPr="00EB345B">
              <w:rPr>
                <w:b/>
                <w:bCs/>
                <w:lang w:val="es-ES" w:eastAsia="es-AR"/>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CCFC00B" w14:textId="77777777" w:rsidR="00324E3B" w:rsidRPr="00EB345B" w:rsidRDefault="00324E3B" w:rsidP="00EB345B">
            <w:pPr>
              <w:jc w:val="center"/>
              <w:rPr>
                <w:b/>
                <w:bCs/>
                <w:lang w:val="es-ES" w:eastAsia="es-AR"/>
              </w:rPr>
            </w:pPr>
            <w:r w:rsidRPr="00EB345B">
              <w:rPr>
                <w:b/>
                <w:bCs/>
                <w:lang w:val="es-ES" w:eastAsia="es-AR"/>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9072A8F" w14:textId="77777777" w:rsidR="00324E3B" w:rsidRPr="00EB345B" w:rsidRDefault="00324E3B" w:rsidP="00EB345B">
            <w:pPr>
              <w:jc w:val="center"/>
              <w:rPr>
                <w:b/>
                <w:bCs/>
                <w:lang w:val="es-ES" w:eastAsia="es-AR"/>
              </w:rPr>
            </w:pPr>
            <w:r w:rsidRPr="00EB345B">
              <w:rPr>
                <w:b/>
                <w:bCs/>
                <w:lang w:val="es-ES" w:eastAsia="es-AR"/>
              </w:rPr>
              <w:t>Fecha del Cambio</w:t>
            </w:r>
          </w:p>
        </w:tc>
      </w:tr>
      <w:tr w:rsidR="00324E3B" w:rsidRPr="00324E3B" w14:paraId="1BDB487C" w14:textId="77777777" w:rsidTr="00A07BA8">
        <w:tc>
          <w:tcPr>
            <w:tcW w:w="894" w:type="dxa"/>
            <w:tcBorders>
              <w:left w:val="single" w:sz="4" w:space="0" w:color="808080"/>
              <w:bottom w:val="single" w:sz="4" w:space="0" w:color="808080"/>
            </w:tcBorders>
            <w:tcMar>
              <w:top w:w="55" w:type="dxa"/>
              <w:left w:w="55" w:type="dxa"/>
              <w:bottom w:w="55" w:type="dxa"/>
              <w:right w:w="55" w:type="dxa"/>
            </w:tcMar>
            <w:vAlign w:val="center"/>
          </w:tcPr>
          <w:p w14:paraId="3F3330F3" w14:textId="77777777" w:rsidR="00324E3B" w:rsidRPr="00324E3B" w:rsidRDefault="00324E3B" w:rsidP="00EB345B">
            <w:pPr>
              <w:jc w:val="center"/>
              <w:rPr>
                <w:lang w:val="es-ES" w:eastAsia="es-AR"/>
              </w:rPr>
            </w:pPr>
            <w:r w:rsidRPr="00324E3B">
              <w:rPr>
                <w:lang w:val="es-ES" w:eastAsia="es-AR"/>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9E9B145" w14:textId="77777777" w:rsidR="00324E3B" w:rsidRPr="00324E3B" w:rsidRDefault="00324E3B" w:rsidP="00EB345B">
            <w:pPr>
              <w:jc w:val="center"/>
              <w:rPr>
                <w:lang w:val="es-ES" w:eastAsia="es-AR"/>
              </w:rPr>
            </w:pPr>
            <w:r w:rsidRPr="00324E3B">
              <w:rPr>
                <w:lang w:val="es-ES" w:eastAsia="es-AR"/>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542797D" w14:textId="77777777" w:rsidR="00324E3B" w:rsidRPr="00324E3B" w:rsidRDefault="00324E3B" w:rsidP="00EB345B">
            <w:pPr>
              <w:jc w:val="center"/>
              <w:rPr>
                <w:lang w:val="es-ES" w:eastAsia="es-AR"/>
              </w:rPr>
            </w:pPr>
            <w:r w:rsidRPr="00324E3B">
              <w:rPr>
                <w:lang w:val="es-ES" w:eastAsia="es-AR"/>
              </w:rPr>
              <w:t>Ing. Elio Facchin</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23B6695" w14:textId="77777777" w:rsidR="00324E3B" w:rsidRPr="00324E3B" w:rsidRDefault="00324E3B" w:rsidP="00EB345B">
            <w:pPr>
              <w:jc w:val="center"/>
              <w:rPr>
                <w:lang w:val="es-ES" w:eastAsia="es-AR"/>
              </w:rPr>
            </w:pPr>
            <w:r w:rsidRPr="00324E3B">
              <w:rPr>
                <w:lang w:val="es-ES" w:eastAsia="es-AR"/>
              </w:rPr>
              <w:t>19/06/2021</w:t>
            </w:r>
          </w:p>
        </w:tc>
      </w:tr>
      <w:tr w:rsidR="00324E3B" w:rsidRPr="00324E3B" w14:paraId="1CA23EFA" w14:textId="77777777" w:rsidTr="00A07BA8">
        <w:tc>
          <w:tcPr>
            <w:tcW w:w="894" w:type="dxa"/>
            <w:tcBorders>
              <w:left w:val="single" w:sz="4" w:space="0" w:color="808080"/>
              <w:bottom w:val="single" w:sz="4" w:space="0" w:color="808080"/>
            </w:tcBorders>
            <w:tcMar>
              <w:top w:w="55" w:type="dxa"/>
              <w:left w:w="55" w:type="dxa"/>
              <w:bottom w:w="55" w:type="dxa"/>
              <w:right w:w="55" w:type="dxa"/>
            </w:tcMar>
            <w:vAlign w:val="center"/>
          </w:tcPr>
          <w:p w14:paraId="4678752B" w14:textId="77777777" w:rsidR="00324E3B" w:rsidRPr="00324E3B" w:rsidRDefault="00324E3B" w:rsidP="00EB345B">
            <w:pPr>
              <w:jc w:val="center"/>
              <w:rPr>
                <w:lang w:val="es-ES" w:eastAsia="es-AR"/>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633CE56" w14:textId="77777777" w:rsidR="00324E3B" w:rsidRPr="00324E3B" w:rsidRDefault="00324E3B" w:rsidP="00EB345B">
            <w:pPr>
              <w:jc w:val="center"/>
              <w:rPr>
                <w:lang w:val="es-ES" w:eastAsia="es-AR"/>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C7F794E" w14:textId="77777777" w:rsidR="00324E3B" w:rsidRPr="00324E3B" w:rsidRDefault="00324E3B" w:rsidP="00EB345B">
            <w:pPr>
              <w:jc w:val="center"/>
              <w:rPr>
                <w:lang w:val="es-ES" w:eastAsia="es-AR"/>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15D8ACB" w14:textId="77777777" w:rsidR="00324E3B" w:rsidRPr="00324E3B" w:rsidRDefault="00324E3B" w:rsidP="00EB345B">
            <w:pPr>
              <w:jc w:val="center"/>
              <w:rPr>
                <w:lang w:val="es-ES" w:eastAsia="es-AR"/>
              </w:rPr>
            </w:pPr>
          </w:p>
        </w:tc>
      </w:tr>
      <w:tr w:rsidR="00324E3B" w:rsidRPr="00324E3B" w14:paraId="59401B52" w14:textId="77777777" w:rsidTr="00A07BA8">
        <w:tc>
          <w:tcPr>
            <w:tcW w:w="894" w:type="dxa"/>
            <w:tcBorders>
              <w:left w:val="single" w:sz="4" w:space="0" w:color="808080"/>
              <w:bottom w:val="single" w:sz="4" w:space="0" w:color="808080"/>
            </w:tcBorders>
            <w:tcMar>
              <w:top w:w="55" w:type="dxa"/>
              <w:left w:w="55" w:type="dxa"/>
              <w:bottom w:w="55" w:type="dxa"/>
              <w:right w:w="55" w:type="dxa"/>
            </w:tcMar>
            <w:vAlign w:val="center"/>
          </w:tcPr>
          <w:p w14:paraId="1756BD43" w14:textId="77777777" w:rsidR="00324E3B" w:rsidRPr="00324E3B" w:rsidRDefault="00324E3B" w:rsidP="00EB345B">
            <w:pPr>
              <w:jc w:val="center"/>
              <w:rPr>
                <w:lang w:val="es-ES" w:eastAsia="es-AR"/>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5A76EE8" w14:textId="77777777" w:rsidR="00324E3B" w:rsidRPr="00324E3B" w:rsidRDefault="00324E3B" w:rsidP="00EB345B">
            <w:pPr>
              <w:jc w:val="center"/>
              <w:rPr>
                <w:lang w:val="es-ES" w:eastAsia="es-AR"/>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356A3A2" w14:textId="77777777" w:rsidR="00324E3B" w:rsidRPr="00324E3B" w:rsidRDefault="00324E3B" w:rsidP="00EB345B">
            <w:pPr>
              <w:jc w:val="center"/>
              <w:rPr>
                <w:lang w:val="es-ES" w:eastAsia="es-AR"/>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D04051" w14:textId="77777777" w:rsidR="00324E3B" w:rsidRPr="00324E3B" w:rsidRDefault="00324E3B" w:rsidP="00EB345B">
            <w:pPr>
              <w:jc w:val="center"/>
              <w:rPr>
                <w:lang w:val="es-ES" w:eastAsia="es-AR"/>
              </w:rPr>
            </w:pPr>
          </w:p>
        </w:tc>
      </w:tr>
    </w:tbl>
    <w:p w14:paraId="3DA27ACB" w14:textId="77777777" w:rsidR="00324E3B" w:rsidRPr="00324E3B" w:rsidRDefault="00324E3B" w:rsidP="00C54C14">
      <w:pPr>
        <w:rPr>
          <w:lang w:val="es-ES" w:eastAsia="es-AR"/>
        </w:rPr>
      </w:pPr>
    </w:p>
    <w:p w14:paraId="1D4DA214" w14:textId="77777777" w:rsidR="00324E3B" w:rsidRPr="001B7F1A" w:rsidRDefault="00324E3B" w:rsidP="00C54C14">
      <w:pPr>
        <w:rPr>
          <w:b/>
          <w:bCs/>
          <w:lang w:val="es-ES" w:eastAsia="es-AR"/>
        </w:rPr>
      </w:pPr>
      <w:r w:rsidRPr="001B7F1A">
        <w:rPr>
          <w:b/>
          <w:bCs/>
          <w:lang w:val="es-ES" w:eastAsia="es-AR"/>
        </w:rPr>
        <w:t>CONTROL DE DISTRIBUCIÓN</w:t>
      </w:r>
    </w:p>
    <w:p w14:paraId="464F950F" w14:textId="77777777" w:rsidR="00324E3B" w:rsidRPr="00324E3B" w:rsidRDefault="00324E3B" w:rsidP="00C54C14">
      <w:pPr>
        <w:rPr>
          <w:sz w:val="20"/>
          <w:lang w:val="es-ES" w:eastAsia="es-AR"/>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324E3B" w:rsidRPr="001B7F1A" w14:paraId="4D7C3DEB" w14:textId="77777777" w:rsidTr="00A07BA8">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6163856" w14:textId="77777777" w:rsidR="00324E3B" w:rsidRPr="00EB345B" w:rsidRDefault="00324E3B" w:rsidP="00EB345B">
            <w:pPr>
              <w:rPr>
                <w:b/>
                <w:bCs/>
                <w:lang w:val="es-ES" w:eastAsia="es-AR"/>
              </w:rPr>
            </w:pPr>
            <w:r w:rsidRPr="00EB345B">
              <w:rPr>
                <w:b/>
                <w:bCs/>
                <w:lang w:val="es-ES" w:eastAsia="es-AR"/>
              </w:rPr>
              <w:t>Nombre y Apellido</w:t>
            </w:r>
          </w:p>
        </w:tc>
      </w:tr>
      <w:tr w:rsidR="00324E3B" w:rsidRPr="00324E3B" w14:paraId="2F6409C6"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26031D2" w14:textId="77777777" w:rsidR="00324E3B" w:rsidRPr="00324E3B" w:rsidRDefault="00324E3B" w:rsidP="00EB345B">
            <w:pPr>
              <w:rPr>
                <w:lang w:val="es-ES" w:eastAsia="es-AR"/>
              </w:rPr>
            </w:pPr>
            <w:r w:rsidRPr="00324E3B">
              <w:rPr>
                <w:lang w:val="es-ES" w:eastAsia="es-AR"/>
              </w:rPr>
              <w:t>Ing. Elio Facchin</w:t>
            </w:r>
          </w:p>
        </w:tc>
      </w:tr>
      <w:tr w:rsidR="00324E3B" w:rsidRPr="00324E3B" w14:paraId="10A777F3"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BD7CB85" w14:textId="77777777" w:rsidR="00324E3B" w:rsidRPr="00324E3B" w:rsidRDefault="00324E3B" w:rsidP="00EB345B">
            <w:pPr>
              <w:rPr>
                <w:lang w:val="es-ES" w:eastAsia="es-AR"/>
              </w:rPr>
            </w:pPr>
          </w:p>
        </w:tc>
      </w:tr>
      <w:tr w:rsidR="00324E3B" w:rsidRPr="00324E3B" w14:paraId="45283B7A"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B15576" w14:textId="77777777" w:rsidR="00324E3B" w:rsidRPr="00324E3B" w:rsidRDefault="00324E3B" w:rsidP="00EB345B">
            <w:pPr>
              <w:rPr>
                <w:lang w:val="es-ES" w:eastAsia="es-AR"/>
              </w:rPr>
            </w:pPr>
          </w:p>
        </w:tc>
      </w:tr>
      <w:tr w:rsidR="00324E3B" w:rsidRPr="00324E3B" w14:paraId="17EFF673"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37E8639" w14:textId="77777777" w:rsidR="00324E3B" w:rsidRPr="00324E3B" w:rsidRDefault="00324E3B" w:rsidP="00EB345B">
            <w:pPr>
              <w:rPr>
                <w:lang w:val="es-ES" w:eastAsia="es-AR"/>
              </w:rPr>
            </w:pPr>
          </w:p>
        </w:tc>
      </w:tr>
      <w:tr w:rsidR="00324E3B" w:rsidRPr="00324E3B" w14:paraId="68535BCB"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CE6707" w14:textId="77777777" w:rsidR="00324E3B" w:rsidRPr="00324E3B" w:rsidRDefault="00324E3B" w:rsidP="00EB345B">
            <w:pPr>
              <w:rPr>
                <w:lang w:val="es-ES" w:eastAsia="es-AR"/>
              </w:rPr>
            </w:pPr>
          </w:p>
        </w:tc>
      </w:tr>
    </w:tbl>
    <w:p w14:paraId="60F57C72" w14:textId="77777777" w:rsidR="00324E3B" w:rsidRPr="00324E3B" w:rsidRDefault="00324E3B" w:rsidP="00C54C14">
      <w:pPr>
        <w:rPr>
          <w:sz w:val="20"/>
          <w:lang w:val="es-ES" w:eastAsia="es-AR"/>
        </w:rPr>
      </w:pPr>
    </w:p>
    <w:p w14:paraId="44B40B5D" w14:textId="58F2CA76" w:rsidR="008E65D7" w:rsidRDefault="008E65D7" w:rsidP="00C54C14">
      <w:pPr>
        <w:rPr>
          <w:sz w:val="20"/>
          <w:lang w:val="es-ES" w:eastAsia="es-AR"/>
        </w:rPr>
      </w:pPr>
      <w:r>
        <w:rPr>
          <w:rFonts w:hint="eastAsia"/>
          <w:sz w:val="20"/>
          <w:lang w:val="es-ES" w:eastAsia="es-AR"/>
        </w:rPr>
        <w:br w:type="page"/>
      </w:r>
    </w:p>
    <w:p w14:paraId="77458F6D" w14:textId="77777777" w:rsidR="008E65D7" w:rsidRPr="00EB345B" w:rsidRDefault="008E65D7" w:rsidP="00EB345B">
      <w:pPr>
        <w:pStyle w:val="Ttulo1"/>
      </w:pPr>
      <w:bookmarkStart w:id="2" w:name="_Toc75343880"/>
      <w:bookmarkStart w:id="3" w:name="_Toc90384885"/>
      <w:r w:rsidRPr="00EB345B">
        <w:lastRenderedPageBreak/>
        <w:t>CONTENIDO</w:t>
      </w:r>
      <w:bookmarkEnd w:id="2"/>
      <w:bookmarkEnd w:id="3"/>
    </w:p>
    <w:sdt>
      <w:sdtPr>
        <w:rPr>
          <w:rFonts w:asciiTheme="minorHAnsi" w:eastAsiaTheme="minorEastAsia" w:hAnsiTheme="minorHAnsi" w:cstheme="minorBidi"/>
          <w:color w:val="auto"/>
          <w:sz w:val="22"/>
          <w:szCs w:val="24"/>
          <w:lang w:val="es-ES" w:eastAsia="zh-CN"/>
        </w:rPr>
        <w:id w:val="-1528790394"/>
        <w:docPartObj>
          <w:docPartGallery w:val="Table of Contents"/>
          <w:docPartUnique/>
        </w:docPartObj>
      </w:sdtPr>
      <w:sdtEndPr>
        <w:rPr>
          <w:b/>
          <w:bCs/>
        </w:rPr>
      </w:sdtEndPr>
      <w:sdtContent>
        <w:p w14:paraId="4044003B" w14:textId="4C7746FA" w:rsidR="00C54C14" w:rsidRPr="009C6898" w:rsidRDefault="00C54C14">
          <w:pPr>
            <w:pStyle w:val="TtuloTDC"/>
            <w:rPr>
              <w:b/>
              <w:bCs/>
            </w:rPr>
          </w:pPr>
        </w:p>
        <w:p w14:paraId="5A1FF69D" w14:textId="1E5F6914" w:rsidR="00756B26" w:rsidRDefault="00C54C14">
          <w:pPr>
            <w:pStyle w:val="TDC1"/>
            <w:tabs>
              <w:tab w:val="right" w:leader="dot" w:pos="8488"/>
            </w:tabs>
            <w:rPr>
              <w:noProof/>
              <w:szCs w:val="22"/>
              <w:lang w:val="es-AR" w:eastAsia="es-AR"/>
            </w:rPr>
          </w:pPr>
          <w:r>
            <w:fldChar w:fldCharType="begin"/>
          </w:r>
          <w:r>
            <w:instrText xml:space="preserve"> TOC \o "1-3" \h \z \u </w:instrText>
          </w:r>
          <w:r>
            <w:fldChar w:fldCharType="separate"/>
          </w:r>
          <w:hyperlink w:anchor="_Toc90384884" w:history="1">
            <w:r w:rsidR="00756B26" w:rsidRPr="00E62355">
              <w:rPr>
                <w:rStyle w:val="Hipervnculo"/>
                <w:rFonts w:eastAsia="Arial Unicode MS"/>
                <w:noProof/>
                <w:lang w:bidi="hi-IN"/>
              </w:rPr>
              <w:t>HOJA DE CONTROL</w:t>
            </w:r>
            <w:r w:rsidR="00756B26">
              <w:rPr>
                <w:noProof/>
                <w:webHidden/>
              </w:rPr>
              <w:tab/>
            </w:r>
            <w:r w:rsidR="00756B26">
              <w:rPr>
                <w:noProof/>
                <w:webHidden/>
              </w:rPr>
              <w:fldChar w:fldCharType="begin"/>
            </w:r>
            <w:r w:rsidR="00756B26">
              <w:rPr>
                <w:noProof/>
                <w:webHidden/>
              </w:rPr>
              <w:instrText xml:space="preserve"> PAGEREF _Toc90384884 \h </w:instrText>
            </w:r>
            <w:r w:rsidR="00756B26">
              <w:rPr>
                <w:noProof/>
                <w:webHidden/>
              </w:rPr>
            </w:r>
            <w:r w:rsidR="00756B26">
              <w:rPr>
                <w:noProof/>
                <w:webHidden/>
              </w:rPr>
              <w:fldChar w:fldCharType="separate"/>
            </w:r>
            <w:r w:rsidR="00756B26">
              <w:rPr>
                <w:noProof/>
                <w:webHidden/>
              </w:rPr>
              <w:t>2</w:t>
            </w:r>
            <w:r w:rsidR="00756B26">
              <w:rPr>
                <w:noProof/>
                <w:webHidden/>
              </w:rPr>
              <w:fldChar w:fldCharType="end"/>
            </w:r>
          </w:hyperlink>
        </w:p>
        <w:p w14:paraId="1744D907" w14:textId="4C875D33" w:rsidR="00756B26" w:rsidRDefault="00A511BA">
          <w:pPr>
            <w:pStyle w:val="TDC1"/>
            <w:tabs>
              <w:tab w:val="right" w:leader="dot" w:pos="8488"/>
            </w:tabs>
            <w:rPr>
              <w:noProof/>
              <w:szCs w:val="22"/>
              <w:lang w:val="es-AR" w:eastAsia="es-AR"/>
            </w:rPr>
          </w:pPr>
          <w:hyperlink w:anchor="_Toc90384885" w:history="1">
            <w:r w:rsidR="00756B26" w:rsidRPr="00E62355">
              <w:rPr>
                <w:rStyle w:val="Hipervnculo"/>
                <w:noProof/>
                <w:lang w:bidi="hi-IN"/>
              </w:rPr>
              <w:t>CONTENIDO</w:t>
            </w:r>
            <w:r w:rsidR="00756B26">
              <w:rPr>
                <w:noProof/>
                <w:webHidden/>
              </w:rPr>
              <w:tab/>
            </w:r>
            <w:r w:rsidR="00756B26">
              <w:rPr>
                <w:noProof/>
                <w:webHidden/>
              </w:rPr>
              <w:fldChar w:fldCharType="begin"/>
            </w:r>
            <w:r w:rsidR="00756B26">
              <w:rPr>
                <w:noProof/>
                <w:webHidden/>
              </w:rPr>
              <w:instrText xml:space="preserve"> PAGEREF _Toc90384885 \h </w:instrText>
            </w:r>
            <w:r w:rsidR="00756B26">
              <w:rPr>
                <w:noProof/>
                <w:webHidden/>
              </w:rPr>
            </w:r>
            <w:r w:rsidR="00756B26">
              <w:rPr>
                <w:noProof/>
                <w:webHidden/>
              </w:rPr>
              <w:fldChar w:fldCharType="separate"/>
            </w:r>
            <w:r w:rsidR="00756B26">
              <w:rPr>
                <w:noProof/>
                <w:webHidden/>
              </w:rPr>
              <w:t>3</w:t>
            </w:r>
            <w:r w:rsidR="00756B26">
              <w:rPr>
                <w:noProof/>
                <w:webHidden/>
              </w:rPr>
              <w:fldChar w:fldCharType="end"/>
            </w:r>
          </w:hyperlink>
        </w:p>
        <w:p w14:paraId="47469BE9" w14:textId="5C06E363" w:rsidR="00756B26" w:rsidRDefault="00A511BA">
          <w:pPr>
            <w:pStyle w:val="TDC1"/>
            <w:tabs>
              <w:tab w:val="right" w:leader="dot" w:pos="8488"/>
            </w:tabs>
            <w:rPr>
              <w:noProof/>
              <w:szCs w:val="22"/>
              <w:lang w:val="es-AR" w:eastAsia="es-AR"/>
            </w:rPr>
          </w:pPr>
          <w:hyperlink w:anchor="_Toc90384886" w:history="1">
            <w:r w:rsidR="00756B26" w:rsidRPr="00E62355">
              <w:rPr>
                <w:rStyle w:val="Hipervnculo"/>
                <w:noProof/>
                <w:lang w:bidi="hi-IN"/>
              </w:rPr>
              <w:t>INTRODUCCIÓN – MARCO CONCEPTUAL</w:t>
            </w:r>
            <w:r w:rsidR="00756B26">
              <w:rPr>
                <w:noProof/>
                <w:webHidden/>
              </w:rPr>
              <w:tab/>
            </w:r>
            <w:r w:rsidR="00756B26">
              <w:rPr>
                <w:noProof/>
                <w:webHidden/>
              </w:rPr>
              <w:fldChar w:fldCharType="begin"/>
            </w:r>
            <w:r w:rsidR="00756B26">
              <w:rPr>
                <w:noProof/>
                <w:webHidden/>
              </w:rPr>
              <w:instrText xml:space="preserve"> PAGEREF _Toc90384886 \h </w:instrText>
            </w:r>
            <w:r w:rsidR="00756B26">
              <w:rPr>
                <w:noProof/>
                <w:webHidden/>
              </w:rPr>
            </w:r>
            <w:r w:rsidR="00756B26">
              <w:rPr>
                <w:noProof/>
                <w:webHidden/>
              </w:rPr>
              <w:fldChar w:fldCharType="separate"/>
            </w:r>
            <w:r w:rsidR="00756B26">
              <w:rPr>
                <w:noProof/>
                <w:webHidden/>
              </w:rPr>
              <w:t>4</w:t>
            </w:r>
            <w:r w:rsidR="00756B26">
              <w:rPr>
                <w:noProof/>
                <w:webHidden/>
              </w:rPr>
              <w:fldChar w:fldCharType="end"/>
            </w:r>
          </w:hyperlink>
        </w:p>
        <w:p w14:paraId="7AD82696" w14:textId="7CAB6D74" w:rsidR="00756B26" w:rsidRDefault="00A511BA">
          <w:pPr>
            <w:pStyle w:val="TDC2"/>
            <w:tabs>
              <w:tab w:val="right" w:leader="dot" w:pos="8488"/>
            </w:tabs>
            <w:rPr>
              <w:noProof/>
              <w:szCs w:val="22"/>
              <w:lang w:val="es-AR" w:eastAsia="es-AR"/>
            </w:rPr>
          </w:pPr>
          <w:hyperlink w:anchor="_Toc90384887" w:history="1">
            <w:r w:rsidR="00756B26" w:rsidRPr="00E62355">
              <w:rPr>
                <w:rStyle w:val="Hipervnculo"/>
                <w:noProof/>
                <w:lang w:val="es-AR"/>
              </w:rPr>
              <w:t>ANTECEDENTES</w:t>
            </w:r>
            <w:r w:rsidR="00756B26">
              <w:rPr>
                <w:noProof/>
                <w:webHidden/>
              </w:rPr>
              <w:tab/>
            </w:r>
            <w:r w:rsidR="00756B26">
              <w:rPr>
                <w:noProof/>
                <w:webHidden/>
              </w:rPr>
              <w:fldChar w:fldCharType="begin"/>
            </w:r>
            <w:r w:rsidR="00756B26">
              <w:rPr>
                <w:noProof/>
                <w:webHidden/>
              </w:rPr>
              <w:instrText xml:space="preserve"> PAGEREF _Toc90384887 \h </w:instrText>
            </w:r>
            <w:r w:rsidR="00756B26">
              <w:rPr>
                <w:noProof/>
                <w:webHidden/>
              </w:rPr>
            </w:r>
            <w:r w:rsidR="00756B26">
              <w:rPr>
                <w:noProof/>
                <w:webHidden/>
              </w:rPr>
              <w:fldChar w:fldCharType="separate"/>
            </w:r>
            <w:r w:rsidR="00756B26">
              <w:rPr>
                <w:noProof/>
                <w:webHidden/>
              </w:rPr>
              <w:t>4</w:t>
            </w:r>
            <w:r w:rsidR="00756B26">
              <w:rPr>
                <w:noProof/>
                <w:webHidden/>
              </w:rPr>
              <w:fldChar w:fldCharType="end"/>
            </w:r>
          </w:hyperlink>
        </w:p>
        <w:p w14:paraId="514D4CBD" w14:textId="7001D5F3" w:rsidR="00756B26" w:rsidRDefault="00A511BA">
          <w:pPr>
            <w:pStyle w:val="TDC1"/>
            <w:tabs>
              <w:tab w:val="right" w:leader="dot" w:pos="8488"/>
            </w:tabs>
            <w:rPr>
              <w:noProof/>
              <w:szCs w:val="22"/>
              <w:lang w:val="es-AR" w:eastAsia="es-AR"/>
            </w:rPr>
          </w:pPr>
          <w:hyperlink w:anchor="_Toc90384888" w:history="1">
            <w:r w:rsidR="00756B26" w:rsidRPr="00E62355">
              <w:rPr>
                <w:rStyle w:val="Hipervnculo"/>
                <w:noProof/>
                <w:lang w:bidi="hi-IN"/>
              </w:rPr>
              <w:t>OFERTA ECONOMICA</w:t>
            </w:r>
            <w:r w:rsidR="00756B26">
              <w:rPr>
                <w:noProof/>
                <w:webHidden/>
              </w:rPr>
              <w:tab/>
            </w:r>
            <w:r w:rsidR="00756B26">
              <w:rPr>
                <w:noProof/>
                <w:webHidden/>
              </w:rPr>
              <w:fldChar w:fldCharType="begin"/>
            </w:r>
            <w:r w:rsidR="00756B26">
              <w:rPr>
                <w:noProof/>
                <w:webHidden/>
              </w:rPr>
              <w:instrText xml:space="preserve"> PAGEREF _Toc90384888 \h </w:instrText>
            </w:r>
            <w:r w:rsidR="00756B26">
              <w:rPr>
                <w:noProof/>
                <w:webHidden/>
              </w:rPr>
            </w:r>
            <w:r w:rsidR="00756B26">
              <w:rPr>
                <w:noProof/>
                <w:webHidden/>
              </w:rPr>
              <w:fldChar w:fldCharType="separate"/>
            </w:r>
            <w:r w:rsidR="00756B26">
              <w:rPr>
                <w:noProof/>
                <w:webHidden/>
              </w:rPr>
              <w:t>5</w:t>
            </w:r>
            <w:r w:rsidR="00756B26">
              <w:rPr>
                <w:noProof/>
                <w:webHidden/>
              </w:rPr>
              <w:fldChar w:fldCharType="end"/>
            </w:r>
          </w:hyperlink>
        </w:p>
        <w:p w14:paraId="1D85DF6E" w14:textId="49B34F83" w:rsidR="00756B26" w:rsidRDefault="00A511BA">
          <w:pPr>
            <w:pStyle w:val="TDC2"/>
            <w:tabs>
              <w:tab w:val="right" w:leader="dot" w:pos="8488"/>
            </w:tabs>
            <w:rPr>
              <w:noProof/>
              <w:szCs w:val="22"/>
              <w:lang w:val="es-AR" w:eastAsia="es-AR"/>
            </w:rPr>
          </w:pPr>
          <w:hyperlink w:anchor="_Toc90384889" w:history="1">
            <w:r w:rsidR="00756B26" w:rsidRPr="00E62355">
              <w:rPr>
                <w:rStyle w:val="Hipervnculo"/>
                <w:noProof/>
                <w:lang w:val="es-419" w:eastAsia="es-ES"/>
              </w:rPr>
              <w:t>REFERENCIA</w:t>
            </w:r>
            <w:r w:rsidR="00756B26">
              <w:rPr>
                <w:noProof/>
                <w:webHidden/>
              </w:rPr>
              <w:tab/>
            </w:r>
            <w:r w:rsidR="00756B26">
              <w:rPr>
                <w:noProof/>
                <w:webHidden/>
              </w:rPr>
              <w:fldChar w:fldCharType="begin"/>
            </w:r>
            <w:r w:rsidR="00756B26">
              <w:rPr>
                <w:noProof/>
                <w:webHidden/>
              </w:rPr>
              <w:instrText xml:space="preserve"> PAGEREF _Toc90384889 \h </w:instrText>
            </w:r>
            <w:r w:rsidR="00756B26">
              <w:rPr>
                <w:noProof/>
                <w:webHidden/>
              </w:rPr>
            </w:r>
            <w:r w:rsidR="00756B26">
              <w:rPr>
                <w:noProof/>
                <w:webHidden/>
              </w:rPr>
              <w:fldChar w:fldCharType="separate"/>
            </w:r>
            <w:r w:rsidR="00756B26">
              <w:rPr>
                <w:noProof/>
                <w:webHidden/>
              </w:rPr>
              <w:t>5</w:t>
            </w:r>
            <w:r w:rsidR="00756B26">
              <w:rPr>
                <w:noProof/>
                <w:webHidden/>
              </w:rPr>
              <w:fldChar w:fldCharType="end"/>
            </w:r>
          </w:hyperlink>
        </w:p>
        <w:p w14:paraId="33D94099" w14:textId="3E63C1F9" w:rsidR="00756B26" w:rsidRDefault="00A511BA">
          <w:pPr>
            <w:pStyle w:val="TDC2"/>
            <w:tabs>
              <w:tab w:val="right" w:leader="dot" w:pos="8488"/>
            </w:tabs>
            <w:rPr>
              <w:noProof/>
              <w:szCs w:val="22"/>
              <w:lang w:val="es-AR" w:eastAsia="es-AR"/>
            </w:rPr>
          </w:pPr>
          <w:hyperlink w:anchor="_Toc90384890" w:history="1">
            <w:r w:rsidR="00756B26" w:rsidRPr="00E62355">
              <w:rPr>
                <w:rStyle w:val="Hipervnculo"/>
                <w:noProof/>
                <w:lang w:val="es-419" w:eastAsia="es-ES"/>
              </w:rPr>
              <w:t>DESCRIPCION GENERAL</w:t>
            </w:r>
            <w:r w:rsidR="00756B26">
              <w:rPr>
                <w:noProof/>
                <w:webHidden/>
              </w:rPr>
              <w:tab/>
            </w:r>
            <w:r w:rsidR="00756B26">
              <w:rPr>
                <w:noProof/>
                <w:webHidden/>
              </w:rPr>
              <w:fldChar w:fldCharType="begin"/>
            </w:r>
            <w:r w:rsidR="00756B26">
              <w:rPr>
                <w:noProof/>
                <w:webHidden/>
              </w:rPr>
              <w:instrText xml:space="preserve"> PAGEREF _Toc90384890 \h </w:instrText>
            </w:r>
            <w:r w:rsidR="00756B26">
              <w:rPr>
                <w:noProof/>
                <w:webHidden/>
              </w:rPr>
            </w:r>
            <w:r w:rsidR="00756B26">
              <w:rPr>
                <w:noProof/>
                <w:webHidden/>
              </w:rPr>
              <w:fldChar w:fldCharType="separate"/>
            </w:r>
            <w:r w:rsidR="00756B26">
              <w:rPr>
                <w:noProof/>
                <w:webHidden/>
              </w:rPr>
              <w:t>5</w:t>
            </w:r>
            <w:r w:rsidR="00756B26">
              <w:rPr>
                <w:noProof/>
                <w:webHidden/>
              </w:rPr>
              <w:fldChar w:fldCharType="end"/>
            </w:r>
          </w:hyperlink>
        </w:p>
        <w:p w14:paraId="30900BEB" w14:textId="6F75C9BB" w:rsidR="00756B26" w:rsidRDefault="00A511BA">
          <w:pPr>
            <w:pStyle w:val="TDC2"/>
            <w:tabs>
              <w:tab w:val="right" w:leader="dot" w:pos="8488"/>
            </w:tabs>
            <w:rPr>
              <w:noProof/>
              <w:szCs w:val="22"/>
              <w:lang w:val="es-AR" w:eastAsia="es-AR"/>
            </w:rPr>
          </w:pPr>
          <w:hyperlink w:anchor="_Toc90384891" w:history="1">
            <w:r w:rsidR="00756B26" w:rsidRPr="00E62355">
              <w:rPr>
                <w:rStyle w:val="Hipervnculo"/>
                <w:noProof/>
                <w:lang w:val="es-419" w:eastAsia="es-ES"/>
              </w:rPr>
              <w:t>DETALLE DE PRECIOS</w:t>
            </w:r>
            <w:r w:rsidR="00756B26">
              <w:rPr>
                <w:noProof/>
                <w:webHidden/>
              </w:rPr>
              <w:tab/>
            </w:r>
            <w:r w:rsidR="00756B26">
              <w:rPr>
                <w:noProof/>
                <w:webHidden/>
              </w:rPr>
              <w:fldChar w:fldCharType="begin"/>
            </w:r>
            <w:r w:rsidR="00756B26">
              <w:rPr>
                <w:noProof/>
                <w:webHidden/>
              </w:rPr>
              <w:instrText xml:space="preserve"> PAGEREF _Toc90384891 \h </w:instrText>
            </w:r>
            <w:r w:rsidR="00756B26">
              <w:rPr>
                <w:noProof/>
                <w:webHidden/>
              </w:rPr>
            </w:r>
            <w:r w:rsidR="00756B26">
              <w:rPr>
                <w:noProof/>
                <w:webHidden/>
              </w:rPr>
              <w:fldChar w:fldCharType="separate"/>
            </w:r>
            <w:r w:rsidR="00756B26">
              <w:rPr>
                <w:noProof/>
                <w:webHidden/>
              </w:rPr>
              <w:t>6</w:t>
            </w:r>
            <w:r w:rsidR="00756B26">
              <w:rPr>
                <w:noProof/>
                <w:webHidden/>
              </w:rPr>
              <w:fldChar w:fldCharType="end"/>
            </w:r>
          </w:hyperlink>
        </w:p>
        <w:p w14:paraId="21260426" w14:textId="39427AAB" w:rsidR="00756B26" w:rsidRDefault="00A511BA">
          <w:pPr>
            <w:pStyle w:val="TDC2"/>
            <w:tabs>
              <w:tab w:val="right" w:leader="dot" w:pos="8488"/>
            </w:tabs>
            <w:rPr>
              <w:noProof/>
              <w:szCs w:val="22"/>
              <w:lang w:val="es-AR" w:eastAsia="es-AR"/>
            </w:rPr>
          </w:pPr>
          <w:hyperlink w:anchor="_Toc90384892" w:history="1">
            <w:r w:rsidR="00756B26" w:rsidRPr="00E62355">
              <w:rPr>
                <w:rStyle w:val="Hipervnculo"/>
                <w:noProof/>
                <w:lang w:val="es-419" w:eastAsia="es-ES"/>
              </w:rPr>
              <w:t>TOTAL, DE OBRA</w:t>
            </w:r>
            <w:r w:rsidR="00756B26">
              <w:rPr>
                <w:noProof/>
                <w:webHidden/>
              </w:rPr>
              <w:tab/>
            </w:r>
            <w:r w:rsidR="00756B26">
              <w:rPr>
                <w:noProof/>
                <w:webHidden/>
              </w:rPr>
              <w:fldChar w:fldCharType="begin"/>
            </w:r>
            <w:r w:rsidR="00756B26">
              <w:rPr>
                <w:noProof/>
                <w:webHidden/>
              </w:rPr>
              <w:instrText xml:space="preserve"> PAGEREF _Toc90384892 \h </w:instrText>
            </w:r>
            <w:r w:rsidR="00756B26">
              <w:rPr>
                <w:noProof/>
                <w:webHidden/>
              </w:rPr>
            </w:r>
            <w:r w:rsidR="00756B26">
              <w:rPr>
                <w:noProof/>
                <w:webHidden/>
              </w:rPr>
              <w:fldChar w:fldCharType="separate"/>
            </w:r>
            <w:r w:rsidR="00756B26">
              <w:rPr>
                <w:noProof/>
                <w:webHidden/>
              </w:rPr>
              <w:t>6</w:t>
            </w:r>
            <w:r w:rsidR="00756B26">
              <w:rPr>
                <w:noProof/>
                <w:webHidden/>
              </w:rPr>
              <w:fldChar w:fldCharType="end"/>
            </w:r>
          </w:hyperlink>
        </w:p>
        <w:p w14:paraId="4A79EE1C" w14:textId="291C2D82" w:rsidR="00756B26" w:rsidRDefault="00A511BA">
          <w:pPr>
            <w:pStyle w:val="TDC2"/>
            <w:tabs>
              <w:tab w:val="right" w:leader="dot" w:pos="8488"/>
            </w:tabs>
            <w:rPr>
              <w:noProof/>
              <w:szCs w:val="22"/>
              <w:lang w:val="es-AR" w:eastAsia="es-AR"/>
            </w:rPr>
          </w:pPr>
          <w:hyperlink w:anchor="_Toc90384893" w:history="1">
            <w:r w:rsidR="00756B26" w:rsidRPr="00E62355">
              <w:rPr>
                <w:rStyle w:val="Hipervnculo"/>
                <w:noProof/>
                <w:lang w:val="es-419" w:eastAsia="es-ES"/>
              </w:rPr>
              <w:t>FORMAS DE PAGO</w:t>
            </w:r>
            <w:r w:rsidR="00756B26">
              <w:rPr>
                <w:noProof/>
                <w:webHidden/>
              </w:rPr>
              <w:tab/>
            </w:r>
            <w:r w:rsidR="00756B26">
              <w:rPr>
                <w:noProof/>
                <w:webHidden/>
              </w:rPr>
              <w:fldChar w:fldCharType="begin"/>
            </w:r>
            <w:r w:rsidR="00756B26">
              <w:rPr>
                <w:noProof/>
                <w:webHidden/>
              </w:rPr>
              <w:instrText xml:space="preserve"> PAGEREF _Toc90384893 \h </w:instrText>
            </w:r>
            <w:r w:rsidR="00756B26">
              <w:rPr>
                <w:noProof/>
                <w:webHidden/>
              </w:rPr>
            </w:r>
            <w:r w:rsidR="00756B26">
              <w:rPr>
                <w:noProof/>
                <w:webHidden/>
              </w:rPr>
              <w:fldChar w:fldCharType="separate"/>
            </w:r>
            <w:r w:rsidR="00756B26">
              <w:rPr>
                <w:noProof/>
                <w:webHidden/>
              </w:rPr>
              <w:t>7</w:t>
            </w:r>
            <w:r w:rsidR="00756B26">
              <w:rPr>
                <w:noProof/>
                <w:webHidden/>
              </w:rPr>
              <w:fldChar w:fldCharType="end"/>
            </w:r>
          </w:hyperlink>
        </w:p>
        <w:p w14:paraId="42B08CE0" w14:textId="0A665CC4" w:rsidR="00756B26" w:rsidRDefault="00A511BA">
          <w:pPr>
            <w:pStyle w:val="TDC2"/>
            <w:tabs>
              <w:tab w:val="right" w:leader="dot" w:pos="8488"/>
            </w:tabs>
            <w:rPr>
              <w:noProof/>
              <w:szCs w:val="22"/>
              <w:lang w:val="es-AR" w:eastAsia="es-AR"/>
            </w:rPr>
          </w:pPr>
          <w:hyperlink w:anchor="_Toc90384894" w:history="1">
            <w:r w:rsidR="00756B26" w:rsidRPr="00E62355">
              <w:rPr>
                <w:rStyle w:val="Hipervnculo"/>
                <w:noProof/>
                <w:lang w:val="es-419" w:eastAsia="es-ES"/>
              </w:rPr>
              <w:t>PLAZO DE ENTREGA</w:t>
            </w:r>
            <w:r w:rsidR="00756B26">
              <w:rPr>
                <w:noProof/>
                <w:webHidden/>
              </w:rPr>
              <w:tab/>
            </w:r>
            <w:r w:rsidR="00756B26">
              <w:rPr>
                <w:noProof/>
                <w:webHidden/>
              </w:rPr>
              <w:fldChar w:fldCharType="begin"/>
            </w:r>
            <w:r w:rsidR="00756B26">
              <w:rPr>
                <w:noProof/>
                <w:webHidden/>
              </w:rPr>
              <w:instrText xml:space="preserve"> PAGEREF _Toc90384894 \h </w:instrText>
            </w:r>
            <w:r w:rsidR="00756B26">
              <w:rPr>
                <w:noProof/>
                <w:webHidden/>
              </w:rPr>
            </w:r>
            <w:r w:rsidR="00756B26">
              <w:rPr>
                <w:noProof/>
                <w:webHidden/>
              </w:rPr>
              <w:fldChar w:fldCharType="separate"/>
            </w:r>
            <w:r w:rsidR="00756B26">
              <w:rPr>
                <w:noProof/>
                <w:webHidden/>
              </w:rPr>
              <w:t>7</w:t>
            </w:r>
            <w:r w:rsidR="00756B26">
              <w:rPr>
                <w:noProof/>
                <w:webHidden/>
              </w:rPr>
              <w:fldChar w:fldCharType="end"/>
            </w:r>
          </w:hyperlink>
        </w:p>
        <w:p w14:paraId="0A194C03" w14:textId="0BD3F15B" w:rsidR="00756B26" w:rsidRDefault="00A511BA">
          <w:pPr>
            <w:pStyle w:val="TDC3"/>
            <w:tabs>
              <w:tab w:val="right" w:leader="dot" w:pos="8488"/>
            </w:tabs>
            <w:rPr>
              <w:noProof/>
              <w:szCs w:val="22"/>
              <w:lang w:val="es-AR" w:eastAsia="es-AR"/>
            </w:rPr>
          </w:pPr>
          <w:hyperlink w:anchor="_Toc90384895" w:history="1">
            <w:r w:rsidR="00756B26" w:rsidRPr="00E62355">
              <w:rPr>
                <w:rStyle w:val="Hipervnculo"/>
                <w:noProof/>
                <w:lang w:val="es-419" w:eastAsia="es-ES"/>
              </w:rPr>
              <w:t>Cronograma tentativo</w:t>
            </w:r>
            <w:r w:rsidR="00756B26">
              <w:rPr>
                <w:noProof/>
                <w:webHidden/>
              </w:rPr>
              <w:tab/>
            </w:r>
            <w:r w:rsidR="00756B26">
              <w:rPr>
                <w:noProof/>
                <w:webHidden/>
              </w:rPr>
              <w:fldChar w:fldCharType="begin"/>
            </w:r>
            <w:r w:rsidR="00756B26">
              <w:rPr>
                <w:noProof/>
                <w:webHidden/>
              </w:rPr>
              <w:instrText xml:space="preserve"> PAGEREF _Toc90384895 \h </w:instrText>
            </w:r>
            <w:r w:rsidR="00756B26">
              <w:rPr>
                <w:noProof/>
                <w:webHidden/>
              </w:rPr>
            </w:r>
            <w:r w:rsidR="00756B26">
              <w:rPr>
                <w:noProof/>
                <w:webHidden/>
              </w:rPr>
              <w:fldChar w:fldCharType="separate"/>
            </w:r>
            <w:r w:rsidR="00756B26">
              <w:rPr>
                <w:noProof/>
                <w:webHidden/>
              </w:rPr>
              <w:t>7</w:t>
            </w:r>
            <w:r w:rsidR="00756B26">
              <w:rPr>
                <w:noProof/>
                <w:webHidden/>
              </w:rPr>
              <w:fldChar w:fldCharType="end"/>
            </w:r>
          </w:hyperlink>
        </w:p>
        <w:p w14:paraId="0785D261" w14:textId="6843EBCD" w:rsidR="00756B26" w:rsidRDefault="00A511BA">
          <w:pPr>
            <w:pStyle w:val="TDC2"/>
            <w:tabs>
              <w:tab w:val="right" w:leader="dot" w:pos="8488"/>
            </w:tabs>
            <w:rPr>
              <w:noProof/>
              <w:szCs w:val="22"/>
              <w:lang w:val="es-AR" w:eastAsia="es-AR"/>
            </w:rPr>
          </w:pPr>
          <w:hyperlink w:anchor="_Toc90384896" w:history="1">
            <w:r w:rsidR="00756B26" w:rsidRPr="00E62355">
              <w:rPr>
                <w:rStyle w:val="Hipervnculo"/>
                <w:noProof/>
                <w:lang w:val="es-419" w:eastAsia="es-ES"/>
              </w:rPr>
              <w:t>VALIDEZ DE LA OFERTA</w:t>
            </w:r>
            <w:r w:rsidR="00756B26">
              <w:rPr>
                <w:noProof/>
                <w:webHidden/>
              </w:rPr>
              <w:tab/>
            </w:r>
            <w:r w:rsidR="00756B26">
              <w:rPr>
                <w:noProof/>
                <w:webHidden/>
              </w:rPr>
              <w:fldChar w:fldCharType="begin"/>
            </w:r>
            <w:r w:rsidR="00756B26">
              <w:rPr>
                <w:noProof/>
                <w:webHidden/>
              </w:rPr>
              <w:instrText xml:space="preserve"> PAGEREF _Toc90384896 \h </w:instrText>
            </w:r>
            <w:r w:rsidR="00756B26">
              <w:rPr>
                <w:noProof/>
                <w:webHidden/>
              </w:rPr>
            </w:r>
            <w:r w:rsidR="00756B26">
              <w:rPr>
                <w:noProof/>
                <w:webHidden/>
              </w:rPr>
              <w:fldChar w:fldCharType="separate"/>
            </w:r>
            <w:r w:rsidR="00756B26">
              <w:rPr>
                <w:noProof/>
                <w:webHidden/>
              </w:rPr>
              <w:t>7</w:t>
            </w:r>
            <w:r w:rsidR="00756B26">
              <w:rPr>
                <w:noProof/>
                <w:webHidden/>
              </w:rPr>
              <w:fldChar w:fldCharType="end"/>
            </w:r>
          </w:hyperlink>
        </w:p>
        <w:p w14:paraId="33E48B10" w14:textId="45FAD003" w:rsidR="00756B26" w:rsidRDefault="00A511BA">
          <w:pPr>
            <w:pStyle w:val="TDC2"/>
            <w:tabs>
              <w:tab w:val="right" w:leader="dot" w:pos="8488"/>
            </w:tabs>
            <w:rPr>
              <w:noProof/>
              <w:szCs w:val="22"/>
              <w:lang w:val="es-AR" w:eastAsia="es-AR"/>
            </w:rPr>
          </w:pPr>
          <w:hyperlink w:anchor="_Toc90384897" w:history="1">
            <w:r w:rsidR="00756B26" w:rsidRPr="00E62355">
              <w:rPr>
                <w:rStyle w:val="Hipervnculo"/>
                <w:noProof/>
                <w:lang w:val="es-419" w:eastAsia="es-ES"/>
              </w:rPr>
              <w:t>GARANTÍA</w:t>
            </w:r>
            <w:r w:rsidR="00756B26">
              <w:rPr>
                <w:noProof/>
                <w:webHidden/>
              </w:rPr>
              <w:tab/>
            </w:r>
            <w:r w:rsidR="00756B26">
              <w:rPr>
                <w:noProof/>
                <w:webHidden/>
              </w:rPr>
              <w:fldChar w:fldCharType="begin"/>
            </w:r>
            <w:r w:rsidR="00756B26">
              <w:rPr>
                <w:noProof/>
                <w:webHidden/>
              </w:rPr>
              <w:instrText xml:space="preserve"> PAGEREF _Toc90384897 \h </w:instrText>
            </w:r>
            <w:r w:rsidR="00756B26">
              <w:rPr>
                <w:noProof/>
                <w:webHidden/>
              </w:rPr>
            </w:r>
            <w:r w:rsidR="00756B26">
              <w:rPr>
                <w:noProof/>
                <w:webHidden/>
              </w:rPr>
              <w:fldChar w:fldCharType="separate"/>
            </w:r>
            <w:r w:rsidR="00756B26">
              <w:rPr>
                <w:noProof/>
                <w:webHidden/>
              </w:rPr>
              <w:t>7</w:t>
            </w:r>
            <w:r w:rsidR="00756B26">
              <w:rPr>
                <w:noProof/>
                <w:webHidden/>
              </w:rPr>
              <w:fldChar w:fldCharType="end"/>
            </w:r>
          </w:hyperlink>
        </w:p>
        <w:p w14:paraId="0BC9A596" w14:textId="61B7A4A6" w:rsidR="00C54C14" w:rsidRDefault="00C54C14">
          <w:r>
            <w:rPr>
              <w:b/>
              <w:bCs/>
              <w:lang w:val="es-ES"/>
            </w:rPr>
            <w:fldChar w:fldCharType="end"/>
          </w:r>
        </w:p>
      </w:sdtContent>
    </w:sdt>
    <w:p w14:paraId="754E03FD" w14:textId="77777777" w:rsidR="00324E3B" w:rsidRPr="00324E3B" w:rsidRDefault="00324E3B" w:rsidP="008E65D7">
      <w:pPr>
        <w:rPr>
          <w:rFonts w:ascii="NewsGotT" w:hAnsi="NewsGotT" w:hint="eastAsia"/>
          <w:sz w:val="20"/>
          <w:lang w:val="es-ES" w:eastAsia="es-AR"/>
        </w:rPr>
      </w:pPr>
    </w:p>
    <w:p w14:paraId="29536782" w14:textId="2057E4D5" w:rsidR="00324E3B" w:rsidRDefault="00324E3B" w:rsidP="008E65D7">
      <w:pPr>
        <w:rPr>
          <w:rFonts w:ascii="Calibri" w:eastAsia="Times New Roman" w:hAnsi="Calibri" w:cs="Times New Roman"/>
          <w:lang w:val="es-419" w:eastAsia="es-ES_tradnl"/>
        </w:rPr>
      </w:pPr>
    </w:p>
    <w:p w14:paraId="66F29120" w14:textId="1F729591" w:rsidR="008E65D7" w:rsidRDefault="008E65D7">
      <w:pPr>
        <w:rPr>
          <w:rFonts w:ascii="Calibri" w:eastAsia="Times New Roman" w:hAnsi="Calibri" w:cs="Times New Roman"/>
          <w:lang w:val="es-419" w:eastAsia="es-ES_tradnl"/>
        </w:rPr>
      </w:pPr>
      <w:r>
        <w:rPr>
          <w:rFonts w:ascii="Calibri" w:eastAsia="Times New Roman" w:hAnsi="Calibri" w:cs="Times New Roman"/>
          <w:lang w:val="es-419" w:eastAsia="es-ES_tradnl"/>
        </w:rPr>
        <w:br w:type="page"/>
      </w:r>
    </w:p>
    <w:p w14:paraId="01CF6EDC" w14:textId="77777777" w:rsidR="00BD7AA9" w:rsidRPr="00EB345B" w:rsidRDefault="00BD7AA9" w:rsidP="00BD7AA9">
      <w:pPr>
        <w:pStyle w:val="Ttulo1"/>
      </w:pPr>
      <w:r>
        <w:lastRenderedPageBreak/>
        <w:t>PRESENTACION</w:t>
      </w:r>
      <w:r w:rsidRPr="00EB345B">
        <w:fldChar w:fldCharType="begin"/>
      </w:r>
      <w:r w:rsidRPr="00EB345B">
        <w:instrText xml:space="preserve"> XE "iNTRODUCCIÓN – marco conceptual" </w:instrText>
      </w:r>
      <w:r w:rsidRPr="00EB345B">
        <w:fldChar w:fldCharType="end"/>
      </w:r>
    </w:p>
    <w:p w14:paraId="0DDC8DC5" w14:textId="77777777" w:rsidR="00BD7AA9" w:rsidRDefault="00BD7AA9" w:rsidP="00BD7AA9">
      <w:pPr>
        <w:rPr>
          <w:lang w:val="es-ES"/>
        </w:rPr>
      </w:pPr>
      <w:r w:rsidRPr="00165678">
        <w:rPr>
          <w:b/>
          <w:lang w:val="es-ES"/>
        </w:rPr>
        <w:t>I</w:t>
      </w:r>
      <w:r>
        <w:rPr>
          <w:b/>
          <w:lang w:val="es-ES"/>
        </w:rPr>
        <w:t>nnTech</w:t>
      </w:r>
      <w:r w:rsidRPr="00924015">
        <w:rPr>
          <w:lang w:val="es-ES"/>
        </w:rPr>
        <w:t xml:space="preserve"> nace en el año </w:t>
      </w:r>
      <w:r>
        <w:rPr>
          <w:lang w:val="es-ES"/>
        </w:rPr>
        <w:t>2021</w:t>
      </w:r>
      <w:r w:rsidRPr="00924015">
        <w:rPr>
          <w:lang w:val="es-ES"/>
        </w:rPr>
        <w:t xml:space="preserve"> con el objetivo de brindar servicios de ingeniería </w:t>
      </w:r>
      <w:r>
        <w:rPr>
          <w:lang w:val="es-ES"/>
        </w:rPr>
        <w:t>y desarrollo de software industrial</w:t>
      </w:r>
      <w:r w:rsidRPr="00924015">
        <w:rPr>
          <w:lang w:val="es-ES"/>
        </w:rPr>
        <w:t xml:space="preserve">, para </w:t>
      </w:r>
      <w:r>
        <w:rPr>
          <w:lang w:val="es-ES"/>
        </w:rPr>
        <w:t>empresas</w:t>
      </w:r>
      <w:r w:rsidRPr="00924015">
        <w:rPr>
          <w:lang w:val="es-ES"/>
        </w:rPr>
        <w:t xml:space="preserve"> que requieren soluciones </w:t>
      </w:r>
      <w:r>
        <w:rPr>
          <w:lang w:val="es-ES"/>
        </w:rPr>
        <w:t>innovadoras y eficientes acordes a sus necesidades</w:t>
      </w:r>
      <w:r w:rsidRPr="00924015">
        <w:rPr>
          <w:lang w:val="es-ES"/>
        </w:rPr>
        <w:t>.</w:t>
      </w:r>
    </w:p>
    <w:p w14:paraId="6137799C" w14:textId="77777777" w:rsidR="00BD7AA9" w:rsidRPr="00924015" w:rsidRDefault="00BD7AA9" w:rsidP="00BD7AA9">
      <w:pPr>
        <w:rPr>
          <w:lang w:val="es-ES"/>
        </w:rPr>
      </w:pPr>
    </w:p>
    <w:p w14:paraId="28414B9C" w14:textId="77777777" w:rsidR="00BD7AA9" w:rsidRDefault="00BD7AA9" w:rsidP="00BD7AA9">
      <w:pPr>
        <w:rPr>
          <w:b/>
          <w:u w:val="single"/>
          <w:lang w:val="es-AR"/>
        </w:rPr>
      </w:pPr>
      <w:r w:rsidRPr="00924015">
        <w:rPr>
          <w:lang w:val="es-ES"/>
        </w:rPr>
        <w:t xml:space="preserve">Con el objetivo de poder brindar la mejor calidad en nuestros </w:t>
      </w:r>
      <w:r>
        <w:rPr>
          <w:lang w:val="es-ES"/>
        </w:rPr>
        <w:t>softwares</w:t>
      </w:r>
      <w:r w:rsidRPr="00924015">
        <w:rPr>
          <w:lang w:val="es-ES"/>
        </w:rPr>
        <w:t xml:space="preserve"> y servicios hacia nuestros Clientes y, por otro lado, cumplir las necesidades de las partes interesadas</w:t>
      </w:r>
      <w:r>
        <w:rPr>
          <w:lang w:val="es-ES"/>
        </w:rPr>
        <w:t>, es que desde InnTech se promueve la constante capacitación de sus colaboradores.</w:t>
      </w:r>
    </w:p>
    <w:p w14:paraId="6BFE75C3" w14:textId="77777777" w:rsidR="00BD7AA9" w:rsidRDefault="00BD7AA9" w:rsidP="00BD7AA9">
      <w:pPr>
        <w:pStyle w:val="Ttulo2"/>
        <w:rPr>
          <w:lang w:val="es-AR"/>
        </w:rPr>
      </w:pPr>
      <w:bookmarkStart w:id="4" w:name="_Toc90394007"/>
      <w:r w:rsidRPr="0027011B">
        <w:rPr>
          <w:lang w:val="es-AR"/>
        </w:rPr>
        <w:t>ANTECEDENTES</w:t>
      </w:r>
      <w:bookmarkEnd w:id="4"/>
    </w:p>
    <w:p w14:paraId="1BF8AEBB" w14:textId="77777777" w:rsidR="00BD7AA9" w:rsidRPr="00F92103" w:rsidRDefault="00BD7AA9" w:rsidP="00BD7AA9">
      <w:pPr>
        <w:rPr>
          <w:lang w:val="es-ES"/>
        </w:rPr>
      </w:pPr>
      <w:r w:rsidRPr="00F92103">
        <w:rPr>
          <w:lang w:val="es-ES"/>
        </w:rPr>
        <w:t>Como ventajas competitivas para este proyecto, podemos mencionar que InnTech cuenta con experiencia en el rubro alimenticio. Además, nos caracterizamos por nuestra gran capacidad de respuesta ante contingencias, potenciada por la ubicación geográfica de nuestra casa matriz</w:t>
      </w:r>
      <w:r>
        <w:rPr>
          <w:lang w:val="es-ES"/>
        </w:rPr>
        <w:t>, lo cual</w:t>
      </w:r>
      <w:r w:rsidRPr="00F92103">
        <w:rPr>
          <w:lang w:val="es-ES"/>
        </w:rPr>
        <w:t xml:space="preserve"> nos permite hacernos en sitio en tiempos significativamente reducidos.</w:t>
      </w:r>
    </w:p>
    <w:p w14:paraId="1457EE3B" w14:textId="77777777" w:rsidR="006133B5" w:rsidRDefault="006133B5" w:rsidP="006133B5">
      <w:pPr>
        <w:rPr>
          <w:rFonts w:ascii="Calibri" w:eastAsia="Times New Roman" w:hAnsi="Calibri" w:cs="Times New Roman"/>
          <w:lang w:val="es-419" w:eastAsia="es-ES_tradnl"/>
        </w:rPr>
      </w:pPr>
    </w:p>
    <w:p w14:paraId="288085A7" w14:textId="77777777" w:rsidR="00324E3B" w:rsidRDefault="00324E3B" w:rsidP="008E65D7">
      <w:pPr>
        <w:rPr>
          <w:rFonts w:ascii="Calibri" w:eastAsia="Times New Roman" w:hAnsi="Calibri" w:cs="Times New Roman"/>
          <w:lang w:val="es-419" w:eastAsia="es-ES_tradnl"/>
        </w:rPr>
      </w:pPr>
      <w:r>
        <w:rPr>
          <w:rFonts w:ascii="Calibri" w:eastAsia="Times New Roman" w:hAnsi="Calibri" w:cs="Times New Roman"/>
          <w:lang w:val="es-419" w:eastAsia="es-ES_tradnl"/>
        </w:rPr>
        <w:br w:type="page"/>
      </w:r>
    </w:p>
    <w:p w14:paraId="0B11FA13" w14:textId="29B0F50A" w:rsidR="008E65D7" w:rsidRPr="00EB345B" w:rsidRDefault="008649F7" w:rsidP="00EB345B">
      <w:pPr>
        <w:pStyle w:val="Ttulo1"/>
      </w:pPr>
      <w:bookmarkStart w:id="5" w:name="_Toc90384888"/>
      <w:r w:rsidRPr="00EB345B">
        <w:lastRenderedPageBreak/>
        <w:t>OFERTA ECONOMICA</w:t>
      </w:r>
      <w:bookmarkEnd w:id="5"/>
    </w:p>
    <w:p w14:paraId="26CDF2B7" w14:textId="1AA077EC" w:rsidR="00ED100E" w:rsidRPr="00B7375D" w:rsidRDefault="006133B5" w:rsidP="00B7375D">
      <w:pPr>
        <w:pStyle w:val="Ttulo2"/>
        <w:jc w:val="right"/>
        <w:rPr>
          <w:lang w:val="es-419" w:eastAsia="es-ES"/>
        </w:rPr>
      </w:pPr>
      <w:bookmarkStart w:id="6" w:name="_Toc90384889"/>
      <w:r w:rsidRPr="00B7375D">
        <w:rPr>
          <w:lang w:val="es-419" w:eastAsia="es-ES"/>
        </w:rPr>
        <w:t>REFERENCIA</w:t>
      </w:r>
      <w:bookmarkEnd w:id="6"/>
    </w:p>
    <w:p w14:paraId="45E52A1A" w14:textId="3CFB2CF7" w:rsidR="00ED100E" w:rsidRPr="001B7F1A" w:rsidRDefault="00556213" w:rsidP="008E65D7">
      <w:pPr>
        <w:jc w:val="right"/>
        <w:rPr>
          <w:rFonts w:ascii="Calibri" w:eastAsia="Times New Roman" w:hAnsi="Calibri" w:cs="Times New Roman"/>
          <w:b/>
          <w:lang w:val="es-419" w:eastAsia="ar-SA"/>
        </w:rPr>
      </w:pPr>
      <w:r>
        <w:rPr>
          <w:rFonts w:ascii="Calibri" w:eastAsia="Times New Roman" w:hAnsi="Calibri" w:cs="Times New Roman"/>
          <w:b/>
          <w:lang w:val="es-419" w:eastAsia="ar-SA"/>
        </w:rPr>
        <w:t>CODIGO DEL PROYECTO</w:t>
      </w:r>
    </w:p>
    <w:p w14:paraId="038D01B3" w14:textId="2E486C6E" w:rsidR="00ED100E" w:rsidRPr="003B3C3A" w:rsidRDefault="00556213" w:rsidP="008E65D7">
      <w:pPr>
        <w:jc w:val="right"/>
        <w:rPr>
          <w:rFonts w:ascii="Calibri" w:eastAsia="Times New Roman" w:hAnsi="Calibri" w:cs="Calibri"/>
          <w:lang w:val="es-419" w:eastAsia="ar-SA"/>
        </w:rPr>
      </w:pPr>
      <w:r>
        <w:rPr>
          <w:rFonts w:ascii="Calibri" w:eastAsia="Times New Roman" w:hAnsi="Calibri" w:cs="Times New Roman"/>
          <w:b/>
          <w:lang w:val="es-419" w:eastAsia="ar-SA"/>
        </w:rPr>
        <w:t>NOMBRE DEL PROYECTO</w:t>
      </w:r>
    </w:p>
    <w:p w14:paraId="5386EE84" w14:textId="77777777" w:rsidR="00ED100E" w:rsidRPr="003B3C3A" w:rsidRDefault="00ED100E" w:rsidP="008E65D7">
      <w:pPr>
        <w:rPr>
          <w:rFonts w:ascii="Calibri" w:eastAsia="Times New Roman" w:hAnsi="Calibri" w:cs="Times New Roman"/>
          <w:lang w:val="es-AR" w:eastAsia="es-ES_tradnl"/>
        </w:rPr>
      </w:pPr>
    </w:p>
    <w:p w14:paraId="67254905" w14:textId="77777777" w:rsidR="00BD7AA9" w:rsidRDefault="00BD7AA9" w:rsidP="00BD7AA9">
      <w:pPr>
        <w:rPr>
          <w:rFonts w:ascii="Calibri" w:eastAsia="Times New Roman" w:hAnsi="Calibri" w:cs="Times New Roman"/>
          <w:lang w:val="es-AR" w:eastAsia="es-ES_tradnl"/>
        </w:rPr>
      </w:pPr>
      <w:r w:rsidRPr="00CB1CDB">
        <w:rPr>
          <w:rFonts w:ascii="Calibri" w:eastAsia="Times New Roman" w:hAnsi="Calibri" w:cs="Times New Roman"/>
          <w:lang w:val="es-AR" w:eastAsia="es-ES_tradnl"/>
        </w:rPr>
        <w:t xml:space="preserve">En base a la solicitud recibida desde la empresa </w:t>
      </w:r>
      <w:r>
        <w:rPr>
          <w:rFonts w:ascii="Calibri" w:eastAsia="Times New Roman" w:hAnsi="Calibri" w:cs="Times New Roman"/>
          <w:lang w:val="es-AR" w:eastAsia="es-ES_tradnl"/>
        </w:rPr>
        <w:t>CCU</w:t>
      </w:r>
      <w:r w:rsidRPr="00CB1CDB">
        <w:rPr>
          <w:rFonts w:ascii="Calibri" w:eastAsia="Times New Roman" w:hAnsi="Calibri" w:cs="Times New Roman"/>
          <w:lang w:val="es-AR" w:eastAsia="es-ES_tradnl"/>
        </w:rPr>
        <w:t xml:space="preserve"> S.A., en adelante Cervecera, en el marco de la obra de montaje y puesta en marcha de un Sistema de control de temperatura de agua de</w:t>
      </w:r>
      <w:r>
        <w:rPr>
          <w:rFonts w:ascii="Calibri" w:eastAsia="Times New Roman" w:hAnsi="Calibri" w:cs="Times New Roman"/>
          <w:lang w:val="es-AR" w:eastAsia="es-ES_tradnl"/>
        </w:rPr>
        <w:t>l TK de</w:t>
      </w:r>
      <w:r w:rsidRPr="00CB1CDB">
        <w:rPr>
          <w:rFonts w:ascii="Calibri" w:eastAsia="Times New Roman" w:hAnsi="Calibri" w:cs="Times New Roman"/>
          <w:lang w:val="es-AR" w:eastAsia="es-ES_tradnl"/>
        </w:rPr>
        <w:t xml:space="preserve"> alimentación a calderas</w:t>
      </w:r>
      <w:r>
        <w:rPr>
          <w:rFonts w:ascii="Calibri" w:eastAsia="Times New Roman" w:hAnsi="Calibri" w:cs="Times New Roman"/>
          <w:lang w:val="es-AR" w:eastAsia="es-ES_tradnl"/>
        </w:rPr>
        <w:t>, y c</w:t>
      </w:r>
      <w:r w:rsidRPr="00CB1CDB">
        <w:rPr>
          <w:rFonts w:ascii="Calibri" w:eastAsia="Times New Roman" w:hAnsi="Calibri" w:cs="Times New Roman"/>
          <w:lang w:val="es-AR" w:eastAsia="es-ES_tradnl"/>
        </w:rPr>
        <w:t>onforme a la visita técnica realizada el día 21 de marzo y lo conversado con el Ing. Álvaro Gonzales, Jefe de Mantenimiento, quien indic</w:t>
      </w:r>
      <w:r>
        <w:rPr>
          <w:rFonts w:ascii="Calibri" w:eastAsia="Times New Roman" w:hAnsi="Calibri" w:cs="Times New Roman"/>
          <w:lang w:val="es-AR" w:eastAsia="es-ES_tradnl"/>
        </w:rPr>
        <w:t>ó</w:t>
      </w:r>
      <w:r w:rsidRPr="00CB1CDB">
        <w:rPr>
          <w:rFonts w:ascii="Calibri" w:eastAsia="Times New Roman" w:hAnsi="Calibri" w:cs="Times New Roman"/>
          <w:lang w:val="es-AR" w:eastAsia="es-ES_tradnl"/>
        </w:rPr>
        <w:t xml:space="preserve"> los requerimientos del funcionamiento del sistema de control mencionado, se cotiza lo expresado en </w:t>
      </w:r>
      <w:r>
        <w:rPr>
          <w:rFonts w:ascii="Calibri" w:eastAsia="Times New Roman" w:hAnsi="Calibri" w:cs="Times New Roman"/>
          <w:lang w:val="es-AR" w:eastAsia="es-ES_tradnl"/>
        </w:rPr>
        <w:t xml:space="preserve">los </w:t>
      </w:r>
      <w:r w:rsidRPr="00CB1CDB">
        <w:rPr>
          <w:rFonts w:ascii="Calibri" w:eastAsia="Times New Roman" w:hAnsi="Calibri" w:cs="Times New Roman"/>
          <w:lang w:val="es-AR" w:eastAsia="es-ES_tradnl"/>
        </w:rPr>
        <w:t>siguiente</w:t>
      </w:r>
      <w:r>
        <w:rPr>
          <w:rFonts w:ascii="Calibri" w:eastAsia="Times New Roman" w:hAnsi="Calibri" w:cs="Times New Roman"/>
          <w:lang w:val="es-AR" w:eastAsia="es-ES_tradnl"/>
        </w:rPr>
        <w:t>s</w:t>
      </w:r>
      <w:r w:rsidRPr="00CB1CDB">
        <w:rPr>
          <w:rFonts w:ascii="Calibri" w:eastAsia="Times New Roman" w:hAnsi="Calibri" w:cs="Times New Roman"/>
          <w:lang w:val="es-AR" w:eastAsia="es-ES_tradnl"/>
        </w:rPr>
        <w:t xml:space="preserve"> apartado</w:t>
      </w:r>
      <w:r>
        <w:rPr>
          <w:rFonts w:ascii="Calibri" w:eastAsia="Times New Roman" w:hAnsi="Calibri" w:cs="Times New Roman"/>
          <w:lang w:val="es-AR" w:eastAsia="es-ES_tradnl"/>
        </w:rPr>
        <w:t>s</w:t>
      </w:r>
      <w:r w:rsidRPr="00CB1CDB">
        <w:rPr>
          <w:rFonts w:ascii="Calibri" w:eastAsia="Times New Roman" w:hAnsi="Calibri" w:cs="Times New Roman"/>
          <w:lang w:val="es-AR" w:eastAsia="es-ES_tradnl"/>
        </w:rPr>
        <w:t>.</w:t>
      </w:r>
    </w:p>
    <w:p w14:paraId="15613817" w14:textId="77777777" w:rsidR="00ED100E" w:rsidRPr="003B3C3A" w:rsidRDefault="00ED100E" w:rsidP="008E65D7">
      <w:pPr>
        <w:rPr>
          <w:rFonts w:ascii="Calibri" w:eastAsia="Times New Roman" w:hAnsi="Calibri" w:cs="Times New Roman"/>
          <w:lang w:val="es-AR" w:eastAsia="es-ES_tradnl"/>
        </w:rPr>
      </w:pPr>
    </w:p>
    <w:p w14:paraId="4DB182ED" w14:textId="77777777" w:rsidR="00ED100E" w:rsidRPr="003B3C3A" w:rsidRDefault="00ED100E" w:rsidP="008E65D7">
      <w:pPr>
        <w:rPr>
          <w:rFonts w:ascii="Calibri" w:eastAsia="Times New Roman" w:hAnsi="Calibri" w:cs="Times New Roman"/>
          <w:lang w:val="es-419" w:eastAsia="es-ES_tradnl"/>
        </w:rPr>
      </w:pPr>
      <w:r w:rsidRPr="003B3C3A">
        <w:rPr>
          <w:rFonts w:ascii="Calibri" w:eastAsia="Times New Roman" w:hAnsi="Calibri" w:cs="Times New Roman"/>
          <w:lang w:val="es-AR" w:eastAsia="es-ES_tradnl"/>
        </w:rPr>
        <w:t>Por cualquier consulta, no dude en comunicarse con nosotros.</w:t>
      </w:r>
    </w:p>
    <w:p w14:paraId="2DF89D42" w14:textId="40627416" w:rsidR="00ED100E" w:rsidRPr="003B3C3A" w:rsidRDefault="006133B5" w:rsidP="001B7F1A">
      <w:pPr>
        <w:pStyle w:val="Ttulo2"/>
        <w:rPr>
          <w:lang w:val="es-419" w:eastAsia="es-ES"/>
        </w:rPr>
      </w:pPr>
      <w:bookmarkStart w:id="7" w:name="_Toc90384890"/>
      <w:r>
        <w:rPr>
          <w:lang w:val="es-419" w:eastAsia="es-ES"/>
        </w:rPr>
        <w:t>DESCRIPCION GENERAL</w:t>
      </w:r>
      <w:bookmarkEnd w:id="7"/>
    </w:p>
    <w:p w14:paraId="389F5521" w14:textId="22BB5404" w:rsidR="00556213" w:rsidRDefault="00556213" w:rsidP="00556213">
      <w:pPr>
        <w:rPr>
          <w:lang w:val="es-AR"/>
        </w:rPr>
      </w:pPr>
      <w:r>
        <w:rPr>
          <w:lang w:val="es-AR"/>
        </w:rPr>
        <w:t>D</w:t>
      </w:r>
      <w:r w:rsidRPr="00C60E86">
        <w:rPr>
          <w:lang w:val="es-AR"/>
        </w:rPr>
        <w:t>iseñ</w:t>
      </w:r>
      <w:r>
        <w:rPr>
          <w:lang w:val="es-AR"/>
        </w:rPr>
        <w:t>o</w:t>
      </w:r>
      <w:r w:rsidRPr="00C60E86">
        <w:rPr>
          <w:lang w:val="es-AR"/>
        </w:rPr>
        <w:t xml:space="preserve">, </w:t>
      </w:r>
      <w:r>
        <w:rPr>
          <w:lang w:val="es-AR"/>
        </w:rPr>
        <w:t xml:space="preserve">provisión </w:t>
      </w:r>
      <w:r w:rsidRPr="00C60E86">
        <w:rPr>
          <w:lang w:val="es-AR"/>
        </w:rPr>
        <w:t xml:space="preserve">y </w:t>
      </w:r>
      <w:r>
        <w:rPr>
          <w:lang w:val="es-AR"/>
        </w:rPr>
        <w:t xml:space="preserve">puesta en marcha </w:t>
      </w:r>
      <w:r w:rsidRPr="00C60E86">
        <w:rPr>
          <w:lang w:val="es-AR"/>
        </w:rPr>
        <w:t>de</w:t>
      </w:r>
      <w:r>
        <w:rPr>
          <w:lang w:val="es-AR"/>
        </w:rPr>
        <w:t xml:space="preserve"> sistema SCADA, para supervisión y control de pozos y piletas.</w:t>
      </w:r>
    </w:p>
    <w:p w14:paraId="0792F1D3" w14:textId="77777777" w:rsidR="00556213" w:rsidRDefault="00556213" w:rsidP="00556213">
      <w:pPr>
        <w:rPr>
          <w:lang w:val="es-AR"/>
        </w:rPr>
      </w:pPr>
    </w:p>
    <w:p w14:paraId="53919DFE" w14:textId="77777777" w:rsidR="00556213" w:rsidRPr="00556213" w:rsidRDefault="00556213" w:rsidP="00556213">
      <w:pPr>
        <w:pStyle w:val="Prrafodelista"/>
        <w:numPr>
          <w:ilvl w:val="0"/>
          <w:numId w:val="8"/>
        </w:numPr>
        <w:rPr>
          <w:lang w:val="es-AR"/>
        </w:rPr>
      </w:pPr>
      <w:r w:rsidRPr="00556213">
        <w:rPr>
          <w:lang w:val="es-AR"/>
        </w:rPr>
        <w:t>Plan general del Proyecto.</w:t>
      </w:r>
    </w:p>
    <w:p w14:paraId="1466EC4C" w14:textId="7AB7A780" w:rsidR="00556213" w:rsidRDefault="00556213" w:rsidP="00556213">
      <w:pPr>
        <w:pStyle w:val="Prrafodelista"/>
        <w:numPr>
          <w:ilvl w:val="1"/>
          <w:numId w:val="8"/>
        </w:numPr>
        <w:rPr>
          <w:lang w:val="es-AR"/>
        </w:rPr>
      </w:pPr>
      <w:r w:rsidRPr="00556213">
        <w:rPr>
          <w:lang w:val="es-AR"/>
        </w:rPr>
        <w:t xml:space="preserve">Plan general que detallará los elementos constitutivos e identificará los hitos claves y las aportaciones de Galaxy </w:t>
      </w:r>
      <w:proofErr w:type="spellStart"/>
      <w:r w:rsidRPr="00556213">
        <w:rPr>
          <w:lang w:val="es-AR"/>
        </w:rPr>
        <w:t>Resources</w:t>
      </w:r>
      <w:proofErr w:type="spellEnd"/>
      <w:r w:rsidRPr="00556213">
        <w:rPr>
          <w:lang w:val="es-AR"/>
        </w:rPr>
        <w:t>. El plan se actualizará quincenalmente y cualquier impacto significativo en el plan se notificará a Galaxy y se resolverá de inmediato.</w:t>
      </w:r>
    </w:p>
    <w:p w14:paraId="72A1C791" w14:textId="77777777" w:rsidR="00556213" w:rsidRPr="00556213" w:rsidRDefault="00556213" w:rsidP="00556213">
      <w:pPr>
        <w:pStyle w:val="Prrafodelista"/>
        <w:ind w:left="1440"/>
        <w:rPr>
          <w:lang w:val="es-AR"/>
        </w:rPr>
      </w:pPr>
    </w:p>
    <w:p w14:paraId="4B83DCFA" w14:textId="77777777" w:rsidR="00556213" w:rsidRPr="00556213" w:rsidRDefault="00556213" w:rsidP="00556213">
      <w:pPr>
        <w:pStyle w:val="Prrafodelista"/>
        <w:numPr>
          <w:ilvl w:val="0"/>
          <w:numId w:val="8"/>
        </w:numPr>
        <w:rPr>
          <w:lang w:val="es-AR"/>
        </w:rPr>
      </w:pPr>
      <w:r w:rsidRPr="00556213">
        <w:rPr>
          <w:lang w:val="es-AR"/>
        </w:rPr>
        <w:t>Especificaciones funcionales.</w:t>
      </w:r>
    </w:p>
    <w:p w14:paraId="1CC13398" w14:textId="60481813" w:rsidR="00556213" w:rsidRDefault="00556213" w:rsidP="00556213">
      <w:pPr>
        <w:pStyle w:val="Prrafodelista"/>
        <w:numPr>
          <w:ilvl w:val="1"/>
          <w:numId w:val="8"/>
        </w:numPr>
        <w:rPr>
          <w:lang w:val="es-AR"/>
        </w:rPr>
      </w:pPr>
      <w:r w:rsidRPr="00556213">
        <w:rPr>
          <w:lang w:val="es-AR"/>
        </w:rPr>
        <w:t xml:space="preserve">Entrega de especificaciones funcionales que describen la configuración de </w:t>
      </w:r>
      <w:proofErr w:type="spellStart"/>
      <w:r w:rsidRPr="00556213">
        <w:rPr>
          <w:lang w:val="es-AR"/>
        </w:rPr>
        <w:t>Ignition</w:t>
      </w:r>
      <w:proofErr w:type="spellEnd"/>
      <w:r w:rsidRPr="00556213">
        <w:rPr>
          <w:lang w:val="es-AR"/>
        </w:rPr>
        <w:t xml:space="preserve"> y </w:t>
      </w:r>
      <w:proofErr w:type="spellStart"/>
      <w:r w:rsidRPr="00556213">
        <w:rPr>
          <w:lang w:val="es-AR"/>
        </w:rPr>
        <w:t>Canary</w:t>
      </w:r>
      <w:proofErr w:type="spellEnd"/>
      <w:r w:rsidRPr="00556213">
        <w:rPr>
          <w:lang w:val="es-AR"/>
        </w:rPr>
        <w:t xml:space="preserve"> </w:t>
      </w:r>
      <w:proofErr w:type="spellStart"/>
      <w:r w:rsidRPr="00556213">
        <w:rPr>
          <w:lang w:val="es-AR"/>
        </w:rPr>
        <w:t>Labs</w:t>
      </w:r>
      <w:proofErr w:type="spellEnd"/>
      <w:r w:rsidRPr="00556213">
        <w:rPr>
          <w:lang w:val="es-AR"/>
        </w:rPr>
        <w:t xml:space="preserve"> Historian. Se detallará cómo funcionan los equipos y están programados los interbloqueos, </w:t>
      </w:r>
      <w:proofErr w:type="spellStart"/>
      <w:r w:rsidRPr="00556213">
        <w:rPr>
          <w:lang w:val="es-AR"/>
        </w:rPr>
        <w:t>setpoints</w:t>
      </w:r>
      <w:proofErr w:type="spellEnd"/>
      <w:r w:rsidRPr="00556213">
        <w:rPr>
          <w:lang w:val="es-AR"/>
        </w:rPr>
        <w:t xml:space="preserve"> y eventos.</w:t>
      </w:r>
    </w:p>
    <w:p w14:paraId="48D06FEA" w14:textId="77777777" w:rsidR="00556213" w:rsidRPr="00556213" w:rsidRDefault="00556213" w:rsidP="00556213">
      <w:pPr>
        <w:pStyle w:val="Prrafodelista"/>
        <w:ind w:left="1440"/>
        <w:rPr>
          <w:lang w:val="es-AR"/>
        </w:rPr>
      </w:pPr>
    </w:p>
    <w:p w14:paraId="3AE520B7" w14:textId="77777777" w:rsidR="00556213" w:rsidRPr="00556213" w:rsidRDefault="00556213" w:rsidP="00556213">
      <w:pPr>
        <w:pStyle w:val="Prrafodelista"/>
        <w:numPr>
          <w:ilvl w:val="0"/>
          <w:numId w:val="8"/>
        </w:numPr>
        <w:rPr>
          <w:lang w:val="es-AR"/>
        </w:rPr>
      </w:pPr>
      <w:r w:rsidRPr="00556213">
        <w:rPr>
          <w:lang w:val="es-AR"/>
        </w:rPr>
        <w:t>Arquitectura y diseño del sistema.</w:t>
      </w:r>
    </w:p>
    <w:p w14:paraId="0324E5CD" w14:textId="7F623228" w:rsidR="00556213" w:rsidRDefault="00556213" w:rsidP="00556213">
      <w:pPr>
        <w:pStyle w:val="Prrafodelista"/>
        <w:numPr>
          <w:ilvl w:val="1"/>
          <w:numId w:val="8"/>
        </w:numPr>
        <w:rPr>
          <w:lang w:val="es-AR"/>
        </w:rPr>
      </w:pPr>
      <w:r w:rsidRPr="00556213">
        <w:rPr>
          <w:lang w:val="es-AR"/>
        </w:rPr>
        <w:t>Desarrollo de un documento de Arquitectura SCADA donde se detalla las dependencias y relaciones de la plataforma. Esto destacará la arquitectura de las aplicaciones físicas y de software y la interrelación de estas aplicaciones.</w:t>
      </w:r>
    </w:p>
    <w:p w14:paraId="752B13AD" w14:textId="77777777" w:rsidR="00556213" w:rsidRPr="00556213" w:rsidRDefault="00556213" w:rsidP="00556213">
      <w:pPr>
        <w:pStyle w:val="Prrafodelista"/>
        <w:ind w:left="1440"/>
        <w:rPr>
          <w:lang w:val="es-AR"/>
        </w:rPr>
      </w:pPr>
    </w:p>
    <w:p w14:paraId="39908A5E" w14:textId="77777777" w:rsidR="00556213" w:rsidRPr="00556213" w:rsidRDefault="00556213" w:rsidP="00556213">
      <w:pPr>
        <w:pStyle w:val="Prrafodelista"/>
        <w:numPr>
          <w:ilvl w:val="0"/>
          <w:numId w:val="8"/>
        </w:numPr>
        <w:rPr>
          <w:lang w:val="es-AR"/>
        </w:rPr>
      </w:pPr>
      <w:r w:rsidRPr="00556213">
        <w:rPr>
          <w:lang w:val="es-AR"/>
        </w:rPr>
        <w:t>Configuración de la Virtualización.</w:t>
      </w:r>
    </w:p>
    <w:p w14:paraId="79190805" w14:textId="109ECA76" w:rsidR="00556213" w:rsidRDefault="00556213" w:rsidP="00556213">
      <w:pPr>
        <w:pStyle w:val="Prrafodelista"/>
        <w:numPr>
          <w:ilvl w:val="1"/>
          <w:numId w:val="8"/>
        </w:numPr>
        <w:rPr>
          <w:lang w:val="es-AR"/>
        </w:rPr>
      </w:pPr>
      <w:r w:rsidRPr="00556213">
        <w:rPr>
          <w:lang w:val="es-AR"/>
        </w:rPr>
        <w:t xml:space="preserve">Instalación y configuración de componentes de software para la virtualización de las plataformas. El desarrollo del sistema ocurrirá en un entorno virtual dentro del laboratorio de Control </w:t>
      </w:r>
      <w:proofErr w:type="spellStart"/>
      <w:r w:rsidRPr="00556213">
        <w:rPr>
          <w:lang w:val="es-AR"/>
        </w:rPr>
        <w:t>Loop</w:t>
      </w:r>
      <w:proofErr w:type="spellEnd"/>
      <w:r w:rsidRPr="00556213">
        <w:rPr>
          <w:lang w:val="es-AR"/>
        </w:rPr>
        <w:t>. Los cambios se pueden probar y verificar antes de implementarlos en el sistema final de producción. El entorno de desarrollo imitará el sistema in situ en la medida de lo posible. Eventualmente se utilizarán simuladores para imitar los PLC de la planta para aliviar los requisitos de hardware.</w:t>
      </w:r>
    </w:p>
    <w:p w14:paraId="69C6D7CA" w14:textId="2A9C1645" w:rsidR="00556213" w:rsidRDefault="00556213">
      <w:pPr>
        <w:jc w:val="left"/>
        <w:rPr>
          <w:lang w:val="es-AR"/>
        </w:rPr>
      </w:pPr>
    </w:p>
    <w:p w14:paraId="5055B0C9" w14:textId="789791F2" w:rsidR="00556213" w:rsidRPr="00556213" w:rsidRDefault="00556213" w:rsidP="00556213">
      <w:pPr>
        <w:pStyle w:val="Prrafodelista"/>
        <w:numPr>
          <w:ilvl w:val="0"/>
          <w:numId w:val="8"/>
        </w:numPr>
        <w:rPr>
          <w:lang w:val="es-AR"/>
        </w:rPr>
      </w:pPr>
      <w:r w:rsidRPr="00556213">
        <w:rPr>
          <w:lang w:val="es-AR"/>
        </w:rPr>
        <w:t>Instalación y configuración del sistema SCADA</w:t>
      </w:r>
    </w:p>
    <w:p w14:paraId="026BEA5C" w14:textId="12EDEA13" w:rsidR="00556213" w:rsidRDefault="00556213" w:rsidP="00556213">
      <w:pPr>
        <w:pStyle w:val="Prrafodelista"/>
        <w:numPr>
          <w:ilvl w:val="1"/>
          <w:numId w:val="8"/>
        </w:numPr>
        <w:rPr>
          <w:lang w:val="es-AR"/>
        </w:rPr>
      </w:pPr>
      <w:r w:rsidRPr="00556213">
        <w:rPr>
          <w:lang w:val="es-AR"/>
        </w:rPr>
        <w:t xml:space="preserve">Documentación de las mejores prácticas según el método preferido de </w:t>
      </w:r>
      <w:proofErr w:type="spellStart"/>
      <w:r w:rsidRPr="00556213">
        <w:rPr>
          <w:lang w:val="es-AR"/>
        </w:rPr>
        <w:t>Ignition</w:t>
      </w:r>
      <w:proofErr w:type="spellEnd"/>
      <w:r w:rsidRPr="00556213">
        <w:rPr>
          <w:lang w:val="es-AR"/>
        </w:rPr>
        <w:t xml:space="preserve">. Instalación de software de plataforma SCADA en máquinas virtuales. Provisión </w:t>
      </w:r>
      <w:r w:rsidRPr="00556213">
        <w:rPr>
          <w:lang w:val="es-AR"/>
        </w:rPr>
        <w:lastRenderedPageBreak/>
        <w:t>de toda la información al departamento de control de Galaxy. Régimen de actualizaciones del sistema.</w:t>
      </w:r>
    </w:p>
    <w:p w14:paraId="7A78789A" w14:textId="57ADE251" w:rsidR="00556213" w:rsidRDefault="00556213">
      <w:pPr>
        <w:jc w:val="left"/>
        <w:rPr>
          <w:lang w:val="es-AR"/>
        </w:rPr>
      </w:pPr>
    </w:p>
    <w:p w14:paraId="7E538E47" w14:textId="77777777" w:rsidR="006133B5" w:rsidRDefault="006133B5">
      <w:pPr>
        <w:jc w:val="left"/>
        <w:rPr>
          <w:lang w:val="es-AR"/>
        </w:rPr>
      </w:pPr>
      <w:r>
        <w:rPr>
          <w:lang w:val="es-AR"/>
        </w:rPr>
        <w:br w:type="page"/>
      </w:r>
    </w:p>
    <w:p w14:paraId="010A8F03" w14:textId="410F2D8F" w:rsidR="00556213" w:rsidRPr="00556213" w:rsidRDefault="00556213" w:rsidP="00556213">
      <w:pPr>
        <w:pStyle w:val="Prrafodelista"/>
        <w:numPr>
          <w:ilvl w:val="0"/>
          <w:numId w:val="8"/>
        </w:numPr>
        <w:rPr>
          <w:lang w:val="es-AR"/>
        </w:rPr>
      </w:pPr>
      <w:r w:rsidRPr="00556213">
        <w:rPr>
          <w:lang w:val="es-AR"/>
        </w:rPr>
        <w:lastRenderedPageBreak/>
        <w:t xml:space="preserve">Desarrollo SCADA / Historiador </w:t>
      </w:r>
    </w:p>
    <w:p w14:paraId="0D1D136D" w14:textId="77777777" w:rsidR="00556213" w:rsidRPr="00556213" w:rsidRDefault="00556213" w:rsidP="00556213">
      <w:pPr>
        <w:pStyle w:val="Prrafodelista"/>
        <w:numPr>
          <w:ilvl w:val="1"/>
          <w:numId w:val="8"/>
        </w:numPr>
        <w:rPr>
          <w:lang w:val="es-AR"/>
        </w:rPr>
      </w:pPr>
      <w:r w:rsidRPr="00556213">
        <w:rPr>
          <w:lang w:val="es-AR"/>
        </w:rPr>
        <w:t xml:space="preserve">Desarrollo de los componentes </w:t>
      </w:r>
      <w:proofErr w:type="spellStart"/>
      <w:r w:rsidRPr="00556213">
        <w:rPr>
          <w:lang w:val="es-AR"/>
        </w:rPr>
        <w:t>Ignition</w:t>
      </w:r>
      <w:proofErr w:type="spellEnd"/>
      <w:r w:rsidRPr="00556213">
        <w:rPr>
          <w:lang w:val="es-AR"/>
        </w:rPr>
        <w:t xml:space="preserve"> SCADA.</w:t>
      </w:r>
    </w:p>
    <w:p w14:paraId="2F7F02F3" w14:textId="77777777" w:rsidR="00556213" w:rsidRPr="00556213" w:rsidRDefault="00556213" w:rsidP="00556213">
      <w:pPr>
        <w:pStyle w:val="Prrafodelista"/>
        <w:numPr>
          <w:ilvl w:val="1"/>
          <w:numId w:val="8"/>
        </w:numPr>
        <w:rPr>
          <w:lang w:val="es-AR"/>
        </w:rPr>
      </w:pPr>
      <w:r w:rsidRPr="00556213">
        <w:rPr>
          <w:lang w:val="es-AR"/>
        </w:rPr>
        <w:t xml:space="preserve">Desarrollo de gráficos de instancias y objetos basados </w:t>
      </w:r>
      <w:r w:rsidRPr="00556213">
        <w:rPr>
          <w:rFonts w:ascii="Times New Roman" w:hAnsi="Times New Roman" w:cs="Times New Roman"/>
          <w:lang w:val="es-AR"/>
        </w:rPr>
        <w:t>​​</w:t>
      </w:r>
      <w:r w:rsidRPr="00556213">
        <w:rPr>
          <w:lang w:val="es-AR"/>
        </w:rPr>
        <w:t>en los requisitos del proceso, incluido el control y la monitorización. Intermediar con los desarrolladores del cliente, quienes gestionarán estos requisitos. El desarrollo también incluirá una descripción general y páginas detalladas para conectar los gráficos del equipo con las acciones y los comandos del operador.</w:t>
      </w:r>
    </w:p>
    <w:p w14:paraId="599CDA7B" w14:textId="77777777" w:rsidR="00556213" w:rsidRDefault="00556213" w:rsidP="00556213">
      <w:pPr>
        <w:rPr>
          <w:lang w:val="es-AR"/>
        </w:rPr>
      </w:pPr>
    </w:p>
    <w:p w14:paraId="7176926C" w14:textId="77777777" w:rsidR="00556213" w:rsidRPr="00556213" w:rsidRDefault="00556213" w:rsidP="00556213">
      <w:pPr>
        <w:pStyle w:val="Prrafodelista"/>
        <w:numPr>
          <w:ilvl w:val="0"/>
          <w:numId w:val="8"/>
        </w:numPr>
        <w:rPr>
          <w:lang w:val="es-AR"/>
        </w:rPr>
      </w:pPr>
      <w:r w:rsidRPr="00556213">
        <w:rPr>
          <w:lang w:val="es-AR"/>
        </w:rPr>
        <w:t>Documentación FAT &amp; SAT</w:t>
      </w:r>
    </w:p>
    <w:p w14:paraId="6CDC2F18" w14:textId="44D01937" w:rsidR="00556213" w:rsidRDefault="00556213" w:rsidP="00556213">
      <w:pPr>
        <w:pStyle w:val="Prrafodelista"/>
        <w:numPr>
          <w:ilvl w:val="1"/>
          <w:numId w:val="8"/>
        </w:numPr>
        <w:rPr>
          <w:lang w:val="es-AR"/>
        </w:rPr>
      </w:pPr>
      <w:r w:rsidRPr="00556213">
        <w:rPr>
          <w:lang w:val="es-AR"/>
        </w:rPr>
        <w:t>Creación de documentación FAT / SAT. Esta documentación mostrará todos los requisitos de prueba para secuencias, enclavamientos, puntos de ajuste de alarmas y condiciones de falla.</w:t>
      </w:r>
    </w:p>
    <w:p w14:paraId="7E641A02" w14:textId="77777777" w:rsidR="00556213" w:rsidRPr="00556213" w:rsidRDefault="00556213" w:rsidP="00556213">
      <w:pPr>
        <w:pStyle w:val="Prrafodelista"/>
        <w:ind w:left="1440"/>
        <w:rPr>
          <w:lang w:val="es-AR"/>
        </w:rPr>
      </w:pPr>
    </w:p>
    <w:p w14:paraId="5607A148" w14:textId="77777777" w:rsidR="00556213" w:rsidRPr="00556213" w:rsidRDefault="00556213" w:rsidP="00556213">
      <w:pPr>
        <w:pStyle w:val="Prrafodelista"/>
        <w:numPr>
          <w:ilvl w:val="0"/>
          <w:numId w:val="8"/>
        </w:numPr>
        <w:rPr>
          <w:lang w:val="es-AR"/>
        </w:rPr>
      </w:pPr>
      <w:r w:rsidRPr="00556213">
        <w:rPr>
          <w:lang w:val="es-AR"/>
        </w:rPr>
        <w:t>Validación FAT</w:t>
      </w:r>
    </w:p>
    <w:p w14:paraId="7DC320D8" w14:textId="6146C66C" w:rsidR="00556213" w:rsidRDefault="00556213" w:rsidP="00556213">
      <w:pPr>
        <w:pStyle w:val="Prrafodelista"/>
        <w:numPr>
          <w:ilvl w:val="1"/>
          <w:numId w:val="8"/>
        </w:numPr>
        <w:rPr>
          <w:lang w:val="es-AR"/>
        </w:rPr>
      </w:pPr>
      <w:r w:rsidRPr="00556213">
        <w:rPr>
          <w:lang w:val="es-AR"/>
        </w:rPr>
        <w:t>Pruebas FAT en laboratorio del cliente.</w:t>
      </w:r>
    </w:p>
    <w:p w14:paraId="7336F546" w14:textId="77777777" w:rsidR="00556213" w:rsidRPr="00556213" w:rsidRDefault="00556213" w:rsidP="00556213">
      <w:pPr>
        <w:pStyle w:val="Prrafodelista"/>
        <w:ind w:left="1440"/>
        <w:rPr>
          <w:lang w:val="es-AR"/>
        </w:rPr>
      </w:pPr>
    </w:p>
    <w:p w14:paraId="41CFE891" w14:textId="1E6C68AE" w:rsidR="00556213" w:rsidRPr="00556213" w:rsidRDefault="00556213" w:rsidP="00556213">
      <w:pPr>
        <w:pStyle w:val="Prrafodelista"/>
        <w:numPr>
          <w:ilvl w:val="0"/>
          <w:numId w:val="8"/>
        </w:numPr>
        <w:rPr>
          <w:lang w:val="es-AR"/>
        </w:rPr>
      </w:pPr>
      <w:r w:rsidRPr="00556213">
        <w:rPr>
          <w:lang w:val="es-AR"/>
        </w:rPr>
        <w:t>Documentación para capacitación</w:t>
      </w:r>
    </w:p>
    <w:p w14:paraId="6019E44E" w14:textId="1E6C68AE" w:rsidR="00556213" w:rsidRPr="00556213" w:rsidRDefault="00556213" w:rsidP="00556213">
      <w:pPr>
        <w:pStyle w:val="Prrafodelista"/>
        <w:numPr>
          <w:ilvl w:val="1"/>
          <w:numId w:val="8"/>
        </w:numPr>
        <w:rPr>
          <w:lang w:val="es-AR"/>
        </w:rPr>
      </w:pPr>
      <w:r w:rsidRPr="00556213">
        <w:rPr>
          <w:lang w:val="es-AR"/>
        </w:rPr>
        <w:t xml:space="preserve">Manuales de usuario para SCADA. </w:t>
      </w:r>
    </w:p>
    <w:p w14:paraId="5C58782C" w14:textId="77777777" w:rsidR="00556213" w:rsidRPr="00556213" w:rsidRDefault="00556213" w:rsidP="00556213">
      <w:pPr>
        <w:pStyle w:val="Prrafodelista"/>
        <w:numPr>
          <w:ilvl w:val="1"/>
          <w:numId w:val="8"/>
        </w:numPr>
        <w:rPr>
          <w:lang w:val="es-AR"/>
        </w:rPr>
      </w:pPr>
      <w:r w:rsidRPr="00556213">
        <w:rPr>
          <w:lang w:val="es-AR"/>
        </w:rPr>
        <w:t>Documentos FAQ.</w:t>
      </w:r>
    </w:p>
    <w:p w14:paraId="32355815" w14:textId="472459AE" w:rsidR="00ED100E" w:rsidRPr="003B3C3A" w:rsidRDefault="00ED100E" w:rsidP="00556213">
      <w:pPr>
        <w:rPr>
          <w:rFonts w:ascii="Calibri" w:eastAsia="Times New Roman" w:hAnsi="Calibri" w:cs="Times New Roman"/>
          <w:lang w:val="es-419" w:eastAsia="es-AR"/>
        </w:rPr>
      </w:pPr>
    </w:p>
    <w:p w14:paraId="70F04372" w14:textId="782D1BB9" w:rsidR="008E65D7" w:rsidRPr="00380E2A" w:rsidRDefault="006133B5" w:rsidP="00380E2A">
      <w:pPr>
        <w:pStyle w:val="Ttulo2"/>
        <w:rPr>
          <w:lang w:val="es-419" w:eastAsia="es-ES"/>
        </w:rPr>
      </w:pPr>
      <w:bookmarkStart w:id="8" w:name="_Toc90384891"/>
      <w:r w:rsidRPr="00380E2A">
        <w:rPr>
          <w:lang w:val="es-419" w:eastAsia="es-ES"/>
        </w:rPr>
        <w:t>DETALLE DE PRECIOS</w:t>
      </w:r>
      <w:bookmarkEnd w:id="8"/>
    </w:p>
    <w:tbl>
      <w:tblPr>
        <w:tblpPr w:leftFromText="141" w:rightFromText="141" w:vertAnchor="text" w:horzAnchor="margin" w:tblpXSpec="center" w:tblpY="54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346"/>
        <w:gridCol w:w="1348"/>
        <w:gridCol w:w="840"/>
        <w:gridCol w:w="1954"/>
      </w:tblGrid>
      <w:tr w:rsidR="008D79BC" w:rsidRPr="008D79BC" w14:paraId="6CC49BD8" w14:textId="77777777" w:rsidTr="006133B5">
        <w:trPr>
          <w:trHeight w:val="555"/>
        </w:trPr>
        <w:tc>
          <w:tcPr>
            <w:tcW w:w="2560" w:type="pct"/>
            <w:shd w:val="clear" w:color="000000" w:fill="BFBFBF"/>
            <w:noWrap/>
            <w:vAlign w:val="center"/>
            <w:hideMark/>
          </w:tcPr>
          <w:p w14:paraId="630FEE15" w14:textId="77777777" w:rsidR="008D79BC" w:rsidRPr="008D79BC" w:rsidRDefault="008D79BC" w:rsidP="00A07BA8">
            <w:pPr>
              <w:jc w:val="center"/>
              <w:rPr>
                <w:rFonts w:cstheme="minorHAnsi"/>
                <w:b/>
                <w:bCs/>
                <w:color w:val="000000"/>
                <w:szCs w:val="22"/>
                <w:lang w:eastAsia="es-AR"/>
              </w:rPr>
            </w:pPr>
            <w:r w:rsidRPr="008D79BC">
              <w:rPr>
                <w:rFonts w:cstheme="minorHAnsi"/>
                <w:b/>
                <w:bCs/>
                <w:color w:val="000000"/>
                <w:szCs w:val="22"/>
                <w:lang w:eastAsia="es-AR"/>
              </w:rPr>
              <w:t xml:space="preserve">Descripción </w:t>
            </w:r>
          </w:p>
        </w:tc>
        <w:tc>
          <w:tcPr>
            <w:tcW w:w="794" w:type="pct"/>
            <w:shd w:val="clear" w:color="000000" w:fill="BFBFBF"/>
            <w:noWrap/>
            <w:vAlign w:val="center"/>
            <w:hideMark/>
          </w:tcPr>
          <w:p w14:paraId="752D7D42" w14:textId="0A98BDF3" w:rsidR="008D79BC" w:rsidRPr="008D79BC" w:rsidRDefault="008D79BC" w:rsidP="00A07BA8">
            <w:pPr>
              <w:jc w:val="center"/>
              <w:rPr>
                <w:rFonts w:cstheme="minorHAnsi"/>
                <w:b/>
                <w:bCs/>
                <w:color w:val="000000"/>
                <w:szCs w:val="22"/>
                <w:lang w:eastAsia="es-AR"/>
              </w:rPr>
            </w:pPr>
            <w:r>
              <w:rPr>
                <w:rFonts w:cstheme="minorHAnsi"/>
                <w:b/>
                <w:bCs/>
                <w:color w:val="000000"/>
                <w:szCs w:val="22"/>
                <w:lang w:eastAsia="es-AR"/>
              </w:rPr>
              <w:t>USD</w:t>
            </w:r>
            <w:r w:rsidRPr="008D79BC">
              <w:rPr>
                <w:rFonts w:cstheme="minorHAnsi"/>
                <w:b/>
                <w:bCs/>
                <w:color w:val="000000"/>
                <w:szCs w:val="22"/>
                <w:lang w:eastAsia="es-AR"/>
              </w:rPr>
              <w:t>/</w:t>
            </w:r>
            <w:proofErr w:type="spellStart"/>
            <w:r w:rsidRPr="008D79BC">
              <w:rPr>
                <w:rFonts w:cstheme="minorHAnsi"/>
                <w:b/>
                <w:bCs/>
                <w:color w:val="000000"/>
                <w:szCs w:val="22"/>
                <w:lang w:eastAsia="es-AR"/>
              </w:rPr>
              <w:t>Unit</w:t>
            </w:r>
            <w:proofErr w:type="spellEnd"/>
          </w:p>
        </w:tc>
        <w:tc>
          <w:tcPr>
            <w:tcW w:w="495" w:type="pct"/>
            <w:shd w:val="clear" w:color="000000" w:fill="BFBFBF"/>
            <w:noWrap/>
            <w:vAlign w:val="center"/>
            <w:hideMark/>
          </w:tcPr>
          <w:p w14:paraId="6D2B40D0" w14:textId="77777777" w:rsidR="008D79BC" w:rsidRPr="008D79BC" w:rsidRDefault="008D79BC" w:rsidP="00A07BA8">
            <w:pPr>
              <w:jc w:val="center"/>
              <w:rPr>
                <w:rFonts w:cstheme="minorHAnsi"/>
                <w:b/>
                <w:bCs/>
                <w:color w:val="000000"/>
                <w:szCs w:val="22"/>
                <w:lang w:eastAsia="es-AR"/>
              </w:rPr>
            </w:pPr>
            <w:proofErr w:type="spellStart"/>
            <w:r w:rsidRPr="008D79BC">
              <w:rPr>
                <w:rFonts w:cstheme="minorHAnsi"/>
                <w:b/>
                <w:bCs/>
                <w:color w:val="000000"/>
                <w:szCs w:val="22"/>
                <w:lang w:eastAsia="es-AR"/>
              </w:rPr>
              <w:t>Cant</w:t>
            </w:r>
            <w:proofErr w:type="spellEnd"/>
            <w:r w:rsidRPr="008D79BC">
              <w:rPr>
                <w:rFonts w:cstheme="minorHAnsi"/>
                <w:b/>
                <w:bCs/>
                <w:color w:val="000000"/>
                <w:szCs w:val="22"/>
                <w:lang w:eastAsia="es-AR"/>
              </w:rPr>
              <w:t>.</w:t>
            </w:r>
          </w:p>
        </w:tc>
        <w:tc>
          <w:tcPr>
            <w:tcW w:w="1152" w:type="pct"/>
            <w:shd w:val="clear" w:color="000000" w:fill="BFBFBF"/>
            <w:noWrap/>
            <w:vAlign w:val="center"/>
            <w:hideMark/>
          </w:tcPr>
          <w:p w14:paraId="2F6264DF" w14:textId="66F1086A" w:rsidR="008D79BC" w:rsidRPr="008D79BC" w:rsidRDefault="008D79BC" w:rsidP="00A07BA8">
            <w:pPr>
              <w:jc w:val="center"/>
              <w:rPr>
                <w:rFonts w:cstheme="minorHAnsi"/>
                <w:b/>
                <w:bCs/>
                <w:color w:val="000000"/>
                <w:szCs w:val="22"/>
                <w:lang w:eastAsia="es-AR"/>
              </w:rPr>
            </w:pPr>
            <w:r>
              <w:rPr>
                <w:rFonts w:cstheme="minorHAnsi"/>
                <w:b/>
                <w:bCs/>
                <w:color w:val="000000"/>
                <w:szCs w:val="22"/>
                <w:lang w:eastAsia="es-AR"/>
              </w:rPr>
              <w:t>USD</w:t>
            </w:r>
          </w:p>
        </w:tc>
      </w:tr>
      <w:tr w:rsidR="008D79BC" w:rsidRPr="008D79BC" w14:paraId="045CA37E" w14:textId="77777777" w:rsidTr="006133B5">
        <w:trPr>
          <w:trHeight w:val="462"/>
        </w:trPr>
        <w:tc>
          <w:tcPr>
            <w:tcW w:w="2560" w:type="pct"/>
            <w:shd w:val="clear" w:color="auto" w:fill="auto"/>
            <w:noWrap/>
            <w:vAlign w:val="center"/>
            <w:hideMark/>
          </w:tcPr>
          <w:p w14:paraId="4D9BAFB2" w14:textId="77777777" w:rsidR="008D79BC" w:rsidRPr="008D79BC" w:rsidRDefault="008D79BC" w:rsidP="008D79BC">
            <w:pPr>
              <w:jc w:val="left"/>
              <w:rPr>
                <w:rFonts w:cstheme="minorHAnsi"/>
                <w:color w:val="000000"/>
                <w:szCs w:val="22"/>
                <w:lang w:val="es-AR" w:eastAsia="es-AR"/>
              </w:rPr>
            </w:pPr>
            <w:r w:rsidRPr="008D79BC">
              <w:rPr>
                <w:rFonts w:cstheme="minorHAnsi"/>
                <w:color w:val="000000"/>
                <w:szCs w:val="22"/>
                <w:lang w:val="es-AR" w:eastAsia="es-AR"/>
              </w:rPr>
              <w:t xml:space="preserve">Desarrollo SCADA – Plataforma </w:t>
            </w:r>
            <w:proofErr w:type="spellStart"/>
            <w:r w:rsidRPr="008D79BC">
              <w:rPr>
                <w:rFonts w:cstheme="minorHAnsi"/>
                <w:color w:val="000000"/>
                <w:szCs w:val="22"/>
                <w:lang w:val="es-AR" w:eastAsia="es-AR"/>
              </w:rPr>
              <w:t>Ignition</w:t>
            </w:r>
            <w:proofErr w:type="spellEnd"/>
          </w:p>
        </w:tc>
        <w:tc>
          <w:tcPr>
            <w:tcW w:w="794" w:type="pct"/>
            <w:shd w:val="clear" w:color="auto" w:fill="auto"/>
            <w:noWrap/>
            <w:vAlign w:val="center"/>
            <w:hideMark/>
          </w:tcPr>
          <w:p w14:paraId="68B00DD0" w14:textId="5DE62A41"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12.785</w:t>
            </w:r>
          </w:p>
        </w:tc>
        <w:tc>
          <w:tcPr>
            <w:tcW w:w="495" w:type="pct"/>
            <w:shd w:val="clear" w:color="auto" w:fill="auto"/>
            <w:noWrap/>
            <w:vAlign w:val="center"/>
            <w:hideMark/>
          </w:tcPr>
          <w:p w14:paraId="450ECFB6" w14:textId="77777777" w:rsidR="008D79BC" w:rsidRPr="008D79BC" w:rsidRDefault="008D79BC" w:rsidP="008D79BC">
            <w:pPr>
              <w:jc w:val="center"/>
              <w:rPr>
                <w:rFonts w:cstheme="minorHAnsi"/>
                <w:color w:val="000000"/>
                <w:szCs w:val="22"/>
                <w:lang w:val="es-AR" w:eastAsia="es-AR"/>
              </w:rPr>
            </w:pPr>
            <w:r w:rsidRPr="008D79BC">
              <w:rPr>
                <w:rFonts w:cstheme="minorHAnsi"/>
                <w:color w:val="000000"/>
                <w:szCs w:val="22"/>
                <w:lang w:val="es-AR" w:eastAsia="es-AR"/>
              </w:rPr>
              <w:t>1</w:t>
            </w:r>
          </w:p>
        </w:tc>
        <w:tc>
          <w:tcPr>
            <w:tcW w:w="1152" w:type="pct"/>
            <w:shd w:val="clear" w:color="auto" w:fill="auto"/>
            <w:noWrap/>
            <w:vAlign w:val="center"/>
            <w:hideMark/>
          </w:tcPr>
          <w:p w14:paraId="64434937" w14:textId="0E5C7D18"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12.785</w:t>
            </w:r>
          </w:p>
        </w:tc>
      </w:tr>
      <w:tr w:rsidR="008D79BC" w:rsidRPr="008D79BC" w14:paraId="5B1971DF" w14:textId="77777777" w:rsidTr="006133B5">
        <w:trPr>
          <w:trHeight w:val="462"/>
        </w:trPr>
        <w:tc>
          <w:tcPr>
            <w:tcW w:w="2560" w:type="pct"/>
            <w:shd w:val="clear" w:color="auto" w:fill="auto"/>
            <w:noWrap/>
            <w:vAlign w:val="center"/>
          </w:tcPr>
          <w:p w14:paraId="70F8CA73" w14:textId="77777777" w:rsidR="008D79BC" w:rsidRPr="008D79BC" w:rsidRDefault="008D79BC" w:rsidP="008D79BC">
            <w:pPr>
              <w:jc w:val="left"/>
              <w:rPr>
                <w:rFonts w:cstheme="minorHAnsi"/>
                <w:color w:val="000000"/>
                <w:szCs w:val="22"/>
                <w:lang w:val="es-AR" w:eastAsia="es-AR"/>
              </w:rPr>
            </w:pPr>
            <w:r w:rsidRPr="008D79BC">
              <w:rPr>
                <w:rFonts w:cstheme="minorHAnsi"/>
                <w:color w:val="000000"/>
                <w:szCs w:val="22"/>
                <w:lang w:val="es-AR" w:eastAsia="es-AR"/>
              </w:rPr>
              <w:t xml:space="preserve">Desarrollo SCADA – Plataforma </w:t>
            </w:r>
            <w:proofErr w:type="spellStart"/>
            <w:r w:rsidRPr="008D79BC">
              <w:rPr>
                <w:rFonts w:cstheme="minorHAnsi"/>
                <w:color w:val="000000"/>
                <w:szCs w:val="22"/>
                <w:lang w:val="es-AR" w:eastAsia="es-AR"/>
              </w:rPr>
              <w:t>Canary</w:t>
            </w:r>
            <w:proofErr w:type="spellEnd"/>
          </w:p>
        </w:tc>
        <w:tc>
          <w:tcPr>
            <w:tcW w:w="794" w:type="pct"/>
            <w:shd w:val="clear" w:color="auto" w:fill="auto"/>
            <w:noWrap/>
            <w:vAlign w:val="center"/>
          </w:tcPr>
          <w:p w14:paraId="137B8807" w14:textId="787B9D50"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8.380</w:t>
            </w:r>
          </w:p>
        </w:tc>
        <w:tc>
          <w:tcPr>
            <w:tcW w:w="495" w:type="pct"/>
            <w:shd w:val="clear" w:color="auto" w:fill="auto"/>
            <w:noWrap/>
            <w:vAlign w:val="center"/>
          </w:tcPr>
          <w:p w14:paraId="051E3DE7" w14:textId="77777777" w:rsidR="008D79BC" w:rsidRPr="008D79BC" w:rsidRDefault="008D79BC" w:rsidP="008D79BC">
            <w:pPr>
              <w:jc w:val="center"/>
              <w:rPr>
                <w:rFonts w:cstheme="minorHAnsi"/>
                <w:color w:val="000000"/>
                <w:szCs w:val="22"/>
                <w:lang w:val="es-AR" w:eastAsia="es-AR"/>
              </w:rPr>
            </w:pPr>
            <w:r w:rsidRPr="008D79BC">
              <w:rPr>
                <w:rFonts w:cstheme="minorHAnsi"/>
                <w:color w:val="000000"/>
                <w:szCs w:val="22"/>
                <w:lang w:val="es-AR" w:eastAsia="es-AR"/>
              </w:rPr>
              <w:t>1</w:t>
            </w:r>
          </w:p>
        </w:tc>
        <w:tc>
          <w:tcPr>
            <w:tcW w:w="1152" w:type="pct"/>
            <w:shd w:val="clear" w:color="auto" w:fill="auto"/>
            <w:noWrap/>
            <w:vAlign w:val="center"/>
          </w:tcPr>
          <w:p w14:paraId="743973B9" w14:textId="5CEFF838"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8.380</w:t>
            </w:r>
          </w:p>
        </w:tc>
      </w:tr>
      <w:tr w:rsidR="008D79BC" w:rsidRPr="008D79BC" w14:paraId="07C7F59B" w14:textId="77777777" w:rsidTr="006133B5">
        <w:trPr>
          <w:trHeight w:val="462"/>
        </w:trPr>
        <w:tc>
          <w:tcPr>
            <w:tcW w:w="2560" w:type="pct"/>
            <w:shd w:val="clear" w:color="auto" w:fill="auto"/>
            <w:noWrap/>
            <w:vAlign w:val="center"/>
          </w:tcPr>
          <w:p w14:paraId="7A3266FA" w14:textId="77777777" w:rsidR="008D79BC" w:rsidRPr="008D79BC" w:rsidRDefault="008D79BC" w:rsidP="008D79BC">
            <w:pPr>
              <w:jc w:val="left"/>
              <w:rPr>
                <w:rFonts w:cstheme="minorHAnsi"/>
                <w:color w:val="000000"/>
                <w:szCs w:val="22"/>
                <w:lang w:val="es-AR" w:eastAsia="es-AR"/>
              </w:rPr>
            </w:pPr>
            <w:r w:rsidRPr="008D79BC">
              <w:rPr>
                <w:rFonts w:cstheme="minorHAnsi"/>
                <w:color w:val="000000"/>
                <w:szCs w:val="22"/>
                <w:lang w:val="es-AR" w:eastAsia="es-AR"/>
              </w:rPr>
              <w:t>FAT + Documentación</w:t>
            </w:r>
          </w:p>
        </w:tc>
        <w:tc>
          <w:tcPr>
            <w:tcW w:w="794" w:type="pct"/>
            <w:shd w:val="clear" w:color="auto" w:fill="auto"/>
            <w:noWrap/>
            <w:vAlign w:val="center"/>
          </w:tcPr>
          <w:p w14:paraId="7AA58565" w14:textId="1001AE40"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4.485</w:t>
            </w:r>
          </w:p>
        </w:tc>
        <w:tc>
          <w:tcPr>
            <w:tcW w:w="495" w:type="pct"/>
            <w:shd w:val="clear" w:color="auto" w:fill="auto"/>
            <w:noWrap/>
            <w:vAlign w:val="center"/>
          </w:tcPr>
          <w:p w14:paraId="3AFB6835" w14:textId="77777777" w:rsidR="008D79BC" w:rsidRPr="008D79BC" w:rsidRDefault="008D79BC" w:rsidP="008D79BC">
            <w:pPr>
              <w:jc w:val="center"/>
              <w:rPr>
                <w:rFonts w:cstheme="minorHAnsi"/>
                <w:color w:val="000000"/>
                <w:szCs w:val="22"/>
                <w:lang w:val="es-AR" w:eastAsia="es-AR"/>
              </w:rPr>
            </w:pPr>
            <w:r w:rsidRPr="008D79BC">
              <w:rPr>
                <w:rFonts w:cstheme="minorHAnsi"/>
                <w:color w:val="000000"/>
                <w:szCs w:val="22"/>
                <w:lang w:val="es-AR" w:eastAsia="es-AR"/>
              </w:rPr>
              <w:t>1</w:t>
            </w:r>
          </w:p>
        </w:tc>
        <w:tc>
          <w:tcPr>
            <w:tcW w:w="1152" w:type="pct"/>
            <w:shd w:val="clear" w:color="auto" w:fill="auto"/>
            <w:noWrap/>
            <w:vAlign w:val="center"/>
          </w:tcPr>
          <w:p w14:paraId="59D97E1D" w14:textId="4866625C"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4.485</w:t>
            </w:r>
          </w:p>
        </w:tc>
      </w:tr>
      <w:tr w:rsidR="008D79BC" w:rsidRPr="008D79BC" w14:paraId="265BBA7E" w14:textId="77777777" w:rsidTr="006133B5">
        <w:trPr>
          <w:trHeight w:val="462"/>
        </w:trPr>
        <w:tc>
          <w:tcPr>
            <w:tcW w:w="2560" w:type="pct"/>
            <w:shd w:val="clear" w:color="auto" w:fill="auto"/>
            <w:noWrap/>
            <w:vAlign w:val="center"/>
          </w:tcPr>
          <w:p w14:paraId="1D25F156" w14:textId="77777777" w:rsidR="008D79BC" w:rsidRPr="008D79BC" w:rsidRDefault="008D79BC" w:rsidP="008D79BC">
            <w:pPr>
              <w:jc w:val="left"/>
              <w:rPr>
                <w:rFonts w:cstheme="minorHAnsi"/>
                <w:color w:val="000000"/>
                <w:szCs w:val="22"/>
                <w:lang w:val="es-AR" w:eastAsia="es-AR"/>
              </w:rPr>
            </w:pPr>
            <w:r w:rsidRPr="008D79BC">
              <w:rPr>
                <w:rFonts w:cstheme="minorHAnsi"/>
                <w:color w:val="000000"/>
                <w:szCs w:val="22"/>
                <w:lang w:val="es-AR" w:eastAsia="es-AR"/>
              </w:rPr>
              <w:t>SAT + Puesta en Marcha y Capacitación</w:t>
            </w:r>
          </w:p>
        </w:tc>
        <w:tc>
          <w:tcPr>
            <w:tcW w:w="794" w:type="pct"/>
            <w:shd w:val="clear" w:color="auto" w:fill="auto"/>
            <w:noWrap/>
            <w:vAlign w:val="center"/>
          </w:tcPr>
          <w:p w14:paraId="53A8224B" w14:textId="7913748F"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4.667</w:t>
            </w:r>
          </w:p>
        </w:tc>
        <w:tc>
          <w:tcPr>
            <w:tcW w:w="495" w:type="pct"/>
            <w:shd w:val="clear" w:color="auto" w:fill="auto"/>
            <w:noWrap/>
            <w:vAlign w:val="center"/>
          </w:tcPr>
          <w:p w14:paraId="74387DF8" w14:textId="77777777" w:rsidR="008D79BC" w:rsidRPr="008D79BC" w:rsidRDefault="008D79BC" w:rsidP="008D79BC">
            <w:pPr>
              <w:jc w:val="center"/>
              <w:rPr>
                <w:rFonts w:cstheme="minorHAnsi"/>
                <w:color w:val="000000"/>
                <w:szCs w:val="22"/>
                <w:lang w:val="es-AR" w:eastAsia="es-AR"/>
              </w:rPr>
            </w:pPr>
            <w:r w:rsidRPr="008D79BC">
              <w:rPr>
                <w:rFonts w:cstheme="minorHAnsi"/>
                <w:color w:val="000000"/>
                <w:szCs w:val="22"/>
                <w:lang w:val="es-AR" w:eastAsia="es-AR"/>
              </w:rPr>
              <w:t>1</w:t>
            </w:r>
          </w:p>
        </w:tc>
        <w:tc>
          <w:tcPr>
            <w:tcW w:w="1152" w:type="pct"/>
            <w:shd w:val="clear" w:color="auto" w:fill="auto"/>
            <w:noWrap/>
            <w:vAlign w:val="center"/>
          </w:tcPr>
          <w:p w14:paraId="3645946C" w14:textId="7598FAAA" w:rsidR="008D79BC" w:rsidRPr="008D79BC" w:rsidRDefault="008D79BC" w:rsidP="008D79BC">
            <w:pPr>
              <w:ind w:right="-74"/>
              <w:jc w:val="center"/>
              <w:rPr>
                <w:rFonts w:cstheme="minorHAnsi"/>
                <w:color w:val="000000"/>
                <w:szCs w:val="22"/>
                <w:lang w:val="es-AR" w:eastAsia="es-AR"/>
              </w:rPr>
            </w:pPr>
            <w:r>
              <w:rPr>
                <w:rFonts w:cstheme="minorHAnsi"/>
                <w:color w:val="000000"/>
                <w:szCs w:val="22"/>
                <w:lang w:val="es-AR" w:eastAsia="es-AR"/>
              </w:rPr>
              <w:t>USD</w:t>
            </w:r>
            <w:r w:rsidRPr="008D79BC">
              <w:rPr>
                <w:rFonts w:cstheme="minorHAnsi"/>
                <w:color w:val="000000"/>
                <w:szCs w:val="22"/>
                <w:lang w:val="es-AR" w:eastAsia="es-AR"/>
              </w:rPr>
              <w:t xml:space="preserve"> 4.667</w:t>
            </w:r>
          </w:p>
        </w:tc>
      </w:tr>
      <w:tr w:rsidR="008D79BC" w:rsidRPr="008D79BC" w14:paraId="5DCBF2CC" w14:textId="77777777" w:rsidTr="006133B5">
        <w:trPr>
          <w:trHeight w:val="462"/>
        </w:trPr>
        <w:tc>
          <w:tcPr>
            <w:tcW w:w="3848" w:type="pct"/>
            <w:gridSpan w:val="3"/>
            <w:shd w:val="clear" w:color="auto" w:fill="auto"/>
            <w:noWrap/>
            <w:vAlign w:val="center"/>
          </w:tcPr>
          <w:p w14:paraId="06EA62B0" w14:textId="599076DE" w:rsidR="008D79BC" w:rsidRPr="008D79BC" w:rsidRDefault="008D79BC" w:rsidP="008D79BC">
            <w:pPr>
              <w:jc w:val="right"/>
              <w:rPr>
                <w:rFonts w:cstheme="minorHAnsi"/>
                <w:b/>
                <w:bCs/>
                <w:color w:val="000000"/>
                <w:szCs w:val="22"/>
                <w:lang w:eastAsia="es-AR"/>
              </w:rPr>
            </w:pPr>
            <w:r w:rsidRPr="008D79BC">
              <w:rPr>
                <w:rFonts w:cstheme="minorHAnsi"/>
                <w:b/>
                <w:bCs/>
                <w:color w:val="000000"/>
                <w:szCs w:val="22"/>
                <w:lang w:eastAsia="es-AR"/>
              </w:rPr>
              <w:t>Total</w:t>
            </w:r>
          </w:p>
        </w:tc>
        <w:tc>
          <w:tcPr>
            <w:tcW w:w="1152" w:type="pct"/>
            <w:shd w:val="clear" w:color="auto" w:fill="92D050"/>
            <w:noWrap/>
            <w:vAlign w:val="center"/>
          </w:tcPr>
          <w:p w14:paraId="68D8BCB2" w14:textId="7654D634" w:rsidR="008D79BC" w:rsidRPr="008D79BC" w:rsidRDefault="008D79BC" w:rsidP="008D79BC">
            <w:pPr>
              <w:ind w:right="-65"/>
              <w:jc w:val="center"/>
              <w:rPr>
                <w:rFonts w:cstheme="minorHAnsi"/>
                <w:b/>
                <w:szCs w:val="22"/>
                <w:lang w:eastAsia="es-AR"/>
              </w:rPr>
            </w:pPr>
            <w:r>
              <w:rPr>
                <w:rFonts w:cstheme="minorHAnsi"/>
                <w:b/>
                <w:color w:val="000000"/>
                <w:szCs w:val="22"/>
              </w:rPr>
              <w:t>USD</w:t>
            </w:r>
            <w:r w:rsidRPr="008D79BC">
              <w:rPr>
                <w:rFonts w:cstheme="minorHAnsi"/>
                <w:b/>
                <w:color w:val="000000"/>
                <w:szCs w:val="22"/>
              </w:rPr>
              <w:t xml:space="preserve"> 30.317</w:t>
            </w:r>
          </w:p>
        </w:tc>
      </w:tr>
    </w:tbl>
    <w:p w14:paraId="06D7A90E" w14:textId="77777777" w:rsidR="008D79BC" w:rsidRPr="00160A2E" w:rsidRDefault="008D79BC" w:rsidP="008D79BC">
      <w:pPr>
        <w:rPr>
          <w:lang w:val="es-AR"/>
        </w:rPr>
      </w:pPr>
      <w:r w:rsidRPr="00160A2E">
        <w:rPr>
          <w:lang w:val="es-AR"/>
        </w:rPr>
        <w:t xml:space="preserve">De acuerdo a lo especificado en la documentación recibida se cotiza. </w:t>
      </w:r>
    </w:p>
    <w:p w14:paraId="048156EC" w14:textId="77777777" w:rsidR="008E65D7" w:rsidRDefault="008E65D7" w:rsidP="008E65D7">
      <w:pPr>
        <w:rPr>
          <w:rFonts w:ascii="Calibri" w:eastAsia="Times New Roman" w:hAnsi="Calibri" w:cs="Times New Roman"/>
          <w:u w:val="single"/>
          <w:lang w:val="es-419" w:eastAsia="es-ES_tradnl"/>
        </w:rPr>
      </w:pPr>
    </w:p>
    <w:p w14:paraId="06EEE8C7" w14:textId="77777777" w:rsidR="006133B5" w:rsidRDefault="006133B5" w:rsidP="006133B5">
      <w:pPr>
        <w:rPr>
          <w:lang w:val="es-419" w:eastAsia="es-ES"/>
        </w:rPr>
      </w:pPr>
    </w:p>
    <w:p w14:paraId="6AB04FB6" w14:textId="08E65245" w:rsidR="00C54C14" w:rsidRDefault="006133B5" w:rsidP="00380E2A">
      <w:pPr>
        <w:pStyle w:val="Ttulo2"/>
        <w:rPr>
          <w:lang w:val="es-419" w:eastAsia="es-ES"/>
        </w:rPr>
      </w:pPr>
      <w:bookmarkStart w:id="9" w:name="_Toc90384892"/>
      <w:r w:rsidRPr="00380E2A">
        <w:rPr>
          <w:lang w:val="es-419" w:eastAsia="es-ES"/>
        </w:rPr>
        <w:t>TOTAL, DE OBRA</w:t>
      </w:r>
      <w:bookmarkEnd w:id="9"/>
    </w:p>
    <w:p w14:paraId="715E81BB" w14:textId="77777777" w:rsidR="008D79BC" w:rsidRPr="008D79BC" w:rsidRDefault="008D79BC" w:rsidP="008D79BC">
      <w:pPr>
        <w:rPr>
          <w:lang w:val="es-AR" w:eastAsia="es-ES" w:bidi="hi-IN"/>
        </w:rPr>
      </w:pPr>
      <w:r w:rsidRPr="008D79BC">
        <w:rPr>
          <w:lang w:val="es-AR" w:eastAsia="es-ES" w:bidi="hi-IN"/>
        </w:rPr>
        <w:t>Diseño, provisión y puesta en marcha de sistema SCADA, para supervisión y control de pozos y piletas según lo descripto en el detalle de precios unitarios se presupuesta:</w:t>
      </w:r>
    </w:p>
    <w:p w14:paraId="51A3C636" w14:textId="77777777" w:rsidR="008D79BC" w:rsidRPr="008D79BC" w:rsidRDefault="008D79BC" w:rsidP="008D79BC">
      <w:pPr>
        <w:rPr>
          <w:sz w:val="26"/>
          <w:szCs w:val="26"/>
          <w:lang w:val="es-AR" w:eastAsia="es-ES" w:bidi="hi-IN"/>
        </w:rPr>
      </w:pPr>
    </w:p>
    <w:p w14:paraId="12F7F962" w14:textId="036CD02D" w:rsidR="008D79BC" w:rsidRPr="008D79BC" w:rsidRDefault="008D79BC" w:rsidP="008D79BC">
      <w:pPr>
        <w:pBdr>
          <w:top w:val="single" w:sz="4" w:space="1" w:color="auto"/>
          <w:left w:val="single" w:sz="4" w:space="4" w:color="auto"/>
          <w:bottom w:val="single" w:sz="4" w:space="1" w:color="auto"/>
          <w:right w:val="single" w:sz="4" w:space="4" w:color="auto"/>
        </w:pBdr>
        <w:rPr>
          <w:b/>
          <w:sz w:val="26"/>
          <w:szCs w:val="26"/>
          <w:lang w:val="es-AR" w:eastAsia="es-ES" w:bidi="hi-IN"/>
        </w:rPr>
      </w:pPr>
      <w:r w:rsidRPr="008D79BC">
        <w:rPr>
          <w:b/>
          <w:sz w:val="26"/>
          <w:szCs w:val="26"/>
          <w:u w:val="single"/>
          <w:lang w:val="es-AR" w:eastAsia="es-ES" w:bidi="hi-IN"/>
        </w:rPr>
        <w:t>Total, Cotizado:</w:t>
      </w:r>
      <w:r w:rsidRPr="008D79BC">
        <w:rPr>
          <w:b/>
          <w:sz w:val="26"/>
          <w:szCs w:val="26"/>
          <w:lang w:val="es-AR" w:eastAsia="es-ES" w:bidi="hi-IN"/>
        </w:rPr>
        <w:t xml:space="preserve"> U</w:t>
      </w:r>
      <w:r w:rsidR="00E51640">
        <w:rPr>
          <w:b/>
          <w:sz w:val="26"/>
          <w:szCs w:val="26"/>
          <w:lang w:val="es-AR" w:eastAsia="es-ES" w:bidi="hi-IN"/>
        </w:rPr>
        <w:t>SD</w:t>
      </w:r>
      <w:r w:rsidRPr="008D79BC">
        <w:rPr>
          <w:b/>
          <w:sz w:val="26"/>
          <w:szCs w:val="26"/>
          <w:lang w:val="es-AR" w:eastAsia="es-ES" w:bidi="hi-IN"/>
        </w:rPr>
        <w:t xml:space="preserve"> 30.317,00 + IVA (son dólares estadounidenses treinta mil trescientos diecisiete con 00/100, más IVA)</w:t>
      </w:r>
    </w:p>
    <w:p w14:paraId="0501A53F" w14:textId="77777777" w:rsidR="006133B5" w:rsidRDefault="006133B5">
      <w:pPr>
        <w:jc w:val="left"/>
        <w:rPr>
          <w:rFonts w:asciiTheme="majorHAnsi" w:eastAsiaTheme="majorEastAsia" w:hAnsiTheme="majorHAnsi" w:cstheme="majorBidi"/>
          <w:b/>
          <w:sz w:val="26"/>
          <w:szCs w:val="26"/>
          <w:lang w:val="es-419" w:eastAsia="es-ES"/>
        </w:rPr>
      </w:pPr>
      <w:r>
        <w:rPr>
          <w:lang w:val="es-419" w:eastAsia="es-ES"/>
        </w:rPr>
        <w:br w:type="page"/>
      </w:r>
    </w:p>
    <w:p w14:paraId="5423587A" w14:textId="1DCE0E27" w:rsidR="00ED100E" w:rsidRPr="00380E2A" w:rsidRDefault="006133B5" w:rsidP="00380E2A">
      <w:pPr>
        <w:pStyle w:val="Ttulo2"/>
        <w:rPr>
          <w:lang w:val="es-419" w:eastAsia="es-ES"/>
        </w:rPr>
      </w:pPr>
      <w:bookmarkStart w:id="10" w:name="_Toc90384893"/>
      <w:r w:rsidRPr="00380E2A">
        <w:rPr>
          <w:lang w:val="es-419" w:eastAsia="es-ES"/>
        </w:rPr>
        <w:lastRenderedPageBreak/>
        <w:t>FORMAS DE PAGO</w:t>
      </w:r>
      <w:bookmarkEnd w:id="10"/>
    </w:p>
    <w:p w14:paraId="6B061D27" w14:textId="1574E2CC" w:rsidR="00ED100E" w:rsidRDefault="00ED100E" w:rsidP="008E65D7">
      <w:pPr>
        <w:rPr>
          <w:rFonts w:ascii="Calibri" w:eastAsia="Times New Roman" w:hAnsi="Calibri" w:cs="Times New Roman"/>
          <w:lang w:val="es-419" w:eastAsia="es-AR"/>
        </w:rPr>
      </w:pPr>
      <w:r w:rsidRPr="003B3C3A">
        <w:rPr>
          <w:rFonts w:ascii="Calibri" w:eastAsia="Times New Roman" w:hAnsi="Calibri" w:cs="Times New Roman"/>
          <w:lang w:val="es-419" w:eastAsia="es-AR"/>
        </w:rPr>
        <w:t xml:space="preserve">Anticipo </w:t>
      </w:r>
      <w:r>
        <w:rPr>
          <w:rFonts w:ascii="Calibri" w:eastAsia="Times New Roman" w:hAnsi="Calibri" w:cs="Times New Roman"/>
          <w:lang w:val="es-419" w:eastAsia="es-AR"/>
        </w:rPr>
        <w:t>70</w:t>
      </w:r>
      <w:r w:rsidRPr="003B3C3A">
        <w:rPr>
          <w:rFonts w:ascii="Calibri" w:eastAsia="Times New Roman" w:hAnsi="Calibri" w:cs="Times New Roman"/>
          <w:lang w:val="es-419" w:eastAsia="es-AR"/>
        </w:rPr>
        <w:t xml:space="preserve">% </w:t>
      </w:r>
      <w:r>
        <w:rPr>
          <w:rFonts w:ascii="Calibri" w:eastAsia="Times New Roman" w:hAnsi="Calibri" w:cs="Times New Roman"/>
          <w:lang w:val="es-419" w:eastAsia="es-AR"/>
        </w:rPr>
        <w:t xml:space="preserve">y </w:t>
      </w:r>
      <w:r w:rsidR="00211B0D">
        <w:rPr>
          <w:rFonts w:ascii="Calibri" w:eastAsia="Times New Roman" w:hAnsi="Calibri" w:cs="Times New Roman"/>
          <w:lang w:val="es-419" w:eastAsia="es-AR"/>
        </w:rPr>
        <w:t>S</w:t>
      </w:r>
      <w:r>
        <w:rPr>
          <w:rFonts w:ascii="Calibri" w:eastAsia="Times New Roman" w:hAnsi="Calibri" w:cs="Times New Roman"/>
          <w:lang w:val="es-419" w:eastAsia="es-AR"/>
        </w:rPr>
        <w:t>aldo contra entrega y aceptación de Obra</w:t>
      </w:r>
      <w:r w:rsidRPr="003B3C3A">
        <w:rPr>
          <w:rFonts w:ascii="Calibri" w:eastAsia="Times New Roman" w:hAnsi="Calibri" w:cs="Times New Roman"/>
          <w:lang w:val="es-419" w:eastAsia="es-AR"/>
        </w:rPr>
        <w:t>.</w:t>
      </w:r>
    </w:p>
    <w:p w14:paraId="21CBDA40" w14:textId="77777777" w:rsidR="00211B0D" w:rsidRDefault="00211B0D" w:rsidP="00211B0D">
      <w:pPr>
        <w:rPr>
          <w:lang w:val="es-AR"/>
        </w:rPr>
      </w:pPr>
    </w:p>
    <w:p w14:paraId="402D74F1" w14:textId="66D8AF59" w:rsidR="00211B0D" w:rsidRDefault="00211B0D" w:rsidP="00211B0D">
      <w:pPr>
        <w:rPr>
          <w:rFonts w:ascii="Calibri" w:eastAsia="Times New Roman" w:hAnsi="Calibri" w:cs="Times New Roman"/>
          <w:lang w:val="es-419" w:eastAsia="es-AR"/>
        </w:rPr>
      </w:pPr>
      <w:r w:rsidRPr="00182192">
        <w:rPr>
          <w:lang w:val="es-AR"/>
        </w:rPr>
        <w:t xml:space="preserve">Todos los pagos serán efectivizados en dólares estadounidenses o en pesos argentinos al valor del cambio </w:t>
      </w:r>
      <w:r w:rsidRPr="00182192">
        <w:rPr>
          <w:b/>
          <w:lang w:val="es-AR"/>
        </w:rPr>
        <w:t xml:space="preserve">dólar </w:t>
      </w:r>
      <w:r>
        <w:rPr>
          <w:b/>
          <w:lang w:val="es-AR"/>
        </w:rPr>
        <w:t>b</w:t>
      </w:r>
      <w:r w:rsidRPr="00182192">
        <w:rPr>
          <w:b/>
          <w:lang w:val="es-AR"/>
        </w:rPr>
        <w:t>illete tipo vendedor del Banco de la Nación Argentina</w:t>
      </w:r>
      <w:r w:rsidRPr="00182192">
        <w:rPr>
          <w:lang w:val="es-AR"/>
        </w:rPr>
        <w:t xml:space="preserve"> del día </w:t>
      </w:r>
      <w:r w:rsidRPr="00182192">
        <w:rPr>
          <w:u w:val="single"/>
          <w:lang w:val="es-AR"/>
        </w:rPr>
        <w:t>previo</w:t>
      </w:r>
      <w:r w:rsidRPr="00182192">
        <w:rPr>
          <w:lang w:val="es-AR"/>
        </w:rPr>
        <w:t xml:space="preserve"> de efectivo pago.</w:t>
      </w:r>
    </w:p>
    <w:p w14:paraId="112BDC0F" w14:textId="45451BE2" w:rsidR="00C54C14" w:rsidRPr="00E51640" w:rsidRDefault="006133B5" w:rsidP="00E51640">
      <w:pPr>
        <w:pStyle w:val="Ttulo2"/>
        <w:rPr>
          <w:lang w:val="es-419" w:eastAsia="es-ES"/>
        </w:rPr>
      </w:pPr>
      <w:bookmarkStart w:id="11" w:name="_Toc90384894"/>
      <w:bookmarkStart w:id="12" w:name="_Hlk101190973"/>
      <w:r w:rsidRPr="00E51640">
        <w:rPr>
          <w:lang w:val="es-419" w:eastAsia="es-ES"/>
        </w:rPr>
        <w:t>PLAZO DE ENTREGA</w:t>
      </w:r>
      <w:bookmarkEnd w:id="11"/>
    </w:p>
    <w:bookmarkEnd w:id="12"/>
    <w:p w14:paraId="6A164E7F" w14:textId="77777777" w:rsidR="00E51640" w:rsidRDefault="00E51640" w:rsidP="00E51640">
      <w:pPr>
        <w:rPr>
          <w:lang w:val="es-AR"/>
        </w:rPr>
      </w:pPr>
      <w:r>
        <w:rPr>
          <w:lang w:val="es-AR"/>
        </w:rPr>
        <w:t xml:space="preserve">El plazo total de ejecución es de 110 (ciento diez) días a partir de recepción de orden de compra. </w:t>
      </w:r>
    </w:p>
    <w:p w14:paraId="6CE2FD97" w14:textId="62220094" w:rsidR="00C54C14" w:rsidRDefault="00C54C14" w:rsidP="00576FD4">
      <w:pPr>
        <w:pStyle w:val="Ttulo3"/>
        <w:rPr>
          <w:lang w:val="es-419" w:eastAsia="es-ES"/>
        </w:rPr>
      </w:pPr>
      <w:bookmarkStart w:id="13" w:name="_Toc90384895"/>
      <w:r w:rsidRPr="00C54C14">
        <w:rPr>
          <w:lang w:val="es-419" w:eastAsia="es-ES"/>
        </w:rPr>
        <w:t>Cronograma tentativo</w:t>
      </w:r>
      <w:bookmarkEnd w:id="13"/>
    </w:p>
    <w:p w14:paraId="3399C7A5" w14:textId="77777777" w:rsidR="00E51640" w:rsidRPr="00E51640" w:rsidRDefault="00E51640" w:rsidP="00E51640">
      <w:pPr>
        <w:pStyle w:val="Prrafodelista"/>
        <w:numPr>
          <w:ilvl w:val="0"/>
          <w:numId w:val="5"/>
        </w:numPr>
        <w:rPr>
          <w:lang w:val="es-AR"/>
        </w:rPr>
      </w:pPr>
      <w:r w:rsidRPr="00E51640">
        <w:rPr>
          <w:lang w:val="es-AR"/>
        </w:rPr>
        <w:t xml:space="preserve">10 días a partir de recepción de OC: </w:t>
      </w:r>
    </w:p>
    <w:p w14:paraId="2D8CC35C" w14:textId="77777777" w:rsidR="00E51640" w:rsidRPr="00E51640" w:rsidRDefault="00E51640" w:rsidP="00E51640">
      <w:pPr>
        <w:pStyle w:val="Prrafodelista"/>
        <w:numPr>
          <w:ilvl w:val="1"/>
          <w:numId w:val="5"/>
        </w:numPr>
        <w:rPr>
          <w:lang w:val="es-AR"/>
        </w:rPr>
      </w:pPr>
      <w:r w:rsidRPr="00E51640">
        <w:rPr>
          <w:lang w:val="es-AR"/>
        </w:rPr>
        <w:t>Entrega de Plan General de Proyecto.</w:t>
      </w:r>
    </w:p>
    <w:p w14:paraId="0C2F5FAA" w14:textId="77777777" w:rsidR="00E51640" w:rsidRPr="00E51640" w:rsidRDefault="00E51640" w:rsidP="00E51640">
      <w:pPr>
        <w:pStyle w:val="Prrafodelista"/>
        <w:numPr>
          <w:ilvl w:val="1"/>
          <w:numId w:val="5"/>
        </w:numPr>
        <w:rPr>
          <w:lang w:val="es-AR"/>
        </w:rPr>
      </w:pPr>
      <w:r w:rsidRPr="00E51640">
        <w:rPr>
          <w:lang w:val="es-AR"/>
        </w:rPr>
        <w:t xml:space="preserve">Entrega de Plan de Capacitación del personal en plataforma </w:t>
      </w:r>
      <w:proofErr w:type="spellStart"/>
      <w:r w:rsidRPr="00E51640">
        <w:rPr>
          <w:lang w:val="es-AR"/>
        </w:rPr>
        <w:t>Ignition</w:t>
      </w:r>
      <w:proofErr w:type="spellEnd"/>
      <w:r w:rsidRPr="00E51640">
        <w:rPr>
          <w:lang w:val="es-AR"/>
        </w:rPr>
        <w:t xml:space="preserve"> y </w:t>
      </w:r>
      <w:proofErr w:type="spellStart"/>
      <w:r w:rsidRPr="00E51640">
        <w:rPr>
          <w:lang w:val="es-AR"/>
        </w:rPr>
        <w:t>Canary</w:t>
      </w:r>
      <w:proofErr w:type="spellEnd"/>
      <w:r w:rsidRPr="00E51640">
        <w:rPr>
          <w:lang w:val="es-AR"/>
        </w:rPr>
        <w:t>.</w:t>
      </w:r>
    </w:p>
    <w:p w14:paraId="1075BBED" w14:textId="77777777" w:rsidR="00E51640" w:rsidRPr="00E51640" w:rsidRDefault="00E51640" w:rsidP="00E51640">
      <w:pPr>
        <w:pStyle w:val="Prrafodelista"/>
        <w:numPr>
          <w:ilvl w:val="0"/>
          <w:numId w:val="5"/>
        </w:numPr>
        <w:rPr>
          <w:lang w:val="es-AR"/>
        </w:rPr>
      </w:pPr>
      <w:r w:rsidRPr="00E51640">
        <w:rPr>
          <w:lang w:val="es-AR"/>
        </w:rPr>
        <w:t>75 días a partir de aprobación de Proyecto:</w:t>
      </w:r>
    </w:p>
    <w:p w14:paraId="0FB72B4C" w14:textId="77777777" w:rsidR="00E51640" w:rsidRPr="00E51640" w:rsidRDefault="00E51640" w:rsidP="00E51640">
      <w:pPr>
        <w:pStyle w:val="Prrafodelista"/>
        <w:numPr>
          <w:ilvl w:val="1"/>
          <w:numId w:val="5"/>
        </w:numPr>
        <w:rPr>
          <w:lang w:val="es-AR"/>
        </w:rPr>
      </w:pPr>
      <w:r w:rsidRPr="00E51640">
        <w:rPr>
          <w:lang w:val="es-AR"/>
        </w:rPr>
        <w:t>Disponibilidad para pruebas FAT</w:t>
      </w:r>
    </w:p>
    <w:p w14:paraId="0104BEEE" w14:textId="77777777" w:rsidR="00E51640" w:rsidRPr="00E51640" w:rsidRDefault="00E51640" w:rsidP="00E51640">
      <w:pPr>
        <w:pStyle w:val="Prrafodelista"/>
        <w:numPr>
          <w:ilvl w:val="0"/>
          <w:numId w:val="5"/>
        </w:numPr>
        <w:rPr>
          <w:lang w:val="es-AR"/>
        </w:rPr>
      </w:pPr>
      <w:r w:rsidRPr="00E51640">
        <w:rPr>
          <w:lang w:val="es-AR"/>
        </w:rPr>
        <w:t>4 días a partir de aprobación FAT</w:t>
      </w:r>
    </w:p>
    <w:p w14:paraId="2E1D6C68" w14:textId="77777777" w:rsidR="00E51640" w:rsidRPr="00E51640" w:rsidRDefault="00E51640" w:rsidP="00E51640">
      <w:pPr>
        <w:pStyle w:val="Prrafodelista"/>
        <w:numPr>
          <w:ilvl w:val="1"/>
          <w:numId w:val="5"/>
        </w:numPr>
        <w:rPr>
          <w:lang w:val="es-AR"/>
        </w:rPr>
      </w:pPr>
      <w:r w:rsidRPr="00E51640">
        <w:rPr>
          <w:lang w:val="es-AR"/>
        </w:rPr>
        <w:t>Disponibilidad para pruebas SAT (virtualización en laboratorio en proyecto)</w:t>
      </w:r>
    </w:p>
    <w:p w14:paraId="39D4913F" w14:textId="77777777" w:rsidR="00E51640" w:rsidRPr="00E51640" w:rsidRDefault="00E51640" w:rsidP="00E51640">
      <w:pPr>
        <w:pStyle w:val="Prrafodelista"/>
        <w:numPr>
          <w:ilvl w:val="0"/>
          <w:numId w:val="5"/>
        </w:numPr>
        <w:rPr>
          <w:lang w:val="es-AR"/>
        </w:rPr>
      </w:pPr>
      <w:r w:rsidRPr="00E51640">
        <w:rPr>
          <w:lang w:val="es-AR"/>
        </w:rPr>
        <w:t>A partir de aprobación SAT</w:t>
      </w:r>
    </w:p>
    <w:p w14:paraId="2AD4FD76" w14:textId="77777777" w:rsidR="00E51640" w:rsidRPr="00E51640" w:rsidRDefault="00E51640" w:rsidP="00E51640">
      <w:pPr>
        <w:pStyle w:val="Prrafodelista"/>
        <w:numPr>
          <w:ilvl w:val="1"/>
          <w:numId w:val="5"/>
        </w:numPr>
        <w:rPr>
          <w:lang w:val="es-AR"/>
        </w:rPr>
      </w:pPr>
      <w:r w:rsidRPr="00E51640">
        <w:rPr>
          <w:lang w:val="es-AR"/>
        </w:rPr>
        <w:t xml:space="preserve">Inicio de </w:t>
      </w:r>
      <w:proofErr w:type="spellStart"/>
      <w:r w:rsidRPr="00E51640">
        <w:rPr>
          <w:lang w:val="es-AR"/>
        </w:rPr>
        <w:t>comisionamiento</w:t>
      </w:r>
      <w:proofErr w:type="spellEnd"/>
      <w:r w:rsidRPr="00E51640">
        <w:rPr>
          <w:lang w:val="es-AR"/>
        </w:rPr>
        <w:t xml:space="preserve">, pruebas </w:t>
      </w:r>
      <w:proofErr w:type="spellStart"/>
      <w:r w:rsidRPr="00E51640">
        <w:rPr>
          <w:lang w:val="es-AR"/>
        </w:rPr>
        <w:t>runtime</w:t>
      </w:r>
      <w:proofErr w:type="spellEnd"/>
      <w:r w:rsidRPr="00E51640">
        <w:rPr>
          <w:lang w:val="es-AR"/>
        </w:rPr>
        <w:t>, puesta en marcha.</w:t>
      </w:r>
    </w:p>
    <w:p w14:paraId="5B37E1F0" w14:textId="77777777" w:rsidR="00E51640" w:rsidRDefault="00E51640" w:rsidP="00E51640">
      <w:pPr>
        <w:pStyle w:val="Prrafodelista"/>
        <w:rPr>
          <w:b/>
          <w:u w:val="single"/>
          <w:lang w:val="es-AR"/>
        </w:rPr>
      </w:pPr>
    </w:p>
    <w:p w14:paraId="480C5250" w14:textId="763E9DC7" w:rsidR="00E51640" w:rsidRPr="00E51640" w:rsidRDefault="00E51640" w:rsidP="00E51640">
      <w:pPr>
        <w:pStyle w:val="Prrafodelista"/>
        <w:rPr>
          <w:b/>
          <w:u w:val="single"/>
          <w:lang w:val="es-AR"/>
        </w:rPr>
      </w:pPr>
      <w:r w:rsidRPr="00E51640">
        <w:rPr>
          <w:b/>
          <w:u w:val="single"/>
          <w:lang w:val="es-AR"/>
        </w:rPr>
        <w:t>IMPORTANTE:</w:t>
      </w:r>
      <w:r w:rsidRPr="00E51640">
        <w:rPr>
          <w:lang w:val="es-AR"/>
        </w:rPr>
        <w:t xml:space="preserve"> Para el inicio del </w:t>
      </w:r>
      <w:proofErr w:type="spellStart"/>
      <w:r w:rsidRPr="00E51640">
        <w:rPr>
          <w:lang w:val="es-AR"/>
        </w:rPr>
        <w:t>comisionamiento</w:t>
      </w:r>
      <w:proofErr w:type="spellEnd"/>
      <w:r w:rsidRPr="00E51640">
        <w:rPr>
          <w:lang w:val="es-AR"/>
        </w:rPr>
        <w:t xml:space="preserve"> se </w:t>
      </w:r>
      <w:proofErr w:type="spellStart"/>
      <w:r w:rsidRPr="00E51640">
        <w:rPr>
          <w:lang w:val="es-AR"/>
        </w:rPr>
        <w:t>consider</w:t>
      </w:r>
      <w:proofErr w:type="spellEnd"/>
      <w:r w:rsidRPr="00E51640">
        <w:rPr>
          <w:lang w:val="es-AR"/>
        </w:rPr>
        <w:t xml:space="preserve"> que todos los equipos y sistemas involucrados estarán funcionales y operativos.</w:t>
      </w:r>
    </w:p>
    <w:p w14:paraId="7C28190E" w14:textId="77777777" w:rsidR="00E51640" w:rsidRDefault="00E51640" w:rsidP="00E51640">
      <w:pPr>
        <w:pStyle w:val="Prrafodelista"/>
        <w:rPr>
          <w:lang w:val="es-AR"/>
        </w:rPr>
      </w:pPr>
    </w:p>
    <w:p w14:paraId="1BBE949E" w14:textId="09E39DC4" w:rsidR="00E51640" w:rsidRPr="00E51640" w:rsidRDefault="00E51640" w:rsidP="00E51640">
      <w:pPr>
        <w:pStyle w:val="Prrafodelista"/>
        <w:numPr>
          <w:ilvl w:val="0"/>
          <w:numId w:val="5"/>
        </w:numPr>
        <w:rPr>
          <w:lang w:val="es-AR"/>
        </w:rPr>
      </w:pPr>
      <w:r w:rsidRPr="00E51640">
        <w:rPr>
          <w:lang w:val="es-AR"/>
        </w:rPr>
        <w:t>21 días A partir de aprobación SAT</w:t>
      </w:r>
    </w:p>
    <w:p w14:paraId="795824CC" w14:textId="77777777" w:rsidR="00E51640" w:rsidRPr="00E51640" w:rsidRDefault="00E51640" w:rsidP="00E51640">
      <w:pPr>
        <w:pStyle w:val="Prrafodelista"/>
        <w:numPr>
          <w:ilvl w:val="1"/>
          <w:numId w:val="5"/>
        </w:numPr>
        <w:rPr>
          <w:lang w:val="es-AR"/>
        </w:rPr>
      </w:pPr>
      <w:r w:rsidRPr="00E51640">
        <w:rPr>
          <w:lang w:val="es-AR"/>
        </w:rPr>
        <w:t>Entrega documentación CAO.</w:t>
      </w:r>
    </w:p>
    <w:p w14:paraId="4588972D" w14:textId="77777777" w:rsidR="00E51640" w:rsidRPr="00E51640" w:rsidRDefault="00E51640" w:rsidP="00E51640">
      <w:pPr>
        <w:pStyle w:val="Prrafodelista"/>
        <w:numPr>
          <w:ilvl w:val="1"/>
          <w:numId w:val="5"/>
        </w:numPr>
        <w:rPr>
          <w:lang w:val="es-AR"/>
        </w:rPr>
      </w:pPr>
      <w:r w:rsidRPr="00E51640">
        <w:rPr>
          <w:lang w:val="es-AR"/>
        </w:rPr>
        <w:t>Cierre de obra.</w:t>
      </w:r>
    </w:p>
    <w:p w14:paraId="07F2ABFD" w14:textId="23CB13EC" w:rsidR="00E51640" w:rsidRDefault="00E51640">
      <w:pPr>
        <w:jc w:val="left"/>
        <w:rPr>
          <w:rFonts w:asciiTheme="majorHAnsi" w:eastAsiaTheme="majorEastAsia" w:hAnsiTheme="majorHAnsi" w:cstheme="majorBidi"/>
          <w:b/>
          <w:sz w:val="26"/>
          <w:szCs w:val="26"/>
          <w:lang w:val="es-419" w:eastAsia="es-ES"/>
        </w:rPr>
      </w:pPr>
    </w:p>
    <w:p w14:paraId="64996364" w14:textId="33A7C2FA" w:rsidR="00ED100E" w:rsidRPr="00380E2A" w:rsidRDefault="006133B5" w:rsidP="00380E2A">
      <w:pPr>
        <w:pStyle w:val="Ttulo2"/>
        <w:rPr>
          <w:lang w:val="es-419" w:eastAsia="es-ES"/>
        </w:rPr>
      </w:pPr>
      <w:bookmarkStart w:id="14" w:name="_Toc90384896"/>
      <w:r w:rsidRPr="00380E2A">
        <w:rPr>
          <w:lang w:val="es-419" w:eastAsia="es-ES"/>
        </w:rPr>
        <w:t>VALIDEZ DE LA OFERTA</w:t>
      </w:r>
      <w:bookmarkEnd w:id="14"/>
    </w:p>
    <w:p w14:paraId="52A42AEC" w14:textId="77777777" w:rsidR="0057339C" w:rsidRDefault="0057339C" w:rsidP="0057339C">
      <w:pPr>
        <w:rPr>
          <w:lang w:val="es-AR"/>
        </w:rPr>
      </w:pPr>
      <w:r>
        <w:rPr>
          <w:lang w:val="es-AR"/>
        </w:rPr>
        <w:t>Favor de considerar válida la propuesta precedente durante 1</w:t>
      </w:r>
      <w:r w:rsidRPr="00182192">
        <w:rPr>
          <w:lang w:val="es-AR"/>
        </w:rPr>
        <w:t>5 días</w:t>
      </w:r>
      <w:r>
        <w:rPr>
          <w:lang w:val="es-AR"/>
        </w:rPr>
        <w:t xml:space="preserve"> desde fecha de aprobación de documento (Ver hoja de control)</w:t>
      </w:r>
      <w:r w:rsidRPr="00182192">
        <w:rPr>
          <w:lang w:val="es-AR"/>
        </w:rPr>
        <w:t>.</w:t>
      </w:r>
    </w:p>
    <w:p w14:paraId="31790E41" w14:textId="1BA0FB00" w:rsidR="00ED100E" w:rsidRPr="00380E2A" w:rsidRDefault="006133B5" w:rsidP="00380E2A">
      <w:pPr>
        <w:pStyle w:val="Ttulo2"/>
        <w:rPr>
          <w:lang w:val="es-419" w:eastAsia="es-ES"/>
        </w:rPr>
      </w:pPr>
      <w:bookmarkStart w:id="15" w:name="_Toc90384897"/>
      <w:r w:rsidRPr="00380E2A">
        <w:rPr>
          <w:lang w:val="es-419" w:eastAsia="es-ES"/>
        </w:rPr>
        <w:t>GARANTÍA</w:t>
      </w:r>
      <w:bookmarkEnd w:id="15"/>
    </w:p>
    <w:p w14:paraId="0C24A3DD" w14:textId="77777777" w:rsidR="00ED100E" w:rsidRPr="003B3C3A" w:rsidRDefault="00ED100E" w:rsidP="008E65D7">
      <w:pPr>
        <w:rPr>
          <w:rFonts w:ascii="Calibri" w:eastAsia="Times New Roman" w:hAnsi="Calibri" w:cs="Times New Roman"/>
          <w:lang w:val="es-419" w:eastAsia="es-AR"/>
        </w:rPr>
      </w:pPr>
      <w:r w:rsidRPr="003B3C3A">
        <w:rPr>
          <w:rFonts w:ascii="Calibri" w:eastAsia="Times New Roman" w:hAnsi="Calibri" w:cs="Times New Roman"/>
          <w:lang w:val="es-AR" w:eastAsia="es-AR"/>
        </w:rPr>
        <w:t xml:space="preserve">6 meses. Todos los trabajos realizados conforme según la presente cotización tienen garantía, </w:t>
      </w:r>
      <w:r w:rsidRPr="003B3C3A">
        <w:rPr>
          <w:rFonts w:ascii="Calibri" w:eastAsia="Times New Roman" w:hAnsi="Calibri" w:cs="Times New Roman"/>
          <w:bCs/>
          <w:lang w:val="es-AR" w:eastAsia="es-AR"/>
        </w:rPr>
        <w:t xml:space="preserve">pero la misma no cubre fallas provenientes del maltrato o agentes externos como sobretensiones, cortocircuitos, rayos, inundaciones, etc. </w:t>
      </w:r>
      <w:r w:rsidRPr="003B3C3A">
        <w:rPr>
          <w:rFonts w:ascii="Calibri" w:eastAsia="Times New Roman" w:hAnsi="Calibri" w:cs="Times New Roman"/>
          <w:lang w:val="es-AR" w:eastAsia="es-AR"/>
        </w:rPr>
        <w:t>Cualquier desperfecto técnico debe ser comunicado a la brevedad dentro del período de Garantía. La reparación del desperfecto por parte de personal no calificado hace caducar la garantía expresa.</w:t>
      </w:r>
    </w:p>
    <w:p w14:paraId="74AF1D5D" w14:textId="77777777" w:rsidR="00ED100E" w:rsidRPr="003B3C3A" w:rsidRDefault="00ED100E" w:rsidP="008E65D7">
      <w:pPr>
        <w:rPr>
          <w:rFonts w:ascii="Calibri" w:eastAsia="Times New Roman" w:hAnsi="Calibri" w:cs="Times New Roman"/>
          <w:lang w:val="es-419" w:eastAsia="es-ES_tradnl"/>
        </w:rPr>
      </w:pPr>
    </w:p>
    <w:p w14:paraId="7D066EF2" w14:textId="77777777" w:rsidR="00ED100E" w:rsidRPr="003B3C3A" w:rsidRDefault="00ED100E" w:rsidP="008E65D7">
      <w:pPr>
        <w:rPr>
          <w:rFonts w:ascii="Calibri" w:eastAsia="Times New Roman" w:hAnsi="Calibri" w:cs="Calibri"/>
          <w:color w:val="000000"/>
          <w:lang w:val="es-AR" w:eastAsia="es-AR"/>
        </w:rPr>
      </w:pPr>
    </w:p>
    <w:p w14:paraId="7ADB24FC" w14:textId="77777777" w:rsidR="00ED100E" w:rsidRPr="003B3C3A" w:rsidRDefault="00ED100E" w:rsidP="008E65D7">
      <w:pPr>
        <w:rPr>
          <w:rFonts w:ascii="Calibri" w:eastAsia="Times New Roman" w:hAnsi="Calibri" w:cs="Calibri"/>
          <w:color w:val="000000"/>
          <w:szCs w:val="22"/>
          <w:lang w:val="es-AR" w:eastAsia="es-AR"/>
        </w:rPr>
      </w:pPr>
      <w:r w:rsidRPr="003B3C3A">
        <w:rPr>
          <w:rFonts w:ascii="Calibri" w:eastAsia="Times New Roman" w:hAnsi="Calibri" w:cs="Calibri"/>
          <w:color w:val="000000"/>
          <w:szCs w:val="22"/>
          <w:lang w:val="es-AR" w:eastAsia="es-AR"/>
        </w:rPr>
        <w:t xml:space="preserve">Sin otro particular, saludamos a ustedes cordialmente, </w:t>
      </w:r>
    </w:p>
    <w:p w14:paraId="2DE217F5" w14:textId="77777777" w:rsidR="00576FD4" w:rsidRDefault="00576FD4" w:rsidP="00ED100E">
      <w:pPr>
        <w:jc w:val="right"/>
        <w:rPr>
          <w:rFonts w:ascii="Calibri" w:eastAsia="Times New Roman" w:hAnsi="Calibri" w:cs="Calibri"/>
          <w:b/>
          <w:bCs/>
          <w:color w:val="000000"/>
          <w:sz w:val="28"/>
          <w:szCs w:val="28"/>
          <w:lang w:val="es-AR" w:eastAsia="es-AR"/>
        </w:rPr>
      </w:pPr>
    </w:p>
    <w:p w14:paraId="73B4EA0B" w14:textId="5010C1A8" w:rsidR="00AC1B2B" w:rsidRPr="00576FD4" w:rsidRDefault="00330959" w:rsidP="00ED100E">
      <w:pPr>
        <w:jc w:val="right"/>
        <w:rPr>
          <w:rFonts w:ascii="Calibri" w:eastAsia="Times New Roman" w:hAnsi="Calibri" w:cs="Calibri"/>
          <w:b/>
          <w:bCs/>
          <w:color w:val="000000"/>
          <w:sz w:val="28"/>
          <w:szCs w:val="28"/>
          <w:lang w:val="es-AR" w:eastAsia="es-AR"/>
        </w:rPr>
      </w:pPr>
      <w:r w:rsidRPr="00576FD4">
        <w:rPr>
          <w:rFonts w:ascii="Calibri" w:eastAsia="Times New Roman" w:hAnsi="Calibri" w:cs="Calibri"/>
          <w:b/>
          <w:bCs/>
          <w:color w:val="000000"/>
          <w:sz w:val="28"/>
          <w:szCs w:val="28"/>
          <w:lang w:val="es-AR" w:eastAsia="es-AR"/>
        </w:rPr>
        <w:t>INNTECH</w:t>
      </w:r>
      <w:r w:rsidR="00C54C14" w:rsidRPr="00576FD4">
        <w:rPr>
          <w:rFonts w:ascii="Calibri" w:eastAsia="Times New Roman" w:hAnsi="Calibri" w:cs="Calibri"/>
          <w:b/>
          <w:bCs/>
          <w:color w:val="000000"/>
          <w:sz w:val="28"/>
          <w:szCs w:val="28"/>
          <w:lang w:val="es-AR" w:eastAsia="es-AR"/>
        </w:rPr>
        <w:t xml:space="preserve"> S.A.</w:t>
      </w:r>
    </w:p>
    <w:sectPr w:rsidR="00AC1B2B" w:rsidRPr="00576FD4" w:rsidSect="00C7558A">
      <w:headerReference w:type="default" r:id="rId12"/>
      <w:footerReference w:type="default" r:id="rId13"/>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03CC6" w14:textId="77777777" w:rsidR="00E345DE" w:rsidRDefault="00E345DE" w:rsidP="00D915AD">
      <w:r>
        <w:separator/>
      </w:r>
    </w:p>
  </w:endnote>
  <w:endnote w:type="continuationSeparator" w:id="0">
    <w:p w14:paraId="2A67968C" w14:textId="77777777" w:rsidR="00E345DE" w:rsidRDefault="00E345DE" w:rsidP="00D9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NewsGotT">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14E10" w14:textId="77777777" w:rsidR="008E65D7" w:rsidRDefault="00341E5D" w:rsidP="008E65D7">
    <w:pPr>
      <w:pStyle w:val="Piedepgina"/>
      <w:jc w:val="right"/>
      <w:rPr>
        <w:color w:val="808080" w:themeColor="background1" w:themeShade="80"/>
        <w:sz w:val="18"/>
        <w:szCs w:val="18"/>
        <w:lang w:val="es-AR"/>
      </w:rPr>
    </w:pPr>
    <w:r>
      <w:rPr>
        <w:b/>
        <w:bCs/>
      </w:rPr>
      <w:tab/>
    </w:r>
    <w:r w:rsidR="008E65D7">
      <w:rPr>
        <w:noProof/>
        <w:lang w:val="es-AR" w:eastAsia="es-AR"/>
      </w:rPr>
      <mc:AlternateContent>
        <mc:Choice Requires="wps">
          <w:drawing>
            <wp:anchor distT="4294967294" distB="4294967294" distL="114300" distR="114300" simplePos="0" relativeHeight="251665408" behindDoc="0" locked="0" layoutInCell="1" allowOverlap="1" wp14:anchorId="39E96A65" wp14:editId="4AA37E4E">
              <wp:simplePos x="0" y="0"/>
              <wp:positionH relativeFrom="column">
                <wp:posOffset>32511</wp:posOffset>
              </wp:positionH>
              <wp:positionV relativeFrom="paragraph">
                <wp:posOffset>7237</wp:posOffset>
              </wp:positionV>
              <wp:extent cx="5400040" cy="0"/>
              <wp:effectExtent l="0" t="0" r="10160" b="0"/>
              <wp:wrapNone/>
              <wp:docPr id="4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chemeClr val="bg1">
                            <a:lumMod val="6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7376BF49" id="_x0000_t32" coordsize="21600,21600" o:spt="32" o:oned="t" path="m,l21600,21600e" filled="f">
              <v:path arrowok="t" fillok="f" o:connecttype="none"/>
              <o:lock v:ext="edit" shapetype="t"/>
            </v:shapetype>
            <v:shape id="AutoShape 5" o:spid="_x0000_s1026" type="#_x0000_t32" style="position:absolute;margin-left:2.55pt;margin-top:.55pt;width:425.2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" strokecolor="#a5a5a5 [2092]"/>
          </w:pict>
        </mc:Fallback>
      </mc:AlternateContent>
    </w:r>
  </w:p>
  <w:p w14:paraId="730051D4" w14:textId="0CC819BF" w:rsidR="00915B16" w:rsidRDefault="00341E5D" w:rsidP="00341E5D">
    <w:pPr>
      <w:pStyle w:val="Piedepgina"/>
      <w:jc w:val="right"/>
    </w:pPr>
    <w:r w:rsidRPr="00843E9E">
      <w:rPr>
        <w:rFonts w:cs="Calibri"/>
        <w:color w:val="808080"/>
        <w:sz w:val="18"/>
        <w:szCs w:val="18"/>
        <w:lang w:val="es-ES"/>
      </w:rPr>
      <w:t>Pág</w:t>
    </w:r>
    <w:r>
      <w:rPr>
        <w:rFonts w:cs="Calibri"/>
        <w:color w:val="808080"/>
        <w:sz w:val="18"/>
        <w:szCs w:val="18"/>
        <w:lang w:val="es-ES"/>
      </w:rPr>
      <w:t>.</w:t>
    </w:r>
    <w:r w:rsidRPr="00843E9E">
      <w:rPr>
        <w:rFonts w:cs="Calibri"/>
        <w:color w:val="808080"/>
        <w:sz w:val="18"/>
        <w:szCs w:val="18"/>
        <w:lang w:val="es-ES"/>
      </w:rPr>
      <w:t xml:space="preserve"> </w:t>
    </w:r>
    <w:r w:rsidRPr="00843E9E">
      <w:rPr>
        <w:rFonts w:cs="Calibri"/>
        <w:b/>
        <w:bCs/>
        <w:color w:val="808080"/>
        <w:sz w:val="18"/>
        <w:szCs w:val="18"/>
        <w:lang w:val="es-AR"/>
      </w:rPr>
      <w:fldChar w:fldCharType="begin"/>
    </w:r>
    <w:r w:rsidRPr="00843E9E">
      <w:rPr>
        <w:rFonts w:cs="Calibri"/>
        <w:b/>
        <w:bCs/>
        <w:color w:val="808080"/>
        <w:sz w:val="18"/>
        <w:szCs w:val="18"/>
        <w:lang w:val="es-AR"/>
      </w:rPr>
      <w:instrText>PAGE  \* Arabic  \* MERGEFORMAT</w:instrText>
    </w:r>
    <w:r w:rsidRPr="00843E9E">
      <w:rPr>
        <w:rFonts w:cs="Calibri"/>
        <w:b/>
        <w:bCs/>
        <w:color w:val="808080"/>
        <w:sz w:val="18"/>
        <w:szCs w:val="18"/>
        <w:lang w:val="es-AR"/>
      </w:rPr>
      <w:fldChar w:fldCharType="separate"/>
    </w:r>
    <w:r>
      <w:rPr>
        <w:rFonts w:cs="Calibri"/>
        <w:b/>
        <w:bCs/>
        <w:color w:val="808080"/>
        <w:sz w:val="18"/>
        <w:szCs w:val="18"/>
        <w:lang w:val="es-AR"/>
      </w:rPr>
      <w:t>4</w:t>
    </w:r>
    <w:r w:rsidRPr="00843E9E">
      <w:rPr>
        <w:rFonts w:cs="Calibri"/>
        <w:b/>
        <w:bCs/>
        <w:color w:val="808080"/>
        <w:sz w:val="18"/>
        <w:szCs w:val="18"/>
        <w:lang w:val="es-AR"/>
      </w:rPr>
      <w:fldChar w:fldCharType="end"/>
    </w:r>
    <w:r w:rsidRPr="00843E9E">
      <w:rPr>
        <w:rFonts w:cs="Calibri"/>
        <w:color w:val="808080"/>
        <w:sz w:val="18"/>
        <w:szCs w:val="18"/>
        <w:lang w:val="es-ES"/>
      </w:rPr>
      <w:t xml:space="preserve"> de </w:t>
    </w:r>
    <w:r w:rsidRPr="00843E9E">
      <w:rPr>
        <w:rFonts w:cs="Calibri"/>
        <w:b/>
        <w:bCs/>
        <w:color w:val="808080"/>
        <w:sz w:val="18"/>
        <w:szCs w:val="18"/>
        <w:lang w:val="es-AR"/>
      </w:rPr>
      <w:fldChar w:fldCharType="begin"/>
    </w:r>
    <w:r w:rsidRPr="00843E9E">
      <w:rPr>
        <w:rFonts w:cs="Calibri"/>
        <w:b/>
        <w:bCs/>
        <w:color w:val="808080"/>
        <w:sz w:val="18"/>
        <w:szCs w:val="18"/>
        <w:lang w:val="es-AR"/>
      </w:rPr>
      <w:instrText>NUMPAGES  \* Arabic  \* MERGEFORMAT</w:instrText>
    </w:r>
    <w:r w:rsidRPr="00843E9E">
      <w:rPr>
        <w:rFonts w:cs="Calibri"/>
        <w:b/>
        <w:bCs/>
        <w:color w:val="808080"/>
        <w:sz w:val="18"/>
        <w:szCs w:val="18"/>
        <w:lang w:val="es-AR"/>
      </w:rPr>
      <w:fldChar w:fldCharType="separate"/>
    </w:r>
    <w:r>
      <w:rPr>
        <w:rFonts w:cs="Calibri"/>
        <w:b/>
        <w:bCs/>
        <w:color w:val="808080"/>
        <w:sz w:val="18"/>
        <w:szCs w:val="18"/>
        <w:lang w:val="es-AR"/>
      </w:rPr>
      <w:t>7</w:t>
    </w:r>
    <w:r w:rsidRPr="00843E9E">
      <w:rPr>
        <w:rFonts w:cs="Calibri"/>
        <w:b/>
        <w:bCs/>
        <w:color w:val="808080"/>
        <w:sz w:val="18"/>
        <w:szCs w:val="18"/>
        <w:lang w:val="es-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E424A" w14:textId="77777777" w:rsidR="00E345DE" w:rsidRDefault="00E345DE" w:rsidP="00D915AD">
      <w:r>
        <w:separator/>
      </w:r>
    </w:p>
  </w:footnote>
  <w:footnote w:type="continuationSeparator" w:id="0">
    <w:p w14:paraId="631ADDA2" w14:textId="77777777" w:rsidR="00E345DE" w:rsidRDefault="00E345DE" w:rsidP="00D91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C525" w14:textId="62C4382B" w:rsidR="00D915AD" w:rsidRDefault="00A511BA">
    <w:pPr>
      <w:pStyle w:val="Encabezado"/>
    </w:pPr>
    <w:r>
      <w:rPr>
        <w:noProof/>
      </w:rPr>
      <w:pict w14:anchorId="1CABA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64918" o:spid="_x0000_s2051" type="#_x0000_t75" alt="" style="position:absolute;left:0;text-align:left;margin-left:0;margin-top:0;width:621pt;height:877pt;z-index:-251653120;mso-wrap-edited:f;mso-width-percent:0;mso-height-percent:0;mso-position-horizontal:center;mso-position-horizontal-relative:margin;mso-position-vertical:center;mso-position-vertical-relative:margin;mso-width-percent:0;mso-height-percent:0" o:allowincell="f">
          <v:imagedata r:id="rId1" o:title="21_Mesa de trabajo 1 cop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47D0F" w14:textId="000275B5" w:rsidR="00D915AD" w:rsidRDefault="00A511BA">
    <w:pPr>
      <w:pStyle w:val="Encabezado"/>
    </w:pPr>
    <w:r>
      <w:rPr>
        <w:noProof/>
      </w:rPr>
      <w:pict w14:anchorId="796A5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64917" o:spid="_x0000_s2049" type="#_x0000_t75" alt="" style="position:absolute;left:0;text-align:left;margin-left:0;margin-top:0;width:621pt;height:877pt;z-index:-251656192;mso-wrap-edited:f;mso-width-percent:0;mso-height-percent:0;mso-position-horizontal:center;mso-position-horizontal-relative:margin;mso-position-vertical:center;mso-position-vertical-relative:margin;mso-width-percent:0;mso-height-percent:0" o:allowincell="f">
          <v:imagedata r:id="rId1" o:title="21_Mesa de trabajo 1 copi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CellMar>
        <w:left w:w="0" w:type="dxa"/>
        <w:right w:w="0" w:type="dxa"/>
      </w:tblCellMar>
      <w:tblLook w:val="04A0" w:firstRow="1" w:lastRow="0" w:firstColumn="1" w:lastColumn="0" w:noHBand="0" w:noVBand="1"/>
    </w:tblPr>
    <w:tblGrid>
      <w:gridCol w:w="1326"/>
      <w:gridCol w:w="7064"/>
    </w:tblGrid>
    <w:tr w:rsidR="00915B16" w14:paraId="775449C1" w14:textId="77777777" w:rsidTr="00295201">
      <w:tc>
        <w:tcPr>
          <w:tcW w:w="1236" w:type="dxa"/>
          <w:tcMar>
            <w:top w:w="0" w:type="dxa"/>
            <w:left w:w="108" w:type="dxa"/>
            <w:bottom w:w="0" w:type="dxa"/>
            <w:right w:w="108" w:type="dxa"/>
          </w:tcMar>
          <w:vAlign w:val="center"/>
          <w:hideMark/>
        </w:tcPr>
        <w:p w14:paraId="48562B3E" w14:textId="77777777" w:rsidR="00915B16" w:rsidRDefault="00915B16" w:rsidP="00295201">
          <w:pPr>
            <w:spacing w:after="20" w:line="231" w:lineRule="atLeast"/>
            <w:jc w:val="center"/>
            <w:rPr>
              <w:rFonts w:eastAsia="Calibri"/>
              <w:noProof/>
              <w:lang w:val="es-AR" w:eastAsia="es-AR"/>
            </w:rPr>
          </w:pPr>
          <w:r>
            <w:rPr>
              <w:noProof/>
              <w:color w:val="1F497D"/>
              <w:lang w:eastAsia="es-AR"/>
            </w:rPr>
            <w:drawing>
              <wp:inline distT="0" distB="0" distL="0" distR="0" wp14:anchorId="153CF8DD" wp14:editId="5F23FA8B">
                <wp:extent cx="704850"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7843" w:type="dxa"/>
          <w:tcMar>
            <w:top w:w="0" w:type="dxa"/>
            <w:left w:w="108" w:type="dxa"/>
            <w:bottom w:w="0" w:type="dxa"/>
            <w:right w:w="108" w:type="dxa"/>
          </w:tcMar>
          <w:vAlign w:val="center"/>
          <w:hideMark/>
        </w:tcPr>
        <w:p w14:paraId="2CC5C2D7" w14:textId="77777777" w:rsidR="00915B16" w:rsidRPr="00AC1B2B" w:rsidRDefault="00915B16" w:rsidP="004C63C9">
          <w:pPr>
            <w:spacing w:line="231" w:lineRule="atLeast"/>
            <w:rPr>
              <w:noProof/>
              <w:sz w:val="32"/>
              <w:szCs w:val="32"/>
              <w:lang w:eastAsia="es-AR"/>
            </w:rPr>
          </w:pPr>
          <w:r w:rsidRPr="00AC1B2B">
            <w:rPr>
              <w:rFonts w:ascii="Arial" w:hAnsi="Arial" w:cs="Arial"/>
              <w:b/>
              <w:bCs/>
              <w:noProof/>
              <w:lang w:eastAsia="es-AR"/>
            </w:rPr>
            <w:t>InnTech</w:t>
          </w:r>
        </w:p>
        <w:p w14:paraId="39D0795D" w14:textId="77777777" w:rsidR="00915B16" w:rsidRDefault="00915B16" w:rsidP="004C63C9">
          <w:pPr>
            <w:spacing w:line="231" w:lineRule="atLeast"/>
            <w:rPr>
              <w:noProof/>
              <w:lang w:eastAsia="es-AR"/>
            </w:rPr>
          </w:pPr>
          <w:r>
            <w:rPr>
              <w:rFonts w:ascii="Arial" w:hAnsi="Arial" w:cs="Arial"/>
              <w:noProof/>
              <w:color w:val="8F8A91"/>
              <w:sz w:val="18"/>
              <w:szCs w:val="18"/>
              <w:lang w:eastAsia="es-AR"/>
            </w:rPr>
            <w:t>Contacto:</w:t>
          </w:r>
        </w:p>
        <w:p w14:paraId="0DCCB4A9" w14:textId="77777777" w:rsidR="00915B16" w:rsidRDefault="00915B16" w:rsidP="004C63C9">
          <w:pPr>
            <w:spacing w:line="231" w:lineRule="atLeast"/>
            <w:rPr>
              <w:noProof/>
              <w:lang w:eastAsia="es-AR"/>
            </w:rPr>
          </w:pPr>
          <w:r>
            <w:rPr>
              <w:rFonts w:ascii="Arial" w:hAnsi="Arial" w:cs="Arial"/>
              <w:noProof/>
              <w:sz w:val="17"/>
              <w:szCs w:val="17"/>
              <w:lang w:eastAsia="es-AR"/>
            </w:rPr>
            <w:t>Tel: +54 0387 2445602​ | Cel: +54 387 4812418</w:t>
          </w:r>
        </w:p>
        <w:p w14:paraId="013B8300" w14:textId="77777777" w:rsidR="00915B16" w:rsidRDefault="00915B16" w:rsidP="004C63C9">
          <w:pPr>
            <w:spacing w:line="231" w:lineRule="atLeast"/>
            <w:rPr>
              <w:noProof/>
              <w:lang w:eastAsia="es-AR"/>
            </w:rPr>
          </w:pPr>
          <w:r>
            <w:rPr>
              <w:rFonts w:ascii="Arial" w:hAnsi="Arial" w:cs="Arial"/>
              <w:noProof/>
              <w:sz w:val="17"/>
              <w:szCs w:val="17"/>
              <w:lang w:eastAsia="es-AR"/>
            </w:rPr>
            <w:t>Av.Belgrano 2093 | Salta | Argentina</w:t>
          </w:r>
        </w:p>
        <w:p w14:paraId="631D550A" w14:textId="77777777" w:rsidR="00915B16" w:rsidRDefault="00A511BA" w:rsidP="004C63C9">
          <w:pPr>
            <w:spacing w:after="30" w:line="231" w:lineRule="atLeast"/>
            <w:rPr>
              <w:noProof/>
              <w:lang w:eastAsia="es-AR"/>
            </w:rPr>
          </w:pPr>
          <w:hyperlink r:id="rId2" w:tgtFrame="_blank" w:history="1">
            <w:r w:rsidR="00915B16">
              <w:rPr>
                <w:rStyle w:val="Hipervnculo"/>
                <w:rFonts w:ascii="Arial" w:hAnsi="Arial" w:cs="Arial"/>
                <w:b/>
                <w:bCs/>
                <w:noProof/>
                <w:color w:val="8F8A91"/>
                <w:sz w:val="17"/>
                <w:szCs w:val="17"/>
                <w:lang w:eastAsia="es-AR"/>
              </w:rPr>
              <w:t>www.inntech.com.ar</w:t>
            </w:r>
          </w:hyperlink>
        </w:p>
      </w:tc>
    </w:tr>
  </w:tbl>
  <w:p w14:paraId="779E76B5" w14:textId="77777777" w:rsidR="00915B16" w:rsidRDefault="00915B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124"/>
    <w:multiLevelType w:val="hybridMultilevel"/>
    <w:tmpl w:val="79AC3D1E"/>
    <w:lvl w:ilvl="0" w:tplc="2C0A000D">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03BC7C0B"/>
    <w:multiLevelType w:val="hybridMultilevel"/>
    <w:tmpl w:val="0DFCE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D83F29"/>
    <w:multiLevelType w:val="hybridMultilevel"/>
    <w:tmpl w:val="8ECA860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3" w15:restartNumberingAfterBreak="0">
    <w:nsid w:val="144C5F87"/>
    <w:multiLevelType w:val="hybridMultilevel"/>
    <w:tmpl w:val="F8568BD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EF43162"/>
    <w:multiLevelType w:val="hybridMultilevel"/>
    <w:tmpl w:val="90C2058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4A5691"/>
    <w:multiLevelType w:val="hybridMultilevel"/>
    <w:tmpl w:val="83BC44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1230B4F"/>
    <w:multiLevelType w:val="hybridMultilevel"/>
    <w:tmpl w:val="0DA8415A"/>
    <w:lvl w:ilvl="0" w:tplc="2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6270A0B"/>
    <w:multiLevelType w:val="hybridMultilevel"/>
    <w:tmpl w:val="177668A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0AE25E3"/>
    <w:multiLevelType w:val="hybridMultilevel"/>
    <w:tmpl w:val="7BF273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19A6991"/>
    <w:multiLevelType w:val="hybridMultilevel"/>
    <w:tmpl w:val="801E8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
  </w:num>
  <w:num w:numId="5">
    <w:abstractNumId w:val="6"/>
  </w:num>
  <w:num w:numId="6">
    <w:abstractNumId w:val="0"/>
  </w:num>
  <w:num w:numId="7">
    <w:abstractNumId w:val="8"/>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AD"/>
    <w:rsid w:val="000A48C3"/>
    <w:rsid w:val="00185989"/>
    <w:rsid w:val="001B7F1A"/>
    <w:rsid w:val="001D46DA"/>
    <w:rsid w:val="001F1EDB"/>
    <w:rsid w:val="00211B0D"/>
    <w:rsid w:val="00236F42"/>
    <w:rsid w:val="00295201"/>
    <w:rsid w:val="00324E3B"/>
    <w:rsid w:val="00330959"/>
    <w:rsid w:val="00341E5D"/>
    <w:rsid w:val="00380E2A"/>
    <w:rsid w:val="004C63C9"/>
    <w:rsid w:val="004F61FE"/>
    <w:rsid w:val="00556213"/>
    <w:rsid w:val="0057339C"/>
    <w:rsid w:val="00576FD4"/>
    <w:rsid w:val="006133B5"/>
    <w:rsid w:val="00683B16"/>
    <w:rsid w:val="006868F4"/>
    <w:rsid w:val="006E2C6C"/>
    <w:rsid w:val="00756B26"/>
    <w:rsid w:val="007578F4"/>
    <w:rsid w:val="00770D5F"/>
    <w:rsid w:val="00771B33"/>
    <w:rsid w:val="00774025"/>
    <w:rsid w:val="008649F7"/>
    <w:rsid w:val="008D79BC"/>
    <w:rsid w:val="008E65D7"/>
    <w:rsid w:val="00915B16"/>
    <w:rsid w:val="00932CF2"/>
    <w:rsid w:val="0093797B"/>
    <w:rsid w:val="00996D32"/>
    <w:rsid w:val="009C6898"/>
    <w:rsid w:val="00A46896"/>
    <w:rsid w:val="00A511BA"/>
    <w:rsid w:val="00A90B8D"/>
    <w:rsid w:val="00AC1B2B"/>
    <w:rsid w:val="00B352B8"/>
    <w:rsid w:val="00B7375D"/>
    <w:rsid w:val="00B82836"/>
    <w:rsid w:val="00BD7AA9"/>
    <w:rsid w:val="00C54C14"/>
    <w:rsid w:val="00C7558A"/>
    <w:rsid w:val="00D4136B"/>
    <w:rsid w:val="00D915AD"/>
    <w:rsid w:val="00E345DE"/>
    <w:rsid w:val="00E51640"/>
    <w:rsid w:val="00E54B9F"/>
    <w:rsid w:val="00EB345B"/>
    <w:rsid w:val="00EB530F"/>
    <w:rsid w:val="00EC0952"/>
    <w:rsid w:val="00ED100E"/>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093476"/>
  <w15:chartTrackingRefBased/>
  <w15:docId w15:val="{05264B79-7002-E046-A527-B6C80B0C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AR"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9BC"/>
    <w:pPr>
      <w:jc w:val="both"/>
    </w:pPr>
    <w:rPr>
      <w:sz w:val="22"/>
      <w:lang w:val="es-ES_tradnl"/>
    </w:rPr>
  </w:style>
  <w:style w:type="paragraph" w:styleId="Ttulo1">
    <w:name w:val="heading 1"/>
    <w:basedOn w:val="Normal"/>
    <w:next w:val="Textoindependiente"/>
    <w:link w:val="Ttulo1Car"/>
    <w:qFormat/>
    <w:rsid w:val="001B7F1A"/>
    <w:pPr>
      <w:keepNext/>
      <w:keepLines/>
      <w:pBdr>
        <w:top w:val="single" w:sz="6" w:space="6" w:color="808080"/>
        <w:bottom w:val="single" w:sz="6" w:space="6" w:color="808080"/>
      </w:pBdr>
      <w:spacing w:before="240" w:after="240"/>
      <w:jc w:val="center"/>
      <w:outlineLvl w:val="0"/>
    </w:pPr>
    <w:rPr>
      <w:rFonts w:ascii="Garamond" w:eastAsia="Times New Roman" w:hAnsi="Garamond" w:cs="Times New Roman"/>
      <w:b/>
      <w:caps/>
      <w:spacing w:val="20"/>
      <w:kern w:val="16"/>
      <w:sz w:val="28"/>
      <w:szCs w:val="18"/>
      <w:lang w:val="en-US" w:eastAsia="es-ES" w:bidi="hi-IN"/>
    </w:rPr>
  </w:style>
  <w:style w:type="paragraph" w:styleId="Ttulo2">
    <w:name w:val="heading 2"/>
    <w:basedOn w:val="Normal"/>
    <w:next w:val="Normal"/>
    <w:link w:val="Ttulo2Car"/>
    <w:uiPriority w:val="9"/>
    <w:unhideWhenUsed/>
    <w:qFormat/>
    <w:rsid w:val="00380E2A"/>
    <w:pPr>
      <w:keepNext/>
      <w:keepLines/>
      <w:spacing w:before="120" w:after="12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576FD4"/>
    <w:pPr>
      <w:keepNext/>
      <w:keepLines/>
      <w:spacing w:before="120" w:after="120"/>
      <w:outlineLvl w:val="2"/>
    </w:pPr>
    <w:rPr>
      <w:rFonts w:asciiTheme="majorHAnsi" w:eastAsiaTheme="majorEastAsia" w:hAnsiTheme="majorHAnsi"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15AD"/>
    <w:pPr>
      <w:tabs>
        <w:tab w:val="center" w:pos="4419"/>
        <w:tab w:val="right" w:pos="8838"/>
      </w:tabs>
    </w:pPr>
  </w:style>
  <w:style w:type="character" w:customStyle="1" w:styleId="EncabezadoCar">
    <w:name w:val="Encabezado Car"/>
    <w:basedOn w:val="Fuentedeprrafopredeter"/>
    <w:link w:val="Encabezado"/>
    <w:uiPriority w:val="99"/>
    <w:rsid w:val="00D915AD"/>
    <w:rPr>
      <w:lang w:val="es-ES_tradnl"/>
    </w:rPr>
  </w:style>
  <w:style w:type="paragraph" w:styleId="Piedepgina">
    <w:name w:val="footer"/>
    <w:basedOn w:val="Normal"/>
    <w:link w:val="PiedepginaCar"/>
    <w:uiPriority w:val="99"/>
    <w:unhideWhenUsed/>
    <w:rsid w:val="00D915AD"/>
    <w:pPr>
      <w:tabs>
        <w:tab w:val="center" w:pos="4419"/>
        <w:tab w:val="right" w:pos="8838"/>
      </w:tabs>
    </w:pPr>
  </w:style>
  <w:style w:type="character" w:customStyle="1" w:styleId="PiedepginaCar">
    <w:name w:val="Pie de página Car"/>
    <w:basedOn w:val="Fuentedeprrafopredeter"/>
    <w:link w:val="Piedepgina"/>
    <w:uiPriority w:val="99"/>
    <w:rsid w:val="00D915AD"/>
    <w:rPr>
      <w:lang w:val="es-ES_tradnl"/>
    </w:rPr>
  </w:style>
  <w:style w:type="paragraph" w:styleId="Sinespaciado">
    <w:name w:val="No Spacing"/>
    <w:uiPriority w:val="1"/>
    <w:qFormat/>
    <w:rsid w:val="00ED100E"/>
    <w:rPr>
      <w:lang w:val="es-ES_tradnl"/>
    </w:rPr>
  </w:style>
  <w:style w:type="character" w:styleId="Hipervnculo">
    <w:name w:val="Hyperlink"/>
    <w:basedOn w:val="Fuentedeprrafopredeter"/>
    <w:uiPriority w:val="99"/>
    <w:unhideWhenUsed/>
    <w:rsid w:val="00295201"/>
    <w:rPr>
      <w:color w:val="0000FF"/>
      <w:u w:val="single"/>
    </w:rPr>
  </w:style>
  <w:style w:type="paragraph" w:customStyle="1" w:styleId="CompanyName">
    <w:name w:val="Company Name"/>
    <w:basedOn w:val="Textoindependiente"/>
    <w:rsid w:val="00324E3B"/>
    <w:pPr>
      <w:keepLines/>
      <w:framePr w:w="8640" w:h="1440" w:wrap="notBeside" w:vAnchor="page" w:hAnchor="margin" w:xAlign="center" w:y="889"/>
      <w:spacing w:after="40" w:line="240" w:lineRule="atLeast"/>
      <w:jc w:val="center"/>
    </w:pPr>
    <w:rPr>
      <w:rFonts w:ascii="Garamond" w:eastAsia="Times New Roman" w:hAnsi="Garamond" w:cs="Garamond"/>
      <w:caps/>
      <w:spacing w:val="75"/>
      <w:kern w:val="18"/>
      <w:szCs w:val="22"/>
      <w:lang w:val="es-ES" w:eastAsia="es-ES" w:bidi="es-ES"/>
    </w:rPr>
  </w:style>
  <w:style w:type="paragraph" w:styleId="Textoindependiente">
    <w:name w:val="Body Text"/>
    <w:basedOn w:val="Normal"/>
    <w:link w:val="TextoindependienteCar"/>
    <w:uiPriority w:val="99"/>
    <w:semiHidden/>
    <w:unhideWhenUsed/>
    <w:rsid w:val="00324E3B"/>
    <w:pPr>
      <w:spacing w:after="120"/>
    </w:pPr>
  </w:style>
  <w:style w:type="character" w:customStyle="1" w:styleId="TextoindependienteCar">
    <w:name w:val="Texto independiente Car"/>
    <w:basedOn w:val="Fuentedeprrafopredeter"/>
    <w:link w:val="Textoindependiente"/>
    <w:uiPriority w:val="99"/>
    <w:semiHidden/>
    <w:rsid w:val="00324E3B"/>
    <w:rPr>
      <w:lang w:val="es-ES_tradnl"/>
    </w:rPr>
  </w:style>
  <w:style w:type="paragraph" w:customStyle="1" w:styleId="SubtitleCover">
    <w:name w:val="Subtitle Cover"/>
    <w:basedOn w:val="Normal"/>
    <w:next w:val="Textoindependiente"/>
    <w:rsid w:val="00324E3B"/>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styleId="ndice1">
    <w:name w:val="index 1"/>
    <w:basedOn w:val="Normal"/>
    <w:uiPriority w:val="99"/>
    <w:semiHidden/>
    <w:rsid w:val="00341E5D"/>
    <w:rPr>
      <w:rFonts w:ascii="Garamond" w:eastAsia="Times New Roman" w:hAnsi="Garamond" w:cs="Garamond"/>
      <w:sz w:val="21"/>
      <w:szCs w:val="21"/>
      <w:lang w:val="en-US" w:eastAsia="es-ES" w:bidi="hi-IN"/>
    </w:rPr>
  </w:style>
  <w:style w:type="character" w:customStyle="1" w:styleId="Ttulo1Car">
    <w:name w:val="Título 1 Car"/>
    <w:basedOn w:val="Fuentedeprrafopredeter"/>
    <w:link w:val="Ttulo1"/>
    <w:rsid w:val="001B7F1A"/>
    <w:rPr>
      <w:rFonts w:ascii="Garamond" w:eastAsia="Times New Roman" w:hAnsi="Garamond" w:cs="Times New Roman"/>
      <w:b/>
      <w:caps/>
      <w:spacing w:val="20"/>
      <w:kern w:val="16"/>
      <w:sz w:val="28"/>
      <w:szCs w:val="18"/>
      <w:lang w:val="en-US" w:eastAsia="es-ES" w:bidi="hi-IN"/>
    </w:rPr>
  </w:style>
  <w:style w:type="paragraph" w:styleId="TtuloTDC">
    <w:name w:val="TOC Heading"/>
    <w:basedOn w:val="Ttulo1"/>
    <w:next w:val="Normal"/>
    <w:uiPriority w:val="39"/>
    <w:unhideWhenUsed/>
    <w:qFormat/>
    <w:rsid w:val="00C54C14"/>
    <w:pPr>
      <w:pBdr>
        <w:top w:val="none" w:sz="0" w:space="0" w:color="auto"/>
        <w:bottom w:val="none" w:sz="0" w:space="0" w:color="auto"/>
      </w:pBdr>
      <w:spacing w:after="0" w:line="259" w:lineRule="auto"/>
      <w:jc w:val="left"/>
      <w:outlineLvl w:val="9"/>
    </w:pPr>
    <w:rPr>
      <w:rFonts w:asciiTheme="majorHAnsi" w:eastAsiaTheme="majorEastAsia" w:hAnsiTheme="majorHAnsi" w:cstheme="majorBidi"/>
      <w:b w:val="0"/>
      <w:caps w:val="0"/>
      <w:color w:val="2F5496" w:themeColor="accent1" w:themeShade="BF"/>
      <w:spacing w:val="0"/>
      <w:kern w:val="0"/>
      <w:sz w:val="32"/>
      <w:szCs w:val="32"/>
      <w:lang w:val="es-AR" w:eastAsia="es-AR" w:bidi="ar-SA"/>
    </w:rPr>
  </w:style>
  <w:style w:type="paragraph" w:styleId="TDC1">
    <w:name w:val="toc 1"/>
    <w:basedOn w:val="Normal"/>
    <w:next w:val="Normal"/>
    <w:autoRedefine/>
    <w:uiPriority w:val="39"/>
    <w:unhideWhenUsed/>
    <w:rsid w:val="00C54C14"/>
    <w:pPr>
      <w:spacing w:after="100"/>
    </w:pPr>
  </w:style>
  <w:style w:type="character" w:customStyle="1" w:styleId="Ttulo2Car">
    <w:name w:val="Título 2 Car"/>
    <w:basedOn w:val="Fuentedeprrafopredeter"/>
    <w:link w:val="Ttulo2"/>
    <w:uiPriority w:val="9"/>
    <w:rsid w:val="00380E2A"/>
    <w:rPr>
      <w:rFonts w:asciiTheme="majorHAnsi" w:eastAsiaTheme="majorEastAsia" w:hAnsiTheme="majorHAnsi" w:cstheme="majorBidi"/>
      <w:b/>
      <w:sz w:val="26"/>
      <w:szCs w:val="26"/>
      <w:lang w:val="es-ES_tradnl"/>
    </w:rPr>
  </w:style>
  <w:style w:type="character" w:customStyle="1" w:styleId="Ttulo3Car">
    <w:name w:val="Título 3 Car"/>
    <w:basedOn w:val="Fuentedeprrafopredeter"/>
    <w:link w:val="Ttulo3"/>
    <w:uiPriority w:val="9"/>
    <w:rsid w:val="00576FD4"/>
    <w:rPr>
      <w:rFonts w:asciiTheme="majorHAnsi" w:eastAsiaTheme="majorEastAsia" w:hAnsiTheme="majorHAnsi" w:cstheme="majorBidi"/>
      <w:b/>
      <w:sz w:val="22"/>
      <w:lang w:val="es-ES_tradnl"/>
    </w:rPr>
  </w:style>
  <w:style w:type="paragraph" w:styleId="TDC2">
    <w:name w:val="toc 2"/>
    <w:basedOn w:val="Normal"/>
    <w:next w:val="Normal"/>
    <w:autoRedefine/>
    <w:uiPriority w:val="39"/>
    <w:unhideWhenUsed/>
    <w:rsid w:val="008649F7"/>
    <w:pPr>
      <w:spacing w:after="100"/>
      <w:ind w:left="220"/>
    </w:pPr>
  </w:style>
  <w:style w:type="paragraph" w:styleId="TDC3">
    <w:name w:val="toc 3"/>
    <w:basedOn w:val="Normal"/>
    <w:next w:val="Normal"/>
    <w:autoRedefine/>
    <w:uiPriority w:val="39"/>
    <w:unhideWhenUsed/>
    <w:rsid w:val="008649F7"/>
    <w:pPr>
      <w:spacing w:after="100"/>
      <w:ind w:left="440"/>
    </w:pPr>
  </w:style>
  <w:style w:type="paragraph" w:styleId="Prrafodelista">
    <w:name w:val="List Paragraph"/>
    <w:basedOn w:val="Normal"/>
    <w:uiPriority w:val="34"/>
    <w:qFormat/>
    <w:rsid w:val="00A4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0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2.png@01D7E5D2.E4CBE6E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https://inntech.com.ar"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57391-9F06-4DD0-AD03-698EA89BF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8</Pages>
  <Words>1259</Words>
  <Characters>6928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Emilio Ryan</cp:lastModifiedBy>
  <cp:revision>29</cp:revision>
  <dcterms:created xsi:type="dcterms:W3CDTF">2021-04-09T22:16:00Z</dcterms:created>
  <dcterms:modified xsi:type="dcterms:W3CDTF">2022-04-18T19:21:00Z</dcterms:modified>
</cp:coreProperties>
</file>