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D81E" w14:textId="77777777" w:rsidR="00446C7F" w:rsidRPr="0028583C" w:rsidRDefault="00446C7F" w:rsidP="00446C7F">
      <w:pPr>
        <w:jc w:val="both"/>
        <w:rPr>
          <w:rFonts w:asciiTheme="majorHAnsi" w:hAnsiTheme="majorHAnsi" w:cstheme="majorHAnsi"/>
          <w:b/>
          <w:u w:val="single"/>
        </w:rPr>
      </w:pPr>
      <w:r w:rsidRPr="00D61DB8">
        <w:rPr>
          <w:rFonts w:asciiTheme="majorHAnsi" w:hAnsiTheme="majorHAnsi" w:cstheme="majorHAnsi"/>
          <w:b/>
          <w:sz w:val="40"/>
          <w:szCs w:val="40"/>
          <w:u w:val="single"/>
        </w:rPr>
        <w:t>MERLIN RAINER</w:t>
      </w:r>
    </w:p>
    <w:p w14:paraId="22E09CE4" w14:textId="77777777" w:rsidR="00446C7F" w:rsidRPr="001A29C4" w:rsidRDefault="00446C7F" w:rsidP="00446C7F">
      <w:pPr>
        <w:jc w:val="both"/>
        <w:rPr>
          <w:rFonts w:asciiTheme="majorHAnsi" w:hAnsiTheme="majorHAnsi" w:cstheme="majorHAnsi"/>
        </w:rPr>
      </w:pPr>
      <w:r w:rsidRPr="001A29C4">
        <w:rPr>
          <w:rFonts w:asciiTheme="majorHAnsi" w:hAnsiTheme="majorHAnsi" w:cstheme="majorHAnsi"/>
        </w:rPr>
        <w:t xml:space="preserve">Merlin Rainer studiert seit 2020 Malerei und Grafik an der Hochschule für Grafik und Buchkunst Leipzig (HGB). Seit 2022 arbeitet er in der Klasse von Prof. Kerstin Drechsel, 2026 folgt ein Auslandssemester an den Beaux-Arts de Paris in der Klasse von Clément </w:t>
      </w:r>
      <w:proofErr w:type="spellStart"/>
      <w:r w:rsidRPr="001A29C4">
        <w:rPr>
          <w:rFonts w:asciiTheme="majorHAnsi" w:hAnsiTheme="majorHAnsi" w:cstheme="majorHAnsi"/>
        </w:rPr>
        <w:t>Cogitore</w:t>
      </w:r>
      <w:proofErr w:type="spellEnd"/>
      <w:r w:rsidRPr="001A29C4">
        <w:rPr>
          <w:rFonts w:asciiTheme="majorHAnsi" w:hAnsiTheme="majorHAnsi" w:cstheme="majorHAnsi"/>
        </w:rPr>
        <w:t xml:space="preserve">. Seine Arbeiten wurden in zahlreichen Ausstellungen im In- und Ausland gezeigt, darunter am Kunstverein Aalen, im Tapetenwerk Leipzig, im Ortloff Art Space sowie an den Beaux-Arts de Paris und in Berlin. 2025 wurde er mit dem Studienpreis der HGB Leipzig im Bereich Malerei und Grafik ausgezeichnet. Neben seiner bildkünstlerischen Praxis ist Rainer auch im filmischen Bereich aktiv: Seine Arbeiten wurden u. a. beim </w:t>
      </w:r>
      <w:proofErr w:type="spellStart"/>
      <w:r w:rsidRPr="001A29C4">
        <w:rPr>
          <w:rFonts w:asciiTheme="majorHAnsi" w:hAnsiTheme="majorHAnsi" w:cstheme="majorHAnsi"/>
        </w:rPr>
        <w:t>Dokfest</w:t>
      </w:r>
      <w:proofErr w:type="spellEnd"/>
      <w:r w:rsidRPr="001A29C4">
        <w:rPr>
          <w:rFonts w:asciiTheme="majorHAnsi" w:hAnsiTheme="majorHAnsi" w:cstheme="majorHAnsi"/>
        </w:rPr>
        <w:t xml:space="preserve"> Kassel, bei </w:t>
      </w:r>
      <w:proofErr w:type="spellStart"/>
      <w:r w:rsidRPr="001A29C4">
        <w:rPr>
          <w:rFonts w:asciiTheme="majorHAnsi" w:hAnsiTheme="majorHAnsi" w:cstheme="majorHAnsi"/>
        </w:rPr>
        <w:t>doxs</w:t>
      </w:r>
      <w:proofErr w:type="spellEnd"/>
      <w:r w:rsidRPr="001A29C4">
        <w:rPr>
          <w:rFonts w:asciiTheme="majorHAnsi" w:hAnsiTheme="majorHAnsi" w:cstheme="majorHAnsi"/>
        </w:rPr>
        <w:t xml:space="preserve">! in Duisburg und beim Festival Si </w:t>
      </w:r>
      <w:proofErr w:type="spellStart"/>
      <w:r w:rsidRPr="001A29C4">
        <w:rPr>
          <w:rFonts w:asciiTheme="majorHAnsi" w:hAnsiTheme="majorHAnsi" w:cstheme="majorHAnsi"/>
        </w:rPr>
        <w:t>Cinéma</w:t>
      </w:r>
      <w:proofErr w:type="spellEnd"/>
      <w:r w:rsidRPr="001A29C4">
        <w:rPr>
          <w:rFonts w:asciiTheme="majorHAnsi" w:hAnsiTheme="majorHAnsi" w:cstheme="majorHAnsi"/>
        </w:rPr>
        <w:t xml:space="preserve"> in Caen gezeigt sowie im MDR und in der ARD-Mediathek veröffentlicht.</w:t>
      </w:r>
    </w:p>
    <w:p w14:paraId="0FE24645" w14:textId="77777777" w:rsidR="00C646E2" w:rsidRDefault="00C646E2"/>
    <w:sectPr w:rsidR="00C646E2" w:rsidSect="00446C7F">
      <w:headerReference w:type="default" r:id="rId4"/>
      <w:footerReference w:type="default" r:id="rI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960236496"/>
        <w:docPartObj>
          <w:docPartGallery w:val="Page Numbers (Bottom of Page)"/>
          <w:docPartUnique/>
        </w:docPartObj>
      </w:sdtPr>
      <w:sdtEndPr>
        <w:rPr>
          <w:rFonts w:asciiTheme="minorHAnsi" w:eastAsiaTheme="minorHAnsi" w:hAnsiTheme="minorHAnsi" w:cstheme="minorBidi"/>
          <w:sz w:val="24"/>
          <w:szCs w:val="24"/>
        </w:rPr>
      </w:sdtEndPr>
      <w:sdtContent>
        <w:tr w:rsidR="00446C7F" w14:paraId="177A8FD2" w14:textId="77777777">
          <w:trPr>
            <w:trHeight w:val="727"/>
          </w:trPr>
          <w:tc>
            <w:tcPr>
              <w:tcW w:w="4000" w:type="pct"/>
              <w:tcBorders>
                <w:right w:val="triple" w:sz="4" w:space="0" w:color="156082" w:themeColor="accent1"/>
              </w:tcBorders>
            </w:tcPr>
            <w:p w14:paraId="513498A7" w14:textId="77777777" w:rsidR="00446C7F" w:rsidRDefault="00446C7F">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9D124B8" w14:textId="77777777" w:rsidR="00446C7F" w:rsidRDefault="00446C7F">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53EC311F" w14:textId="77777777" w:rsidR="00446C7F" w:rsidRDefault="00446C7F">
    <w:pPr>
      <w:pStyle w:val="Fuzeil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8DD4" w14:textId="77777777" w:rsidR="00446C7F" w:rsidRPr="001A29C4" w:rsidRDefault="00446C7F" w:rsidP="001A29C4">
    <w:pPr>
      <w:spacing w:after="0"/>
      <w:jc w:val="both"/>
      <w:rPr>
        <w:rFonts w:asciiTheme="majorHAnsi" w:hAnsiTheme="majorHAnsi" w:cstheme="majorHAnsi"/>
        <w:b/>
        <w:bCs/>
        <w:color w:val="EE0000"/>
        <w:sz w:val="28"/>
        <w:szCs w:val="28"/>
      </w:rPr>
    </w:pPr>
    <w:bookmarkStart w:id="0" w:name="_Hlk225335461"/>
    <w:r w:rsidRPr="001A29C4">
      <w:rPr>
        <w:rFonts w:asciiTheme="majorHAnsi" w:hAnsiTheme="majorHAnsi" w:cstheme="majorHAnsi"/>
        <w:b/>
        <w:bCs/>
        <w:color w:val="EE0000"/>
        <w:sz w:val="28"/>
        <w:szCs w:val="28"/>
      </w:rPr>
      <w:t>„Stendal-Süd“ - multimediale Spurensuche zwischen Erinnerung, Verfall und Neuanfang</w:t>
    </w:r>
  </w:p>
  <w:bookmarkEnd w:id="0"/>
  <w:p w14:paraId="0A20BDEF" w14:textId="77777777" w:rsidR="00446C7F" w:rsidRDefault="00446C7F">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7F"/>
    <w:rsid w:val="00446C7F"/>
    <w:rsid w:val="007608C6"/>
    <w:rsid w:val="0086540E"/>
    <w:rsid w:val="00C646E2"/>
    <w:rsid w:val="00E856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C732"/>
  <w15:chartTrackingRefBased/>
  <w15:docId w15:val="{81DAF9DB-B2BD-45C3-A1B6-70DC2874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46C7F"/>
  </w:style>
  <w:style w:type="paragraph" w:styleId="berschrift1">
    <w:name w:val="heading 1"/>
    <w:basedOn w:val="Standard"/>
    <w:next w:val="Standard"/>
    <w:link w:val="berschrift1Zchn"/>
    <w:uiPriority w:val="9"/>
    <w:qFormat/>
    <w:rsid w:val="00446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46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46C7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46C7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46C7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6C7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6C7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6C7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6C7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6C7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46C7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46C7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46C7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6C7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6C7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6C7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6C7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6C7F"/>
    <w:rPr>
      <w:rFonts w:eastAsiaTheme="majorEastAsia" w:cstheme="majorBidi"/>
      <w:color w:val="272727" w:themeColor="text1" w:themeTint="D8"/>
    </w:rPr>
  </w:style>
  <w:style w:type="paragraph" w:styleId="Titel">
    <w:name w:val="Title"/>
    <w:basedOn w:val="Standard"/>
    <w:next w:val="Standard"/>
    <w:link w:val="TitelZchn"/>
    <w:uiPriority w:val="10"/>
    <w:qFormat/>
    <w:rsid w:val="00446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6C7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6C7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6C7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6C7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6C7F"/>
    <w:rPr>
      <w:i/>
      <w:iCs/>
      <w:color w:val="404040" w:themeColor="text1" w:themeTint="BF"/>
    </w:rPr>
  </w:style>
  <w:style w:type="paragraph" w:styleId="Listenabsatz">
    <w:name w:val="List Paragraph"/>
    <w:basedOn w:val="Standard"/>
    <w:uiPriority w:val="34"/>
    <w:qFormat/>
    <w:rsid w:val="00446C7F"/>
    <w:pPr>
      <w:ind w:left="720"/>
      <w:contextualSpacing/>
    </w:pPr>
  </w:style>
  <w:style w:type="character" w:styleId="IntensiveHervorhebung">
    <w:name w:val="Intense Emphasis"/>
    <w:basedOn w:val="Absatz-Standardschriftart"/>
    <w:uiPriority w:val="21"/>
    <w:qFormat/>
    <w:rsid w:val="00446C7F"/>
    <w:rPr>
      <w:i/>
      <w:iCs/>
      <w:color w:val="0F4761" w:themeColor="accent1" w:themeShade="BF"/>
    </w:rPr>
  </w:style>
  <w:style w:type="paragraph" w:styleId="IntensivesZitat">
    <w:name w:val="Intense Quote"/>
    <w:basedOn w:val="Standard"/>
    <w:next w:val="Standard"/>
    <w:link w:val="IntensivesZitatZchn"/>
    <w:uiPriority w:val="30"/>
    <w:qFormat/>
    <w:rsid w:val="00446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6C7F"/>
    <w:rPr>
      <w:i/>
      <w:iCs/>
      <w:color w:val="0F4761" w:themeColor="accent1" w:themeShade="BF"/>
    </w:rPr>
  </w:style>
  <w:style w:type="character" w:styleId="IntensiverVerweis">
    <w:name w:val="Intense Reference"/>
    <w:basedOn w:val="Absatz-Standardschriftart"/>
    <w:uiPriority w:val="32"/>
    <w:qFormat/>
    <w:rsid w:val="00446C7F"/>
    <w:rPr>
      <w:b/>
      <w:bCs/>
      <w:smallCaps/>
      <w:color w:val="0F4761" w:themeColor="accent1" w:themeShade="BF"/>
      <w:spacing w:val="5"/>
    </w:rPr>
  </w:style>
  <w:style w:type="paragraph" w:styleId="Kopfzeile">
    <w:name w:val="header"/>
    <w:basedOn w:val="Standard"/>
    <w:link w:val="KopfzeileZchn"/>
    <w:uiPriority w:val="99"/>
    <w:unhideWhenUsed/>
    <w:rsid w:val="00446C7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46C7F"/>
  </w:style>
  <w:style w:type="paragraph" w:styleId="Fuzeile">
    <w:name w:val="footer"/>
    <w:basedOn w:val="Standard"/>
    <w:link w:val="FuzeileZchn"/>
    <w:uiPriority w:val="99"/>
    <w:unhideWhenUsed/>
    <w:rsid w:val="00446C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46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722</Characters>
  <Application>Microsoft Office Word</Application>
  <DocSecurity>0</DocSecurity>
  <Lines>6</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Richter</dc:creator>
  <cp:keywords/>
  <dc:description/>
  <cp:lastModifiedBy>Petra Richter</cp:lastModifiedBy>
  <cp:revision>2</cp:revision>
  <dcterms:created xsi:type="dcterms:W3CDTF">2026-04-05T17:23:00Z</dcterms:created>
  <dcterms:modified xsi:type="dcterms:W3CDTF">2026-04-05T17:24:00Z</dcterms:modified>
</cp:coreProperties>
</file>