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5D8" w:rsidRPr="000055D8" w:rsidRDefault="004E680F" w:rsidP="000055D8">
      <w:pPr>
        <w:jc w:val="center"/>
        <w:rPr>
          <w:rFonts w:ascii="Times New Roman" w:hAnsi="Times New Roman" w:cs="Times New Roman"/>
          <w:b/>
          <w:sz w:val="32"/>
          <w:szCs w:val="22"/>
        </w:rPr>
      </w:pPr>
      <w:bookmarkStart w:id="0" w:name="_Hlk480101223"/>
      <w:bookmarkEnd w:id="0"/>
      <w:r>
        <w:rPr>
          <w:rFonts w:ascii="Times New Roman" w:hAnsi="Times New Roman" w:cs="Times New Roman"/>
          <w:b/>
          <w:sz w:val="32"/>
          <w:szCs w:val="22"/>
        </w:rPr>
        <w:t xml:space="preserve">COMP5310: </w:t>
      </w:r>
      <w:r w:rsidR="00192CDC">
        <w:rPr>
          <w:rFonts w:ascii="Times New Roman" w:hAnsi="Times New Roman" w:cs="Times New Roman"/>
          <w:b/>
          <w:sz w:val="32"/>
          <w:szCs w:val="22"/>
        </w:rPr>
        <w:t xml:space="preserve">Binary </w:t>
      </w:r>
      <w:r w:rsidR="000055D8" w:rsidRPr="000055D8">
        <w:rPr>
          <w:rFonts w:ascii="Times New Roman" w:hAnsi="Times New Roman" w:cs="Times New Roman"/>
          <w:b/>
          <w:sz w:val="32"/>
          <w:szCs w:val="22"/>
        </w:rPr>
        <w:t xml:space="preserve">Classification Model to </w:t>
      </w:r>
      <w:r w:rsidR="00192CDC">
        <w:rPr>
          <w:rFonts w:ascii="Times New Roman" w:hAnsi="Times New Roman" w:cs="Times New Roman"/>
          <w:b/>
          <w:sz w:val="32"/>
          <w:szCs w:val="22"/>
        </w:rPr>
        <w:t xml:space="preserve">Predict </w:t>
      </w:r>
      <w:r w:rsidR="000055D8" w:rsidRPr="000055D8">
        <w:rPr>
          <w:rFonts w:ascii="Times New Roman" w:hAnsi="Times New Roman" w:cs="Times New Roman"/>
          <w:b/>
          <w:sz w:val="32"/>
          <w:szCs w:val="22"/>
        </w:rPr>
        <w:t>Term Deposit Campaign</w:t>
      </w:r>
      <w:r w:rsidR="00192CDC">
        <w:rPr>
          <w:rFonts w:ascii="Times New Roman" w:hAnsi="Times New Roman" w:cs="Times New Roman"/>
          <w:b/>
          <w:sz w:val="32"/>
          <w:szCs w:val="22"/>
        </w:rPr>
        <w:t xml:space="preserve"> Subscription</w:t>
      </w:r>
    </w:p>
    <w:p w:rsidR="000055D8" w:rsidRDefault="000055D8" w:rsidP="000055D8">
      <w:pPr>
        <w:spacing w:after="0"/>
        <w:jc w:val="center"/>
        <w:rPr>
          <w:rFonts w:ascii="Times New Roman" w:hAnsi="Times New Roman" w:cs="Times New Roman"/>
          <w:sz w:val="22"/>
          <w:szCs w:val="22"/>
        </w:rPr>
      </w:pPr>
      <w:r w:rsidRPr="009119A9">
        <w:rPr>
          <w:rFonts w:ascii="Times New Roman" w:hAnsi="Times New Roman" w:cs="Times New Roman"/>
          <w:sz w:val="22"/>
          <w:szCs w:val="22"/>
        </w:rPr>
        <w:t>Emil Laurence Pastor</w:t>
      </w:r>
    </w:p>
    <w:p w:rsidR="004E680F" w:rsidRDefault="004E680F" w:rsidP="000055D8">
      <w:pPr>
        <w:spacing w:after="0"/>
        <w:jc w:val="center"/>
        <w:rPr>
          <w:rFonts w:ascii="Times New Roman" w:hAnsi="Times New Roman" w:cs="Times New Roman"/>
          <w:sz w:val="22"/>
          <w:szCs w:val="22"/>
        </w:rPr>
      </w:pPr>
      <w:r>
        <w:rPr>
          <w:rFonts w:ascii="Times New Roman" w:hAnsi="Times New Roman" w:cs="Times New Roman"/>
          <w:sz w:val="22"/>
          <w:szCs w:val="22"/>
        </w:rPr>
        <w:t>epas6415@uni.sydney.edu.au</w:t>
      </w:r>
    </w:p>
    <w:p w:rsidR="004E680F" w:rsidRPr="009119A9" w:rsidRDefault="004E680F" w:rsidP="000055D8">
      <w:pPr>
        <w:spacing w:after="0"/>
        <w:jc w:val="center"/>
        <w:rPr>
          <w:rFonts w:ascii="Times New Roman" w:hAnsi="Times New Roman" w:cs="Times New Roman"/>
          <w:sz w:val="22"/>
          <w:szCs w:val="22"/>
        </w:rPr>
      </w:pPr>
    </w:p>
    <w:p w:rsidR="004E680F" w:rsidRPr="009119A9" w:rsidRDefault="000055D8" w:rsidP="004E680F">
      <w:pPr>
        <w:spacing w:after="0"/>
        <w:jc w:val="center"/>
        <w:rPr>
          <w:rFonts w:ascii="Times New Roman" w:hAnsi="Times New Roman" w:cs="Times New Roman"/>
          <w:sz w:val="22"/>
          <w:szCs w:val="22"/>
        </w:rPr>
      </w:pPr>
      <w:r w:rsidRPr="009119A9">
        <w:rPr>
          <w:rFonts w:ascii="Times New Roman" w:hAnsi="Times New Roman" w:cs="Times New Roman"/>
          <w:sz w:val="22"/>
          <w:szCs w:val="22"/>
        </w:rPr>
        <w:t>The University of Sydney</w:t>
      </w:r>
    </w:p>
    <w:p w:rsidR="000055D8" w:rsidRDefault="000055D8" w:rsidP="00DA2536">
      <w:pPr>
        <w:spacing w:line="276" w:lineRule="auto"/>
        <w:jc w:val="center"/>
        <w:rPr>
          <w:rFonts w:ascii="Times New Roman" w:hAnsi="Times New Roman" w:cs="Times New Roman"/>
          <w:b/>
          <w:sz w:val="28"/>
          <w:szCs w:val="22"/>
        </w:rPr>
      </w:pPr>
    </w:p>
    <w:p w:rsidR="00D764EC" w:rsidRPr="00DA2536" w:rsidRDefault="00491BAA" w:rsidP="00DA2536">
      <w:pPr>
        <w:spacing w:line="276" w:lineRule="auto"/>
        <w:jc w:val="center"/>
        <w:rPr>
          <w:rFonts w:ascii="Times New Roman" w:hAnsi="Times New Roman" w:cs="Times New Roman"/>
          <w:b/>
          <w:sz w:val="28"/>
          <w:szCs w:val="22"/>
        </w:rPr>
      </w:pPr>
      <w:r w:rsidRPr="00DA2536">
        <w:rPr>
          <w:rFonts w:ascii="Times New Roman" w:hAnsi="Times New Roman" w:cs="Times New Roman"/>
          <w:b/>
          <w:sz w:val="28"/>
          <w:szCs w:val="22"/>
        </w:rPr>
        <w:t>Executive Summary</w:t>
      </w:r>
    </w:p>
    <w:p w:rsidR="00491BAA" w:rsidRPr="009119A9" w:rsidRDefault="001078F5" w:rsidP="00A25389">
      <w:pPr>
        <w:spacing w:line="276" w:lineRule="auto"/>
        <w:rPr>
          <w:rFonts w:ascii="Times New Roman" w:hAnsi="Times New Roman" w:cs="Times New Roman"/>
          <w:sz w:val="22"/>
          <w:szCs w:val="22"/>
        </w:rPr>
      </w:pPr>
      <w:r>
        <w:rPr>
          <w:rFonts w:ascii="Times New Roman" w:hAnsi="Times New Roman" w:cs="Times New Roman"/>
          <w:noProof/>
          <w:sz w:val="22"/>
          <w:szCs w:val="22"/>
          <w:lang w:eastAsia="en-AU"/>
        </w:rPr>
        <w:drawing>
          <wp:anchor distT="0" distB="0" distL="114300" distR="114300" simplePos="0" relativeHeight="251661312" behindDoc="0" locked="0" layoutInCell="1" allowOverlap="1">
            <wp:simplePos x="0" y="0"/>
            <wp:positionH relativeFrom="margin">
              <wp:align>left</wp:align>
            </wp:positionH>
            <wp:positionV relativeFrom="paragraph">
              <wp:posOffset>263525</wp:posOffset>
            </wp:positionV>
            <wp:extent cx="2590800" cy="25495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254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1B2E" w:rsidRDefault="004638C1" w:rsidP="00CC07DB">
      <w:pPr>
        <w:spacing w:line="276" w:lineRule="auto"/>
        <w:jc w:val="both"/>
        <w:rPr>
          <w:rFonts w:ascii="Times New Roman" w:hAnsi="Times New Roman" w:cs="Times New Roman"/>
          <w:sz w:val="22"/>
          <w:szCs w:val="22"/>
        </w:rPr>
      </w:pPr>
      <w:r>
        <w:rPr>
          <w:noProof/>
          <w:lang w:eastAsia="en-AU"/>
        </w:rPr>
        <mc:AlternateContent>
          <mc:Choice Requires="wps">
            <w:drawing>
              <wp:anchor distT="0" distB="0" distL="114300" distR="114300" simplePos="0" relativeHeight="251663360" behindDoc="0" locked="0" layoutInCell="1" allowOverlap="1" wp14:anchorId="095464EF" wp14:editId="05B0EABC">
                <wp:simplePos x="0" y="0"/>
                <wp:positionH relativeFrom="margin">
                  <wp:align>left</wp:align>
                </wp:positionH>
                <wp:positionV relativeFrom="paragraph">
                  <wp:posOffset>2583180</wp:posOffset>
                </wp:positionV>
                <wp:extent cx="2590800" cy="126365"/>
                <wp:effectExtent l="0" t="0" r="0" b="6985"/>
                <wp:wrapSquare wrapText="bothSides"/>
                <wp:docPr id="3" name="Text Box 3"/>
                <wp:cNvGraphicFramePr/>
                <a:graphic xmlns:a="http://schemas.openxmlformats.org/drawingml/2006/main">
                  <a:graphicData uri="http://schemas.microsoft.com/office/word/2010/wordprocessingShape">
                    <wps:wsp>
                      <wps:cNvSpPr txBox="1"/>
                      <wps:spPr>
                        <a:xfrm>
                          <a:off x="0" y="0"/>
                          <a:ext cx="2590800" cy="126365"/>
                        </a:xfrm>
                        <a:prstGeom prst="rect">
                          <a:avLst/>
                        </a:prstGeom>
                        <a:solidFill>
                          <a:prstClr val="white"/>
                        </a:solidFill>
                        <a:ln>
                          <a:noFill/>
                        </a:ln>
                      </wps:spPr>
                      <wps:txbx>
                        <w:txbxContent>
                          <w:p w:rsidR="00AA6313" w:rsidRPr="004638C1" w:rsidRDefault="00AA6313" w:rsidP="004638C1">
                            <w:pPr>
                              <w:pStyle w:val="Caption"/>
                              <w:jc w:val="center"/>
                              <w:rPr>
                                <w:rFonts w:ascii="Times New Roman" w:hAnsi="Times New Roman" w:cs="Times New Roman"/>
                                <w:noProof/>
                              </w:rPr>
                            </w:pPr>
                            <w:r w:rsidRPr="004638C1">
                              <w:rPr>
                                <w:rFonts w:ascii="Times New Roman" w:hAnsi="Times New Roman" w:cs="Times New Roman"/>
                              </w:rPr>
                              <w:t xml:space="preserve">Figure </w:t>
                            </w:r>
                            <w:r w:rsidRPr="004638C1">
                              <w:rPr>
                                <w:rFonts w:ascii="Times New Roman" w:hAnsi="Times New Roman" w:cs="Times New Roman"/>
                              </w:rPr>
                              <w:fldChar w:fldCharType="begin"/>
                            </w:r>
                            <w:r w:rsidRPr="004638C1">
                              <w:rPr>
                                <w:rFonts w:ascii="Times New Roman" w:hAnsi="Times New Roman" w:cs="Times New Roman"/>
                              </w:rPr>
                              <w:instrText xml:space="preserve"> SEQ Figure \* ARABIC </w:instrText>
                            </w:r>
                            <w:r w:rsidRPr="004638C1">
                              <w:rPr>
                                <w:rFonts w:ascii="Times New Roman" w:hAnsi="Times New Roman" w:cs="Times New Roman"/>
                              </w:rPr>
                              <w:fldChar w:fldCharType="separate"/>
                            </w:r>
                            <w:r>
                              <w:rPr>
                                <w:rFonts w:ascii="Times New Roman" w:hAnsi="Times New Roman" w:cs="Times New Roman"/>
                                <w:noProof/>
                              </w:rPr>
                              <w:t>1</w:t>
                            </w:r>
                            <w:r w:rsidRPr="004638C1">
                              <w:rPr>
                                <w:rFonts w:ascii="Times New Roman" w:hAnsi="Times New Roman" w:cs="Times New Roman"/>
                              </w:rPr>
                              <w:fldChar w:fldCharType="end"/>
                            </w:r>
                            <w:r w:rsidRPr="004638C1">
                              <w:rPr>
                                <w:rFonts w:ascii="Times New Roman" w:hAnsi="Times New Roman" w:cs="Times New Roman"/>
                              </w:rPr>
                              <w:t xml:space="preserve"> Term Deposit Campaign Funnel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5464EF" id="_x0000_t202" coordsize="21600,21600" o:spt="202" path="m,l,21600r21600,l21600,xe">
                <v:stroke joinstyle="miter"/>
                <v:path gradientshapeok="t" o:connecttype="rect"/>
              </v:shapetype>
              <v:shape id="Text Box 3" o:spid="_x0000_s1026" type="#_x0000_t202" style="position:absolute;left:0;text-align:left;margin-left:0;margin-top:203.4pt;width:204pt;height:9.9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" stroked="f">
                <v:textbox inset="0,0,0,0">
                  <w:txbxContent>
                    <w:p w:rsidR="00AA6313" w:rsidRPr="004638C1" w:rsidRDefault="00AA6313" w:rsidP="004638C1">
                      <w:pPr>
                        <w:pStyle w:val="Caption"/>
                        <w:jc w:val="center"/>
                        <w:rPr>
                          <w:rFonts w:ascii="Times New Roman" w:hAnsi="Times New Roman" w:cs="Times New Roman"/>
                          <w:noProof/>
                        </w:rPr>
                      </w:pPr>
                      <w:r w:rsidRPr="004638C1">
                        <w:rPr>
                          <w:rFonts w:ascii="Times New Roman" w:hAnsi="Times New Roman" w:cs="Times New Roman"/>
                        </w:rPr>
                        <w:t xml:space="preserve">Figure </w:t>
                      </w:r>
                      <w:r w:rsidRPr="004638C1">
                        <w:rPr>
                          <w:rFonts w:ascii="Times New Roman" w:hAnsi="Times New Roman" w:cs="Times New Roman"/>
                        </w:rPr>
                        <w:fldChar w:fldCharType="begin"/>
                      </w:r>
                      <w:r w:rsidRPr="004638C1">
                        <w:rPr>
                          <w:rFonts w:ascii="Times New Roman" w:hAnsi="Times New Roman" w:cs="Times New Roman"/>
                        </w:rPr>
                        <w:instrText xml:space="preserve"> SEQ Figure \* ARABIC </w:instrText>
                      </w:r>
                      <w:r w:rsidRPr="004638C1">
                        <w:rPr>
                          <w:rFonts w:ascii="Times New Roman" w:hAnsi="Times New Roman" w:cs="Times New Roman"/>
                        </w:rPr>
                        <w:fldChar w:fldCharType="separate"/>
                      </w:r>
                      <w:r>
                        <w:rPr>
                          <w:rFonts w:ascii="Times New Roman" w:hAnsi="Times New Roman" w:cs="Times New Roman"/>
                          <w:noProof/>
                        </w:rPr>
                        <w:t>1</w:t>
                      </w:r>
                      <w:r w:rsidRPr="004638C1">
                        <w:rPr>
                          <w:rFonts w:ascii="Times New Roman" w:hAnsi="Times New Roman" w:cs="Times New Roman"/>
                        </w:rPr>
                        <w:fldChar w:fldCharType="end"/>
                      </w:r>
                      <w:r w:rsidRPr="004638C1">
                        <w:rPr>
                          <w:rFonts w:ascii="Times New Roman" w:hAnsi="Times New Roman" w:cs="Times New Roman"/>
                        </w:rPr>
                        <w:t xml:space="preserve"> Term Deposit Campaign Funnel</w:t>
                      </w:r>
                    </w:p>
                  </w:txbxContent>
                </v:textbox>
                <w10:wrap type="square" anchorx="margin"/>
              </v:shape>
            </w:pict>
          </mc:Fallback>
        </mc:AlternateContent>
      </w:r>
      <w:r w:rsidR="00616F98">
        <w:rPr>
          <w:rFonts w:ascii="Times New Roman" w:hAnsi="Times New Roman" w:cs="Times New Roman"/>
          <w:sz w:val="22"/>
          <w:szCs w:val="22"/>
        </w:rPr>
        <w:t>A</w:t>
      </w:r>
      <w:r w:rsidR="00616F98" w:rsidRPr="009119A9">
        <w:rPr>
          <w:rFonts w:ascii="Times New Roman" w:hAnsi="Times New Roman" w:cs="Times New Roman"/>
          <w:sz w:val="22"/>
          <w:szCs w:val="22"/>
        </w:rPr>
        <w:t xml:space="preserve">ccording to the </w:t>
      </w:r>
      <w:r w:rsidR="00616F98" w:rsidRPr="009119A9">
        <w:rPr>
          <w:rFonts w:ascii="Times New Roman" w:hAnsi="Times New Roman" w:cs="Times New Roman"/>
          <w:i/>
          <w:sz w:val="22"/>
          <w:szCs w:val="22"/>
        </w:rPr>
        <w:t>Gartner 2016-2017 CMO Spend Survey</w:t>
      </w:r>
      <w:r w:rsidR="00616F98">
        <w:rPr>
          <w:rFonts w:ascii="Times New Roman" w:hAnsi="Times New Roman" w:cs="Times New Roman"/>
          <w:i/>
          <w:sz w:val="22"/>
          <w:szCs w:val="22"/>
        </w:rPr>
        <w:t>,</w:t>
      </w:r>
      <w:r w:rsidR="00616F98" w:rsidRPr="009119A9">
        <w:rPr>
          <w:rFonts w:ascii="Times New Roman" w:hAnsi="Times New Roman" w:cs="Times New Roman"/>
          <w:sz w:val="22"/>
          <w:szCs w:val="22"/>
        </w:rPr>
        <w:t xml:space="preserve"> </w:t>
      </w:r>
      <w:r w:rsidR="00616F98">
        <w:rPr>
          <w:rFonts w:ascii="Times New Roman" w:hAnsi="Times New Roman" w:cs="Times New Roman"/>
          <w:sz w:val="22"/>
          <w:szCs w:val="22"/>
        </w:rPr>
        <w:t>m</w:t>
      </w:r>
      <w:r w:rsidR="00E43940" w:rsidRPr="009119A9">
        <w:rPr>
          <w:rFonts w:ascii="Times New Roman" w:hAnsi="Times New Roman" w:cs="Times New Roman"/>
          <w:sz w:val="22"/>
          <w:szCs w:val="22"/>
        </w:rPr>
        <w:t>arketing budgets continued their steady ascent in 2016, climbing to 12% of company revenue</w:t>
      </w:r>
      <w:r w:rsidR="00E43940" w:rsidRPr="009119A9">
        <w:rPr>
          <w:rFonts w:ascii="Times New Roman" w:hAnsi="Times New Roman" w:cs="Times New Roman"/>
          <w:i/>
          <w:sz w:val="22"/>
          <w:szCs w:val="22"/>
        </w:rPr>
        <w:t xml:space="preserve"> </w:t>
      </w:r>
      <w:r w:rsidR="00E43940" w:rsidRPr="00E06DF7">
        <w:rPr>
          <w:rFonts w:ascii="Times New Roman" w:hAnsi="Times New Roman" w:cs="Times New Roman"/>
          <w:sz w:val="22"/>
          <w:szCs w:val="22"/>
        </w:rPr>
        <w:t>(Pemberton</w:t>
      </w:r>
      <w:r w:rsidR="00E87EB7" w:rsidRPr="00E06DF7">
        <w:rPr>
          <w:rFonts w:ascii="Times New Roman" w:hAnsi="Times New Roman" w:cs="Times New Roman"/>
          <w:sz w:val="22"/>
          <w:szCs w:val="22"/>
        </w:rPr>
        <w:t xml:space="preserve">, </w:t>
      </w:r>
      <w:r w:rsidR="00E43940" w:rsidRPr="00E06DF7">
        <w:rPr>
          <w:rFonts w:ascii="Times New Roman" w:hAnsi="Times New Roman" w:cs="Times New Roman"/>
          <w:sz w:val="22"/>
          <w:szCs w:val="22"/>
        </w:rPr>
        <w:t>2017)</w:t>
      </w:r>
      <w:r w:rsidR="00E43940" w:rsidRPr="009119A9">
        <w:rPr>
          <w:rFonts w:ascii="Times New Roman" w:hAnsi="Times New Roman" w:cs="Times New Roman"/>
          <w:sz w:val="22"/>
          <w:szCs w:val="22"/>
        </w:rPr>
        <w:t xml:space="preserve">. </w:t>
      </w:r>
      <w:r w:rsidR="00DF74BD">
        <w:rPr>
          <w:rFonts w:ascii="Times New Roman" w:hAnsi="Times New Roman" w:cs="Times New Roman"/>
          <w:sz w:val="22"/>
          <w:szCs w:val="22"/>
        </w:rPr>
        <w:t>Consequently, t</w:t>
      </w:r>
      <w:r w:rsidR="00E43940" w:rsidRPr="009119A9">
        <w:rPr>
          <w:rFonts w:ascii="Times New Roman" w:hAnsi="Times New Roman" w:cs="Times New Roman"/>
          <w:sz w:val="22"/>
          <w:szCs w:val="22"/>
        </w:rPr>
        <w:t>his portion of the budget translates to millions of dollars spent on advertisement</w:t>
      </w:r>
      <w:r w:rsidR="00312348">
        <w:rPr>
          <w:rFonts w:ascii="Times New Roman" w:hAnsi="Times New Roman" w:cs="Times New Roman"/>
          <w:sz w:val="22"/>
          <w:szCs w:val="22"/>
        </w:rPr>
        <w:t>s</w:t>
      </w:r>
      <w:r w:rsidR="00E43940" w:rsidRPr="009119A9">
        <w:rPr>
          <w:rFonts w:ascii="Times New Roman" w:hAnsi="Times New Roman" w:cs="Times New Roman"/>
          <w:sz w:val="22"/>
          <w:szCs w:val="22"/>
        </w:rPr>
        <w:t xml:space="preserve"> and promotions to </w:t>
      </w:r>
      <w:r w:rsidR="00E5064B" w:rsidRPr="009119A9">
        <w:rPr>
          <w:rFonts w:ascii="Times New Roman" w:hAnsi="Times New Roman" w:cs="Times New Roman"/>
          <w:sz w:val="22"/>
          <w:szCs w:val="22"/>
        </w:rPr>
        <w:t>improve</w:t>
      </w:r>
      <w:r w:rsidR="00EA5398" w:rsidRPr="009119A9">
        <w:rPr>
          <w:rFonts w:ascii="Times New Roman" w:hAnsi="Times New Roman" w:cs="Times New Roman"/>
          <w:sz w:val="22"/>
          <w:szCs w:val="22"/>
        </w:rPr>
        <w:t xml:space="preserve"> </w:t>
      </w:r>
      <w:r w:rsidR="005A18E1" w:rsidRPr="009119A9">
        <w:rPr>
          <w:rFonts w:ascii="Times New Roman" w:hAnsi="Times New Roman" w:cs="Times New Roman"/>
          <w:sz w:val="22"/>
          <w:szCs w:val="22"/>
        </w:rPr>
        <w:t xml:space="preserve">overall </w:t>
      </w:r>
      <w:r w:rsidR="009119A9" w:rsidRPr="009119A9">
        <w:rPr>
          <w:rFonts w:ascii="Times New Roman" w:hAnsi="Times New Roman" w:cs="Times New Roman"/>
          <w:sz w:val="22"/>
          <w:szCs w:val="22"/>
        </w:rPr>
        <w:t>branding</w:t>
      </w:r>
      <w:r w:rsidR="00EA5398" w:rsidRPr="009119A9">
        <w:rPr>
          <w:rFonts w:ascii="Times New Roman" w:hAnsi="Times New Roman" w:cs="Times New Roman"/>
          <w:sz w:val="22"/>
          <w:szCs w:val="22"/>
        </w:rPr>
        <w:t xml:space="preserve">, customer engagement and </w:t>
      </w:r>
      <w:r w:rsidR="001472AB">
        <w:rPr>
          <w:rFonts w:ascii="Times New Roman" w:hAnsi="Times New Roman" w:cs="Times New Roman"/>
          <w:sz w:val="22"/>
          <w:szCs w:val="22"/>
        </w:rPr>
        <w:t xml:space="preserve">to </w:t>
      </w:r>
      <w:r w:rsidR="00E5064B" w:rsidRPr="009119A9">
        <w:rPr>
          <w:rFonts w:ascii="Times New Roman" w:hAnsi="Times New Roman" w:cs="Times New Roman"/>
          <w:sz w:val="22"/>
          <w:szCs w:val="22"/>
        </w:rPr>
        <w:t xml:space="preserve">drive more </w:t>
      </w:r>
      <w:r w:rsidR="00E43940" w:rsidRPr="009119A9">
        <w:rPr>
          <w:rFonts w:ascii="Times New Roman" w:hAnsi="Times New Roman" w:cs="Times New Roman"/>
          <w:sz w:val="22"/>
          <w:szCs w:val="22"/>
        </w:rPr>
        <w:t>sales</w:t>
      </w:r>
      <w:r w:rsidR="00EA5398" w:rsidRPr="009119A9">
        <w:rPr>
          <w:rFonts w:ascii="Times New Roman" w:hAnsi="Times New Roman" w:cs="Times New Roman"/>
          <w:sz w:val="22"/>
          <w:szCs w:val="22"/>
        </w:rPr>
        <w:t>.</w:t>
      </w:r>
      <w:r w:rsidR="005A18E1" w:rsidRPr="009119A9">
        <w:rPr>
          <w:rFonts w:ascii="Times New Roman" w:hAnsi="Times New Roman" w:cs="Times New Roman"/>
          <w:sz w:val="22"/>
          <w:szCs w:val="22"/>
        </w:rPr>
        <w:t xml:space="preserve"> </w:t>
      </w:r>
      <w:r w:rsidR="00A27FA1">
        <w:rPr>
          <w:rFonts w:ascii="Times New Roman" w:hAnsi="Times New Roman" w:cs="Times New Roman"/>
          <w:sz w:val="22"/>
          <w:szCs w:val="22"/>
        </w:rPr>
        <w:t xml:space="preserve">Do the millions of </w:t>
      </w:r>
      <w:r w:rsidR="007751FE">
        <w:rPr>
          <w:rFonts w:ascii="Times New Roman" w:hAnsi="Times New Roman" w:cs="Times New Roman"/>
          <w:sz w:val="22"/>
          <w:szCs w:val="22"/>
        </w:rPr>
        <w:t>dollars</w:t>
      </w:r>
      <w:r w:rsidR="00A27FA1">
        <w:rPr>
          <w:rFonts w:ascii="Times New Roman" w:hAnsi="Times New Roman" w:cs="Times New Roman"/>
          <w:sz w:val="22"/>
          <w:szCs w:val="22"/>
        </w:rPr>
        <w:t xml:space="preserve"> </w:t>
      </w:r>
      <w:r w:rsidR="007751FE">
        <w:rPr>
          <w:rFonts w:ascii="Times New Roman" w:hAnsi="Times New Roman" w:cs="Times New Roman"/>
          <w:sz w:val="22"/>
          <w:szCs w:val="22"/>
        </w:rPr>
        <w:t xml:space="preserve">in </w:t>
      </w:r>
      <w:r w:rsidR="00A27FA1">
        <w:rPr>
          <w:rFonts w:ascii="Times New Roman" w:hAnsi="Times New Roman" w:cs="Times New Roman"/>
          <w:sz w:val="22"/>
          <w:szCs w:val="22"/>
        </w:rPr>
        <w:t>marketing expenditure can really bring the value to the company and their customers?</w:t>
      </w:r>
      <w:r w:rsidR="00813B70">
        <w:rPr>
          <w:rFonts w:ascii="Times New Roman" w:hAnsi="Times New Roman" w:cs="Times New Roman"/>
          <w:sz w:val="22"/>
          <w:szCs w:val="22"/>
        </w:rPr>
        <w:t xml:space="preserve"> </w:t>
      </w:r>
      <w:r w:rsidR="006442EF">
        <w:rPr>
          <w:rFonts w:ascii="Times New Roman" w:hAnsi="Times New Roman" w:cs="Times New Roman"/>
          <w:sz w:val="22"/>
          <w:szCs w:val="22"/>
        </w:rPr>
        <w:t>A m</w:t>
      </w:r>
      <w:r w:rsidR="0093315F">
        <w:rPr>
          <w:rFonts w:ascii="Times New Roman" w:hAnsi="Times New Roman" w:cs="Times New Roman"/>
          <w:sz w:val="22"/>
          <w:szCs w:val="22"/>
        </w:rPr>
        <w:t>arketing</w:t>
      </w:r>
      <w:r w:rsidR="00813B70">
        <w:rPr>
          <w:rFonts w:ascii="Times New Roman" w:hAnsi="Times New Roman" w:cs="Times New Roman"/>
          <w:sz w:val="22"/>
          <w:szCs w:val="22"/>
        </w:rPr>
        <w:t xml:space="preserve"> data</w:t>
      </w:r>
      <w:r w:rsidR="00DE6BDB">
        <w:rPr>
          <w:rFonts w:ascii="Times New Roman" w:hAnsi="Times New Roman" w:cs="Times New Roman"/>
          <w:sz w:val="22"/>
          <w:szCs w:val="22"/>
        </w:rPr>
        <w:t xml:space="preserve"> suggest</w:t>
      </w:r>
      <w:r w:rsidR="00D9332C">
        <w:rPr>
          <w:rFonts w:ascii="Times New Roman" w:hAnsi="Times New Roman" w:cs="Times New Roman"/>
          <w:sz w:val="22"/>
          <w:szCs w:val="22"/>
        </w:rPr>
        <w:t xml:space="preserve"> that t</w:t>
      </w:r>
      <w:r w:rsidR="001472AB">
        <w:rPr>
          <w:rFonts w:ascii="Times New Roman" w:hAnsi="Times New Roman" w:cs="Times New Roman"/>
          <w:sz w:val="22"/>
          <w:szCs w:val="22"/>
        </w:rPr>
        <w:t xml:space="preserve">he average lead to sales conversion rate in upselling a product or service to an existing customer is </w:t>
      </w:r>
      <w:r w:rsidR="007C0FB1">
        <w:rPr>
          <w:rFonts w:ascii="Times New Roman" w:hAnsi="Times New Roman" w:cs="Times New Roman"/>
          <w:sz w:val="22"/>
          <w:szCs w:val="22"/>
        </w:rPr>
        <w:t>just 11.27%</w:t>
      </w:r>
      <w:r w:rsidR="007F32BF">
        <w:rPr>
          <w:rFonts w:ascii="Times New Roman" w:hAnsi="Times New Roman" w:cs="Times New Roman"/>
          <w:sz w:val="22"/>
          <w:szCs w:val="22"/>
        </w:rPr>
        <w:t xml:space="preserve"> in a typical direct marketing campaign. </w:t>
      </w:r>
      <w:r w:rsidR="00BC0467">
        <w:rPr>
          <w:rFonts w:ascii="Times New Roman" w:hAnsi="Times New Roman" w:cs="Times New Roman"/>
          <w:sz w:val="22"/>
          <w:szCs w:val="22"/>
        </w:rPr>
        <w:t>Furthermore, t</w:t>
      </w:r>
      <w:r w:rsidR="007F32BF">
        <w:rPr>
          <w:rFonts w:ascii="Times New Roman" w:hAnsi="Times New Roman" w:cs="Times New Roman"/>
          <w:sz w:val="22"/>
          <w:szCs w:val="22"/>
        </w:rPr>
        <w:t>his</w:t>
      </w:r>
      <w:r w:rsidR="001472AB">
        <w:rPr>
          <w:rFonts w:ascii="Times New Roman" w:hAnsi="Times New Roman" w:cs="Times New Roman"/>
          <w:sz w:val="22"/>
          <w:szCs w:val="22"/>
        </w:rPr>
        <w:t xml:space="preserve"> means </w:t>
      </w:r>
      <w:r w:rsidR="007F32BF">
        <w:rPr>
          <w:rFonts w:ascii="Times New Roman" w:hAnsi="Times New Roman" w:cs="Times New Roman"/>
          <w:sz w:val="22"/>
          <w:szCs w:val="22"/>
        </w:rPr>
        <w:t xml:space="preserve">that </w:t>
      </w:r>
      <w:r w:rsidR="001472AB">
        <w:rPr>
          <w:rFonts w:ascii="Times New Roman" w:hAnsi="Times New Roman" w:cs="Times New Roman"/>
          <w:sz w:val="22"/>
          <w:szCs w:val="22"/>
        </w:rPr>
        <w:t xml:space="preserve">around </w:t>
      </w:r>
      <w:r w:rsidR="007C0FB1">
        <w:rPr>
          <w:rFonts w:ascii="Times New Roman" w:hAnsi="Times New Roman" w:cs="Times New Roman"/>
          <w:sz w:val="22"/>
          <w:szCs w:val="22"/>
        </w:rPr>
        <w:t>88.73</w:t>
      </w:r>
      <w:r w:rsidR="001472AB">
        <w:rPr>
          <w:rFonts w:ascii="Times New Roman" w:hAnsi="Times New Roman" w:cs="Times New Roman"/>
          <w:sz w:val="22"/>
          <w:szCs w:val="22"/>
        </w:rPr>
        <w:t>% of the expenditures didn’t translate to actual sales</w:t>
      </w:r>
      <w:r w:rsidR="00D658B3">
        <w:rPr>
          <w:rFonts w:ascii="Times New Roman" w:hAnsi="Times New Roman" w:cs="Times New Roman"/>
          <w:sz w:val="22"/>
          <w:szCs w:val="22"/>
        </w:rPr>
        <w:t>.</w:t>
      </w:r>
      <w:r w:rsidR="007C0FB1">
        <w:rPr>
          <w:rFonts w:ascii="Times New Roman" w:hAnsi="Times New Roman" w:cs="Times New Roman"/>
          <w:sz w:val="22"/>
          <w:szCs w:val="22"/>
        </w:rPr>
        <w:t xml:space="preserve"> </w:t>
      </w:r>
      <w:r w:rsidR="005C2DB2">
        <w:rPr>
          <w:rFonts w:ascii="Times New Roman" w:hAnsi="Times New Roman" w:cs="Times New Roman"/>
          <w:sz w:val="22"/>
          <w:szCs w:val="22"/>
        </w:rPr>
        <w:t>Moreover, t</w:t>
      </w:r>
      <w:r w:rsidR="007C0FB1">
        <w:rPr>
          <w:rFonts w:ascii="Times New Roman" w:hAnsi="Times New Roman" w:cs="Times New Roman"/>
          <w:sz w:val="22"/>
          <w:szCs w:val="22"/>
        </w:rPr>
        <w:t xml:space="preserve">he measly lead to sales conversion rate </w:t>
      </w:r>
      <w:r w:rsidR="001B12A2">
        <w:rPr>
          <w:rFonts w:ascii="Times New Roman" w:hAnsi="Times New Roman" w:cs="Times New Roman"/>
          <w:sz w:val="22"/>
          <w:szCs w:val="22"/>
        </w:rPr>
        <w:t xml:space="preserve">and unnecessary operational expenditures </w:t>
      </w:r>
      <w:r w:rsidR="007C0FB1">
        <w:rPr>
          <w:rFonts w:ascii="Times New Roman" w:hAnsi="Times New Roman" w:cs="Times New Roman"/>
          <w:sz w:val="22"/>
          <w:szCs w:val="22"/>
        </w:rPr>
        <w:t xml:space="preserve">is </w:t>
      </w:r>
      <w:r w:rsidR="00884CC1">
        <w:rPr>
          <w:rFonts w:ascii="Times New Roman" w:hAnsi="Times New Roman" w:cs="Times New Roman"/>
          <w:sz w:val="22"/>
          <w:szCs w:val="22"/>
        </w:rPr>
        <w:t>the result of</w:t>
      </w:r>
      <w:r w:rsidR="007C0FB1">
        <w:rPr>
          <w:rFonts w:ascii="Times New Roman" w:hAnsi="Times New Roman" w:cs="Times New Roman"/>
          <w:sz w:val="22"/>
          <w:szCs w:val="22"/>
        </w:rPr>
        <w:t xml:space="preserve"> (1) poor </w:t>
      </w:r>
      <w:r w:rsidR="005725B2">
        <w:rPr>
          <w:rFonts w:ascii="Times New Roman" w:hAnsi="Times New Roman" w:cs="Times New Roman"/>
          <w:sz w:val="22"/>
          <w:szCs w:val="22"/>
        </w:rPr>
        <w:t>market</w:t>
      </w:r>
      <w:r w:rsidR="007C0FB1">
        <w:rPr>
          <w:rFonts w:ascii="Times New Roman" w:hAnsi="Times New Roman" w:cs="Times New Roman"/>
          <w:sz w:val="22"/>
          <w:szCs w:val="22"/>
        </w:rPr>
        <w:t xml:space="preserve"> segmentation, (2) channel selection, (3) </w:t>
      </w:r>
      <w:r w:rsidR="005725B2">
        <w:rPr>
          <w:rFonts w:ascii="Times New Roman" w:hAnsi="Times New Roman" w:cs="Times New Roman"/>
          <w:sz w:val="22"/>
          <w:szCs w:val="22"/>
        </w:rPr>
        <w:t xml:space="preserve">customers </w:t>
      </w:r>
      <w:r w:rsidR="00CE24ED">
        <w:rPr>
          <w:rFonts w:ascii="Times New Roman" w:hAnsi="Times New Roman" w:cs="Times New Roman"/>
          <w:sz w:val="22"/>
          <w:szCs w:val="22"/>
        </w:rPr>
        <w:t>receiving several</w:t>
      </w:r>
      <w:r w:rsidR="005725B2">
        <w:rPr>
          <w:rFonts w:ascii="Times New Roman" w:hAnsi="Times New Roman" w:cs="Times New Roman"/>
          <w:sz w:val="22"/>
          <w:szCs w:val="22"/>
        </w:rPr>
        <w:t xml:space="preserve"> campaigns </w:t>
      </w:r>
      <w:r w:rsidR="00CE24ED">
        <w:rPr>
          <w:rFonts w:ascii="Times New Roman" w:hAnsi="Times New Roman" w:cs="Times New Roman"/>
          <w:sz w:val="22"/>
          <w:szCs w:val="22"/>
        </w:rPr>
        <w:t xml:space="preserve">over a </w:t>
      </w:r>
      <w:r w:rsidR="00030E93">
        <w:rPr>
          <w:rFonts w:ascii="Times New Roman" w:hAnsi="Times New Roman" w:cs="Times New Roman"/>
          <w:sz w:val="22"/>
          <w:szCs w:val="22"/>
        </w:rPr>
        <w:t>period</w:t>
      </w:r>
      <w:r w:rsidR="00CE24ED">
        <w:rPr>
          <w:rFonts w:ascii="Times New Roman" w:hAnsi="Times New Roman" w:cs="Times New Roman"/>
          <w:sz w:val="22"/>
          <w:szCs w:val="22"/>
        </w:rPr>
        <w:t xml:space="preserve"> </w:t>
      </w:r>
      <w:r w:rsidR="005725B2">
        <w:rPr>
          <w:rFonts w:ascii="Times New Roman" w:hAnsi="Times New Roman" w:cs="Times New Roman"/>
          <w:sz w:val="22"/>
          <w:szCs w:val="22"/>
        </w:rPr>
        <w:t xml:space="preserve">and (4) not taking advantage of </w:t>
      </w:r>
      <w:r w:rsidR="00AE4B10">
        <w:rPr>
          <w:rFonts w:ascii="Times New Roman" w:hAnsi="Times New Roman" w:cs="Times New Roman"/>
          <w:sz w:val="22"/>
          <w:szCs w:val="22"/>
        </w:rPr>
        <w:t xml:space="preserve">the </w:t>
      </w:r>
      <w:r w:rsidR="005725B2">
        <w:rPr>
          <w:rFonts w:ascii="Times New Roman" w:hAnsi="Times New Roman" w:cs="Times New Roman"/>
          <w:sz w:val="22"/>
          <w:szCs w:val="22"/>
        </w:rPr>
        <w:t>customer and transaction</w:t>
      </w:r>
      <w:r w:rsidR="00074A7C">
        <w:rPr>
          <w:rFonts w:ascii="Times New Roman" w:hAnsi="Times New Roman" w:cs="Times New Roman"/>
          <w:sz w:val="22"/>
          <w:szCs w:val="22"/>
        </w:rPr>
        <w:t>al</w:t>
      </w:r>
      <w:r w:rsidR="005725B2">
        <w:rPr>
          <w:rFonts w:ascii="Times New Roman" w:hAnsi="Times New Roman" w:cs="Times New Roman"/>
          <w:sz w:val="22"/>
          <w:szCs w:val="22"/>
        </w:rPr>
        <w:t xml:space="preserve"> data</w:t>
      </w:r>
      <w:r w:rsidR="009D7AE2" w:rsidRPr="0075070F">
        <w:rPr>
          <w:rFonts w:ascii="Times New Roman" w:hAnsi="Times New Roman" w:cs="Times New Roman"/>
          <w:sz w:val="22"/>
          <w:szCs w:val="22"/>
        </w:rPr>
        <w:t>.</w:t>
      </w:r>
      <w:r w:rsidR="005725B2">
        <w:rPr>
          <w:rFonts w:ascii="Times New Roman" w:hAnsi="Times New Roman" w:cs="Times New Roman"/>
          <w:sz w:val="22"/>
          <w:szCs w:val="22"/>
        </w:rPr>
        <w:t xml:space="preserve"> </w:t>
      </w:r>
      <w:r w:rsidR="009B2276">
        <w:rPr>
          <w:rFonts w:ascii="Times New Roman" w:hAnsi="Times New Roman" w:cs="Times New Roman"/>
          <w:sz w:val="22"/>
          <w:szCs w:val="22"/>
        </w:rPr>
        <w:t>In line with this, c</w:t>
      </w:r>
      <w:r w:rsidR="004B6A68">
        <w:rPr>
          <w:rFonts w:ascii="Times New Roman" w:hAnsi="Times New Roman" w:cs="Times New Roman"/>
          <w:sz w:val="22"/>
          <w:szCs w:val="22"/>
        </w:rPr>
        <w:t>ompanies</w:t>
      </w:r>
      <w:r w:rsidR="00726766">
        <w:rPr>
          <w:rFonts w:ascii="Times New Roman" w:hAnsi="Times New Roman" w:cs="Times New Roman"/>
          <w:sz w:val="22"/>
          <w:szCs w:val="22"/>
        </w:rPr>
        <w:t xml:space="preserve"> </w:t>
      </w:r>
      <w:r w:rsidR="004B6A68">
        <w:rPr>
          <w:rFonts w:ascii="Times New Roman" w:hAnsi="Times New Roman" w:cs="Times New Roman"/>
          <w:sz w:val="22"/>
          <w:szCs w:val="22"/>
        </w:rPr>
        <w:t>should</w:t>
      </w:r>
      <w:r w:rsidR="00726766">
        <w:rPr>
          <w:rFonts w:ascii="Times New Roman" w:hAnsi="Times New Roman" w:cs="Times New Roman"/>
          <w:sz w:val="22"/>
          <w:szCs w:val="22"/>
        </w:rPr>
        <w:t xml:space="preserve"> re-evaluate their current marketing strategy on </w:t>
      </w:r>
      <w:r w:rsidR="004B6A68">
        <w:rPr>
          <w:rFonts w:ascii="Times New Roman" w:hAnsi="Times New Roman" w:cs="Times New Roman"/>
          <w:sz w:val="22"/>
          <w:szCs w:val="22"/>
        </w:rPr>
        <w:t xml:space="preserve">how </w:t>
      </w:r>
      <w:r w:rsidR="00726766">
        <w:rPr>
          <w:rFonts w:ascii="Times New Roman" w:hAnsi="Times New Roman" w:cs="Times New Roman"/>
          <w:sz w:val="22"/>
          <w:szCs w:val="22"/>
        </w:rPr>
        <w:t xml:space="preserve">they can best use their </w:t>
      </w:r>
      <w:r w:rsidR="004B6A68">
        <w:rPr>
          <w:rFonts w:ascii="Times New Roman" w:hAnsi="Times New Roman" w:cs="Times New Roman"/>
          <w:sz w:val="22"/>
          <w:szCs w:val="22"/>
        </w:rPr>
        <w:t xml:space="preserve">existing </w:t>
      </w:r>
      <w:r w:rsidR="00726766">
        <w:rPr>
          <w:rFonts w:ascii="Times New Roman" w:hAnsi="Times New Roman" w:cs="Times New Roman"/>
          <w:sz w:val="22"/>
          <w:szCs w:val="22"/>
        </w:rPr>
        <w:t>assets</w:t>
      </w:r>
      <w:r w:rsidR="000F6B34">
        <w:rPr>
          <w:rFonts w:ascii="Times New Roman" w:hAnsi="Times New Roman" w:cs="Times New Roman"/>
          <w:sz w:val="22"/>
          <w:szCs w:val="22"/>
        </w:rPr>
        <w:t xml:space="preserve"> to improve their </w:t>
      </w:r>
      <w:r w:rsidR="0071297E">
        <w:rPr>
          <w:rFonts w:ascii="Times New Roman" w:hAnsi="Times New Roman" w:cs="Times New Roman"/>
          <w:sz w:val="22"/>
          <w:szCs w:val="22"/>
        </w:rPr>
        <w:t>KPIs</w:t>
      </w:r>
      <w:r w:rsidR="00726766">
        <w:rPr>
          <w:rFonts w:ascii="Times New Roman" w:hAnsi="Times New Roman" w:cs="Times New Roman"/>
          <w:sz w:val="22"/>
          <w:szCs w:val="22"/>
        </w:rPr>
        <w:t>.</w:t>
      </w:r>
    </w:p>
    <w:p w:rsidR="00E43940" w:rsidRDefault="00501B2E" w:rsidP="003E1537">
      <w:pPr>
        <w:spacing w:line="276" w:lineRule="auto"/>
        <w:jc w:val="both"/>
        <w:rPr>
          <w:rFonts w:ascii="Times New Roman" w:hAnsi="Times New Roman" w:cs="Times New Roman"/>
          <w:sz w:val="22"/>
          <w:szCs w:val="22"/>
        </w:rPr>
      </w:pPr>
      <w:r>
        <w:rPr>
          <w:rFonts w:ascii="Times New Roman" w:hAnsi="Times New Roman" w:cs="Times New Roman"/>
          <w:sz w:val="22"/>
          <w:szCs w:val="22"/>
        </w:rPr>
        <w:t>To overcome this challenge</w:t>
      </w:r>
      <w:r w:rsidR="00270DCE">
        <w:rPr>
          <w:rFonts w:ascii="Times New Roman" w:hAnsi="Times New Roman" w:cs="Times New Roman"/>
          <w:sz w:val="22"/>
          <w:szCs w:val="22"/>
        </w:rPr>
        <w:t xml:space="preserve">, </w:t>
      </w:r>
      <w:r w:rsidR="005725B2">
        <w:rPr>
          <w:rFonts w:ascii="Times New Roman" w:hAnsi="Times New Roman" w:cs="Times New Roman"/>
          <w:sz w:val="22"/>
          <w:szCs w:val="22"/>
        </w:rPr>
        <w:t>companies like ban</w:t>
      </w:r>
      <w:bookmarkStart w:id="1" w:name="_GoBack"/>
      <w:bookmarkEnd w:id="1"/>
      <w:r w:rsidR="005725B2">
        <w:rPr>
          <w:rFonts w:ascii="Times New Roman" w:hAnsi="Times New Roman" w:cs="Times New Roman"/>
          <w:sz w:val="22"/>
          <w:szCs w:val="22"/>
        </w:rPr>
        <w:t>ks</w:t>
      </w:r>
      <w:r w:rsidR="00FB3A5D">
        <w:rPr>
          <w:rFonts w:ascii="Times New Roman" w:hAnsi="Times New Roman" w:cs="Times New Roman"/>
          <w:sz w:val="22"/>
          <w:szCs w:val="22"/>
        </w:rPr>
        <w:t xml:space="preserve"> </w:t>
      </w:r>
      <w:r w:rsidR="00A27FA1">
        <w:rPr>
          <w:rFonts w:ascii="Times New Roman" w:hAnsi="Times New Roman" w:cs="Times New Roman"/>
          <w:sz w:val="22"/>
          <w:szCs w:val="22"/>
        </w:rPr>
        <w:t>should</w:t>
      </w:r>
      <w:r w:rsidR="00270DCE">
        <w:rPr>
          <w:rFonts w:ascii="Times New Roman" w:hAnsi="Times New Roman" w:cs="Times New Roman"/>
          <w:sz w:val="22"/>
          <w:szCs w:val="22"/>
        </w:rPr>
        <w:t xml:space="preserve"> </w:t>
      </w:r>
      <w:r w:rsidR="00FB3A5D">
        <w:rPr>
          <w:rFonts w:ascii="Times New Roman" w:hAnsi="Times New Roman" w:cs="Times New Roman"/>
          <w:sz w:val="22"/>
          <w:szCs w:val="22"/>
        </w:rPr>
        <w:t>monetise on</w:t>
      </w:r>
      <w:r w:rsidR="00814BE0">
        <w:rPr>
          <w:rFonts w:ascii="Times New Roman" w:hAnsi="Times New Roman" w:cs="Times New Roman"/>
          <w:sz w:val="22"/>
          <w:szCs w:val="22"/>
        </w:rPr>
        <w:t xml:space="preserve"> the</w:t>
      </w:r>
      <w:r w:rsidR="00270DCE">
        <w:rPr>
          <w:rFonts w:ascii="Times New Roman" w:hAnsi="Times New Roman" w:cs="Times New Roman"/>
          <w:sz w:val="22"/>
          <w:szCs w:val="22"/>
        </w:rPr>
        <w:t xml:space="preserve"> immense amount of </w:t>
      </w:r>
      <w:r w:rsidR="007C60CD">
        <w:rPr>
          <w:rFonts w:ascii="Times New Roman" w:hAnsi="Times New Roman" w:cs="Times New Roman"/>
          <w:sz w:val="22"/>
          <w:szCs w:val="22"/>
        </w:rPr>
        <w:t xml:space="preserve">customer and transactional </w:t>
      </w:r>
      <w:r w:rsidR="00270DCE">
        <w:rPr>
          <w:rFonts w:ascii="Times New Roman" w:hAnsi="Times New Roman" w:cs="Times New Roman"/>
          <w:sz w:val="22"/>
          <w:szCs w:val="22"/>
        </w:rPr>
        <w:t xml:space="preserve">data available </w:t>
      </w:r>
      <w:r w:rsidR="00FB3A5D">
        <w:rPr>
          <w:rFonts w:ascii="Times New Roman" w:hAnsi="Times New Roman" w:cs="Times New Roman"/>
          <w:sz w:val="22"/>
          <w:szCs w:val="22"/>
        </w:rPr>
        <w:t>in</w:t>
      </w:r>
      <w:r w:rsidR="00E94379">
        <w:rPr>
          <w:rFonts w:ascii="Times New Roman" w:hAnsi="Times New Roman" w:cs="Times New Roman"/>
          <w:sz w:val="22"/>
          <w:szCs w:val="22"/>
        </w:rPr>
        <w:t xml:space="preserve"> their</w:t>
      </w:r>
      <w:r w:rsidR="00270DCE">
        <w:rPr>
          <w:rFonts w:ascii="Times New Roman" w:hAnsi="Times New Roman" w:cs="Times New Roman"/>
          <w:sz w:val="22"/>
          <w:szCs w:val="22"/>
        </w:rPr>
        <w:t xml:space="preserve"> systems </w:t>
      </w:r>
      <w:r w:rsidR="00351C64">
        <w:rPr>
          <w:rFonts w:ascii="Times New Roman" w:hAnsi="Times New Roman" w:cs="Times New Roman"/>
          <w:sz w:val="22"/>
          <w:szCs w:val="22"/>
        </w:rPr>
        <w:t>to</w:t>
      </w:r>
      <w:r w:rsidR="003D159F">
        <w:rPr>
          <w:rFonts w:ascii="Times New Roman" w:hAnsi="Times New Roman" w:cs="Times New Roman"/>
          <w:sz w:val="22"/>
          <w:szCs w:val="22"/>
        </w:rPr>
        <w:t xml:space="preserve"> improve their marketing strategy</w:t>
      </w:r>
      <w:r w:rsidR="00FF2A14">
        <w:rPr>
          <w:rFonts w:ascii="Times New Roman" w:hAnsi="Times New Roman" w:cs="Times New Roman"/>
          <w:sz w:val="22"/>
          <w:szCs w:val="22"/>
        </w:rPr>
        <w:t xml:space="preserve"> to </w:t>
      </w:r>
      <w:r w:rsidR="00351C64">
        <w:rPr>
          <w:rFonts w:ascii="Times New Roman" w:hAnsi="Times New Roman" w:cs="Times New Roman"/>
          <w:sz w:val="22"/>
          <w:szCs w:val="22"/>
        </w:rPr>
        <w:t>a data driven and h</w:t>
      </w:r>
      <w:r w:rsidR="005725B2">
        <w:rPr>
          <w:rFonts w:ascii="Times New Roman" w:hAnsi="Times New Roman" w:cs="Times New Roman"/>
          <w:sz w:val="22"/>
          <w:szCs w:val="22"/>
        </w:rPr>
        <w:t>ighly</w:t>
      </w:r>
      <w:r w:rsidR="00270DCE">
        <w:rPr>
          <w:rFonts w:ascii="Times New Roman" w:hAnsi="Times New Roman" w:cs="Times New Roman"/>
          <w:sz w:val="22"/>
          <w:szCs w:val="22"/>
        </w:rPr>
        <w:t xml:space="preserve"> </w:t>
      </w:r>
      <w:r w:rsidR="00351C64">
        <w:rPr>
          <w:rFonts w:ascii="Times New Roman" w:hAnsi="Times New Roman" w:cs="Times New Roman"/>
          <w:sz w:val="22"/>
          <w:szCs w:val="22"/>
        </w:rPr>
        <w:t xml:space="preserve">targeted </w:t>
      </w:r>
      <w:r w:rsidR="005725B2">
        <w:rPr>
          <w:rFonts w:ascii="Times New Roman" w:hAnsi="Times New Roman" w:cs="Times New Roman"/>
          <w:sz w:val="22"/>
          <w:szCs w:val="22"/>
        </w:rPr>
        <w:t xml:space="preserve">analytical </w:t>
      </w:r>
      <w:r w:rsidR="00EB0C08">
        <w:rPr>
          <w:rFonts w:ascii="Times New Roman" w:hAnsi="Times New Roman" w:cs="Times New Roman"/>
          <w:sz w:val="22"/>
          <w:szCs w:val="22"/>
        </w:rPr>
        <w:t>campaign</w:t>
      </w:r>
      <w:r w:rsidR="008956E7">
        <w:rPr>
          <w:rFonts w:ascii="Times New Roman" w:hAnsi="Times New Roman" w:cs="Times New Roman"/>
          <w:sz w:val="22"/>
          <w:szCs w:val="22"/>
        </w:rPr>
        <w:t>.</w:t>
      </w:r>
      <w:r w:rsidR="005725B2">
        <w:rPr>
          <w:rFonts w:ascii="Times New Roman" w:hAnsi="Times New Roman" w:cs="Times New Roman"/>
          <w:sz w:val="22"/>
          <w:szCs w:val="22"/>
        </w:rPr>
        <w:t xml:space="preserve"> </w:t>
      </w:r>
      <w:r w:rsidR="00FB3A5D">
        <w:rPr>
          <w:rFonts w:ascii="Times New Roman" w:hAnsi="Times New Roman" w:cs="Times New Roman"/>
          <w:sz w:val="22"/>
          <w:szCs w:val="22"/>
        </w:rPr>
        <w:t>Having said that</w:t>
      </w:r>
      <w:r w:rsidR="00530569">
        <w:rPr>
          <w:rFonts w:ascii="Times New Roman" w:hAnsi="Times New Roman" w:cs="Times New Roman"/>
          <w:sz w:val="22"/>
          <w:szCs w:val="22"/>
        </w:rPr>
        <w:t xml:space="preserve">, </w:t>
      </w:r>
      <w:r w:rsidR="00E77400">
        <w:rPr>
          <w:rFonts w:ascii="Times New Roman" w:hAnsi="Times New Roman" w:cs="Times New Roman"/>
          <w:sz w:val="22"/>
          <w:szCs w:val="22"/>
        </w:rPr>
        <w:t>this project</w:t>
      </w:r>
      <w:r w:rsidR="00530569">
        <w:rPr>
          <w:rFonts w:ascii="Times New Roman" w:hAnsi="Times New Roman" w:cs="Times New Roman"/>
          <w:sz w:val="22"/>
          <w:szCs w:val="22"/>
        </w:rPr>
        <w:t xml:space="preserve"> </w:t>
      </w:r>
      <w:r w:rsidR="004948C6">
        <w:rPr>
          <w:rFonts w:ascii="Times New Roman" w:hAnsi="Times New Roman" w:cs="Times New Roman"/>
          <w:sz w:val="22"/>
          <w:szCs w:val="22"/>
        </w:rPr>
        <w:t>will take advantage years’ worth of dataset alongside its attributes to</w:t>
      </w:r>
      <w:r w:rsidR="00530569">
        <w:rPr>
          <w:rFonts w:ascii="Times New Roman" w:hAnsi="Times New Roman" w:cs="Times New Roman"/>
          <w:sz w:val="22"/>
          <w:szCs w:val="22"/>
        </w:rPr>
        <w:t xml:space="preserve"> </w:t>
      </w:r>
      <w:r w:rsidR="00B371B2">
        <w:rPr>
          <w:rFonts w:ascii="Times New Roman" w:hAnsi="Times New Roman" w:cs="Times New Roman"/>
          <w:sz w:val="22"/>
          <w:szCs w:val="22"/>
        </w:rPr>
        <w:t xml:space="preserve">build a </w:t>
      </w:r>
      <w:r w:rsidR="002F4863">
        <w:rPr>
          <w:rFonts w:ascii="Times New Roman" w:hAnsi="Times New Roman" w:cs="Times New Roman"/>
          <w:sz w:val="22"/>
          <w:szCs w:val="22"/>
        </w:rPr>
        <w:t xml:space="preserve">binary </w:t>
      </w:r>
      <w:r w:rsidR="00B371B2">
        <w:rPr>
          <w:rFonts w:ascii="Times New Roman" w:hAnsi="Times New Roman" w:cs="Times New Roman"/>
          <w:sz w:val="22"/>
          <w:szCs w:val="22"/>
        </w:rPr>
        <w:t>classification model</w:t>
      </w:r>
      <w:r w:rsidR="009D13A2">
        <w:rPr>
          <w:rFonts w:ascii="Times New Roman" w:hAnsi="Times New Roman" w:cs="Times New Roman"/>
          <w:sz w:val="22"/>
          <w:szCs w:val="22"/>
        </w:rPr>
        <w:t xml:space="preserve"> </w:t>
      </w:r>
      <w:r w:rsidR="002F4863">
        <w:rPr>
          <w:rFonts w:ascii="Times New Roman" w:hAnsi="Times New Roman" w:cs="Times New Roman"/>
          <w:sz w:val="22"/>
          <w:szCs w:val="22"/>
        </w:rPr>
        <w:t xml:space="preserve">that will predict if the lead will subscribe to </w:t>
      </w:r>
      <w:r w:rsidR="00FB3A5D">
        <w:rPr>
          <w:rFonts w:ascii="Times New Roman" w:hAnsi="Times New Roman" w:cs="Times New Roman"/>
          <w:sz w:val="22"/>
          <w:szCs w:val="22"/>
        </w:rPr>
        <w:t>a product or service</w:t>
      </w:r>
      <w:r w:rsidR="004948C6">
        <w:rPr>
          <w:rFonts w:ascii="Times New Roman" w:hAnsi="Times New Roman" w:cs="Times New Roman"/>
          <w:sz w:val="22"/>
          <w:szCs w:val="22"/>
        </w:rPr>
        <w:t xml:space="preserve">. </w:t>
      </w:r>
      <w:r w:rsidR="00FB3A5D">
        <w:rPr>
          <w:rFonts w:ascii="Times New Roman" w:hAnsi="Times New Roman" w:cs="Times New Roman"/>
          <w:sz w:val="22"/>
          <w:szCs w:val="22"/>
        </w:rPr>
        <w:t>Furthermore, t</w:t>
      </w:r>
      <w:r w:rsidR="00400938">
        <w:rPr>
          <w:rFonts w:ascii="Times New Roman" w:hAnsi="Times New Roman" w:cs="Times New Roman"/>
          <w:sz w:val="22"/>
          <w:szCs w:val="22"/>
        </w:rPr>
        <w:t>his</w:t>
      </w:r>
      <w:r w:rsidR="00F1448B">
        <w:rPr>
          <w:rFonts w:ascii="Times New Roman" w:hAnsi="Times New Roman" w:cs="Times New Roman"/>
          <w:sz w:val="22"/>
          <w:szCs w:val="22"/>
        </w:rPr>
        <w:t xml:space="preserve"> project </w:t>
      </w:r>
      <w:r w:rsidR="00400938">
        <w:rPr>
          <w:rFonts w:ascii="Times New Roman" w:hAnsi="Times New Roman" w:cs="Times New Roman"/>
          <w:sz w:val="22"/>
          <w:szCs w:val="22"/>
        </w:rPr>
        <w:t xml:space="preserve">includes </w:t>
      </w:r>
      <w:r w:rsidR="00EE3BC3">
        <w:rPr>
          <w:rFonts w:ascii="Times New Roman" w:hAnsi="Times New Roman" w:cs="Times New Roman"/>
          <w:sz w:val="22"/>
          <w:szCs w:val="22"/>
        </w:rPr>
        <w:t>evaluat</w:t>
      </w:r>
      <w:r w:rsidR="00F1448B">
        <w:rPr>
          <w:rFonts w:ascii="Times New Roman" w:hAnsi="Times New Roman" w:cs="Times New Roman"/>
          <w:sz w:val="22"/>
          <w:szCs w:val="22"/>
        </w:rPr>
        <w:t>ion of</w:t>
      </w:r>
      <w:r w:rsidR="009F52F6">
        <w:rPr>
          <w:rFonts w:ascii="Times New Roman" w:hAnsi="Times New Roman" w:cs="Times New Roman"/>
          <w:sz w:val="22"/>
          <w:szCs w:val="22"/>
        </w:rPr>
        <w:t xml:space="preserve"> the most appropriate </w:t>
      </w:r>
      <w:r w:rsidR="003C5543">
        <w:rPr>
          <w:rFonts w:ascii="Times New Roman" w:hAnsi="Times New Roman" w:cs="Times New Roman"/>
          <w:sz w:val="22"/>
          <w:szCs w:val="22"/>
        </w:rPr>
        <w:t>classification algorithm</w:t>
      </w:r>
      <w:r w:rsidR="00AE0EF9" w:rsidRPr="00AE0EF9">
        <w:rPr>
          <w:rFonts w:ascii="Times New Roman" w:hAnsi="Times New Roman" w:cs="Times New Roman"/>
          <w:sz w:val="22"/>
          <w:szCs w:val="22"/>
        </w:rPr>
        <w:t xml:space="preserve"> </w:t>
      </w:r>
      <w:r w:rsidR="007B6FBE">
        <w:rPr>
          <w:rFonts w:ascii="Times New Roman" w:hAnsi="Times New Roman" w:cs="Times New Roman"/>
          <w:sz w:val="22"/>
          <w:szCs w:val="22"/>
        </w:rPr>
        <w:t>and data attributes</w:t>
      </w:r>
      <w:r w:rsidR="0018434A">
        <w:rPr>
          <w:rFonts w:ascii="Times New Roman" w:hAnsi="Times New Roman" w:cs="Times New Roman"/>
          <w:sz w:val="22"/>
          <w:szCs w:val="22"/>
        </w:rPr>
        <w:t xml:space="preserve"> to get the right blend of algorithm and features (data attributes)</w:t>
      </w:r>
      <w:r w:rsidR="007F1ABF">
        <w:rPr>
          <w:rFonts w:ascii="Times New Roman" w:hAnsi="Times New Roman" w:cs="Times New Roman"/>
          <w:sz w:val="22"/>
          <w:szCs w:val="22"/>
        </w:rPr>
        <w:t>.</w:t>
      </w:r>
      <w:r w:rsidR="00FB3A5D">
        <w:rPr>
          <w:rFonts w:ascii="Times New Roman" w:hAnsi="Times New Roman" w:cs="Times New Roman"/>
          <w:sz w:val="22"/>
          <w:szCs w:val="22"/>
        </w:rPr>
        <w:t xml:space="preserve"> </w:t>
      </w:r>
      <w:r w:rsidR="004C0DE7">
        <w:rPr>
          <w:rFonts w:ascii="Times New Roman" w:hAnsi="Times New Roman" w:cs="Times New Roman"/>
          <w:sz w:val="22"/>
          <w:szCs w:val="22"/>
        </w:rPr>
        <w:t>Thus, t</w:t>
      </w:r>
      <w:r w:rsidR="00FB3A5D">
        <w:rPr>
          <w:rFonts w:ascii="Times New Roman" w:hAnsi="Times New Roman" w:cs="Times New Roman"/>
          <w:sz w:val="22"/>
          <w:szCs w:val="22"/>
        </w:rPr>
        <w:t xml:space="preserve">his approach will </w:t>
      </w:r>
      <w:r w:rsidR="003E1537">
        <w:rPr>
          <w:rFonts w:ascii="Times New Roman" w:hAnsi="Times New Roman" w:cs="Times New Roman"/>
          <w:sz w:val="22"/>
          <w:szCs w:val="22"/>
        </w:rPr>
        <w:t>translate</w:t>
      </w:r>
      <w:r w:rsidR="00FB3A5D">
        <w:rPr>
          <w:rFonts w:ascii="Times New Roman" w:hAnsi="Times New Roman" w:cs="Times New Roman"/>
          <w:sz w:val="22"/>
          <w:szCs w:val="22"/>
        </w:rPr>
        <w:t xml:space="preserve"> to an increase in the lead to sales conversion rate, </w:t>
      </w:r>
      <w:r w:rsidR="00D51D87">
        <w:rPr>
          <w:rFonts w:ascii="Times New Roman" w:hAnsi="Times New Roman" w:cs="Times New Roman"/>
          <w:sz w:val="22"/>
          <w:szCs w:val="22"/>
        </w:rPr>
        <w:t>increase</w:t>
      </w:r>
      <w:r w:rsidR="00FB3A5D">
        <w:rPr>
          <w:rFonts w:ascii="Times New Roman" w:hAnsi="Times New Roman" w:cs="Times New Roman"/>
          <w:sz w:val="22"/>
          <w:szCs w:val="22"/>
        </w:rPr>
        <w:t xml:space="preserve"> operational </w:t>
      </w:r>
      <w:r w:rsidR="00D51D87">
        <w:rPr>
          <w:rFonts w:ascii="Times New Roman" w:hAnsi="Times New Roman" w:cs="Times New Roman"/>
          <w:sz w:val="22"/>
          <w:szCs w:val="22"/>
        </w:rPr>
        <w:t>efficiencies</w:t>
      </w:r>
      <w:r w:rsidR="003E1537">
        <w:rPr>
          <w:rFonts w:ascii="Times New Roman" w:hAnsi="Times New Roman" w:cs="Times New Roman"/>
          <w:sz w:val="22"/>
          <w:szCs w:val="22"/>
        </w:rPr>
        <w:t>,</w:t>
      </w:r>
      <w:r w:rsidR="00FB3A5D">
        <w:rPr>
          <w:rFonts w:ascii="Times New Roman" w:hAnsi="Times New Roman" w:cs="Times New Roman"/>
          <w:sz w:val="22"/>
          <w:szCs w:val="22"/>
        </w:rPr>
        <w:t xml:space="preserve"> </w:t>
      </w:r>
      <w:r w:rsidR="00F75655">
        <w:rPr>
          <w:rFonts w:ascii="Times New Roman" w:hAnsi="Times New Roman" w:cs="Times New Roman"/>
          <w:sz w:val="22"/>
          <w:szCs w:val="22"/>
        </w:rPr>
        <w:t>improved customer segmentation and better</w:t>
      </w:r>
      <w:r w:rsidR="00E45B4E">
        <w:rPr>
          <w:rFonts w:ascii="Times New Roman" w:hAnsi="Times New Roman" w:cs="Times New Roman"/>
          <w:sz w:val="22"/>
          <w:szCs w:val="22"/>
        </w:rPr>
        <w:t xml:space="preserve"> </w:t>
      </w:r>
      <w:r w:rsidR="003E1537">
        <w:rPr>
          <w:rFonts w:ascii="Times New Roman" w:hAnsi="Times New Roman" w:cs="Times New Roman"/>
          <w:sz w:val="22"/>
          <w:szCs w:val="22"/>
        </w:rPr>
        <w:t xml:space="preserve">customer satisfaction </w:t>
      </w:r>
      <w:r w:rsidR="00402EE7">
        <w:rPr>
          <w:rFonts w:ascii="Times New Roman" w:hAnsi="Times New Roman" w:cs="Times New Roman"/>
          <w:sz w:val="22"/>
          <w:szCs w:val="22"/>
        </w:rPr>
        <w:t xml:space="preserve">through </w:t>
      </w:r>
      <w:r w:rsidR="00764FDE">
        <w:rPr>
          <w:rFonts w:ascii="Times New Roman" w:hAnsi="Times New Roman" w:cs="Times New Roman"/>
          <w:sz w:val="22"/>
          <w:szCs w:val="22"/>
        </w:rPr>
        <w:t xml:space="preserve">the </w:t>
      </w:r>
      <w:r w:rsidR="00402EE7">
        <w:rPr>
          <w:rFonts w:ascii="Times New Roman" w:hAnsi="Times New Roman" w:cs="Times New Roman"/>
          <w:sz w:val="22"/>
          <w:szCs w:val="22"/>
        </w:rPr>
        <w:t xml:space="preserve">reduction of unnecessary contact </w:t>
      </w:r>
      <w:r w:rsidR="00F75655">
        <w:rPr>
          <w:rFonts w:ascii="Times New Roman" w:hAnsi="Times New Roman" w:cs="Times New Roman"/>
          <w:sz w:val="22"/>
          <w:szCs w:val="22"/>
        </w:rPr>
        <w:t>while</w:t>
      </w:r>
      <w:r w:rsidR="003E1537">
        <w:rPr>
          <w:rFonts w:ascii="Times New Roman" w:hAnsi="Times New Roman" w:cs="Times New Roman"/>
          <w:sz w:val="22"/>
          <w:szCs w:val="22"/>
        </w:rPr>
        <w:t xml:space="preserve"> learn</w:t>
      </w:r>
      <w:r w:rsidR="00F75655">
        <w:rPr>
          <w:rFonts w:ascii="Times New Roman" w:hAnsi="Times New Roman" w:cs="Times New Roman"/>
          <w:sz w:val="22"/>
          <w:szCs w:val="22"/>
        </w:rPr>
        <w:t>ing</w:t>
      </w:r>
      <w:r w:rsidR="003E1537">
        <w:rPr>
          <w:rFonts w:ascii="Times New Roman" w:hAnsi="Times New Roman" w:cs="Times New Roman"/>
          <w:sz w:val="22"/>
          <w:szCs w:val="22"/>
        </w:rPr>
        <w:t xml:space="preserve"> more about your customer</w:t>
      </w:r>
      <w:r w:rsidR="00FB3A5D">
        <w:rPr>
          <w:rFonts w:ascii="Times New Roman" w:hAnsi="Times New Roman" w:cs="Times New Roman"/>
          <w:sz w:val="22"/>
          <w:szCs w:val="22"/>
        </w:rPr>
        <w:t>.</w:t>
      </w:r>
    </w:p>
    <w:p w:rsidR="00631546" w:rsidRDefault="00631546">
      <w:pPr>
        <w:rPr>
          <w:rFonts w:ascii="Times New Roman" w:hAnsi="Times New Roman" w:cs="Times New Roman"/>
          <w:sz w:val="22"/>
          <w:szCs w:val="22"/>
        </w:rPr>
      </w:pPr>
      <w:r>
        <w:rPr>
          <w:rFonts w:ascii="Times New Roman" w:hAnsi="Times New Roman" w:cs="Times New Roman"/>
          <w:sz w:val="22"/>
          <w:szCs w:val="22"/>
        </w:rPr>
        <w:br w:type="page"/>
      </w:r>
    </w:p>
    <w:p w:rsidR="00DA2536" w:rsidRDefault="00DA2536" w:rsidP="00EA5398">
      <w:pPr>
        <w:spacing w:line="360" w:lineRule="auto"/>
        <w:rPr>
          <w:rFonts w:ascii="Times New Roman" w:hAnsi="Times New Roman" w:cs="Times New Roman"/>
          <w:sz w:val="22"/>
          <w:szCs w:val="22"/>
        </w:rPr>
        <w:sectPr w:rsidR="00DA2536">
          <w:pgSz w:w="12240" w:h="15840"/>
          <w:pgMar w:top="1440" w:right="1440" w:bottom="1440" w:left="1440" w:header="720" w:footer="720" w:gutter="0"/>
          <w:cols w:space="720"/>
          <w:docGrid w:linePitch="360"/>
        </w:sectPr>
      </w:pPr>
    </w:p>
    <w:p w:rsidR="008128DA" w:rsidRPr="00DA2536" w:rsidRDefault="00DA2536" w:rsidP="00EA5398">
      <w:pPr>
        <w:spacing w:line="360" w:lineRule="auto"/>
        <w:rPr>
          <w:rFonts w:ascii="Times New Roman" w:hAnsi="Times New Roman" w:cs="Times New Roman"/>
          <w:b/>
          <w:sz w:val="28"/>
          <w:szCs w:val="22"/>
        </w:rPr>
      </w:pPr>
      <w:r w:rsidRPr="00DA2536">
        <w:rPr>
          <w:rFonts w:ascii="Times New Roman" w:hAnsi="Times New Roman" w:cs="Times New Roman"/>
          <w:b/>
          <w:sz w:val="28"/>
          <w:szCs w:val="22"/>
        </w:rPr>
        <w:lastRenderedPageBreak/>
        <w:t xml:space="preserve">I. </w:t>
      </w:r>
      <w:r w:rsidR="00631546" w:rsidRPr="00DA2536">
        <w:rPr>
          <w:rFonts w:ascii="Times New Roman" w:hAnsi="Times New Roman" w:cs="Times New Roman"/>
          <w:b/>
          <w:sz w:val="28"/>
          <w:szCs w:val="22"/>
        </w:rPr>
        <w:t>Problem</w:t>
      </w:r>
      <w:r w:rsidRPr="00DA2536">
        <w:rPr>
          <w:rFonts w:ascii="Times New Roman" w:hAnsi="Times New Roman" w:cs="Times New Roman"/>
          <w:b/>
          <w:sz w:val="28"/>
          <w:szCs w:val="22"/>
        </w:rPr>
        <w:t xml:space="preserve"> Statement</w:t>
      </w:r>
    </w:p>
    <w:p w:rsidR="00475308" w:rsidRPr="00475308" w:rsidRDefault="00475308" w:rsidP="00475308">
      <w:pPr>
        <w:keepNext/>
        <w:framePr w:dropCap="drop" w:lines="3" w:wrap="around" w:vAnchor="text" w:hAnchor="text"/>
        <w:spacing w:after="0" w:line="872" w:lineRule="exact"/>
        <w:jc w:val="both"/>
        <w:textAlignment w:val="baseline"/>
        <w:rPr>
          <w:rFonts w:ascii="Times New Roman" w:hAnsi="Times New Roman" w:cs="Times New Roman"/>
          <w:position w:val="-7"/>
          <w:sz w:val="109"/>
          <w:szCs w:val="22"/>
        </w:rPr>
      </w:pPr>
      <w:r w:rsidRPr="00475308">
        <w:rPr>
          <w:rFonts w:ascii="Times New Roman" w:hAnsi="Times New Roman" w:cs="Times New Roman"/>
          <w:position w:val="-7"/>
          <w:sz w:val="109"/>
          <w:szCs w:val="22"/>
        </w:rPr>
        <w:t>C</w:t>
      </w:r>
    </w:p>
    <w:p w:rsidR="00A16B2A" w:rsidRPr="007B1255" w:rsidRDefault="00A16B2A" w:rsidP="00A16B2A">
      <w:pPr>
        <w:spacing w:line="276" w:lineRule="auto"/>
        <w:jc w:val="both"/>
        <w:rPr>
          <w:sz w:val="22"/>
          <w:szCs w:val="22"/>
        </w:rPr>
      </w:pPr>
      <w:r w:rsidRPr="007B1255">
        <w:rPr>
          <w:rFonts w:ascii="Times New Roman" w:hAnsi="Times New Roman" w:cs="Times New Roman"/>
          <w:sz w:val="22"/>
          <w:szCs w:val="22"/>
        </w:rPr>
        <w:t xml:space="preserve">ompanies like banks spend millions of dollars on marketing which includes advertisements, promotions, and campaigns. Consequently, companies should re-evaluate their expenditure and strategy alongside with the result marketing KPIs like lead to sales conversion rate. In line with this, the data gathered between May 2008 to November 2010 from a European bank show that telemarketers contacted the leads 2.57 times to have 4,640 out of 41,188 marketing leads subscribed to a term deposit direct marketing campaign. Furthermore, this result in a low lead to sales conversion rate of 11.27% and $0.88M out of $6.97M expenditure translated into sales using $190.49 cost per lead in direct telephone marketing (Lohrey, 2013). Thus, this scenario creates a long-term and adverse problem resulting to poor customer engagement and satisfaction, decrease in operational efficiencies and low marketing KPIs like lead to sales conversion rate. A successful solution would be to build a binary classification model that will label </w:t>
      </w:r>
      <w:r w:rsidR="009D548E" w:rsidRPr="007B1255">
        <w:rPr>
          <w:rFonts w:ascii="Times New Roman" w:hAnsi="Times New Roman" w:cs="Times New Roman"/>
          <w:sz w:val="22"/>
          <w:szCs w:val="22"/>
        </w:rPr>
        <w:t>customer</w:t>
      </w:r>
      <w:r w:rsidR="000A311D" w:rsidRPr="007B1255">
        <w:rPr>
          <w:rFonts w:ascii="Times New Roman" w:hAnsi="Times New Roman" w:cs="Times New Roman"/>
          <w:sz w:val="22"/>
          <w:szCs w:val="22"/>
        </w:rPr>
        <w:t>s</w:t>
      </w:r>
      <w:r w:rsidR="009D548E" w:rsidRPr="007B1255">
        <w:rPr>
          <w:rFonts w:ascii="Times New Roman" w:hAnsi="Times New Roman" w:cs="Times New Roman"/>
          <w:sz w:val="22"/>
          <w:szCs w:val="22"/>
        </w:rPr>
        <w:t xml:space="preserve"> </w:t>
      </w:r>
      <w:r w:rsidR="000A311D" w:rsidRPr="007B1255">
        <w:rPr>
          <w:rFonts w:ascii="Times New Roman" w:hAnsi="Times New Roman" w:cs="Times New Roman"/>
          <w:sz w:val="22"/>
          <w:szCs w:val="22"/>
        </w:rPr>
        <w:t xml:space="preserve">who </w:t>
      </w:r>
      <w:r w:rsidR="001671ED" w:rsidRPr="007B1255">
        <w:rPr>
          <w:rFonts w:ascii="Times New Roman" w:hAnsi="Times New Roman" w:cs="Times New Roman"/>
          <w:sz w:val="22"/>
          <w:szCs w:val="22"/>
        </w:rPr>
        <w:t>will be campaign</w:t>
      </w:r>
      <w:r w:rsidR="009D548E" w:rsidRPr="007B1255">
        <w:rPr>
          <w:rFonts w:ascii="Times New Roman" w:hAnsi="Times New Roman" w:cs="Times New Roman"/>
          <w:sz w:val="22"/>
          <w:szCs w:val="22"/>
        </w:rPr>
        <w:t xml:space="preserve"> leads </w:t>
      </w:r>
      <w:r w:rsidR="001671ED" w:rsidRPr="007B1255">
        <w:rPr>
          <w:rFonts w:ascii="Times New Roman" w:hAnsi="Times New Roman" w:cs="Times New Roman"/>
          <w:sz w:val="22"/>
          <w:szCs w:val="22"/>
        </w:rPr>
        <w:t xml:space="preserve">and </w:t>
      </w:r>
      <w:r w:rsidR="009D548E" w:rsidRPr="007B1255">
        <w:rPr>
          <w:rFonts w:ascii="Times New Roman" w:hAnsi="Times New Roman" w:cs="Times New Roman"/>
          <w:sz w:val="22"/>
          <w:szCs w:val="22"/>
        </w:rPr>
        <w:t xml:space="preserve">be </w:t>
      </w:r>
      <w:r w:rsidR="000A311D" w:rsidRPr="007B1255">
        <w:rPr>
          <w:rFonts w:ascii="Times New Roman" w:hAnsi="Times New Roman" w:cs="Times New Roman"/>
          <w:sz w:val="22"/>
          <w:szCs w:val="22"/>
        </w:rPr>
        <w:t>invited by the telemarketers</w:t>
      </w:r>
      <w:r w:rsidR="009D548E" w:rsidRPr="007B1255">
        <w:rPr>
          <w:rFonts w:ascii="Times New Roman" w:hAnsi="Times New Roman" w:cs="Times New Roman"/>
          <w:sz w:val="22"/>
          <w:szCs w:val="22"/>
        </w:rPr>
        <w:t xml:space="preserve"> to</w:t>
      </w:r>
      <w:r w:rsidRPr="007B1255">
        <w:rPr>
          <w:rFonts w:ascii="Times New Roman" w:hAnsi="Times New Roman" w:cs="Times New Roman"/>
          <w:sz w:val="22"/>
          <w:szCs w:val="22"/>
        </w:rPr>
        <w:t xml:space="preserve"> subscribe to a term deposit. To be able to build the model, this project aims to answer the following challenges:</w:t>
      </w:r>
    </w:p>
    <w:p w:rsidR="00A16B2A" w:rsidRPr="007B1255" w:rsidRDefault="00A16B2A" w:rsidP="00A16B2A">
      <w:pPr>
        <w:numPr>
          <w:ilvl w:val="0"/>
          <w:numId w:val="2"/>
        </w:numPr>
        <w:spacing w:before="100" w:beforeAutospacing="1" w:line="276" w:lineRule="auto"/>
        <w:jc w:val="both"/>
        <w:rPr>
          <w:rFonts w:eastAsia="Times New Roman"/>
          <w:sz w:val="22"/>
          <w:szCs w:val="22"/>
        </w:rPr>
      </w:pPr>
      <w:r w:rsidRPr="007B1255">
        <w:rPr>
          <w:rFonts w:ascii="Times New Roman" w:eastAsia="Times New Roman" w:hAnsi="Times New Roman" w:cs="Times New Roman"/>
          <w:sz w:val="22"/>
          <w:szCs w:val="22"/>
        </w:rPr>
        <w:t>Determine the suitable features (attributes) to build the classification model.</w:t>
      </w:r>
    </w:p>
    <w:p w:rsidR="00DA2536" w:rsidRPr="007B1255" w:rsidRDefault="00A16B2A" w:rsidP="00DA2536">
      <w:pPr>
        <w:numPr>
          <w:ilvl w:val="0"/>
          <w:numId w:val="2"/>
        </w:numPr>
        <w:spacing w:before="100" w:beforeAutospacing="1" w:line="276" w:lineRule="auto"/>
        <w:jc w:val="both"/>
        <w:rPr>
          <w:rFonts w:eastAsia="Times New Roman"/>
          <w:sz w:val="22"/>
          <w:szCs w:val="22"/>
        </w:rPr>
      </w:pPr>
      <w:r w:rsidRPr="007B1255">
        <w:rPr>
          <w:rFonts w:ascii="Times New Roman" w:eastAsia="Times New Roman" w:hAnsi="Times New Roman" w:cs="Times New Roman"/>
          <w:sz w:val="22"/>
          <w:szCs w:val="22"/>
        </w:rPr>
        <w:t>Evaluate the most appropriate machine learning algorithm to classify whether the lead will subscribe to the term deposit.</w:t>
      </w:r>
    </w:p>
    <w:p w:rsidR="001D73E3" w:rsidRDefault="007B1255" w:rsidP="001D73E3">
      <w:pPr>
        <w:spacing w:line="360" w:lineRule="auto"/>
        <w:rPr>
          <w:rFonts w:ascii="Times New Roman" w:hAnsi="Times New Roman" w:cs="Times New Roman"/>
          <w:b/>
          <w:sz w:val="28"/>
          <w:szCs w:val="22"/>
        </w:rPr>
      </w:pPr>
      <w:r>
        <w:rPr>
          <w:rFonts w:ascii="Times New Roman" w:hAnsi="Times New Roman" w:cs="Times New Roman"/>
          <w:b/>
          <w:sz w:val="28"/>
          <w:szCs w:val="22"/>
        </w:rPr>
        <w:t>I</w:t>
      </w:r>
      <w:r w:rsidR="001D73E3" w:rsidRPr="001D73E3">
        <w:rPr>
          <w:rFonts w:ascii="Times New Roman" w:hAnsi="Times New Roman" w:cs="Times New Roman"/>
          <w:b/>
          <w:sz w:val="28"/>
          <w:szCs w:val="22"/>
        </w:rPr>
        <w:t xml:space="preserve">I. </w:t>
      </w:r>
      <w:r>
        <w:rPr>
          <w:rFonts w:ascii="Times New Roman" w:hAnsi="Times New Roman" w:cs="Times New Roman"/>
          <w:b/>
          <w:sz w:val="28"/>
          <w:szCs w:val="22"/>
        </w:rPr>
        <w:t>Data Set</w:t>
      </w:r>
    </w:p>
    <w:p w:rsidR="007B5C04" w:rsidRPr="001D73E3" w:rsidRDefault="007B5C04" w:rsidP="001D73E3">
      <w:pPr>
        <w:spacing w:line="360" w:lineRule="auto"/>
        <w:rPr>
          <w:rFonts w:ascii="Times New Roman" w:hAnsi="Times New Roman" w:cs="Times New Roman"/>
          <w:b/>
          <w:sz w:val="28"/>
          <w:szCs w:val="22"/>
        </w:rPr>
      </w:pPr>
      <w:r>
        <w:rPr>
          <w:rFonts w:ascii="Times New Roman" w:hAnsi="Times New Roman" w:cs="Times New Roman"/>
          <w:b/>
          <w:sz w:val="28"/>
          <w:szCs w:val="22"/>
        </w:rPr>
        <w:t>1. General Information</w:t>
      </w:r>
    </w:p>
    <w:p w:rsidR="007B1255" w:rsidRDefault="007B1255" w:rsidP="00475308">
      <w:pPr>
        <w:spacing w:before="100" w:beforeAutospacing="1" w:line="276" w:lineRule="auto"/>
        <w:jc w:val="both"/>
        <w:rPr>
          <w:rFonts w:ascii="Times New Roman" w:eastAsia="Times New Roman" w:hAnsi="Times New Roman" w:cs="Times New Roman"/>
          <w:sz w:val="22"/>
          <w:szCs w:val="22"/>
        </w:rPr>
      </w:pPr>
      <w:r w:rsidRPr="007B1255">
        <w:rPr>
          <w:rFonts w:ascii="Times New Roman" w:eastAsia="Times New Roman" w:hAnsi="Times New Roman" w:cs="Times New Roman"/>
          <w:sz w:val="22"/>
          <w:szCs w:val="22"/>
        </w:rPr>
        <w:t xml:space="preserve">In this project, the Bank Marketing Data from </w:t>
      </w:r>
      <w:r w:rsidRPr="007B1255">
        <w:rPr>
          <w:rFonts w:ascii="Times New Roman" w:eastAsia="Times New Roman" w:hAnsi="Times New Roman" w:cs="Times New Roman"/>
          <w:i/>
          <w:sz w:val="22"/>
          <w:szCs w:val="22"/>
        </w:rPr>
        <w:t>kaggle.com</w:t>
      </w:r>
      <w:r w:rsidRPr="007B1255">
        <w:rPr>
          <w:rFonts w:ascii="Times New Roman" w:eastAsia="Times New Roman" w:hAnsi="Times New Roman" w:cs="Times New Roman"/>
          <w:sz w:val="22"/>
          <w:szCs w:val="22"/>
        </w:rPr>
        <w:t xml:space="preserve"> and </w:t>
      </w:r>
      <w:r w:rsidR="00C347CF">
        <w:rPr>
          <w:rFonts w:ascii="Times New Roman" w:eastAsia="Times New Roman" w:hAnsi="Times New Roman" w:cs="Times New Roman"/>
          <w:sz w:val="22"/>
          <w:szCs w:val="22"/>
        </w:rPr>
        <w:t xml:space="preserve">the </w:t>
      </w:r>
      <w:r w:rsidRPr="007B1255">
        <w:rPr>
          <w:rFonts w:ascii="Times New Roman" w:eastAsia="Times New Roman" w:hAnsi="Times New Roman" w:cs="Times New Roman"/>
          <w:i/>
          <w:sz w:val="22"/>
          <w:szCs w:val="22"/>
        </w:rPr>
        <w:t>UCI Machine Learning repository</w:t>
      </w:r>
      <w:r w:rsidRPr="007B1255">
        <w:rPr>
          <w:rFonts w:ascii="Times New Roman" w:eastAsia="Times New Roman" w:hAnsi="Times New Roman" w:cs="Times New Roman"/>
          <w:sz w:val="22"/>
          <w:szCs w:val="22"/>
        </w:rPr>
        <w:t xml:space="preserve"> was used as the data sets for data exploration and analysis. The zip file consists of two </w:t>
      </w:r>
      <w:r w:rsidRPr="007B1255">
        <w:rPr>
          <w:rFonts w:ascii="Times New Roman" w:eastAsia="Times New Roman" w:hAnsi="Times New Roman" w:cs="Times New Roman"/>
          <w:i/>
          <w:sz w:val="22"/>
          <w:szCs w:val="22"/>
        </w:rPr>
        <w:t xml:space="preserve">csv </w:t>
      </w:r>
      <w:r w:rsidRPr="007B1255">
        <w:rPr>
          <w:rFonts w:ascii="Times New Roman" w:eastAsia="Times New Roman" w:hAnsi="Times New Roman" w:cs="Times New Roman"/>
          <w:sz w:val="22"/>
          <w:szCs w:val="22"/>
        </w:rPr>
        <w:t xml:space="preserve">files: </w:t>
      </w:r>
      <w:r w:rsidR="00F314C2">
        <w:rPr>
          <w:rFonts w:ascii="Times New Roman" w:eastAsia="Times New Roman" w:hAnsi="Times New Roman" w:cs="Times New Roman"/>
          <w:sz w:val="22"/>
          <w:szCs w:val="22"/>
        </w:rPr>
        <w:t xml:space="preserve">(1) </w:t>
      </w:r>
      <w:r w:rsidRPr="00F314C2">
        <w:rPr>
          <w:rFonts w:ascii="Times New Roman" w:eastAsia="Times New Roman" w:hAnsi="Times New Roman" w:cs="Times New Roman"/>
          <w:i/>
          <w:sz w:val="22"/>
          <w:szCs w:val="22"/>
        </w:rPr>
        <w:t>bank-additional-full.csv</w:t>
      </w:r>
      <w:r w:rsidR="00F314C2">
        <w:rPr>
          <w:rFonts w:ascii="Times New Roman" w:eastAsia="Times New Roman" w:hAnsi="Times New Roman" w:cs="Times New Roman"/>
          <w:sz w:val="22"/>
          <w:szCs w:val="22"/>
        </w:rPr>
        <w:t xml:space="preserve"> contains 41,188 records will be used as training data set for the next stage of the project and (2) </w:t>
      </w:r>
      <w:r w:rsidR="00F314C2" w:rsidRPr="00F314C2">
        <w:rPr>
          <w:rFonts w:ascii="Times New Roman" w:eastAsia="Times New Roman" w:hAnsi="Times New Roman" w:cs="Times New Roman"/>
          <w:i/>
          <w:sz w:val="22"/>
          <w:szCs w:val="22"/>
        </w:rPr>
        <w:t>bank-additional.csv</w:t>
      </w:r>
      <w:r w:rsidR="00F314C2">
        <w:rPr>
          <w:rFonts w:ascii="Times New Roman" w:eastAsia="Times New Roman" w:hAnsi="Times New Roman" w:cs="Times New Roman"/>
          <w:sz w:val="22"/>
          <w:szCs w:val="22"/>
        </w:rPr>
        <w:t xml:space="preserve"> contains 4,119 records will be used as the test data.</w:t>
      </w:r>
      <w:r w:rsidR="00322123">
        <w:rPr>
          <w:rFonts w:ascii="Times New Roman" w:eastAsia="Times New Roman" w:hAnsi="Times New Roman" w:cs="Times New Roman"/>
          <w:sz w:val="22"/>
          <w:szCs w:val="22"/>
        </w:rPr>
        <w:t xml:space="preserve"> Furthermore, the </w:t>
      </w:r>
      <w:r w:rsidR="007B5C04">
        <w:rPr>
          <w:rFonts w:ascii="Times New Roman" w:eastAsia="Times New Roman" w:hAnsi="Times New Roman" w:cs="Times New Roman"/>
          <w:sz w:val="22"/>
          <w:szCs w:val="22"/>
        </w:rPr>
        <w:t xml:space="preserve">data set consists of </w:t>
      </w:r>
      <w:r w:rsidR="00432B8C">
        <w:rPr>
          <w:rFonts w:ascii="Times New Roman" w:eastAsia="Times New Roman" w:hAnsi="Times New Roman" w:cs="Times New Roman"/>
          <w:sz w:val="22"/>
          <w:szCs w:val="22"/>
        </w:rPr>
        <w:t xml:space="preserve">1 output variable (campaign outcome </w:t>
      </w:r>
      <w:r w:rsidR="00432B8C">
        <w:rPr>
          <w:rFonts w:ascii="Times New Roman" w:eastAsia="Times New Roman" w:hAnsi="Times New Roman" w:cs="Times New Roman"/>
          <w:i/>
          <w:sz w:val="22"/>
          <w:szCs w:val="22"/>
        </w:rPr>
        <w:t>y</w:t>
      </w:r>
      <w:r w:rsidR="00432B8C">
        <w:rPr>
          <w:rFonts w:ascii="Times New Roman" w:eastAsia="Times New Roman" w:hAnsi="Times New Roman" w:cs="Times New Roman"/>
          <w:sz w:val="22"/>
          <w:szCs w:val="22"/>
        </w:rPr>
        <w:t xml:space="preserve">) and </w:t>
      </w:r>
      <w:r w:rsidR="00322123">
        <w:rPr>
          <w:rFonts w:ascii="Times New Roman" w:eastAsia="Times New Roman" w:hAnsi="Times New Roman" w:cs="Times New Roman"/>
          <w:sz w:val="22"/>
          <w:szCs w:val="22"/>
        </w:rPr>
        <w:t xml:space="preserve">20 </w:t>
      </w:r>
      <w:r w:rsidR="00432B8C">
        <w:rPr>
          <w:rFonts w:ascii="Times New Roman" w:eastAsia="Times New Roman" w:hAnsi="Times New Roman" w:cs="Times New Roman"/>
          <w:sz w:val="22"/>
          <w:szCs w:val="22"/>
        </w:rPr>
        <w:t xml:space="preserve">categorical and numeric </w:t>
      </w:r>
      <w:r w:rsidR="00322123">
        <w:rPr>
          <w:rFonts w:ascii="Times New Roman" w:eastAsia="Times New Roman" w:hAnsi="Times New Roman" w:cs="Times New Roman"/>
          <w:sz w:val="22"/>
          <w:szCs w:val="22"/>
        </w:rPr>
        <w:t xml:space="preserve">features </w:t>
      </w:r>
      <w:r w:rsidR="007B5C04">
        <w:rPr>
          <w:rFonts w:ascii="Times New Roman" w:eastAsia="Times New Roman" w:hAnsi="Times New Roman" w:cs="Times New Roman"/>
          <w:sz w:val="22"/>
          <w:szCs w:val="22"/>
        </w:rPr>
        <w:t xml:space="preserve">can be grouped into 4 categories: Customer Demographics, Customer Bank Information, Current and Historical Marketing Activity </w:t>
      </w:r>
      <w:r w:rsidR="002D5F20">
        <w:rPr>
          <w:rFonts w:ascii="Times New Roman" w:eastAsia="Times New Roman" w:hAnsi="Times New Roman" w:cs="Times New Roman"/>
          <w:sz w:val="22"/>
          <w:szCs w:val="22"/>
        </w:rPr>
        <w:t>and Socio-</w:t>
      </w:r>
      <w:r w:rsidR="007B5C04">
        <w:rPr>
          <w:rFonts w:ascii="Times New Roman" w:eastAsia="Times New Roman" w:hAnsi="Times New Roman" w:cs="Times New Roman"/>
          <w:sz w:val="22"/>
          <w:szCs w:val="22"/>
        </w:rPr>
        <w:t>Economic Measures</w:t>
      </w:r>
      <w:r w:rsidR="002D5F20">
        <w:rPr>
          <w:rFonts w:ascii="Times New Roman" w:eastAsia="Times New Roman" w:hAnsi="Times New Roman" w:cs="Times New Roman"/>
          <w:sz w:val="22"/>
          <w:szCs w:val="22"/>
        </w:rPr>
        <w:t xml:space="preserve">. </w:t>
      </w:r>
      <w:r w:rsidR="00432B8C">
        <w:rPr>
          <w:rFonts w:ascii="Times New Roman" w:eastAsia="Times New Roman" w:hAnsi="Times New Roman" w:cs="Times New Roman"/>
          <w:sz w:val="22"/>
          <w:szCs w:val="22"/>
        </w:rPr>
        <w:t>The</w:t>
      </w:r>
      <w:r w:rsidR="007B5C04">
        <w:rPr>
          <w:rFonts w:ascii="Times New Roman" w:eastAsia="Times New Roman" w:hAnsi="Times New Roman" w:cs="Times New Roman"/>
          <w:sz w:val="22"/>
          <w:szCs w:val="22"/>
        </w:rPr>
        <w:t xml:space="preserve"> mix of different </w:t>
      </w:r>
      <w:r w:rsidR="00432B8C">
        <w:rPr>
          <w:rFonts w:ascii="Times New Roman" w:eastAsia="Times New Roman" w:hAnsi="Times New Roman" w:cs="Times New Roman"/>
          <w:sz w:val="22"/>
          <w:szCs w:val="22"/>
        </w:rPr>
        <w:t xml:space="preserve">data </w:t>
      </w:r>
      <w:r w:rsidR="007B5C04">
        <w:rPr>
          <w:rFonts w:ascii="Times New Roman" w:eastAsia="Times New Roman" w:hAnsi="Times New Roman" w:cs="Times New Roman"/>
          <w:sz w:val="22"/>
          <w:szCs w:val="22"/>
        </w:rPr>
        <w:t xml:space="preserve">categories provides </w:t>
      </w:r>
      <w:r w:rsidR="00C347CF">
        <w:rPr>
          <w:rFonts w:ascii="Times New Roman" w:eastAsia="Times New Roman" w:hAnsi="Times New Roman" w:cs="Times New Roman"/>
          <w:sz w:val="22"/>
          <w:szCs w:val="22"/>
        </w:rPr>
        <w:t xml:space="preserve">a </w:t>
      </w:r>
      <w:r w:rsidR="007B5C04">
        <w:rPr>
          <w:rFonts w:ascii="Times New Roman" w:eastAsia="Times New Roman" w:hAnsi="Times New Roman" w:cs="Times New Roman"/>
          <w:sz w:val="22"/>
          <w:szCs w:val="22"/>
        </w:rPr>
        <w:t xml:space="preserve">broader perspective in understanding the marketing bank and how does </w:t>
      </w:r>
      <w:r w:rsidR="00CB7254">
        <w:rPr>
          <w:rFonts w:ascii="Times New Roman" w:eastAsia="Times New Roman" w:hAnsi="Times New Roman" w:cs="Times New Roman"/>
          <w:sz w:val="22"/>
          <w:szCs w:val="22"/>
        </w:rPr>
        <w:t>each</w:t>
      </w:r>
      <w:r w:rsidR="007B5C04">
        <w:rPr>
          <w:rFonts w:ascii="Times New Roman" w:eastAsia="Times New Roman" w:hAnsi="Times New Roman" w:cs="Times New Roman"/>
          <w:sz w:val="22"/>
          <w:szCs w:val="22"/>
        </w:rPr>
        <w:t xml:space="preserve"> feature contributes on the </w:t>
      </w:r>
      <w:r w:rsidR="00CB7254">
        <w:rPr>
          <w:rFonts w:ascii="Times New Roman" w:eastAsia="Times New Roman" w:hAnsi="Times New Roman" w:cs="Times New Roman"/>
          <w:sz w:val="22"/>
          <w:szCs w:val="22"/>
        </w:rPr>
        <w:t xml:space="preserve">overall </w:t>
      </w:r>
      <w:r w:rsidR="007B5C04">
        <w:rPr>
          <w:rFonts w:ascii="Times New Roman" w:eastAsia="Times New Roman" w:hAnsi="Times New Roman" w:cs="Times New Roman"/>
          <w:sz w:val="22"/>
          <w:szCs w:val="22"/>
        </w:rPr>
        <w:t>campaign outcome.</w:t>
      </w:r>
    </w:p>
    <w:p w:rsidR="002D5F20" w:rsidRPr="002D5F20" w:rsidRDefault="002D5F20" w:rsidP="002D5F20">
      <w:pPr>
        <w:pStyle w:val="Caption"/>
        <w:keepNext/>
        <w:jc w:val="center"/>
        <w:rPr>
          <w:rFonts w:ascii="Times New Roman" w:hAnsi="Times New Roman" w:cs="Times New Roman"/>
        </w:rPr>
      </w:pPr>
      <w:r w:rsidRPr="002D5F20">
        <w:rPr>
          <w:rFonts w:ascii="Times New Roman" w:hAnsi="Times New Roman" w:cs="Times New Roman"/>
        </w:rPr>
        <w:t xml:space="preserve">Table </w:t>
      </w:r>
      <w:r w:rsidRPr="002D5F20">
        <w:rPr>
          <w:rFonts w:ascii="Times New Roman" w:hAnsi="Times New Roman" w:cs="Times New Roman"/>
        </w:rPr>
        <w:fldChar w:fldCharType="begin"/>
      </w:r>
      <w:r w:rsidRPr="002D5F20">
        <w:rPr>
          <w:rFonts w:ascii="Times New Roman" w:hAnsi="Times New Roman" w:cs="Times New Roman"/>
        </w:rPr>
        <w:instrText xml:space="preserve"> SEQ Table \* ARABIC </w:instrText>
      </w:r>
      <w:r w:rsidRPr="002D5F20">
        <w:rPr>
          <w:rFonts w:ascii="Times New Roman" w:hAnsi="Times New Roman" w:cs="Times New Roman"/>
        </w:rPr>
        <w:fldChar w:fldCharType="separate"/>
      </w:r>
      <w:r w:rsidR="00AA6313">
        <w:rPr>
          <w:rFonts w:ascii="Times New Roman" w:hAnsi="Times New Roman" w:cs="Times New Roman"/>
          <w:noProof/>
        </w:rPr>
        <w:t>1</w:t>
      </w:r>
      <w:r w:rsidRPr="002D5F20">
        <w:rPr>
          <w:rFonts w:ascii="Times New Roman" w:hAnsi="Times New Roman" w:cs="Times New Roman"/>
        </w:rPr>
        <w:fldChar w:fldCharType="end"/>
      </w:r>
      <w:r w:rsidRPr="002D5F20">
        <w:rPr>
          <w:rFonts w:ascii="Times New Roman" w:hAnsi="Times New Roman" w:cs="Times New Roman"/>
        </w:rPr>
        <w:t xml:space="preserve"> Features and Output Data</w:t>
      </w:r>
    </w:p>
    <w:tbl>
      <w:tblPr>
        <w:tblW w:w="5098" w:type="dxa"/>
        <w:jc w:val="center"/>
        <w:tblLook w:val="04A0" w:firstRow="1" w:lastRow="0" w:firstColumn="1" w:lastColumn="0" w:noHBand="0" w:noVBand="1"/>
      </w:tblPr>
      <w:tblGrid>
        <w:gridCol w:w="1530"/>
        <w:gridCol w:w="2614"/>
        <w:gridCol w:w="954"/>
      </w:tblGrid>
      <w:tr w:rsidR="002D5F20" w:rsidRPr="00A663D0" w:rsidTr="00D754CD">
        <w:trPr>
          <w:trHeight w:val="290"/>
          <w:jc w:val="center"/>
        </w:trPr>
        <w:tc>
          <w:tcPr>
            <w:tcW w:w="1555"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1D7F49" w:rsidRPr="00A663D0" w:rsidRDefault="001D7F49" w:rsidP="001D7F49">
            <w:pPr>
              <w:spacing w:after="0" w:line="240" w:lineRule="auto"/>
              <w:jc w:val="center"/>
              <w:rPr>
                <w:rFonts w:ascii="Times New Roman" w:eastAsia="Times New Roman" w:hAnsi="Times New Roman" w:cs="Times New Roman"/>
                <w:b/>
                <w:bCs/>
                <w:color w:val="FFFFFF"/>
                <w:sz w:val="16"/>
                <w:szCs w:val="18"/>
                <w:lang w:eastAsia="en-AU"/>
              </w:rPr>
            </w:pPr>
            <w:r w:rsidRPr="00A663D0">
              <w:rPr>
                <w:rFonts w:ascii="Times New Roman" w:eastAsia="Times New Roman" w:hAnsi="Times New Roman" w:cs="Times New Roman"/>
                <w:b/>
                <w:bCs/>
                <w:color w:val="FFFFFF"/>
                <w:sz w:val="16"/>
                <w:szCs w:val="18"/>
                <w:lang w:eastAsia="en-AU"/>
              </w:rPr>
              <w:t>Attribute Name</w:t>
            </w:r>
          </w:p>
        </w:tc>
        <w:tc>
          <w:tcPr>
            <w:tcW w:w="2681" w:type="dxa"/>
            <w:tcBorders>
              <w:top w:val="single" w:sz="4" w:space="0" w:color="auto"/>
              <w:left w:val="nil"/>
              <w:bottom w:val="single" w:sz="4" w:space="0" w:color="auto"/>
              <w:right w:val="single" w:sz="4" w:space="0" w:color="auto"/>
            </w:tcBorders>
            <w:shd w:val="clear" w:color="000000" w:fill="000000"/>
            <w:vAlign w:val="center"/>
            <w:hideMark/>
          </w:tcPr>
          <w:p w:rsidR="001D7F49" w:rsidRPr="00A663D0" w:rsidRDefault="001D7F49" w:rsidP="001D7F49">
            <w:pPr>
              <w:spacing w:after="0" w:line="240" w:lineRule="auto"/>
              <w:jc w:val="center"/>
              <w:rPr>
                <w:rFonts w:ascii="Times New Roman" w:eastAsia="Times New Roman" w:hAnsi="Times New Roman" w:cs="Times New Roman"/>
                <w:b/>
                <w:bCs/>
                <w:color w:val="FFFFFF"/>
                <w:sz w:val="16"/>
                <w:szCs w:val="18"/>
                <w:lang w:eastAsia="en-AU"/>
              </w:rPr>
            </w:pPr>
            <w:r w:rsidRPr="00A663D0">
              <w:rPr>
                <w:rFonts w:ascii="Times New Roman" w:eastAsia="Times New Roman" w:hAnsi="Times New Roman" w:cs="Times New Roman"/>
                <w:b/>
                <w:bCs/>
                <w:color w:val="FFFFFF"/>
                <w:sz w:val="16"/>
                <w:szCs w:val="18"/>
                <w:lang w:eastAsia="en-AU"/>
              </w:rPr>
              <w:t>Description</w:t>
            </w:r>
          </w:p>
        </w:tc>
        <w:tc>
          <w:tcPr>
            <w:tcW w:w="862" w:type="dxa"/>
            <w:tcBorders>
              <w:top w:val="single" w:sz="4" w:space="0" w:color="auto"/>
              <w:left w:val="nil"/>
              <w:bottom w:val="single" w:sz="4" w:space="0" w:color="auto"/>
              <w:right w:val="single" w:sz="4" w:space="0" w:color="auto"/>
            </w:tcBorders>
            <w:shd w:val="clear" w:color="000000" w:fill="000000"/>
            <w:noWrap/>
            <w:vAlign w:val="center"/>
            <w:hideMark/>
          </w:tcPr>
          <w:p w:rsidR="001D7F49" w:rsidRPr="00A663D0" w:rsidRDefault="001D7F49" w:rsidP="001D7F49">
            <w:pPr>
              <w:spacing w:after="0" w:line="240" w:lineRule="auto"/>
              <w:jc w:val="center"/>
              <w:rPr>
                <w:rFonts w:ascii="Times New Roman" w:eastAsia="Times New Roman" w:hAnsi="Times New Roman" w:cs="Times New Roman"/>
                <w:b/>
                <w:bCs/>
                <w:color w:val="FFFFFF"/>
                <w:sz w:val="16"/>
                <w:szCs w:val="18"/>
                <w:lang w:eastAsia="en-AU"/>
              </w:rPr>
            </w:pPr>
            <w:r w:rsidRPr="00A663D0">
              <w:rPr>
                <w:rFonts w:ascii="Times New Roman" w:eastAsia="Times New Roman" w:hAnsi="Times New Roman" w:cs="Times New Roman"/>
                <w:b/>
                <w:bCs/>
                <w:color w:val="FFFFFF"/>
                <w:sz w:val="16"/>
                <w:szCs w:val="18"/>
                <w:lang w:eastAsia="en-AU"/>
              </w:rPr>
              <w:t>Data Type</w:t>
            </w:r>
          </w:p>
        </w:tc>
      </w:tr>
      <w:tr w:rsidR="001D7F49" w:rsidRPr="00A663D0" w:rsidTr="00D754CD">
        <w:trPr>
          <w:trHeight w:val="290"/>
          <w:jc w:val="center"/>
        </w:trPr>
        <w:tc>
          <w:tcPr>
            <w:tcW w:w="5098" w:type="dxa"/>
            <w:gridSpan w:val="3"/>
            <w:tcBorders>
              <w:top w:val="single" w:sz="4" w:space="0" w:color="auto"/>
              <w:left w:val="single" w:sz="4" w:space="0" w:color="auto"/>
              <w:bottom w:val="single" w:sz="4" w:space="0" w:color="auto"/>
              <w:right w:val="single" w:sz="4" w:space="0" w:color="000000"/>
            </w:tcBorders>
            <w:shd w:val="clear" w:color="000000" w:fill="BFBFBF"/>
            <w:vAlign w:val="center"/>
            <w:hideMark/>
          </w:tcPr>
          <w:p w:rsidR="001D7F49" w:rsidRPr="00A663D0" w:rsidRDefault="001D7F49" w:rsidP="001D7F49">
            <w:pPr>
              <w:spacing w:after="0" w:line="240" w:lineRule="auto"/>
              <w:jc w:val="center"/>
              <w:rPr>
                <w:rFonts w:ascii="Times New Roman" w:eastAsia="Times New Roman" w:hAnsi="Times New Roman" w:cs="Times New Roman"/>
                <w:b/>
                <w:bCs/>
                <w:sz w:val="16"/>
                <w:szCs w:val="18"/>
                <w:lang w:eastAsia="en-AU"/>
              </w:rPr>
            </w:pPr>
            <w:r w:rsidRPr="00A663D0">
              <w:rPr>
                <w:rFonts w:ascii="Times New Roman" w:eastAsia="Times New Roman" w:hAnsi="Times New Roman" w:cs="Times New Roman"/>
                <w:b/>
                <w:bCs/>
                <w:sz w:val="16"/>
                <w:szCs w:val="18"/>
                <w:lang w:eastAsia="en-AU"/>
              </w:rPr>
              <w:t>Customer Demographics</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Age</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Customer Age</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Job</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Job typ</w:t>
            </w:r>
            <w:r w:rsidR="002D5F20" w:rsidRPr="00A663D0">
              <w:rPr>
                <w:rFonts w:ascii="Times New Roman" w:eastAsia="Times New Roman" w:hAnsi="Times New Roman" w:cs="Times New Roman"/>
                <w:color w:val="000000"/>
                <w:sz w:val="16"/>
                <w:szCs w:val="18"/>
                <w:lang w:eastAsia="en-AU"/>
              </w:rPr>
              <w:t>e (Administration, Blue Collar,</w:t>
            </w:r>
            <w:r w:rsidRPr="00A663D0">
              <w:rPr>
                <w:rFonts w:ascii="Times New Roman" w:eastAsia="Times New Roman" w:hAnsi="Times New Roman" w:cs="Times New Roman"/>
                <w:color w:val="000000"/>
                <w:sz w:val="16"/>
                <w:szCs w:val="18"/>
                <w:lang w:eastAsia="en-AU"/>
              </w:rPr>
              <w:t xml:space="preserve"> Management, etc.)</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Marital Status</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Marital Status (Single, Divorced, Married)</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Educational Attainment</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Highest Educational Attainment (High School, University Degree)</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1D7F49" w:rsidRPr="00A663D0" w:rsidTr="00D754CD">
        <w:trPr>
          <w:trHeight w:val="290"/>
          <w:jc w:val="center"/>
        </w:trPr>
        <w:tc>
          <w:tcPr>
            <w:tcW w:w="5098" w:type="dxa"/>
            <w:gridSpan w:val="3"/>
            <w:tcBorders>
              <w:top w:val="single" w:sz="4" w:space="0" w:color="auto"/>
              <w:left w:val="single" w:sz="4" w:space="0" w:color="auto"/>
              <w:bottom w:val="single" w:sz="4" w:space="0" w:color="auto"/>
              <w:right w:val="single" w:sz="4" w:space="0" w:color="000000"/>
            </w:tcBorders>
            <w:shd w:val="clear" w:color="000000" w:fill="BFBFBF"/>
            <w:vAlign w:val="center"/>
            <w:hideMark/>
          </w:tcPr>
          <w:p w:rsidR="001D7F49" w:rsidRPr="00A663D0" w:rsidRDefault="00302110" w:rsidP="001D7F49">
            <w:pPr>
              <w:spacing w:after="0" w:line="240" w:lineRule="auto"/>
              <w:jc w:val="center"/>
              <w:rPr>
                <w:rFonts w:ascii="Times New Roman" w:eastAsia="Times New Roman" w:hAnsi="Times New Roman" w:cs="Times New Roman"/>
                <w:b/>
                <w:bCs/>
                <w:sz w:val="16"/>
                <w:szCs w:val="18"/>
                <w:lang w:eastAsia="en-AU"/>
              </w:rPr>
            </w:pPr>
            <w:r w:rsidRPr="00A663D0">
              <w:rPr>
                <w:rFonts w:ascii="Times New Roman" w:eastAsia="Times New Roman" w:hAnsi="Times New Roman" w:cs="Times New Roman"/>
                <w:b/>
                <w:bCs/>
                <w:sz w:val="16"/>
                <w:szCs w:val="18"/>
                <w:lang w:eastAsia="en-AU"/>
              </w:rPr>
              <w:t xml:space="preserve">Customer </w:t>
            </w:r>
            <w:r w:rsidR="001D7F49" w:rsidRPr="00A663D0">
              <w:rPr>
                <w:rFonts w:ascii="Times New Roman" w:eastAsia="Times New Roman" w:hAnsi="Times New Roman" w:cs="Times New Roman"/>
                <w:b/>
                <w:bCs/>
                <w:sz w:val="16"/>
                <w:szCs w:val="18"/>
                <w:lang w:eastAsia="en-AU"/>
              </w:rPr>
              <w:t>Bank Information</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Credit Default Flag</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Flag if the customer has credit in default</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Housing Loan Flag</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Flag if the customer has housing loan</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Personal Loan Flag</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Flag if the customer has personal loan</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1D7F49" w:rsidRPr="00A663D0" w:rsidTr="00D754CD">
        <w:trPr>
          <w:trHeight w:val="290"/>
          <w:jc w:val="center"/>
        </w:trPr>
        <w:tc>
          <w:tcPr>
            <w:tcW w:w="5098" w:type="dxa"/>
            <w:gridSpan w:val="3"/>
            <w:tcBorders>
              <w:top w:val="single" w:sz="4" w:space="0" w:color="auto"/>
              <w:left w:val="single" w:sz="4" w:space="0" w:color="auto"/>
              <w:bottom w:val="single" w:sz="4" w:space="0" w:color="auto"/>
              <w:right w:val="single" w:sz="4" w:space="0" w:color="000000"/>
            </w:tcBorders>
            <w:shd w:val="clear" w:color="000000" w:fill="BFBFBF"/>
            <w:vAlign w:val="center"/>
            <w:hideMark/>
          </w:tcPr>
          <w:p w:rsidR="001D7F49" w:rsidRPr="00A663D0" w:rsidRDefault="001D7F49" w:rsidP="001D7F49">
            <w:pPr>
              <w:spacing w:after="0" w:line="240" w:lineRule="auto"/>
              <w:jc w:val="center"/>
              <w:rPr>
                <w:rFonts w:ascii="Times New Roman" w:eastAsia="Times New Roman" w:hAnsi="Times New Roman" w:cs="Times New Roman"/>
                <w:b/>
                <w:bCs/>
                <w:sz w:val="16"/>
                <w:szCs w:val="18"/>
                <w:lang w:eastAsia="en-AU"/>
              </w:rPr>
            </w:pPr>
            <w:r w:rsidRPr="00A663D0">
              <w:rPr>
                <w:rFonts w:ascii="Times New Roman" w:eastAsia="Times New Roman" w:hAnsi="Times New Roman" w:cs="Times New Roman"/>
                <w:b/>
                <w:bCs/>
                <w:sz w:val="16"/>
                <w:szCs w:val="18"/>
                <w:lang w:eastAsia="en-AU"/>
              </w:rPr>
              <w:t>Historical Marketing Activity</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Contact Channel Type</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Marketing contact channel type</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Contact Month</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Last contact month</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Contact Day of Week</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Last contact day</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Last Contact Duration</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Last contact duration in seconds</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Campaign Contacts</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Number of contacts performed during this campaign and for this customer</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Previous Campaign Last Contact</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Number of days that passed by after the customer was last contacted from a previous campaign</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Previous Campaign Contact</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 xml:space="preserve">Number of contacts performed before this campaign </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Previous Campaign Outcome</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Outcome of the previous marketing campaign</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r w:rsidR="001D7F49" w:rsidRPr="00A663D0" w:rsidTr="00D754CD">
        <w:trPr>
          <w:trHeight w:val="290"/>
          <w:jc w:val="center"/>
        </w:trPr>
        <w:tc>
          <w:tcPr>
            <w:tcW w:w="5098" w:type="dxa"/>
            <w:gridSpan w:val="3"/>
            <w:tcBorders>
              <w:top w:val="single" w:sz="4" w:space="0" w:color="auto"/>
              <w:left w:val="single" w:sz="4" w:space="0" w:color="auto"/>
              <w:bottom w:val="single" w:sz="4" w:space="0" w:color="auto"/>
              <w:right w:val="single" w:sz="4" w:space="0" w:color="000000"/>
            </w:tcBorders>
            <w:shd w:val="clear" w:color="000000" w:fill="BFBFBF"/>
            <w:vAlign w:val="center"/>
            <w:hideMark/>
          </w:tcPr>
          <w:p w:rsidR="001D7F49" w:rsidRPr="00A663D0" w:rsidRDefault="001D7F49" w:rsidP="001D7F49">
            <w:pPr>
              <w:spacing w:after="0" w:line="240" w:lineRule="auto"/>
              <w:jc w:val="center"/>
              <w:rPr>
                <w:rFonts w:ascii="Times New Roman" w:eastAsia="Times New Roman" w:hAnsi="Times New Roman" w:cs="Times New Roman"/>
                <w:b/>
                <w:bCs/>
                <w:sz w:val="16"/>
                <w:szCs w:val="18"/>
                <w:lang w:eastAsia="en-AU"/>
              </w:rPr>
            </w:pPr>
            <w:r w:rsidRPr="00A663D0">
              <w:rPr>
                <w:rFonts w:ascii="Times New Roman" w:eastAsia="Times New Roman" w:hAnsi="Times New Roman" w:cs="Times New Roman"/>
                <w:b/>
                <w:bCs/>
                <w:sz w:val="16"/>
                <w:szCs w:val="18"/>
                <w:lang w:eastAsia="en-AU"/>
              </w:rPr>
              <w:t>Socio-Economic Measures</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Quarterly Employment Variation Rate</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Employment variation rate</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Monthly Consumer Price Index</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Consumer price index</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Monthly Consumer Confidence Index</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Consumer confidence index</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Daily Euribor 3Month Rat</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 xml:space="preserve">Euribor </w:t>
            </w:r>
            <w:r w:rsidR="009B29ED" w:rsidRPr="00A663D0">
              <w:rPr>
                <w:rFonts w:ascii="Times New Roman" w:eastAsia="Times New Roman" w:hAnsi="Times New Roman" w:cs="Times New Roman"/>
                <w:color w:val="000000"/>
                <w:sz w:val="16"/>
                <w:szCs w:val="18"/>
                <w:lang w:eastAsia="en-AU"/>
              </w:rPr>
              <w:t>3-month</w:t>
            </w:r>
            <w:r w:rsidRPr="00A663D0">
              <w:rPr>
                <w:rFonts w:ascii="Times New Roman" w:eastAsia="Times New Roman" w:hAnsi="Times New Roman" w:cs="Times New Roman"/>
                <w:color w:val="000000"/>
                <w:sz w:val="16"/>
                <w:szCs w:val="18"/>
                <w:lang w:eastAsia="en-AU"/>
              </w:rPr>
              <w:t xml:space="preserve"> rate</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2D5F20" w:rsidRPr="00A663D0" w:rsidTr="00D754CD">
        <w:trPr>
          <w:trHeight w:val="58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Quarterly Number of Employees</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Number of employees</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Numeric</w:t>
            </w:r>
          </w:p>
        </w:tc>
      </w:tr>
      <w:tr w:rsidR="001D7F49" w:rsidRPr="00A663D0" w:rsidTr="00D754CD">
        <w:trPr>
          <w:trHeight w:val="290"/>
          <w:jc w:val="center"/>
        </w:trPr>
        <w:tc>
          <w:tcPr>
            <w:tcW w:w="5098" w:type="dxa"/>
            <w:gridSpan w:val="3"/>
            <w:tcBorders>
              <w:top w:val="single" w:sz="4" w:space="0" w:color="auto"/>
              <w:left w:val="single" w:sz="4" w:space="0" w:color="auto"/>
              <w:bottom w:val="single" w:sz="4" w:space="0" w:color="auto"/>
              <w:right w:val="single" w:sz="4" w:space="0" w:color="000000"/>
            </w:tcBorders>
            <w:shd w:val="clear" w:color="000000" w:fill="BFBFBF"/>
            <w:vAlign w:val="center"/>
            <w:hideMark/>
          </w:tcPr>
          <w:p w:rsidR="001D7F49" w:rsidRPr="00A663D0" w:rsidRDefault="001D7F49" w:rsidP="001D7F49">
            <w:pPr>
              <w:spacing w:after="0" w:line="240" w:lineRule="auto"/>
              <w:jc w:val="center"/>
              <w:rPr>
                <w:rFonts w:ascii="Times New Roman" w:eastAsia="Times New Roman" w:hAnsi="Times New Roman" w:cs="Times New Roman"/>
                <w:b/>
                <w:bCs/>
                <w:sz w:val="16"/>
                <w:szCs w:val="18"/>
                <w:lang w:eastAsia="en-AU"/>
              </w:rPr>
            </w:pPr>
            <w:r w:rsidRPr="00A663D0">
              <w:rPr>
                <w:rFonts w:ascii="Times New Roman" w:eastAsia="Times New Roman" w:hAnsi="Times New Roman" w:cs="Times New Roman"/>
                <w:b/>
                <w:bCs/>
                <w:sz w:val="16"/>
                <w:szCs w:val="18"/>
                <w:lang w:eastAsia="en-AU"/>
              </w:rPr>
              <w:t>Current Campaign Result</w:t>
            </w:r>
          </w:p>
        </w:tc>
      </w:tr>
      <w:tr w:rsidR="002D5F20" w:rsidRPr="00A663D0" w:rsidTr="00D754CD">
        <w:trPr>
          <w:trHeight w:val="29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Campaign Outcome</w:t>
            </w:r>
          </w:p>
        </w:tc>
        <w:tc>
          <w:tcPr>
            <w:tcW w:w="2681" w:type="dxa"/>
            <w:tcBorders>
              <w:top w:val="nil"/>
              <w:left w:val="nil"/>
              <w:bottom w:val="single" w:sz="4" w:space="0" w:color="auto"/>
              <w:right w:val="single" w:sz="4" w:space="0" w:color="auto"/>
            </w:tcBorders>
            <w:shd w:val="clear" w:color="auto" w:fill="auto"/>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Term Deposit campaign outcome</w:t>
            </w:r>
          </w:p>
        </w:tc>
        <w:tc>
          <w:tcPr>
            <w:tcW w:w="862" w:type="dxa"/>
            <w:tcBorders>
              <w:top w:val="nil"/>
              <w:left w:val="nil"/>
              <w:bottom w:val="single" w:sz="4" w:space="0" w:color="auto"/>
              <w:right w:val="single" w:sz="4" w:space="0" w:color="auto"/>
            </w:tcBorders>
            <w:shd w:val="clear" w:color="auto" w:fill="auto"/>
            <w:noWrap/>
            <w:vAlign w:val="center"/>
            <w:hideMark/>
          </w:tcPr>
          <w:p w:rsidR="001D7F49" w:rsidRPr="00A663D0" w:rsidRDefault="001D7F49" w:rsidP="001D7F49">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Categorical</w:t>
            </w:r>
          </w:p>
        </w:tc>
      </w:tr>
    </w:tbl>
    <w:p w:rsidR="00DA2536" w:rsidRPr="00232E8A" w:rsidRDefault="00FC4A69" w:rsidP="00DA2536">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 </w:t>
      </w:r>
      <w:r w:rsidR="00232E8A">
        <w:rPr>
          <w:rFonts w:ascii="Times New Roman" w:eastAsia="Times New Roman" w:hAnsi="Times New Roman" w:cs="Times New Roman"/>
          <w:sz w:val="22"/>
          <w:szCs w:val="22"/>
        </w:rPr>
        <w:t>data management</w:t>
      </w:r>
      <w:r>
        <w:rPr>
          <w:rFonts w:ascii="Times New Roman" w:eastAsia="Times New Roman" w:hAnsi="Times New Roman" w:cs="Times New Roman"/>
          <w:sz w:val="22"/>
          <w:szCs w:val="22"/>
        </w:rPr>
        <w:t xml:space="preserve"> perspective</w:t>
      </w:r>
      <w:r w:rsidR="00232E8A">
        <w:rPr>
          <w:rFonts w:ascii="Times New Roman" w:eastAsia="Times New Roman" w:hAnsi="Times New Roman" w:cs="Times New Roman"/>
          <w:sz w:val="22"/>
          <w:szCs w:val="22"/>
        </w:rPr>
        <w:t xml:space="preserve">, </w:t>
      </w:r>
      <w:r w:rsidR="00580E29">
        <w:rPr>
          <w:rFonts w:ascii="Times New Roman" w:eastAsia="Times New Roman" w:hAnsi="Times New Roman" w:cs="Times New Roman"/>
          <w:sz w:val="22"/>
          <w:szCs w:val="22"/>
        </w:rPr>
        <w:t xml:space="preserve">the data has been modelled into Star Schema to conform and </w:t>
      </w:r>
      <w:r w:rsidR="00232E8A">
        <w:rPr>
          <w:rFonts w:ascii="Times New Roman" w:eastAsia="Times New Roman" w:hAnsi="Times New Roman" w:cs="Times New Roman"/>
          <w:sz w:val="22"/>
          <w:szCs w:val="22"/>
        </w:rPr>
        <w:t xml:space="preserve">organise </w:t>
      </w:r>
      <w:r w:rsidR="00580E29">
        <w:rPr>
          <w:rFonts w:ascii="Times New Roman" w:eastAsia="Times New Roman" w:hAnsi="Times New Roman" w:cs="Times New Roman"/>
          <w:sz w:val="22"/>
          <w:szCs w:val="22"/>
        </w:rPr>
        <w:t xml:space="preserve">the </w:t>
      </w:r>
      <w:r w:rsidR="00580E29">
        <w:rPr>
          <w:rFonts w:ascii="Times New Roman" w:eastAsia="Times New Roman" w:hAnsi="Times New Roman" w:cs="Times New Roman"/>
          <w:sz w:val="22"/>
          <w:szCs w:val="22"/>
        </w:rPr>
        <w:lastRenderedPageBreak/>
        <w:t>data set</w:t>
      </w:r>
      <w:r w:rsidR="00232E8A">
        <w:rPr>
          <w:rFonts w:ascii="Times New Roman" w:eastAsia="Times New Roman" w:hAnsi="Times New Roman" w:cs="Times New Roman"/>
          <w:sz w:val="22"/>
          <w:szCs w:val="22"/>
        </w:rPr>
        <w:t xml:space="preserve"> </w:t>
      </w:r>
      <w:r w:rsidR="00811F7D">
        <w:rPr>
          <w:rFonts w:ascii="Times New Roman" w:eastAsia="Times New Roman" w:hAnsi="Times New Roman" w:cs="Times New Roman"/>
          <w:sz w:val="22"/>
          <w:szCs w:val="22"/>
        </w:rPr>
        <w:t>before performing</w:t>
      </w:r>
      <w:r w:rsidR="00232E8A">
        <w:rPr>
          <w:rFonts w:ascii="Times New Roman" w:eastAsia="Times New Roman" w:hAnsi="Times New Roman" w:cs="Times New Roman"/>
          <w:sz w:val="22"/>
          <w:szCs w:val="22"/>
        </w:rPr>
        <w:t xml:space="preserve"> further data deep dives and analysis</w:t>
      </w:r>
      <w:r w:rsidR="00580E29">
        <w:rPr>
          <w:rFonts w:ascii="Times New Roman" w:eastAsia="Times New Roman" w:hAnsi="Times New Roman" w:cs="Times New Roman"/>
          <w:sz w:val="22"/>
          <w:szCs w:val="22"/>
        </w:rPr>
        <w:t xml:space="preserve"> as shown in </w:t>
      </w:r>
      <w:r w:rsidR="00DA7BD5">
        <w:rPr>
          <w:rFonts w:ascii="Times New Roman" w:eastAsia="Times New Roman" w:hAnsi="Times New Roman" w:cs="Times New Roman"/>
          <w:i/>
          <w:sz w:val="22"/>
          <w:szCs w:val="22"/>
        </w:rPr>
        <w:t>Figure 2</w:t>
      </w:r>
      <w:r w:rsidR="00232E8A">
        <w:rPr>
          <w:rFonts w:ascii="Times New Roman" w:eastAsia="Times New Roman" w:hAnsi="Times New Roman" w:cs="Times New Roman"/>
          <w:sz w:val="22"/>
          <w:szCs w:val="22"/>
        </w:rPr>
        <w:t>.</w:t>
      </w:r>
      <w:r w:rsidR="00580E29">
        <w:rPr>
          <w:rFonts w:ascii="Times New Roman" w:eastAsia="Times New Roman" w:hAnsi="Times New Roman" w:cs="Times New Roman"/>
          <w:sz w:val="22"/>
          <w:szCs w:val="22"/>
        </w:rPr>
        <w:t xml:space="preserve"> The categorical variables are converted into a dimension which consists of source key, numerical target for labelling and target categorical value.</w:t>
      </w:r>
    </w:p>
    <w:p w:rsidR="00580E29" w:rsidRDefault="00580E29" w:rsidP="000A1729">
      <w:pPr>
        <w:keepNext/>
        <w:spacing w:before="100" w:beforeAutospacing="1" w:line="276" w:lineRule="auto"/>
        <w:jc w:val="center"/>
      </w:pPr>
      <w:r w:rsidRPr="00580E29">
        <w:rPr>
          <w:noProof/>
          <w:lang w:eastAsia="en-AU"/>
        </w:rPr>
        <w:drawing>
          <wp:inline distT="0" distB="0" distL="0" distR="0">
            <wp:extent cx="2207173" cy="143423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218" cy="1442060"/>
                    </a:xfrm>
                    <a:prstGeom prst="rect">
                      <a:avLst/>
                    </a:prstGeom>
                    <a:noFill/>
                    <a:ln>
                      <a:noFill/>
                    </a:ln>
                  </pic:spPr>
                </pic:pic>
              </a:graphicData>
            </a:graphic>
          </wp:inline>
        </w:drawing>
      </w:r>
    </w:p>
    <w:p w:rsidR="00DA2536" w:rsidRDefault="00580E29" w:rsidP="00580E29">
      <w:pPr>
        <w:pStyle w:val="Caption"/>
        <w:jc w:val="center"/>
        <w:rPr>
          <w:rFonts w:ascii="Times New Roman" w:hAnsi="Times New Roman" w:cs="Times New Roman"/>
        </w:rPr>
      </w:pPr>
      <w:r w:rsidRPr="00580E29">
        <w:rPr>
          <w:rFonts w:ascii="Times New Roman" w:hAnsi="Times New Roman" w:cs="Times New Roman"/>
        </w:rPr>
        <w:t xml:space="preserve">Figure </w:t>
      </w:r>
      <w:r w:rsidRPr="00580E29">
        <w:rPr>
          <w:rFonts w:ascii="Times New Roman" w:hAnsi="Times New Roman" w:cs="Times New Roman"/>
        </w:rPr>
        <w:fldChar w:fldCharType="begin"/>
      </w:r>
      <w:r w:rsidRPr="00580E29">
        <w:rPr>
          <w:rFonts w:ascii="Times New Roman" w:hAnsi="Times New Roman" w:cs="Times New Roman"/>
        </w:rPr>
        <w:instrText xml:space="preserve"> SEQ Figure \* ARABIC </w:instrText>
      </w:r>
      <w:r w:rsidRPr="00580E29">
        <w:rPr>
          <w:rFonts w:ascii="Times New Roman" w:hAnsi="Times New Roman" w:cs="Times New Roman"/>
        </w:rPr>
        <w:fldChar w:fldCharType="separate"/>
      </w:r>
      <w:r w:rsidR="00AA6313">
        <w:rPr>
          <w:rFonts w:ascii="Times New Roman" w:hAnsi="Times New Roman" w:cs="Times New Roman"/>
          <w:noProof/>
        </w:rPr>
        <w:t>2</w:t>
      </w:r>
      <w:r w:rsidRPr="00580E29">
        <w:rPr>
          <w:rFonts w:ascii="Times New Roman" w:hAnsi="Times New Roman" w:cs="Times New Roman"/>
        </w:rPr>
        <w:fldChar w:fldCharType="end"/>
      </w:r>
      <w:r w:rsidRPr="00580E29">
        <w:rPr>
          <w:rFonts w:ascii="Times New Roman" w:hAnsi="Times New Roman" w:cs="Times New Roman"/>
        </w:rPr>
        <w:t xml:space="preserve"> </w:t>
      </w:r>
      <w:r w:rsidR="00F5497A">
        <w:rPr>
          <w:rFonts w:ascii="Times New Roman" w:hAnsi="Times New Roman" w:cs="Times New Roman"/>
        </w:rPr>
        <w:t xml:space="preserve">Logical </w:t>
      </w:r>
      <w:r w:rsidRPr="00580E29">
        <w:rPr>
          <w:rFonts w:ascii="Times New Roman" w:hAnsi="Times New Roman" w:cs="Times New Roman"/>
        </w:rPr>
        <w:t>Data Model</w:t>
      </w:r>
    </w:p>
    <w:p w:rsidR="00B314F8" w:rsidRPr="001D73E3" w:rsidRDefault="00B314F8" w:rsidP="00B314F8">
      <w:pPr>
        <w:spacing w:line="360" w:lineRule="auto"/>
        <w:rPr>
          <w:rFonts w:ascii="Times New Roman" w:hAnsi="Times New Roman" w:cs="Times New Roman"/>
          <w:b/>
          <w:sz w:val="28"/>
          <w:szCs w:val="22"/>
        </w:rPr>
      </w:pPr>
      <w:r>
        <w:rPr>
          <w:rFonts w:ascii="Times New Roman" w:hAnsi="Times New Roman" w:cs="Times New Roman"/>
          <w:b/>
          <w:sz w:val="28"/>
          <w:szCs w:val="22"/>
        </w:rPr>
        <w:t>2. Data Ingestion, Cleansing and Transformation</w:t>
      </w:r>
    </w:p>
    <w:p w:rsidR="00500786" w:rsidRDefault="00A663D0" w:rsidP="00500786">
      <w:pPr>
        <w:keepNext/>
        <w:spacing w:before="100" w:beforeAutospacing="1" w:line="276" w:lineRule="auto"/>
        <w:jc w:val="center"/>
      </w:pPr>
      <w:r>
        <w:rPr>
          <w:noProof/>
          <w:lang w:eastAsia="en-AU"/>
        </w:rPr>
        <w:drawing>
          <wp:inline distT="0" distB="0" distL="0" distR="0">
            <wp:extent cx="2885090" cy="15667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5310-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0617" cy="1569765"/>
                    </a:xfrm>
                    <a:prstGeom prst="rect">
                      <a:avLst/>
                    </a:prstGeom>
                  </pic:spPr>
                </pic:pic>
              </a:graphicData>
            </a:graphic>
          </wp:inline>
        </w:drawing>
      </w:r>
    </w:p>
    <w:p w:rsidR="00580E29" w:rsidRPr="00500786" w:rsidRDefault="00500786" w:rsidP="00500786">
      <w:pPr>
        <w:pStyle w:val="Caption"/>
        <w:jc w:val="center"/>
        <w:rPr>
          <w:rFonts w:ascii="Times New Roman" w:eastAsia="Times New Roman" w:hAnsi="Times New Roman" w:cs="Times New Roman"/>
          <w:sz w:val="22"/>
          <w:szCs w:val="22"/>
        </w:rPr>
      </w:pPr>
      <w:r w:rsidRPr="00500786">
        <w:rPr>
          <w:rFonts w:ascii="Times New Roman" w:hAnsi="Times New Roman" w:cs="Times New Roman"/>
        </w:rPr>
        <w:t xml:space="preserve">Figure </w:t>
      </w:r>
      <w:r w:rsidRPr="00500786">
        <w:rPr>
          <w:rFonts w:ascii="Times New Roman" w:hAnsi="Times New Roman" w:cs="Times New Roman"/>
        </w:rPr>
        <w:fldChar w:fldCharType="begin"/>
      </w:r>
      <w:r w:rsidRPr="00500786">
        <w:rPr>
          <w:rFonts w:ascii="Times New Roman" w:hAnsi="Times New Roman" w:cs="Times New Roman"/>
        </w:rPr>
        <w:instrText xml:space="preserve"> SEQ Figure \* ARABIC </w:instrText>
      </w:r>
      <w:r w:rsidRPr="00500786">
        <w:rPr>
          <w:rFonts w:ascii="Times New Roman" w:hAnsi="Times New Roman" w:cs="Times New Roman"/>
        </w:rPr>
        <w:fldChar w:fldCharType="separate"/>
      </w:r>
      <w:r w:rsidR="00AA6313">
        <w:rPr>
          <w:rFonts w:ascii="Times New Roman" w:hAnsi="Times New Roman" w:cs="Times New Roman"/>
          <w:noProof/>
        </w:rPr>
        <w:t>3</w:t>
      </w:r>
      <w:r w:rsidRPr="00500786">
        <w:rPr>
          <w:rFonts w:ascii="Times New Roman" w:hAnsi="Times New Roman" w:cs="Times New Roman"/>
        </w:rPr>
        <w:fldChar w:fldCharType="end"/>
      </w:r>
      <w:r w:rsidRPr="00500786">
        <w:rPr>
          <w:rFonts w:ascii="Times New Roman" w:hAnsi="Times New Roman" w:cs="Times New Roman"/>
        </w:rPr>
        <w:t xml:space="preserve"> </w:t>
      </w:r>
      <w:r>
        <w:rPr>
          <w:rFonts w:ascii="Times New Roman" w:hAnsi="Times New Roman" w:cs="Times New Roman"/>
        </w:rPr>
        <w:t xml:space="preserve">Data </w:t>
      </w:r>
      <w:r w:rsidR="003362EC">
        <w:rPr>
          <w:rFonts w:ascii="Times New Roman" w:hAnsi="Times New Roman" w:cs="Times New Roman"/>
        </w:rPr>
        <w:t>Architecture</w:t>
      </w:r>
    </w:p>
    <w:p w:rsidR="00940C1C" w:rsidRDefault="00E561E3" w:rsidP="00940C1C">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Data A</w:t>
      </w:r>
      <w:r w:rsidR="00DA7BD5">
        <w:rPr>
          <w:rFonts w:ascii="Times New Roman" w:eastAsia="Times New Roman" w:hAnsi="Times New Roman" w:cs="Times New Roman"/>
          <w:sz w:val="22"/>
          <w:szCs w:val="22"/>
        </w:rPr>
        <w:t xml:space="preserve">rchitecture as shown in </w:t>
      </w:r>
      <w:r w:rsidR="00DA7BD5" w:rsidRPr="00DA7BD5">
        <w:rPr>
          <w:rFonts w:ascii="Times New Roman" w:eastAsia="Times New Roman" w:hAnsi="Times New Roman" w:cs="Times New Roman"/>
          <w:i/>
          <w:sz w:val="22"/>
          <w:szCs w:val="22"/>
        </w:rPr>
        <w:t>Figure 3</w:t>
      </w:r>
      <w:r>
        <w:rPr>
          <w:rFonts w:ascii="Times New Roman" w:eastAsia="Times New Roman" w:hAnsi="Times New Roman" w:cs="Times New Roman"/>
          <w:sz w:val="22"/>
          <w:szCs w:val="22"/>
        </w:rPr>
        <w:t xml:space="preserve"> provides a high-level strategy and tools used for this stage of the project. Having said that, </w:t>
      </w:r>
      <w:r w:rsidRPr="00940C1C">
        <w:rPr>
          <w:rFonts w:ascii="Times New Roman" w:eastAsia="Times New Roman" w:hAnsi="Times New Roman" w:cs="Times New Roman"/>
          <w:i/>
          <w:sz w:val="22"/>
          <w:szCs w:val="22"/>
        </w:rPr>
        <w:t>Jupyter Notebook</w:t>
      </w:r>
      <w:r>
        <w:rPr>
          <w:rFonts w:ascii="Times New Roman" w:eastAsia="Times New Roman" w:hAnsi="Times New Roman" w:cs="Times New Roman"/>
          <w:sz w:val="22"/>
          <w:szCs w:val="22"/>
        </w:rPr>
        <w:t xml:space="preserve"> is used for compiling and execution of </w:t>
      </w:r>
      <w:r w:rsidRPr="00940C1C">
        <w:rPr>
          <w:rFonts w:ascii="Times New Roman" w:eastAsia="Times New Roman" w:hAnsi="Times New Roman" w:cs="Times New Roman"/>
          <w:i/>
          <w:sz w:val="22"/>
          <w:szCs w:val="22"/>
        </w:rPr>
        <w:t>Python 3.6</w:t>
      </w:r>
      <w:r>
        <w:rPr>
          <w:rFonts w:ascii="Times New Roman" w:eastAsia="Times New Roman" w:hAnsi="Times New Roman" w:cs="Times New Roman"/>
          <w:sz w:val="22"/>
          <w:szCs w:val="22"/>
        </w:rPr>
        <w:t xml:space="preserve"> codes</w:t>
      </w:r>
      <w:r w:rsidR="00940C1C">
        <w:rPr>
          <w:rFonts w:ascii="Times New Roman" w:eastAsia="Times New Roman" w:hAnsi="Times New Roman" w:cs="Times New Roman"/>
          <w:sz w:val="22"/>
          <w:szCs w:val="22"/>
        </w:rPr>
        <w:t xml:space="preserve"> with the use of </w:t>
      </w:r>
      <w:r w:rsidR="00940C1C" w:rsidRPr="00940C1C">
        <w:rPr>
          <w:rFonts w:ascii="Times New Roman" w:eastAsia="Times New Roman" w:hAnsi="Times New Roman" w:cs="Times New Roman"/>
          <w:i/>
          <w:sz w:val="22"/>
          <w:szCs w:val="22"/>
        </w:rPr>
        <w:t>matplotlib</w:t>
      </w:r>
      <w:r w:rsidR="00940C1C">
        <w:rPr>
          <w:rFonts w:ascii="Times New Roman" w:eastAsia="Times New Roman" w:hAnsi="Times New Roman" w:cs="Times New Roman"/>
          <w:sz w:val="22"/>
          <w:szCs w:val="22"/>
        </w:rPr>
        <w:t xml:space="preserve"> for visualisation, and </w:t>
      </w:r>
      <w:r w:rsidR="00940C1C" w:rsidRPr="00940C1C">
        <w:rPr>
          <w:rFonts w:ascii="Times New Roman" w:eastAsia="Times New Roman" w:hAnsi="Times New Roman" w:cs="Times New Roman"/>
          <w:i/>
          <w:sz w:val="22"/>
          <w:szCs w:val="22"/>
        </w:rPr>
        <w:t>numpy</w:t>
      </w:r>
      <w:r w:rsidR="00940C1C">
        <w:rPr>
          <w:rFonts w:ascii="Times New Roman" w:eastAsia="Times New Roman" w:hAnsi="Times New Roman" w:cs="Times New Roman"/>
          <w:sz w:val="22"/>
          <w:szCs w:val="22"/>
        </w:rPr>
        <w:t xml:space="preserve"> for statistical and numerical calculations, </w:t>
      </w:r>
      <w:r w:rsidR="003362EC">
        <w:rPr>
          <w:rFonts w:ascii="Times New Roman" w:eastAsia="Times New Roman" w:hAnsi="Times New Roman" w:cs="Times New Roman"/>
          <w:sz w:val="22"/>
          <w:szCs w:val="22"/>
        </w:rPr>
        <w:t xml:space="preserve">the </w:t>
      </w:r>
      <w:r w:rsidR="00940C1C" w:rsidRPr="00940C1C">
        <w:rPr>
          <w:rFonts w:ascii="Times New Roman" w:eastAsia="Times New Roman" w:hAnsi="Times New Roman" w:cs="Times New Roman"/>
          <w:i/>
          <w:sz w:val="22"/>
          <w:szCs w:val="22"/>
        </w:rPr>
        <w:t>AWS PostgreSQL</w:t>
      </w:r>
      <w:r w:rsidR="00940C1C">
        <w:rPr>
          <w:rFonts w:ascii="Times New Roman" w:eastAsia="Times New Roman" w:hAnsi="Times New Roman" w:cs="Times New Roman"/>
          <w:sz w:val="22"/>
          <w:szCs w:val="22"/>
        </w:rPr>
        <w:t xml:space="preserve"> instance was created to stage, cleanse and transform data to fit into the data model and Tableau was used for most of the data visualisation activities.</w:t>
      </w:r>
    </w:p>
    <w:p w:rsidR="00500786" w:rsidRPr="003362EC" w:rsidRDefault="00940C1C" w:rsidP="00940C1C">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extracted training data set was loaded into a staging table </w:t>
      </w:r>
      <w:r>
        <w:rPr>
          <w:rFonts w:ascii="Times New Roman" w:eastAsia="Times New Roman" w:hAnsi="Times New Roman" w:cs="Times New Roman"/>
          <w:i/>
          <w:sz w:val="22"/>
          <w:szCs w:val="22"/>
        </w:rPr>
        <w:t>STG_BANK_TRAINING</w:t>
      </w:r>
      <w:r>
        <w:rPr>
          <w:rFonts w:ascii="Times New Roman" w:eastAsia="Times New Roman" w:hAnsi="Times New Roman" w:cs="Times New Roman"/>
          <w:sz w:val="22"/>
          <w:szCs w:val="22"/>
        </w:rPr>
        <w:t xml:space="preserve"> before performing any cleansing and transformation activities. Consequently, the staging table data </w:t>
      </w:r>
      <w:r w:rsidR="003362EC">
        <w:rPr>
          <w:rFonts w:ascii="Times New Roman" w:eastAsia="Times New Roman" w:hAnsi="Times New Roman" w:cs="Times New Roman"/>
          <w:sz w:val="22"/>
          <w:szCs w:val="22"/>
        </w:rPr>
        <w:t>were</w:t>
      </w:r>
      <w:r>
        <w:rPr>
          <w:rFonts w:ascii="Times New Roman" w:eastAsia="Times New Roman" w:hAnsi="Times New Roman" w:cs="Times New Roman"/>
          <w:sz w:val="22"/>
          <w:szCs w:val="22"/>
        </w:rPr>
        <w:t xml:space="preserve"> cleansed and transformed to be loaded into the </w:t>
      </w:r>
      <w:r w:rsidRPr="00E11A09">
        <w:rPr>
          <w:rFonts w:ascii="Times New Roman" w:eastAsia="Times New Roman" w:hAnsi="Times New Roman" w:cs="Times New Roman"/>
          <w:i/>
          <w:sz w:val="22"/>
          <w:szCs w:val="22"/>
        </w:rPr>
        <w:t>FACT_BANK_TRAINING</w:t>
      </w:r>
      <w:r>
        <w:rPr>
          <w:rFonts w:ascii="Times New Roman" w:eastAsia="Times New Roman" w:hAnsi="Times New Roman" w:cs="Times New Roman"/>
          <w:sz w:val="22"/>
          <w:szCs w:val="22"/>
        </w:rPr>
        <w:t xml:space="preserve"> table and dimension tables. In addition, </w:t>
      </w:r>
      <w:r w:rsidR="004B7BC9" w:rsidRPr="00E11A09">
        <w:rPr>
          <w:rFonts w:ascii="Times New Roman" w:eastAsia="Times New Roman" w:hAnsi="Times New Roman" w:cs="Times New Roman"/>
          <w:i/>
          <w:sz w:val="22"/>
          <w:szCs w:val="22"/>
        </w:rPr>
        <w:t>FACT_BANK_TRAINING_KEY</w:t>
      </w:r>
      <w:r w:rsidR="004B7BC9">
        <w:rPr>
          <w:rFonts w:ascii="Times New Roman" w:eastAsia="Times New Roman" w:hAnsi="Times New Roman" w:cs="Times New Roman"/>
          <w:sz w:val="22"/>
          <w:szCs w:val="22"/>
        </w:rPr>
        <w:t xml:space="preserve"> was loaded with categorical data that was labelled and transformed into its numerical equivalent in preparation as input data in the </w:t>
      </w:r>
      <w:r w:rsidR="007722B7">
        <w:rPr>
          <w:rFonts w:ascii="Times New Roman" w:eastAsia="Times New Roman" w:hAnsi="Times New Roman" w:cs="Times New Roman"/>
          <w:sz w:val="22"/>
          <w:szCs w:val="22"/>
        </w:rPr>
        <w:t xml:space="preserve">chosen </w:t>
      </w:r>
      <w:r w:rsidR="004B7BC9">
        <w:rPr>
          <w:rFonts w:ascii="Times New Roman" w:eastAsia="Times New Roman" w:hAnsi="Times New Roman" w:cs="Times New Roman"/>
          <w:sz w:val="22"/>
          <w:szCs w:val="22"/>
        </w:rPr>
        <w:t>Machine Learning algorithm.</w:t>
      </w:r>
      <w:r w:rsidR="003362EC">
        <w:rPr>
          <w:rFonts w:ascii="Times New Roman" w:eastAsia="Times New Roman" w:hAnsi="Times New Roman" w:cs="Times New Roman"/>
          <w:sz w:val="22"/>
          <w:szCs w:val="22"/>
        </w:rPr>
        <w:t xml:space="preserve"> Furthermore, the mapping sheet found in </w:t>
      </w:r>
      <w:r w:rsidR="003362EC">
        <w:rPr>
          <w:rFonts w:ascii="Times New Roman" w:eastAsia="Times New Roman" w:hAnsi="Times New Roman" w:cs="Times New Roman"/>
          <w:i/>
          <w:sz w:val="22"/>
          <w:szCs w:val="22"/>
        </w:rPr>
        <w:t xml:space="preserve">Appendix A </w:t>
      </w:r>
      <w:r w:rsidR="003362EC">
        <w:rPr>
          <w:rFonts w:ascii="Times New Roman" w:eastAsia="Times New Roman" w:hAnsi="Times New Roman" w:cs="Times New Roman"/>
          <w:sz w:val="22"/>
          <w:szCs w:val="22"/>
        </w:rPr>
        <w:t>of this paper provides the cleansing and transformation specification used prior to loading into the fact table.</w:t>
      </w:r>
    </w:p>
    <w:p w:rsidR="00C70523" w:rsidRDefault="00C30478" w:rsidP="00C70523">
      <w:pPr>
        <w:keepNext/>
        <w:spacing w:before="100" w:beforeAutospacing="1" w:line="276" w:lineRule="auto"/>
        <w:jc w:val="center"/>
      </w:pPr>
      <w:r>
        <w:rPr>
          <w:noProof/>
          <w:lang w:eastAsia="en-AU"/>
        </w:rPr>
        <w:drawing>
          <wp:inline distT="0" distB="0" distL="0" distR="0">
            <wp:extent cx="1847866" cy="11824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base.png"/>
                    <pic:cNvPicPr/>
                  </pic:nvPicPr>
                  <pic:blipFill>
                    <a:blip r:embed="rId11">
                      <a:extLst>
                        <a:ext uri="{28A0092B-C50C-407E-A947-70E740481C1C}">
                          <a14:useLocalDpi xmlns:a14="http://schemas.microsoft.com/office/drawing/2010/main" val="0"/>
                        </a:ext>
                      </a:extLst>
                    </a:blip>
                    <a:stretch>
                      <a:fillRect/>
                    </a:stretch>
                  </pic:blipFill>
                  <pic:spPr>
                    <a:xfrm>
                      <a:off x="0" y="0"/>
                      <a:ext cx="1855057" cy="1187015"/>
                    </a:xfrm>
                    <a:prstGeom prst="rect">
                      <a:avLst/>
                    </a:prstGeom>
                  </pic:spPr>
                </pic:pic>
              </a:graphicData>
            </a:graphic>
          </wp:inline>
        </w:drawing>
      </w:r>
    </w:p>
    <w:p w:rsidR="00500786" w:rsidRPr="00C70523" w:rsidRDefault="00C70523" w:rsidP="00C70523">
      <w:pPr>
        <w:pStyle w:val="Caption"/>
        <w:jc w:val="center"/>
        <w:rPr>
          <w:rFonts w:ascii="Times New Roman" w:eastAsia="Times New Roman" w:hAnsi="Times New Roman" w:cs="Times New Roman"/>
          <w:sz w:val="22"/>
          <w:szCs w:val="22"/>
        </w:rPr>
      </w:pPr>
      <w:r w:rsidRPr="00C70523">
        <w:rPr>
          <w:rFonts w:ascii="Times New Roman" w:hAnsi="Times New Roman" w:cs="Times New Roman"/>
        </w:rPr>
        <w:t xml:space="preserve">Figure </w:t>
      </w:r>
      <w:r w:rsidRPr="00C70523">
        <w:rPr>
          <w:rFonts w:ascii="Times New Roman" w:hAnsi="Times New Roman" w:cs="Times New Roman"/>
        </w:rPr>
        <w:fldChar w:fldCharType="begin"/>
      </w:r>
      <w:r w:rsidRPr="00C70523">
        <w:rPr>
          <w:rFonts w:ascii="Times New Roman" w:hAnsi="Times New Roman" w:cs="Times New Roman"/>
        </w:rPr>
        <w:instrText xml:space="preserve"> SEQ Figure \* ARABIC </w:instrText>
      </w:r>
      <w:r w:rsidRPr="00C70523">
        <w:rPr>
          <w:rFonts w:ascii="Times New Roman" w:hAnsi="Times New Roman" w:cs="Times New Roman"/>
        </w:rPr>
        <w:fldChar w:fldCharType="separate"/>
      </w:r>
      <w:r w:rsidR="00AA6313">
        <w:rPr>
          <w:rFonts w:ascii="Times New Roman" w:hAnsi="Times New Roman" w:cs="Times New Roman"/>
          <w:noProof/>
        </w:rPr>
        <w:t>4</w:t>
      </w:r>
      <w:r w:rsidRPr="00C70523">
        <w:rPr>
          <w:rFonts w:ascii="Times New Roman" w:hAnsi="Times New Roman" w:cs="Times New Roman"/>
        </w:rPr>
        <w:fldChar w:fldCharType="end"/>
      </w:r>
      <w:r w:rsidRPr="00C70523">
        <w:rPr>
          <w:rFonts w:ascii="Times New Roman" w:hAnsi="Times New Roman" w:cs="Times New Roman"/>
        </w:rPr>
        <w:t xml:space="preserve"> Data Flow from Staging to Star Schema Tables</w:t>
      </w:r>
    </w:p>
    <w:p w:rsidR="004B7BC9" w:rsidRDefault="006938EC" w:rsidP="006938EC">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part of the cleansing and </w:t>
      </w:r>
      <w:r w:rsidR="00BD6056">
        <w:rPr>
          <w:rFonts w:ascii="Times New Roman" w:eastAsia="Times New Roman" w:hAnsi="Times New Roman" w:cs="Times New Roman"/>
          <w:sz w:val="22"/>
          <w:szCs w:val="22"/>
        </w:rPr>
        <w:t xml:space="preserve">the </w:t>
      </w:r>
      <w:r>
        <w:rPr>
          <w:rFonts w:ascii="Times New Roman" w:eastAsia="Times New Roman" w:hAnsi="Times New Roman" w:cs="Times New Roman"/>
          <w:sz w:val="22"/>
          <w:szCs w:val="22"/>
        </w:rPr>
        <w:t>transformation activity</w:t>
      </w:r>
      <w:r w:rsidR="00D64D4D">
        <w:rPr>
          <w:rFonts w:ascii="Times New Roman" w:eastAsia="Times New Roman" w:hAnsi="Times New Roman" w:cs="Times New Roman"/>
          <w:sz w:val="22"/>
          <w:szCs w:val="22"/>
        </w:rPr>
        <w:t xml:space="preserve"> as shown in </w:t>
      </w:r>
      <w:r w:rsidR="00DA7BD5">
        <w:rPr>
          <w:rFonts w:ascii="Times New Roman" w:eastAsia="Times New Roman" w:hAnsi="Times New Roman" w:cs="Times New Roman"/>
          <w:i/>
          <w:sz w:val="22"/>
          <w:szCs w:val="22"/>
        </w:rPr>
        <w:t>Figure 5</w:t>
      </w:r>
      <w:r>
        <w:rPr>
          <w:rFonts w:ascii="Times New Roman" w:eastAsia="Times New Roman" w:hAnsi="Times New Roman" w:cs="Times New Roman"/>
          <w:sz w:val="22"/>
          <w:szCs w:val="22"/>
        </w:rPr>
        <w:t>, two columns were created</w:t>
      </w:r>
      <w:r w:rsidR="00BD6056">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namely: Record Key to give a unique id </w:t>
      </w:r>
      <w:r w:rsidR="00762491">
        <w:rPr>
          <w:rFonts w:ascii="Times New Roman" w:eastAsia="Times New Roman" w:hAnsi="Times New Roman" w:cs="Times New Roman"/>
          <w:sz w:val="22"/>
          <w:szCs w:val="22"/>
        </w:rPr>
        <w:t>for</w:t>
      </w:r>
      <w:r>
        <w:rPr>
          <w:rFonts w:ascii="Times New Roman" w:eastAsia="Times New Roman" w:hAnsi="Times New Roman" w:cs="Times New Roman"/>
          <w:sz w:val="22"/>
          <w:szCs w:val="22"/>
        </w:rPr>
        <w:t xml:space="preserve"> each record and Age Bucket to group the Age data into buckets</w:t>
      </w:r>
      <w:r w:rsidR="000328A7">
        <w:rPr>
          <w:rFonts w:ascii="Times New Roman" w:eastAsia="Times New Roman" w:hAnsi="Times New Roman" w:cs="Times New Roman"/>
          <w:sz w:val="22"/>
          <w:szCs w:val="22"/>
        </w:rPr>
        <w:t>.</w:t>
      </w:r>
    </w:p>
    <w:p w:rsidR="004E594E" w:rsidRDefault="004E594E" w:rsidP="004E594E">
      <w:pPr>
        <w:keepNext/>
        <w:spacing w:before="100" w:beforeAutospacing="1" w:line="276" w:lineRule="auto"/>
        <w:jc w:val="center"/>
      </w:pPr>
      <w:r>
        <w:rPr>
          <w:rFonts w:ascii="Times New Roman" w:eastAsia="Times New Roman" w:hAnsi="Times New Roman" w:cs="Times New Roman"/>
          <w:noProof/>
          <w:sz w:val="22"/>
          <w:szCs w:val="22"/>
          <w:lang w:eastAsia="en-AU"/>
        </w:rPr>
        <w:drawing>
          <wp:inline distT="0" distB="0" distL="0" distR="0">
            <wp:extent cx="1173205" cy="3220278"/>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formation.png"/>
                    <pic:cNvPicPr/>
                  </pic:nvPicPr>
                  <pic:blipFill>
                    <a:blip r:embed="rId12">
                      <a:extLst>
                        <a:ext uri="{28A0092B-C50C-407E-A947-70E740481C1C}">
                          <a14:useLocalDpi xmlns:a14="http://schemas.microsoft.com/office/drawing/2010/main" val="0"/>
                        </a:ext>
                      </a:extLst>
                    </a:blip>
                    <a:stretch>
                      <a:fillRect/>
                    </a:stretch>
                  </pic:blipFill>
                  <pic:spPr>
                    <a:xfrm>
                      <a:off x="0" y="0"/>
                      <a:ext cx="1180251" cy="3239619"/>
                    </a:xfrm>
                    <a:prstGeom prst="rect">
                      <a:avLst/>
                    </a:prstGeom>
                  </pic:spPr>
                </pic:pic>
              </a:graphicData>
            </a:graphic>
          </wp:inline>
        </w:drawing>
      </w:r>
    </w:p>
    <w:p w:rsidR="004B7BC9" w:rsidRPr="00A663D0" w:rsidRDefault="004E594E" w:rsidP="004E594E">
      <w:pPr>
        <w:pStyle w:val="Caption"/>
        <w:jc w:val="center"/>
        <w:rPr>
          <w:rFonts w:ascii="Times New Roman" w:eastAsia="Times New Roman" w:hAnsi="Times New Roman" w:cs="Times New Roman"/>
          <w:sz w:val="22"/>
          <w:szCs w:val="22"/>
        </w:rPr>
      </w:pPr>
      <w:r w:rsidRPr="00A663D0">
        <w:rPr>
          <w:rFonts w:ascii="Times New Roman" w:hAnsi="Times New Roman" w:cs="Times New Roman"/>
        </w:rPr>
        <w:t xml:space="preserve">Figure </w:t>
      </w:r>
      <w:r w:rsidRPr="00A663D0">
        <w:rPr>
          <w:rFonts w:ascii="Times New Roman" w:hAnsi="Times New Roman" w:cs="Times New Roman"/>
        </w:rPr>
        <w:fldChar w:fldCharType="begin"/>
      </w:r>
      <w:r w:rsidRPr="00A663D0">
        <w:rPr>
          <w:rFonts w:ascii="Times New Roman" w:hAnsi="Times New Roman" w:cs="Times New Roman"/>
        </w:rPr>
        <w:instrText xml:space="preserve"> SEQ Figure \* ARABIC </w:instrText>
      </w:r>
      <w:r w:rsidRPr="00A663D0">
        <w:rPr>
          <w:rFonts w:ascii="Times New Roman" w:hAnsi="Times New Roman" w:cs="Times New Roman"/>
        </w:rPr>
        <w:fldChar w:fldCharType="separate"/>
      </w:r>
      <w:r w:rsidR="00AA6313">
        <w:rPr>
          <w:rFonts w:ascii="Times New Roman" w:hAnsi="Times New Roman" w:cs="Times New Roman"/>
          <w:noProof/>
        </w:rPr>
        <w:t>5</w:t>
      </w:r>
      <w:r w:rsidRPr="00A663D0">
        <w:rPr>
          <w:rFonts w:ascii="Times New Roman" w:hAnsi="Times New Roman" w:cs="Times New Roman"/>
        </w:rPr>
        <w:fldChar w:fldCharType="end"/>
      </w:r>
      <w:r w:rsidRPr="00A663D0">
        <w:rPr>
          <w:rFonts w:ascii="Times New Roman" w:hAnsi="Times New Roman" w:cs="Times New Roman"/>
        </w:rPr>
        <w:t xml:space="preserve"> Cleansing and Transformation Process</w:t>
      </w:r>
    </w:p>
    <w:p w:rsidR="00A663D0" w:rsidRPr="001D73E3" w:rsidRDefault="00A663D0" w:rsidP="00A663D0">
      <w:pPr>
        <w:spacing w:line="360" w:lineRule="auto"/>
        <w:rPr>
          <w:rFonts w:ascii="Times New Roman" w:hAnsi="Times New Roman" w:cs="Times New Roman"/>
          <w:b/>
          <w:sz w:val="28"/>
          <w:szCs w:val="22"/>
        </w:rPr>
      </w:pPr>
      <w:r>
        <w:rPr>
          <w:rFonts w:ascii="Times New Roman" w:hAnsi="Times New Roman" w:cs="Times New Roman"/>
          <w:b/>
          <w:sz w:val="28"/>
          <w:szCs w:val="22"/>
        </w:rPr>
        <w:t>3. Data Exploration</w:t>
      </w:r>
    </w:p>
    <w:p w:rsidR="00BA5A65" w:rsidRDefault="007729C5" w:rsidP="007729C5">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next step is to explore the data set after performing data cleansing and transformation process. The exploration activity gives insight and refinement of understanding of the data that will be used in the succeeding process towards building the classification model.</w:t>
      </w:r>
      <w:r w:rsidR="0005540A">
        <w:rPr>
          <w:rFonts w:ascii="Times New Roman" w:eastAsia="Times New Roman" w:hAnsi="Times New Roman" w:cs="Times New Roman"/>
          <w:sz w:val="22"/>
          <w:szCs w:val="22"/>
        </w:rPr>
        <w:t xml:space="preserve"> The succeeding part of this section provides different insights through data visualisation.</w:t>
      </w:r>
    </w:p>
    <w:p w:rsidR="00EA41AA" w:rsidRPr="00BA5A65" w:rsidRDefault="00BA5A65" w:rsidP="007729C5">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The descriptive statistical measures were calculated as part of data calculation to determine the centrality and dispersion of data. The individual plots can be found in the </w:t>
      </w:r>
      <w:r>
        <w:rPr>
          <w:rFonts w:ascii="Times New Roman" w:eastAsia="Times New Roman" w:hAnsi="Times New Roman" w:cs="Times New Roman"/>
          <w:i/>
          <w:sz w:val="22"/>
          <w:szCs w:val="22"/>
        </w:rPr>
        <w:t>IPython Notebook</w:t>
      </w:r>
      <w:r>
        <w:rPr>
          <w:rFonts w:ascii="Times New Roman" w:eastAsia="Times New Roman" w:hAnsi="Times New Roman" w:cs="Times New Roman"/>
          <w:sz w:val="22"/>
          <w:szCs w:val="22"/>
        </w:rPr>
        <w:t>.</w:t>
      </w:r>
    </w:p>
    <w:p w:rsidR="00BA5A65" w:rsidRPr="00BA5A65" w:rsidRDefault="00BA5A65" w:rsidP="00BA5A65">
      <w:pPr>
        <w:pStyle w:val="Caption"/>
        <w:keepNext/>
        <w:jc w:val="center"/>
        <w:rPr>
          <w:rFonts w:ascii="Times New Roman" w:hAnsi="Times New Roman" w:cs="Times New Roman"/>
        </w:rPr>
      </w:pPr>
      <w:r w:rsidRPr="00BA5A65">
        <w:rPr>
          <w:rFonts w:ascii="Times New Roman" w:hAnsi="Times New Roman" w:cs="Times New Roman"/>
        </w:rPr>
        <w:t xml:space="preserve">Table </w:t>
      </w:r>
      <w:r w:rsidRPr="00BA5A65">
        <w:rPr>
          <w:rFonts w:ascii="Times New Roman" w:hAnsi="Times New Roman" w:cs="Times New Roman"/>
        </w:rPr>
        <w:fldChar w:fldCharType="begin"/>
      </w:r>
      <w:r w:rsidRPr="00BA5A65">
        <w:rPr>
          <w:rFonts w:ascii="Times New Roman" w:hAnsi="Times New Roman" w:cs="Times New Roman"/>
        </w:rPr>
        <w:instrText xml:space="preserve"> SEQ Table \* ARABIC </w:instrText>
      </w:r>
      <w:r w:rsidRPr="00BA5A65">
        <w:rPr>
          <w:rFonts w:ascii="Times New Roman" w:hAnsi="Times New Roman" w:cs="Times New Roman"/>
        </w:rPr>
        <w:fldChar w:fldCharType="separate"/>
      </w:r>
      <w:r w:rsidR="00AA6313">
        <w:rPr>
          <w:rFonts w:ascii="Times New Roman" w:hAnsi="Times New Roman" w:cs="Times New Roman"/>
          <w:noProof/>
        </w:rPr>
        <w:t>2</w:t>
      </w:r>
      <w:r w:rsidRPr="00BA5A65">
        <w:rPr>
          <w:rFonts w:ascii="Times New Roman" w:hAnsi="Times New Roman" w:cs="Times New Roman"/>
        </w:rPr>
        <w:fldChar w:fldCharType="end"/>
      </w:r>
      <w:r w:rsidRPr="00BA5A65">
        <w:rPr>
          <w:rFonts w:ascii="Times New Roman" w:hAnsi="Times New Roman" w:cs="Times New Roman"/>
        </w:rPr>
        <w:t xml:space="preserve"> Descriptive Statistical Measures for some features</w:t>
      </w:r>
    </w:p>
    <w:tbl>
      <w:tblPr>
        <w:tblW w:w="4962" w:type="dxa"/>
        <w:jc w:val="center"/>
        <w:tblLook w:val="04A0" w:firstRow="1" w:lastRow="0" w:firstColumn="1" w:lastColumn="0" w:noHBand="0" w:noVBand="1"/>
      </w:tblPr>
      <w:tblGrid>
        <w:gridCol w:w="2405"/>
        <w:gridCol w:w="2557"/>
      </w:tblGrid>
      <w:tr w:rsidR="00EA41AA" w:rsidRPr="00A663D0" w:rsidTr="00EA41AA">
        <w:trPr>
          <w:trHeight w:val="290"/>
          <w:jc w:val="center"/>
        </w:trPr>
        <w:tc>
          <w:tcPr>
            <w:tcW w:w="2405" w:type="dxa"/>
            <w:tcBorders>
              <w:top w:val="single" w:sz="4" w:space="0" w:color="auto"/>
              <w:left w:val="single" w:sz="4" w:space="0" w:color="auto"/>
              <w:bottom w:val="single" w:sz="4" w:space="0" w:color="auto"/>
              <w:right w:val="single" w:sz="4" w:space="0" w:color="auto"/>
            </w:tcBorders>
            <w:shd w:val="clear" w:color="000000" w:fill="000000"/>
            <w:vAlign w:val="center"/>
            <w:hideMark/>
          </w:tcPr>
          <w:p w:rsidR="00EA41AA" w:rsidRPr="00A663D0" w:rsidRDefault="00EA41AA" w:rsidP="00585087">
            <w:pPr>
              <w:spacing w:after="0" w:line="240" w:lineRule="auto"/>
              <w:jc w:val="center"/>
              <w:rPr>
                <w:rFonts w:ascii="Times New Roman" w:eastAsia="Times New Roman" w:hAnsi="Times New Roman" w:cs="Times New Roman"/>
                <w:b/>
                <w:bCs/>
                <w:color w:val="FFFFFF"/>
                <w:sz w:val="16"/>
                <w:szCs w:val="18"/>
                <w:lang w:eastAsia="en-AU"/>
              </w:rPr>
            </w:pPr>
            <w:r w:rsidRPr="00A663D0">
              <w:rPr>
                <w:rFonts w:ascii="Times New Roman" w:eastAsia="Times New Roman" w:hAnsi="Times New Roman" w:cs="Times New Roman"/>
                <w:b/>
                <w:bCs/>
                <w:color w:val="FFFFFF"/>
                <w:sz w:val="16"/>
                <w:szCs w:val="18"/>
                <w:lang w:eastAsia="en-AU"/>
              </w:rPr>
              <w:t>Attribute Name</w:t>
            </w:r>
          </w:p>
        </w:tc>
        <w:tc>
          <w:tcPr>
            <w:tcW w:w="2557" w:type="dxa"/>
            <w:tcBorders>
              <w:top w:val="single" w:sz="4" w:space="0" w:color="auto"/>
              <w:left w:val="nil"/>
              <w:bottom w:val="single" w:sz="4" w:space="0" w:color="auto"/>
              <w:right w:val="single" w:sz="4" w:space="0" w:color="auto"/>
            </w:tcBorders>
            <w:shd w:val="clear" w:color="000000" w:fill="000000"/>
            <w:noWrap/>
            <w:vAlign w:val="center"/>
            <w:hideMark/>
          </w:tcPr>
          <w:p w:rsidR="00EA41AA" w:rsidRPr="00A663D0" w:rsidRDefault="00EA41AA" w:rsidP="00585087">
            <w:pPr>
              <w:spacing w:after="0" w:line="240" w:lineRule="auto"/>
              <w:jc w:val="center"/>
              <w:rPr>
                <w:rFonts w:ascii="Times New Roman" w:eastAsia="Times New Roman" w:hAnsi="Times New Roman" w:cs="Times New Roman"/>
                <w:b/>
                <w:bCs/>
                <w:color w:val="FFFFFF"/>
                <w:sz w:val="16"/>
                <w:szCs w:val="18"/>
                <w:lang w:eastAsia="en-AU"/>
              </w:rPr>
            </w:pPr>
            <w:r>
              <w:rPr>
                <w:rFonts w:ascii="Times New Roman" w:eastAsia="Times New Roman" w:hAnsi="Times New Roman" w:cs="Times New Roman"/>
                <w:b/>
                <w:bCs/>
                <w:color w:val="FFFFFF"/>
                <w:sz w:val="16"/>
                <w:szCs w:val="18"/>
                <w:lang w:eastAsia="en-AU"/>
              </w:rPr>
              <w:t>Statistical Measures</w:t>
            </w:r>
          </w:p>
        </w:tc>
      </w:tr>
      <w:tr w:rsidR="00EA41AA" w:rsidRPr="00A663D0" w:rsidTr="00EA41AA">
        <w:trPr>
          <w:trHeight w:val="29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Age</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EA41AA" w:rsidRDefault="00EA41AA" w:rsidP="00EA41AA">
            <w:pPr>
              <w:spacing w:after="0" w:line="240" w:lineRule="auto"/>
              <w:rPr>
                <w:rFonts w:ascii="Times New Roman" w:eastAsia="Times New Roman" w:hAnsi="Times New Roman" w:cs="Times New Roman"/>
                <w:color w:val="000000"/>
                <w:sz w:val="16"/>
                <w:szCs w:val="18"/>
                <w:lang w:eastAsia="en-AU"/>
              </w:rPr>
            </w:pPr>
            <w:r w:rsidRPr="00EA41AA">
              <w:rPr>
                <w:rFonts w:ascii="Times New Roman" w:eastAsia="Times New Roman" w:hAnsi="Times New Roman" w:cs="Times New Roman"/>
                <w:color w:val="000000"/>
                <w:sz w:val="16"/>
                <w:szCs w:val="18"/>
                <w:lang w:eastAsia="en-AU"/>
              </w:rPr>
              <w:t>Mode: 31</w:t>
            </w:r>
          </w:p>
          <w:p w:rsidR="00EA41AA" w:rsidRPr="00EA41AA" w:rsidRDefault="00EA41AA" w:rsidP="00EA41AA">
            <w:pPr>
              <w:spacing w:after="0" w:line="240" w:lineRule="auto"/>
              <w:rPr>
                <w:rFonts w:ascii="Times New Roman" w:eastAsia="Times New Roman" w:hAnsi="Times New Roman" w:cs="Times New Roman"/>
                <w:color w:val="000000"/>
                <w:sz w:val="16"/>
                <w:szCs w:val="18"/>
                <w:lang w:eastAsia="en-AU"/>
              </w:rPr>
            </w:pPr>
            <w:r w:rsidRPr="00EA41AA">
              <w:rPr>
                <w:rFonts w:ascii="Times New Roman" w:eastAsia="Times New Roman" w:hAnsi="Times New Roman" w:cs="Times New Roman"/>
                <w:color w:val="000000"/>
                <w:sz w:val="16"/>
                <w:szCs w:val="18"/>
                <w:lang w:eastAsia="en-AU"/>
              </w:rPr>
              <w:t>Mean: 40.02</w:t>
            </w:r>
          </w:p>
          <w:p w:rsidR="00EA41AA" w:rsidRPr="00EA41AA" w:rsidRDefault="00EA41AA" w:rsidP="00EA41AA">
            <w:pPr>
              <w:spacing w:after="0" w:line="240" w:lineRule="auto"/>
              <w:rPr>
                <w:rFonts w:ascii="Times New Roman" w:eastAsia="Times New Roman" w:hAnsi="Times New Roman" w:cs="Times New Roman"/>
                <w:color w:val="000000"/>
                <w:sz w:val="16"/>
                <w:szCs w:val="18"/>
                <w:lang w:eastAsia="en-AU"/>
              </w:rPr>
            </w:pPr>
            <w:r w:rsidRPr="00EA41AA">
              <w:rPr>
                <w:rFonts w:ascii="Times New Roman" w:eastAsia="Times New Roman" w:hAnsi="Times New Roman" w:cs="Times New Roman"/>
                <w:color w:val="000000"/>
                <w:sz w:val="16"/>
                <w:szCs w:val="18"/>
                <w:lang w:eastAsia="en-AU"/>
              </w:rPr>
              <w:t>Median: 38.00</w:t>
            </w:r>
          </w:p>
          <w:p w:rsidR="00EA41AA" w:rsidRPr="00A663D0" w:rsidRDefault="00EA41AA" w:rsidP="00EA41AA">
            <w:pPr>
              <w:spacing w:after="0" w:line="240" w:lineRule="auto"/>
              <w:rPr>
                <w:rFonts w:ascii="Times New Roman" w:eastAsia="Times New Roman" w:hAnsi="Times New Roman" w:cs="Times New Roman"/>
                <w:color w:val="000000"/>
                <w:sz w:val="16"/>
                <w:szCs w:val="18"/>
                <w:lang w:eastAsia="en-AU"/>
              </w:rPr>
            </w:pPr>
            <w:r w:rsidRPr="00EA41AA">
              <w:rPr>
                <w:rFonts w:ascii="Times New Roman" w:eastAsia="Times New Roman" w:hAnsi="Times New Roman" w:cs="Times New Roman"/>
                <w:color w:val="000000"/>
                <w:sz w:val="16"/>
                <w:szCs w:val="18"/>
                <w:lang w:eastAsia="en-AU"/>
              </w:rPr>
              <w:t>Standard deviation: 10.42</w:t>
            </w:r>
          </w:p>
        </w:tc>
      </w:tr>
      <w:tr w:rsidR="00EA41AA" w:rsidRPr="00A663D0" w:rsidTr="00EA41AA">
        <w:trPr>
          <w:trHeight w:val="29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Job</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EA41AA">
              <w:rPr>
                <w:rFonts w:ascii="Times New Roman" w:eastAsia="Times New Roman" w:hAnsi="Times New Roman" w:cs="Times New Roman"/>
                <w:color w:val="000000"/>
                <w:sz w:val="16"/>
                <w:szCs w:val="18"/>
                <w:lang w:eastAsia="en-AU"/>
              </w:rPr>
              <w:t>Mode: Administration</w:t>
            </w:r>
          </w:p>
        </w:tc>
      </w:tr>
      <w:tr w:rsidR="00EA41AA" w:rsidRPr="00A663D0" w:rsidTr="00BA5A65">
        <w:trPr>
          <w:trHeight w:val="30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Marital Status</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EA41AA">
              <w:rPr>
                <w:rFonts w:ascii="Times New Roman" w:eastAsia="Times New Roman" w:hAnsi="Times New Roman" w:cs="Times New Roman"/>
                <w:color w:val="000000"/>
                <w:sz w:val="16"/>
                <w:szCs w:val="18"/>
                <w:lang w:eastAsia="en-AU"/>
              </w:rPr>
              <w:t>Mode: Married</w:t>
            </w:r>
          </w:p>
        </w:tc>
      </w:tr>
      <w:tr w:rsidR="00EA41AA" w:rsidRPr="00A663D0" w:rsidTr="00BA5A65">
        <w:trPr>
          <w:trHeight w:val="276"/>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Educational Attainment</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EA41AA">
              <w:rPr>
                <w:rFonts w:ascii="Times New Roman" w:eastAsia="Times New Roman" w:hAnsi="Times New Roman" w:cs="Times New Roman"/>
                <w:color w:val="000000"/>
                <w:sz w:val="16"/>
                <w:szCs w:val="18"/>
                <w:lang w:eastAsia="en-AU"/>
              </w:rPr>
              <w:t>Mode: University Degree</w:t>
            </w:r>
          </w:p>
        </w:tc>
      </w:tr>
      <w:tr w:rsidR="00EA41AA" w:rsidRPr="00A663D0" w:rsidTr="00EA41AA">
        <w:trPr>
          <w:trHeight w:val="29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Credit Default Flag</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EA41AA">
              <w:rPr>
                <w:rFonts w:ascii="Times New Roman" w:eastAsia="Times New Roman" w:hAnsi="Times New Roman" w:cs="Times New Roman"/>
                <w:color w:val="000000"/>
                <w:sz w:val="16"/>
                <w:szCs w:val="18"/>
                <w:lang w:eastAsia="en-AU"/>
              </w:rPr>
              <w:t>Mode: No</w:t>
            </w:r>
          </w:p>
        </w:tc>
      </w:tr>
      <w:tr w:rsidR="00EA41AA" w:rsidRPr="00A663D0" w:rsidTr="00EA41AA">
        <w:trPr>
          <w:trHeight w:val="29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Housing Loan Flag</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BA5A65" w:rsidP="00585087">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Yes</w:t>
            </w:r>
          </w:p>
        </w:tc>
      </w:tr>
      <w:tr w:rsidR="00EA41AA" w:rsidRPr="00A663D0" w:rsidTr="00EA41AA">
        <w:trPr>
          <w:trHeight w:val="29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Personal Loan Flag</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BA5A65" w:rsidP="00585087">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No</w:t>
            </w:r>
          </w:p>
        </w:tc>
      </w:tr>
      <w:tr w:rsidR="00EA41AA" w:rsidRPr="00A663D0" w:rsidTr="00EA41AA">
        <w:trPr>
          <w:trHeight w:val="29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Contact Channel Type</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BA5A65" w:rsidP="00585087">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Cellular</w:t>
            </w:r>
          </w:p>
        </w:tc>
      </w:tr>
      <w:tr w:rsidR="00EA41AA" w:rsidRPr="00A663D0" w:rsidTr="00EA41AA">
        <w:trPr>
          <w:trHeight w:val="29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Contact Month</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BA5A65" w:rsidP="00585087">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May</w:t>
            </w:r>
          </w:p>
        </w:tc>
      </w:tr>
      <w:tr w:rsidR="00EA41AA" w:rsidRPr="00A663D0" w:rsidTr="00EA41AA">
        <w:trPr>
          <w:trHeight w:val="29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Contact Day of Week</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BA5A65" w:rsidP="00585087">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Thursday</w:t>
            </w:r>
          </w:p>
        </w:tc>
      </w:tr>
      <w:tr w:rsidR="00EA41AA" w:rsidRPr="00A663D0" w:rsidTr="00EA41AA">
        <w:trPr>
          <w:trHeight w:val="29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Last Contact Duration</w:t>
            </w:r>
          </w:p>
        </w:tc>
        <w:tc>
          <w:tcPr>
            <w:tcW w:w="2557" w:type="dxa"/>
            <w:tcBorders>
              <w:top w:val="nil"/>
              <w:left w:val="nil"/>
              <w:bottom w:val="single" w:sz="4" w:space="0" w:color="auto"/>
              <w:right w:val="single" w:sz="4" w:space="0" w:color="auto"/>
            </w:tcBorders>
            <w:shd w:val="clear" w:color="auto" w:fill="auto"/>
            <w:noWrap/>
            <w:vAlign w:val="center"/>
            <w:hideMark/>
          </w:tcPr>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85</w:t>
            </w:r>
          </w:p>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Mean: 258.29</w:t>
            </w:r>
          </w:p>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Median: 180.00</w:t>
            </w:r>
          </w:p>
          <w:p w:rsidR="00EA41AA" w:rsidRPr="00A663D0"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Standard deviation: 259.28</w:t>
            </w:r>
          </w:p>
        </w:tc>
      </w:tr>
      <w:tr w:rsidR="00EA41AA" w:rsidRPr="00A663D0" w:rsidTr="00EA41AA">
        <w:trPr>
          <w:trHeight w:val="58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Campaign Contacts</w:t>
            </w:r>
          </w:p>
        </w:tc>
        <w:tc>
          <w:tcPr>
            <w:tcW w:w="2557" w:type="dxa"/>
            <w:tcBorders>
              <w:top w:val="nil"/>
              <w:left w:val="nil"/>
              <w:bottom w:val="single" w:sz="4" w:space="0" w:color="auto"/>
              <w:right w:val="single" w:sz="4" w:space="0" w:color="auto"/>
            </w:tcBorders>
            <w:shd w:val="clear" w:color="auto" w:fill="auto"/>
            <w:noWrap/>
            <w:vAlign w:val="center"/>
            <w:hideMark/>
          </w:tcPr>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1</w:t>
            </w:r>
          </w:p>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Mean: 2.57</w:t>
            </w:r>
          </w:p>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Median: 2.00</w:t>
            </w:r>
          </w:p>
          <w:p w:rsidR="00EA41AA" w:rsidRPr="00A663D0"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Standard deviation: 2.77</w:t>
            </w:r>
          </w:p>
        </w:tc>
      </w:tr>
      <w:tr w:rsidR="00EA41AA" w:rsidRPr="00A663D0" w:rsidTr="00EA41AA">
        <w:trPr>
          <w:trHeight w:val="58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Previous Campaign Last Contact</w:t>
            </w:r>
          </w:p>
        </w:tc>
        <w:tc>
          <w:tcPr>
            <w:tcW w:w="2557" w:type="dxa"/>
            <w:tcBorders>
              <w:top w:val="nil"/>
              <w:left w:val="nil"/>
              <w:bottom w:val="single" w:sz="4" w:space="0" w:color="auto"/>
              <w:right w:val="single" w:sz="4" w:space="0" w:color="auto"/>
            </w:tcBorders>
            <w:shd w:val="clear" w:color="auto" w:fill="auto"/>
            <w:noWrap/>
            <w:vAlign w:val="center"/>
            <w:hideMark/>
          </w:tcPr>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0</w:t>
            </w:r>
          </w:p>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Mean: 0.22</w:t>
            </w:r>
          </w:p>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Median: 0.00</w:t>
            </w:r>
          </w:p>
          <w:p w:rsidR="00EA41AA" w:rsidRPr="00A663D0"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Standard deviation: 1.35</w:t>
            </w:r>
          </w:p>
        </w:tc>
      </w:tr>
      <w:tr w:rsidR="00EA41AA" w:rsidRPr="00A663D0" w:rsidTr="00EA41AA">
        <w:trPr>
          <w:trHeight w:val="58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Previous Campaign Contact</w:t>
            </w:r>
          </w:p>
        </w:tc>
        <w:tc>
          <w:tcPr>
            <w:tcW w:w="2557" w:type="dxa"/>
            <w:tcBorders>
              <w:top w:val="nil"/>
              <w:left w:val="nil"/>
              <w:bottom w:val="single" w:sz="4" w:space="0" w:color="auto"/>
              <w:right w:val="single" w:sz="4" w:space="0" w:color="auto"/>
            </w:tcBorders>
            <w:shd w:val="clear" w:color="auto" w:fill="auto"/>
            <w:noWrap/>
            <w:vAlign w:val="center"/>
            <w:hideMark/>
          </w:tcPr>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0</w:t>
            </w:r>
          </w:p>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Mean: 0.17</w:t>
            </w:r>
          </w:p>
          <w:p w:rsidR="00BA5A65" w:rsidRPr="00BA5A65"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Median: 0.00</w:t>
            </w:r>
          </w:p>
          <w:p w:rsidR="00EA41AA" w:rsidRPr="00A663D0" w:rsidRDefault="00BA5A65" w:rsidP="00BA5A65">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Standard deviation: 0.49</w:t>
            </w:r>
          </w:p>
        </w:tc>
      </w:tr>
      <w:tr w:rsidR="00EA41AA" w:rsidRPr="00A663D0" w:rsidTr="00BA5A65">
        <w:trPr>
          <w:trHeight w:val="306"/>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EA41AA" w:rsidRPr="00A663D0" w:rsidRDefault="00EA41AA" w:rsidP="00585087">
            <w:pPr>
              <w:spacing w:after="0" w:line="240" w:lineRule="auto"/>
              <w:rPr>
                <w:rFonts w:ascii="Times New Roman" w:eastAsia="Times New Roman" w:hAnsi="Times New Roman" w:cs="Times New Roman"/>
                <w:color w:val="000000"/>
                <w:sz w:val="16"/>
                <w:szCs w:val="18"/>
                <w:lang w:eastAsia="en-AU"/>
              </w:rPr>
            </w:pPr>
            <w:r w:rsidRPr="00A663D0">
              <w:rPr>
                <w:rFonts w:ascii="Times New Roman" w:eastAsia="Times New Roman" w:hAnsi="Times New Roman" w:cs="Times New Roman"/>
                <w:color w:val="000000"/>
                <w:sz w:val="16"/>
                <w:szCs w:val="18"/>
                <w:lang w:eastAsia="en-AU"/>
              </w:rPr>
              <w:t>Previous Campaign Outcome</w:t>
            </w:r>
          </w:p>
        </w:tc>
        <w:tc>
          <w:tcPr>
            <w:tcW w:w="2557" w:type="dxa"/>
            <w:tcBorders>
              <w:top w:val="nil"/>
              <w:left w:val="nil"/>
              <w:bottom w:val="single" w:sz="4" w:space="0" w:color="auto"/>
              <w:right w:val="single" w:sz="4" w:space="0" w:color="auto"/>
            </w:tcBorders>
            <w:shd w:val="clear" w:color="auto" w:fill="auto"/>
            <w:noWrap/>
            <w:vAlign w:val="center"/>
            <w:hideMark/>
          </w:tcPr>
          <w:p w:rsidR="00EA41AA" w:rsidRPr="00A663D0" w:rsidRDefault="00BA5A65" w:rsidP="00585087">
            <w:pPr>
              <w:spacing w:after="0" w:line="240" w:lineRule="auto"/>
              <w:rPr>
                <w:rFonts w:ascii="Times New Roman" w:eastAsia="Times New Roman" w:hAnsi="Times New Roman" w:cs="Times New Roman"/>
                <w:color w:val="000000"/>
                <w:sz w:val="16"/>
                <w:szCs w:val="18"/>
                <w:lang w:eastAsia="en-AU"/>
              </w:rPr>
            </w:pPr>
            <w:r w:rsidRPr="00BA5A65">
              <w:rPr>
                <w:rFonts w:ascii="Times New Roman" w:eastAsia="Times New Roman" w:hAnsi="Times New Roman" w:cs="Times New Roman"/>
                <w:color w:val="000000"/>
                <w:sz w:val="16"/>
                <w:szCs w:val="18"/>
                <w:lang w:eastAsia="en-AU"/>
              </w:rPr>
              <w:t>Mode: Unknown</w:t>
            </w:r>
          </w:p>
        </w:tc>
      </w:tr>
    </w:tbl>
    <w:p w:rsidR="00344D9A" w:rsidRDefault="00344D9A" w:rsidP="00344D9A">
      <w:pPr>
        <w:keepNext/>
        <w:spacing w:before="100" w:beforeAutospacing="1" w:line="276" w:lineRule="auto"/>
        <w:jc w:val="center"/>
      </w:pPr>
      <w:r w:rsidRPr="007B1255">
        <w:rPr>
          <w:rFonts w:ascii="Times New Roman" w:hAnsi="Times New Roman" w:cs="Times New Roman"/>
          <w:noProof/>
          <w:sz w:val="22"/>
          <w:szCs w:val="22"/>
          <w:lang w:eastAsia="en-AU"/>
        </w:rPr>
        <w:drawing>
          <wp:inline distT="0" distB="0" distL="0" distR="0" wp14:anchorId="68115DB5" wp14:editId="7D44D6BF">
            <wp:extent cx="1434662" cy="1545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5158" cy="1589256"/>
                    </a:xfrm>
                    <a:prstGeom prst="rect">
                      <a:avLst/>
                    </a:prstGeom>
                    <a:noFill/>
                    <a:ln w="9525">
                      <a:noFill/>
                    </a:ln>
                  </pic:spPr>
                </pic:pic>
              </a:graphicData>
            </a:graphic>
          </wp:inline>
        </w:drawing>
      </w:r>
    </w:p>
    <w:p w:rsidR="00344D9A" w:rsidRPr="003939D0" w:rsidRDefault="00344D9A" w:rsidP="00344D9A">
      <w:pPr>
        <w:pStyle w:val="Caption"/>
        <w:jc w:val="center"/>
        <w:rPr>
          <w:rFonts w:ascii="Times New Roman" w:eastAsia="Times New Roman" w:hAnsi="Times New Roman" w:cs="Times New Roman"/>
          <w:sz w:val="22"/>
          <w:szCs w:val="22"/>
        </w:rPr>
      </w:pPr>
      <w:r w:rsidRPr="003939D0">
        <w:rPr>
          <w:rFonts w:ascii="Times New Roman" w:hAnsi="Times New Roman" w:cs="Times New Roman"/>
        </w:rPr>
        <w:t xml:space="preserve">Figure </w:t>
      </w:r>
      <w:r w:rsidRPr="003939D0">
        <w:rPr>
          <w:rFonts w:ascii="Times New Roman" w:hAnsi="Times New Roman" w:cs="Times New Roman"/>
        </w:rPr>
        <w:fldChar w:fldCharType="begin"/>
      </w:r>
      <w:r w:rsidRPr="003939D0">
        <w:rPr>
          <w:rFonts w:ascii="Times New Roman" w:hAnsi="Times New Roman" w:cs="Times New Roman"/>
        </w:rPr>
        <w:instrText xml:space="preserve"> SEQ Figure \* ARABIC </w:instrText>
      </w:r>
      <w:r w:rsidRPr="003939D0">
        <w:rPr>
          <w:rFonts w:ascii="Times New Roman" w:hAnsi="Times New Roman" w:cs="Times New Roman"/>
        </w:rPr>
        <w:fldChar w:fldCharType="separate"/>
      </w:r>
      <w:r w:rsidR="00AA6313">
        <w:rPr>
          <w:rFonts w:ascii="Times New Roman" w:hAnsi="Times New Roman" w:cs="Times New Roman"/>
          <w:noProof/>
        </w:rPr>
        <w:t>6</w:t>
      </w:r>
      <w:r w:rsidRPr="003939D0">
        <w:rPr>
          <w:rFonts w:ascii="Times New Roman" w:hAnsi="Times New Roman" w:cs="Times New Roman"/>
        </w:rPr>
        <w:fldChar w:fldCharType="end"/>
      </w:r>
      <w:r w:rsidRPr="003939D0">
        <w:rPr>
          <w:rFonts w:ascii="Times New Roman" w:hAnsi="Times New Roman" w:cs="Times New Roman"/>
        </w:rPr>
        <w:t xml:space="preserve"> Campaign Outcome Distribution</w:t>
      </w:r>
    </w:p>
    <w:p w:rsidR="004B7BC9" w:rsidRDefault="0005540A" w:rsidP="0005540A">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rPr>
        <w:t xml:space="preserve">Figure </w:t>
      </w:r>
      <w:r w:rsidR="006864AD">
        <w:rPr>
          <w:rFonts w:ascii="Times New Roman" w:eastAsia="Times New Roman" w:hAnsi="Times New Roman" w:cs="Times New Roman"/>
          <w:i/>
          <w:sz w:val="22"/>
          <w:szCs w:val="22"/>
        </w:rPr>
        <w:t>6</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shows that t</w:t>
      </w:r>
      <w:r w:rsidR="00344D9A">
        <w:rPr>
          <w:rFonts w:ascii="Times New Roman" w:eastAsia="Times New Roman" w:hAnsi="Times New Roman" w:cs="Times New Roman"/>
          <w:sz w:val="22"/>
          <w:szCs w:val="22"/>
        </w:rPr>
        <w:t xml:space="preserve">he campaign outcome </w:t>
      </w:r>
      <w:r w:rsidR="00DF2FE5">
        <w:rPr>
          <w:rFonts w:ascii="Times New Roman" w:eastAsia="Times New Roman" w:hAnsi="Times New Roman" w:cs="Times New Roman"/>
          <w:sz w:val="22"/>
          <w:szCs w:val="22"/>
        </w:rPr>
        <w:t>of</w:t>
      </w:r>
      <w:r w:rsidR="00344D9A">
        <w:rPr>
          <w:rFonts w:ascii="Times New Roman" w:eastAsia="Times New Roman" w:hAnsi="Times New Roman" w:cs="Times New Roman"/>
          <w:sz w:val="22"/>
          <w:szCs w:val="22"/>
        </w:rPr>
        <w:t xml:space="preserve"> the training data set provides 11.27% response rate</w:t>
      </w:r>
      <w:r w:rsidR="00B45274">
        <w:rPr>
          <w:rFonts w:ascii="Times New Roman" w:eastAsia="Times New Roman" w:hAnsi="Times New Roman" w:cs="Times New Roman"/>
          <w:sz w:val="22"/>
          <w:szCs w:val="22"/>
        </w:rPr>
        <w:t>,</w:t>
      </w:r>
      <w:r w:rsidR="00344D9A">
        <w:rPr>
          <w:rFonts w:ascii="Times New Roman" w:eastAsia="Times New Roman" w:hAnsi="Times New Roman" w:cs="Times New Roman"/>
          <w:sz w:val="22"/>
          <w:szCs w:val="22"/>
        </w:rPr>
        <w:t xml:space="preserve"> which means that this project will be dealing with imbalanced classification because 88.73% belongs to a single class. Thu</w:t>
      </w:r>
      <w:r>
        <w:rPr>
          <w:rFonts w:ascii="Times New Roman" w:eastAsia="Times New Roman" w:hAnsi="Times New Roman" w:cs="Times New Roman"/>
          <w:sz w:val="22"/>
          <w:szCs w:val="22"/>
        </w:rPr>
        <w:t xml:space="preserve">s, this </w:t>
      </w:r>
      <w:r w:rsidR="00253E99">
        <w:rPr>
          <w:rFonts w:ascii="Times New Roman" w:eastAsia="Times New Roman" w:hAnsi="Times New Roman" w:cs="Times New Roman"/>
          <w:sz w:val="22"/>
          <w:szCs w:val="22"/>
        </w:rPr>
        <w:t xml:space="preserve">implies </w:t>
      </w:r>
      <w:r>
        <w:rPr>
          <w:rFonts w:ascii="Times New Roman" w:eastAsia="Times New Roman" w:hAnsi="Times New Roman" w:cs="Times New Roman"/>
          <w:sz w:val="22"/>
          <w:szCs w:val="22"/>
        </w:rPr>
        <w:t xml:space="preserve">that there is a </w:t>
      </w:r>
      <w:r w:rsidR="00253E99">
        <w:rPr>
          <w:rFonts w:ascii="Times New Roman" w:eastAsia="Times New Roman" w:hAnsi="Times New Roman" w:cs="Times New Roman"/>
          <w:sz w:val="22"/>
          <w:szCs w:val="22"/>
        </w:rPr>
        <w:t>necessity</w:t>
      </w:r>
      <w:r>
        <w:rPr>
          <w:rFonts w:ascii="Times New Roman" w:eastAsia="Times New Roman" w:hAnsi="Times New Roman" w:cs="Times New Roman"/>
          <w:sz w:val="22"/>
          <w:szCs w:val="22"/>
        </w:rPr>
        <w:t xml:space="preserve"> to </w:t>
      </w:r>
      <w:r w:rsidR="00253E99">
        <w:rPr>
          <w:rFonts w:ascii="Times New Roman" w:eastAsia="Times New Roman" w:hAnsi="Times New Roman" w:cs="Times New Roman"/>
          <w:sz w:val="22"/>
          <w:szCs w:val="22"/>
        </w:rPr>
        <w:t>use</w:t>
      </w:r>
      <w:r>
        <w:rPr>
          <w:rFonts w:ascii="Times New Roman" w:eastAsia="Times New Roman" w:hAnsi="Times New Roman" w:cs="Times New Roman"/>
          <w:sz w:val="22"/>
          <w:szCs w:val="22"/>
        </w:rPr>
        <w:t xml:space="preserve"> methods of treating imbalanced data set</w:t>
      </w:r>
      <w:r w:rsidR="00253E99">
        <w:rPr>
          <w:rFonts w:ascii="Times New Roman" w:eastAsia="Times New Roman" w:hAnsi="Times New Roman" w:cs="Times New Roman"/>
          <w:sz w:val="22"/>
          <w:szCs w:val="22"/>
        </w:rPr>
        <w:t xml:space="preserve"> prior to building the classification model</w:t>
      </w:r>
      <w:r>
        <w:rPr>
          <w:rFonts w:ascii="Times New Roman" w:eastAsia="Times New Roman" w:hAnsi="Times New Roman" w:cs="Times New Roman"/>
          <w:sz w:val="22"/>
          <w:szCs w:val="22"/>
        </w:rPr>
        <w:t>.</w:t>
      </w:r>
    </w:p>
    <w:p w:rsidR="003939D0" w:rsidRDefault="0005540A" w:rsidP="003939D0">
      <w:pPr>
        <w:keepNext/>
        <w:spacing w:before="100" w:beforeAutospacing="1" w:line="276" w:lineRule="auto"/>
      </w:pPr>
      <w:r>
        <w:rPr>
          <w:rFonts w:ascii="Times New Roman" w:hAnsi="Times New Roman" w:cs="Times New Roman"/>
          <w:noProof/>
          <w:sz w:val="22"/>
          <w:szCs w:val="22"/>
          <w:lang w:eastAsia="en-AU"/>
        </w:rPr>
        <w:drawing>
          <wp:inline distT="0" distB="0" distL="0" distR="0" wp14:anchorId="10473404" wp14:editId="16A32D7C">
            <wp:extent cx="3200400" cy="277797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777976"/>
                    </a:xfrm>
                    <a:prstGeom prst="rect">
                      <a:avLst/>
                    </a:prstGeom>
                    <a:noFill/>
                    <a:ln w="9525">
                      <a:noFill/>
                    </a:ln>
                  </pic:spPr>
                </pic:pic>
              </a:graphicData>
            </a:graphic>
          </wp:inline>
        </w:drawing>
      </w:r>
    </w:p>
    <w:p w:rsidR="00500786" w:rsidRDefault="003939D0" w:rsidP="003939D0">
      <w:pPr>
        <w:pStyle w:val="Caption"/>
        <w:jc w:val="center"/>
        <w:rPr>
          <w:rFonts w:ascii="Times New Roman" w:hAnsi="Times New Roman" w:cs="Times New Roman"/>
        </w:rPr>
      </w:pPr>
      <w:r w:rsidRPr="003939D0">
        <w:rPr>
          <w:rFonts w:ascii="Times New Roman" w:hAnsi="Times New Roman" w:cs="Times New Roman"/>
        </w:rPr>
        <w:t xml:space="preserve">Figure </w:t>
      </w:r>
      <w:r w:rsidRPr="003939D0">
        <w:rPr>
          <w:rFonts w:ascii="Times New Roman" w:hAnsi="Times New Roman" w:cs="Times New Roman"/>
        </w:rPr>
        <w:fldChar w:fldCharType="begin"/>
      </w:r>
      <w:r w:rsidRPr="003939D0">
        <w:rPr>
          <w:rFonts w:ascii="Times New Roman" w:hAnsi="Times New Roman" w:cs="Times New Roman"/>
        </w:rPr>
        <w:instrText xml:space="preserve"> SEQ Figure \* ARABIC </w:instrText>
      </w:r>
      <w:r w:rsidRPr="003939D0">
        <w:rPr>
          <w:rFonts w:ascii="Times New Roman" w:hAnsi="Times New Roman" w:cs="Times New Roman"/>
        </w:rPr>
        <w:fldChar w:fldCharType="separate"/>
      </w:r>
      <w:r w:rsidR="00AA6313">
        <w:rPr>
          <w:rFonts w:ascii="Times New Roman" w:hAnsi="Times New Roman" w:cs="Times New Roman"/>
          <w:noProof/>
        </w:rPr>
        <w:t>7</w:t>
      </w:r>
      <w:r w:rsidRPr="003939D0">
        <w:rPr>
          <w:rFonts w:ascii="Times New Roman" w:hAnsi="Times New Roman" w:cs="Times New Roman"/>
        </w:rPr>
        <w:fldChar w:fldCharType="end"/>
      </w:r>
    </w:p>
    <w:p w:rsidR="00CB5E28" w:rsidRPr="00E85744" w:rsidRDefault="00B45274" w:rsidP="00E85744">
      <w:pPr>
        <w:jc w:val="both"/>
        <w:rPr>
          <w:rFonts w:ascii="Times New Roman" w:hAnsi="Times New Roman" w:cs="Times New Roman"/>
          <w:sz w:val="22"/>
          <w:szCs w:val="22"/>
        </w:rPr>
      </w:pPr>
      <w:r>
        <w:rPr>
          <w:rFonts w:ascii="Times New Roman" w:hAnsi="Times New Roman" w:cs="Times New Roman"/>
          <w:sz w:val="22"/>
          <w:szCs w:val="22"/>
        </w:rPr>
        <w:t>The data also suggest</w:t>
      </w:r>
      <w:r w:rsidR="00E85744">
        <w:rPr>
          <w:rFonts w:ascii="Times New Roman" w:hAnsi="Times New Roman" w:cs="Times New Roman"/>
          <w:sz w:val="22"/>
          <w:szCs w:val="22"/>
        </w:rPr>
        <w:t xml:space="preserve"> that there has been a considerable improvement in response rate for those customers who has been previously contacted compare to customers with no prior marketing contact.</w:t>
      </w:r>
      <w:r w:rsidR="00CB5E28">
        <w:rPr>
          <w:rFonts w:ascii="Times New Roman" w:hAnsi="Times New Roman" w:cs="Times New Roman"/>
          <w:sz w:val="22"/>
          <w:szCs w:val="22"/>
        </w:rPr>
        <w:t xml:space="preserve"> </w:t>
      </w:r>
      <w:r w:rsidR="0013562A">
        <w:rPr>
          <w:rFonts w:ascii="Times New Roman" w:hAnsi="Times New Roman" w:cs="Times New Roman"/>
          <w:sz w:val="22"/>
          <w:szCs w:val="22"/>
        </w:rPr>
        <w:t xml:space="preserve">In addition, most of the customers contacted are relatively young compare the general population of the data. </w:t>
      </w:r>
      <w:r w:rsidR="00CB5E28">
        <w:rPr>
          <w:rFonts w:ascii="Times New Roman" w:hAnsi="Times New Roman" w:cs="Times New Roman"/>
          <w:sz w:val="22"/>
          <w:szCs w:val="22"/>
        </w:rPr>
        <w:t xml:space="preserve">Furthermore, </w:t>
      </w:r>
      <w:r w:rsidR="00CB5E28">
        <w:rPr>
          <w:rFonts w:ascii="Times New Roman" w:hAnsi="Times New Roman" w:cs="Times New Roman"/>
          <w:i/>
          <w:sz w:val="22"/>
          <w:szCs w:val="22"/>
        </w:rPr>
        <w:t xml:space="preserve">Figure </w:t>
      </w:r>
      <w:r w:rsidR="006864AD">
        <w:rPr>
          <w:rFonts w:ascii="Times New Roman" w:hAnsi="Times New Roman" w:cs="Times New Roman"/>
          <w:i/>
          <w:sz w:val="22"/>
          <w:szCs w:val="22"/>
        </w:rPr>
        <w:t>8</w:t>
      </w:r>
      <w:r w:rsidR="00CB5E28">
        <w:rPr>
          <w:rFonts w:ascii="Times New Roman" w:hAnsi="Times New Roman" w:cs="Times New Roman"/>
          <w:i/>
          <w:sz w:val="22"/>
          <w:szCs w:val="22"/>
        </w:rPr>
        <w:t xml:space="preserve"> </w:t>
      </w:r>
      <w:r w:rsidR="00CB5E28" w:rsidRPr="00CB5E28">
        <w:rPr>
          <w:rFonts w:ascii="Times New Roman" w:hAnsi="Times New Roman" w:cs="Times New Roman"/>
          <w:sz w:val="22"/>
          <w:szCs w:val="22"/>
        </w:rPr>
        <w:t>shows that the campaign outcome resulted favourably for those</w:t>
      </w:r>
      <w:r w:rsidR="00CB5E28">
        <w:rPr>
          <w:rFonts w:ascii="Times New Roman" w:hAnsi="Times New Roman" w:cs="Times New Roman"/>
          <w:sz w:val="22"/>
          <w:szCs w:val="22"/>
        </w:rPr>
        <w:t xml:space="preserve"> customers who were contacted fewer times than those who had spammed through several calls from telemarketers.</w:t>
      </w:r>
    </w:p>
    <w:p w:rsidR="00766128" w:rsidRDefault="00426669" w:rsidP="00426669">
      <w:pPr>
        <w:keepNext/>
        <w:spacing w:before="100" w:beforeAutospacing="1" w:line="276" w:lineRule="auto"/>
        <w:jc w:val="center"/>
      </w:pPr>
      <w:r>
        <w:rPr>
          <w:noProof/>
          <w:lang w:eastAsia="en-AU"/>
        </w:rPr>
        <w:drawing>
          <wp:inline distT="0" distB="0" distL="0" distR="0">
            <wp:extent cx="1732959" cy="2244248"/>
            <wp:effectExtent l="0" t="0" r="63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mpaign Conta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0838" cy="2267403"/>
                    </a:xfrm>
                    <a:prstGeom prst="rect">
                      <a:avLst/>
                    </a:prstGeom>
                    <a:ln w="9525">
                      <a:noFill/>
                    </a:ln>
                  </pic:spPr>
                </pic:pic>
              </a:graphicData>
            </a:graphic>
          </wp:inline>
        </w:drawing>
      </w:r>
    </w:p>
    <w:p w:rsidR="003939D0" w:rsidRPr="00766128" w:rsidRDefault="00766128" w:rsidP="00766128">
      <w:pPr>
        <w:pStyle w:val="Caption"/>
        <w:jc w:val="center"/>
        <w:rPr>
          <w:rFonts w:ascii="Times New Roman" w:eastAsia="Times New Roman" w:hAnsi="Times New Roman" w:cs="Times New Roman"/>
          <w:sz w:val="22"/>
          <w:szCs w:val="22"/>
        </w:rPr>
      </w:pPr>
      <w:r w:rsidRPr="00766128">
        <w:rPr>
          <w:rFonts w:ascii="Times New Roman" w:hAnsi="Times New Roman" w:cs="Times New Roman"/>
        </w:rPr>
        <w:t xml:space="preserve">Figure </w:t>
      </w:r>
      <w:r w:rsidRPr="00766128">
        <w:rPr>
          <w:rFonts w:ascii="Times New Roman" w:hAnsi="Times New Roman" w:cs="Times New Roman"/>
        </w:rPr>
        <w:fldChar w:fldCharType="begin"/>
      </w:r>
      <w:r w:rsidRPr="00766128">
        <w:rPr>
          <w:rFonts w:ascii="Times New Roman" w:hAnsi="Times New Roman" w:cs="Times New Roman"/>
        </w:rPr>
        <w:instrText xml:space="preserve"> SEQ Figure \* ARABIC </w:instrText>
      </w:r>
      <w:r w:rsidRPr="00766128">
        <w:rPr>
          <w:rFonts w:ascii="Times New Roman" w:hAnsi="Times New Roman" w:cs="Times New Roman"/>
        </w:rPr>
        <w:fldChar w:fldCharType="separate"/>
      </w:r>
      <w:r w:rsidR="00AA6313">
        <w:rPr>
          <w:rFonts w:ascii="Times New Roman" w:hAnsi="Times New Roman" w:cs="Times New Roman"/>
          <w:noProof/>
        </w:rPr>
        <w:t>8</w:t>
      </w:r>
      <w:r w:rsidRPr="00766128">
        <w:rPr>
          <w:rFonts w:ascii="Times New Roman" w:hAnsi="Times New Roman" w:cs="Times New Roman"/>
        </w:rPr>
        <w:fldChar w:fldCharType="end"/>
      </w:r>
    </w:p>
    <w:p w:rsidR="00500786" w:rsidRPr="00E85744" w:rsidRDefault="0065579E" w:rsidP="0013562A">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response distribution across month of contact as shown in </w:t>
      </w:r>
      <w:r>
        <w:rPr>
          <w:rFonts w:ascii="Times New Roman" w:eastAsia="Times New Roman" w:hAnsi="Times New Roman" w:cs="Times New Roman"/>
          <w:i/>
          <w:sz w:val="22"/>
          <w:szCs w:val="22"/>
        </w:rPr>
        <w:t xml:space="preserve">Figure </w:t>
      </w:r>
      <w:r w:rsidR="006864AD">
        <w:rPr>
          <w:rFonts w:ascii="Times New Roman" w:eastAsia="Times New Roman" w:hAnsi="Times New Roman" w:cs="Times New Roman"/>
          <w:i/>
          <w:sz w:val="22"/>
          <w:szCs w:val="22"/>
        </w:rPr>
        <w:t>9</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 xml:space="preserve">was also explored and found that the number of leads subscribed to the term deposit had been less than 1,000 regardless of the amount of leads generated during that month. Having said that, the lead to sales conversion rate between May and August including </w:t>
      </w:r>
      <w:r>
        <w:rPr>
          <w:rFonts w:ascii="Times New Roman" w:eastAsia="Times New Roman" w:hAnsi="Times New Roman" w:cs="Times New Roman"/>
          <w:sz w:val="22"/>
          <w:szCs w:val="22"/>
        </w:rPr>
        <w:lastRenderedPageBreak/>
        <w:t>November was less than the average compared to the rest of the year.</w:t>
      </w:r>
      <w:r w:rsidR="00D44C8B">
        <w:rPr>
          <w:rFonts w:ascii="Times New Roman" w:eastAsia="Times New Roman" w:hAnsi="Times New Roman" w:cs="Times New Roman"/>
          <w:sz w:val="22"/>
          <w:szCs w:val="22"/>
        </w:rPr>
        <w:t xml:space="preserve"> </w:t>
      </w:r>
    </w:p>
    <w:p w:rsidR="0013562A" w:rsidRDefault="0013562A" w:rsidP="004033CD">
      <w:pPr>
        <w:keepNext/>
        <w:spacing w:before="100" w:beforeAutospacing="1" w:line="276" w:lineRule="auto"/>
        <w:jc w:val="center"/>
      </w:pPr>
      <w:r>
        <w:rPr>
          <w:rFonts w:ascii="Times New Roman" w:hAnsi="Times New Roman" w:cs="Times New Roman"/>
          <w:noProof/>
          <w:sz w:val="22"/>
          <w:szCs w:val="22"/>
          <w:lang w:eastAsia="en-AU"/>
        </w:rPr>
        <w:drawing>
          <wp:inline distT="0" distB="0" distL="0" distR="0" wp14:anchorId="51287848" wp14:editId="189B4E21">
            <wp:extent cx="3200400" cy="257058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2570589"/>
                    </a:xfrm>
                    <a:prstGeom prst="rect">
                      <a:avLst/>
                    </a:prstGeom>
                    <a:noFill/>
                    <a:ln w="9525">
                      <a:noFill/>
                    </a:ln>
                  </pic:spPr>
                </pic:pic>
              </a:graphicData>
            </a:graphic>
          </wp:inline>
        </w:drawing>
      </w:r>
    </w:p>
    <w:p w:rsidR="00500786" w:rsidRDefault="0013562A" w:rsidP="0013562A">
      <w:pPr>
        <w:pStyle w:val="Caption"/>
        <w:jc w:val="center"/>
        <w:rPr>
          <w:rFonts w:ascii="Times New Roman" w:hAnsi="Times New Roman" w:cs="Times New Roman"/>
        </w:rPr>
      </w:pPr>
      <w:r w:rsidRPr="0013562A">
        <w:rPr>
          <w:rFonts w:ascii="Times New Roman" w:hAnsi="Times New Roman" w:cs="Times New Roman"/>
        </w:rPr>
        <w:t xml:space="preserve">Figure </w:t>
      </w:r>
      <w:r w:rsidRPr="0013562A">
        <w:rPr>
          <w:rFonts w:ascii="Times New Roman" w:hAnsi="Times New Roman" w:cs="Times New Roman"/>
        </w:rPr>
        <w:fldChar w:fldCharType="begin"/>
      </w:r>
      <w:r w:rsidRPr="0013562A">
        <w:rPr>
          <w:rFonts w:ascii="Times New Roman" w:hAnsi="Times New Roman" w:cs="Times New Roman"/>
        </w:rPr>
        <w:instrText xml:space="preserve"> SEQ Figure \* ARABIC </w:instrText>
      </w:r>
      <w:r w:rsidRPr="0013562A">
        <w:rPr>
          <w:rFonts w:ascii="Times New Roman" w:hAnsi="Times New Roman" w:cs="Times New Roman"/>
        </w:rPr>
        <w:fldChar w:fldCharType="separate"/>
      </w:r>
      <w:r w:rsidR="00AA6313">
        <w:rPr>
          <w:rFonts w:ascii="Times New Roman" w:hAnsi="Times New Roman" w:cs="Times New Roman"/>
          <w:noProof/>
        </w:rPr>
        <w:t>9</w:t>
      </w:r>
      <w:r w:rsidRPr="0013562A">
        <w:rPr>
          <w:rFonts w:ascii="Times New Roman" w:hAnsi="Times New Roman" w:cs="Times New Roman"/>
        </w:rPr>
        <w:fldChar w:fldCharType="end"/>
      </w:r>
    </w:p>
    <w:p w:rsidR="00D44C8B" w:rsidRPr="00D44C8B" w:rsidRDefault="00D44C8B" w:rsidP="00D44C8B">
      <w:pPr>
        <w:jc w:val="both"/>
        <w:rPr>
          <w:rFonts w:ascii="Times New Roman" w:hAnsi="Times New Roman" w:cs="Times New Roman"/>
          <w:sz w:val="22"/>
          <w:szCs w:val="22"/>
        </w:rPr>
      </w:pPr>
      <w:r>
        <w:rPr>
          <w:rFonts w:ascii="Times New Roman" w:hAnsi="Times New Roman" w:cs="Times New Roman"/>
          <w:sz w:val="22"/>
          <w:szCs w:val="22"/>
        </w:rPr>
        <w:t>In addition, it was observed that better response rate was achieved between Tuesday to Thursday compare to Monday and Friday</w:t>
      </w:r>
      <w:r w:rsidR="00B45274">
        <w:rPr>
          <w:rFonts w:ascii="Times New Roman" w:hAnsi="Times New Roman" w:cs="Times New Roman"/>
          <w:sz w:val="22"/>
          <w:szCs w:val="22"/>
        </w:rPr>
        <w:t>,</w:t>
      </w:r>
      <w:r>
        <w:rPr>
          <w:rFonts w:ascii="Times New Roman" w:hAnsi="Times New Roman" w:cs="Times New Roman"/>
          <w:sz w:val="22"/>
          <w:szCs w:val="22"/>
        </w:rPr>
        <w:t xml:space="preserve"> though the</w:t>
      </w:r>
      <w:r w:rsidR="00B45274">
        <w:rPr>
          <w:rFonts w:ascii="Times New Roman" w:hAnsi="Times New Roman" w:cs="Times New Roman"/>
          <w:sz w:val="22"/>
          <w:szCs w:val="22"/>
        </w:rPr>
        <w:t>re is no considerable</w:t>
      </w:r>
      <w:r>
        <w:rPr>
          <w:rFonts w:ascii="Times New Roman" w:hAnsi="Times New Roman" w:cs="Times New Roman"/>
          <w:sz w:val="22"/>
          <w:szCs w:val="22"/>
        </w:rPr>
        <w:t xml:space="preserve"> difference in terms of response rate as shown in </w:t>
      </w:r>
      <w:r>
        <w:rPr>
          <w:rFonts w:ascii="Times New Roman" w:hAnsi="Times New Roman" w:cs="Times New Roman"/>
          <w:i/>
          <w:sz w:val="22"/>
          <w:szCs w:val="22"/>
        </w:rPr>
        <w:t xml:space="preserve">Figure </w:t>
      </w:r>
      <w:r w:rsidR="006864AD">
        <w:rPr>
          <w:rFonts w:ascii="Times New Roman" w:hAnsi="Times New Roman" w:cs="Times New Roman"/>
          <w:i/>
          <w:sz w:val="22"/>
          <w:szCs w:val="22"/>
        </w:rPr>
        <w:t>10</w:t>
      </w:r>
      <w:r>
        <w:rPr>
          <w:rFonts w:ascii="Times New Roman" w:hAnsi="Times New Roman" w:cs="Times New Roman"/>
          <w:sz w:val="22"/>
          <w:szCs w:val="22"/>
        </w:rPr>
        <w:t>.</w:t>
      </w:r>
    </w:p>
    <w:p w:rsidR="00D44C8B" w:rsidRDefault="00D44C8B" w:rsidP="004033CD">
      <w:pPr>
        <w:keepNext/>
        <w:spacing w:before="100" w:beforeAutospacing="1" w:line="276" w:lineRule="auto"/>
        <w:jc w:val="center"/>
      </w:pPr>
      <w:r>
        <w:rPr>
          <w:rFonts w:ascii="Times New Roman" w:hAnsi="Times New Roman" w:cs="Times New Roman"/>
          <w:noProof/>
          <w:sz w:val="22"/>
          <w:szCs w:val="22"/>
          <w:lang w:eastAsia="en-AU"/>
        </w:rPr>
        <w:drawing>
          <wp:inline distT="0" distB="0" distL="0" distR="0" wp14:anchorId="3F72C0D6" wp14:editId="305CB0E7">
            <wp:extent cx="3200400" cy="936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936869"/>
                    </a:xfrm>
                    <a:prstGeom prst="rect">
                      <a:avLst/>
                    </a:prstGeom>
                    <a:noFill/>
                    <a:ln w="9525">
                      <a:noFill/>
                    </a:ln>
                  </pic:spPr>
                </pic:pic>
              </a:graphicData>
            </a:graphic>
          </wp:inline>
        </w:drawing>
      </w:r>
    </w:p>
    <w:p w:rsidR="00500786" w:rsidRDefault="00D44C8B" w:rsidP="00D44C8B">
      <w:pPr>
        <w:pStyle w:val="Caption"/>
        <w:jc w:val="center"/>
        <w:rPr>
          <w:rFonts w:ascii="Times New Roman" w:hAnsi="Times New Roman" w:cs="Times New Roman"/>
        </w:rPr>
      </w:pPr>
      <w:r w:rsidRPr="00D44C8B">
        <w:rPr>
          <w:rFonts w:ascii="Times New Roman" w:hAnsi="Times New Roman" w:cs="Times New Roman"/>
        </w:rPr>
        <w:t xml:space="preserve">Figure </w:t>
      </w:r>
      <w:r w:rsidRPr="00D44C8B">
        <w:rPr>
          <w:rFonts w:ascii="Times New Roman" w:hAnsi="Times New Roman" w:cs="Times New Roman"/>
        </w:rPr>
        <w:fldChar w:fldCharType="begin"/>
      </w:r>
      <w:r w:rsidRPr="00D44C8B">
        <w:rPr>
          <w:rFonts w:ascii="Times New Roman" w:hAnsi="Times New Roman" w:cs="Times New Roman"/>
        </w:rPr>
        <w:instrText xml:space="preserve"> SEQ Figure \* ARABIC </w:instrText>
      </w:r>
      <w:r w:rsidRPr="00D44C8B">
        <w:rPr>
          <w:rFonts w:ascii="Times New Roman" w:hAnsi="Times New Roman" w:cs="Times New Roman"/>
        </w:rPr>
        <w:fldChar w:fldCharType="separate"/>
      </w:r>
      <w:r w:rsidR="00AA6313">
        <w:rPr>
          <w:rFonts w:ascii="Times New Roman" w:hAnsi="Times New Roman" w:cs="Times New Roman"/>
          <w:noProof/>
        </w:rPr>
        <w:t>10</w:t>
      </w:r>
      <w:r w:rsidRPr="00D44C8B">
        <w:rPr>
          <w:rFonts w:ascii="Times New Roman" w:hAnsi="Times New Roman" w:cs="Times New Roman"/>
        </w:rPr>
        <w:fldChar w:fldCharType="end"/>
      </w:r>
    </w:p>
    <w:p w:rsidR="00D44C8B" w:rsidRDefault="00D44C8B" w:rsidP="00D44C8B">
      <w:pPr>
        <w:keepNext/>
        <w:jc w:val="center"/>
      </w:pPr>
      <w:r>
        <w:rPr>
          <w:rFonts w:ascii="Times New Roman" w:hAnsi="Times New Roman" w:cs="Times New Roman"/>
          <w:noProof/>
          <w:sz w:val="22"/>
          <w:szCs w:val="22"/>
          <w:lang w:eastAsia="en-AU"/>
        </w:rPr>
        <w:drawing>
          <wp:inline distT="0" distB="0" distL="0" distR="0" wp14:anchorId="1AB4FF92" wp14:editId="2CBD3BA3">
            <wp:extent cx="3200400" cy="18175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0" cy="1817553"/>
                    </a:xfrm>
                    <a:prstGeom prst="rect">
                      <a:avLst/>
                    </a:prstGeom>
                    <a:noFill/>
                    <a:ln w="9525">
                      <a:noFill/>
                    </a:ln>
                  </pic:spPr>
                </pic:pic>
              </a:graphicData>
            </a:graphic>
          </wp:inline>
        </w:drawing>
      </w:r>
    </w:p>
    <w:p w:rsidR="00D44C8B" w:rsidRDefault="00D44C8B" w:rsidP="00D44C8B">
      <w:pPr>
        <w:pStyle w:val="Caption"/>
        <w:jc w:val="center"/>
        <w:rPr>
          <w:rFonts w:ascii="Times New Roman" w:hAnsi="Times New Roman" w:cs="Times New Roman"/>
        </w:rPr>
      </w:pPr>
      <w:r w:rsidRPr="00D44C8B">
        <w:rPr>
          <w:rFonts w:ascii="Times New Roman" w:hAnsi="Times New Roman" w:cs="Times New Roman"/>
        </w:rPr>
        <w:t xml:space="preserve">Figure </w:t>
      </w:r>
      <w:r w:rsidRPr="00D44C8B">
        <w:rPr>
          <w:rFonts w:ascii="Times New Roman" w:hAnsi="Times New Roman" w:cs="Times New Roman"/>
        </w:rPr>
        <w:fldChar w:fldCharType="begin"/>
      </w:r>
      <w:r w:rsidRPr="00D44C8B">
        <w:rPr>
          <w:rFonts w:ascii="Times New Roman" w:hAnsi="Times New Roman" w:cs="Times New Roman"/>
        </w:rPr>
        <w:instrText xml:space="preserve"> SEQ Figure \* ARABIC </w:instrText>
      </w:r>
      <w:r w:rsidRPr="00D44C8B">
        <w:rPr>
          <w:rFonts w:ascii="Times New Roman" w:hAnsi="Times New Roman" w:cs="Times New Roman"/>
        </w:rPr>
        <w:fldChar w:fldCharType="separate"/>
      </w:r>
      <w:r w:rsidR="00AA6313">
        <w:rPr>
          <w:rFonts w:ascii="Times New Roman" w:hAnsi="Times New Roman" w:cs="Times New Roman"/>
          <w:noProof/>
        </w:rPr>
        <w:t>11</w:t>
      </w:r>
      <w:r w:rsidRPr="00D44C8B">
        <w:rPr>
          <w:rFonts w:ascii="Times New Roman" w:hAnsi="Times New Roman" w:cs="Times New Roman"/>
        </w:rPr>
        <w:fldChar w:fldCharType="end"/>
      </w:r>
      <w:r w:rsidRPr="00D44C8B">
        <w:rPr>
          <w:rFonts w:ascii="Times New Roman" w:hAnsi="Times New Roman" w:cs="Times New Roman"/>
        </w:rPr>
        <w:t xml:space="preserve"> Response Distribution with Customer Bank Information Flags</w:t>
      </w:r>
    </w:p>
    <w:p w:rsidR="00D44C8B" w:rsidRDefault="00D44C8B" w:rsidP="00D44C8B">
      <w:pPr>
        <w:jc w:val="both"/>
        <w:rPr>
          <w:rFonts w:ascii="Times New Roman" w:hAnsi="Times New Roman" w:cs="Times New Roman"/>
          <w:sz w:val="22"/>
          <w:szCs w:val="22"/>
        </w:rPr>
      </w:pPr>
      <w:r>
        <w:rPr>
          <w:rFonts w:ascii="Times New Roman" w:hAnsi="Times New Roman" w:cs="Times New Roman"/>
          <w:sz w:val="22"/>
          <w:szCs w:val="22"/>
        </w:rPr>
        <w:t>It was observed that the response distributio</w:t>
      </w:r>
      <w:r w:rsidR="005C105F">
        <w:rPr>
          <w:rFonts w:ascii="Times New Roman" w:hAnsi="Times New Roman" w:cs="Times New Roman"/>
          <w:sz w:val="22"/>
          <w:szCs w:val="22"/>
        </w:rPr>
        <w:t>n is similar regardless if the customer has</w:t>
      </w:r>
      <w:r w:rsidR="00FB368C">
        <w:rPr>
          <w:rFonts w:ascii="Times New Roman" w:hAnsi="Times New Roman" w:cs="Times New Roman"/>
          <w:sz w:val="22"/>
          <w:szCs w:val="22"/>
        </w:rPr>
        <w:t xml:space="preserve"> a</w:t>
      </w:r>
      <w:r w:rsidR="005C105F">
        <w:rPr>
          <w:rFonts w:ascii="Times New Roman" w:hAnsi="Times New Roman" w:cs="Times New Roman"/>
          <w:sz w:val="22"/>
          <w:szCs w:val="22"/>
        </w:rPr>
        <w:t xml:space="preserve"> personal or </w:t>
      </w:r>
      <w:r w:rsidR="00FB368C">
        <w:rPr>
          <w:rFonts w:ascii="Times New Roman" w:hAnsi="Times New Roman" w:cs="Times New Roman"/>
          <w:sz w:val="22"/>
          <w:szCs w:val="22"/>
        </w:rPr>
        <w:t xml:space="preserve">a </w:t>
      </w:r>
      <w:r w:rsidR="005C105F">
        <w:rPr>
          <w:rFonts w:ascii="Times New Roman" w:hAnsi="Times New Roman" w:cs="Times New Roman"/>
          <w:sz w:val="22"/>
          <w:szCs w:val="22"/>
        </w:rPr>
        <w:t>housing loan. In contrast, customer</w:t>
      </w:r>
      <w:r w:rsidR="00FB368C">
        <w:rPr>
          <w:rFonts w:ascii="Times New Roman" w:hAnsi="Times New Roman" w:cs="Times New Roman"/>
          <w:sz w:val="22"/>
          <w:szCs w:val="22"/>
        </w:rPr>
        <w:t>s</w:t>
      </w:r>
      <w:r w:rsidR="005C105F">
        <w:rPr>
          <w:rFonts w:ascii="Times New Roman" w:hAnsi="Times New Roman" w:cs="Times New Roman"/>
          <w:sz w:val="22"/>
          <w:szCs w:val="22"/>
        </w:rPr>
        <w:t xml:space="preserve"> having c</w:t>
      </w:r>
      <w:r w:rsidR="00FB368C">
        <w:rPr>
          <w:rFonts w:ascii="Times New Roman" w:hAnsi="Times New Roman" w:cs="Times New Roman"/>
          <w:sz w:val="22"/>
          <w:szCs w:val="22"/>
        </w:rPr>
        <w:t>redit default did not subscribe</w:t>
      </w:r>
      <w:r w:rsidR="005C105F">
        <w:rPr>
          <w:rFonts w:ascii="Times New Roman" w:hAnsi="Times New Roman" w:cs="Times New Roman"/>
          <w:sz w:val="22"/>
          <w:szCs w:val="22"/>
        </w:rPr>
        <w:t xml:space="preserve"> to term deposit. Thus, it is suggested to exclude customer with credit default from the pool of leads.</w:t>
      </w:r>
    </w:p>
    <w:p w:rsidR="0069583F" w:rsidRDefault="00B5789C" w:rsidP="0069583F">
      <w:pPr>
        <w:keepNext/>
        <w:jc w:val="center"/>
      </w:pPr>
      <w:r w:rsidRPr="00B5789C">
        <w:rPr>
          <w:noProof/>
          <w:lang w:eastAsia="en-AU"/>
        </w:rPr>
        <w:drawing>
          <wp:inline distT="0" distB="0" distL="0" distR="0">
            <wp:extent cx="1799185" cy="16396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3925" cy="1643933"/>
                    </a:xfrm>
                    <a:prstGeom prst="rect">
                      <a:avLst/>
                    </a:prstGeom>
                    <a:noFill/>
                    <a:ln>
                      <a:noFill/>
                    </a:ln>
                  </pic:spPr>
                </pic:pic>
              </a:graphicData>
            </a:graphic>
          </wp:inline>
        </w:drawing>
      </w:r>
    </w:p>
    <w:p w:rsidR="0069583F" w:rsidRPr="0069583F" w:rsidRDefault="0069583F" w:rsidP="0069583F">
      <w:pPr>
        <w:pStyle w:val="Caption"/>
        <w:jc w:val="center"/>
        <w:rPr>
          <w:rFonts w:ascii="Times New Roman" w:hAnsi="Times New Roman" w:cs="Times New Roman"/>
          <w:sz w:val="22"/>
          <w:szCs w:val="22"/>
        </w:rPr>
      </w:pPr>
      <w:r w:rsidRPr="0069583F">
        <w:rPr>
          <w:rFonts w:ascii="Times New Roman" w:hAnsi="Times New Roman" w:cs="Times New Roman"/>
        </w:rPr>
        <w:t xml:space="preserve">Figure </w:t>
      </w:r>
      <w:r w:rsidRPr="0069583F">
        <w:rPr>
          <w:rFonts w:ascii="Times New Roman" w:hAnsi="Times New Roman" w:cs="Times New Roman"/>
        </w:rPr>
        <w:fldChar w:fldCharType="begin"/>
      </w:r>
      <w:r w:rsidRPr="0069583F">
        <w:rPr>
          <w:rFonts w:ascii="Times New Roman" w:hAnsi="Times New Roman" w:cs="Times New Roman"/>
        </w:rPr>
        <w:instrText xml:space="preserve"> SEQ Figure \* ARABIC </w:instrText>
      </w:r>
      <w:r w:rsidRPr="0069583F">
        <w:rPr>
          <w:rFonts w:ascii="Times New Roman" w:hAnsi="Times New Roman" w:cs="Times New Roman"/>
        </w:rPr>
        <w:fldChar w:fldCharType="separate"/>
      </w:r>
      <w:r w:rsidR="00AA6313">
        <w:rPr>
          <w:rFonts w:ascii="Times New Roman" w:hAnsi="Times New Roman" w:cs="Times New Roman"/>
          <w:noProof/>
        </w:rPr>
        <w:t>12</w:t>
      </w:r>
      <w:r w:rsidRPr="0069583F">
        <w:rPr>
          <w:rFonts w:ascii="Times New Roman" w:hAnsi="Times New Roman" w:cs="Times New Roman"/>
        </w:rPr>
        <w:fldChar w:fldCharType="end"/>
      </w:r>
      <w:r w:rsidRPr="0069583F">
        <w:rPr>
          <w:rFonts w:ascii="Times New Roman" w:hAnsi="Times New Roman" w:cs="Times New Roman"/>
        </w:rPr>
        <w:t xml:space="preserve"> Contact Channel and Campaign Outcome</w:t>
      </w:r>
    </w:p>
    <w:p w:rsidR="00B5758D" w:rsidRPr="00E85744" w:rsidRDefault="00FB368C" w:rsidP="00B5758D">
      <w:pPr>
        <w:spacing w:before="100" w:beforeAutospacing="1" w:line="276" w:lineRule="auto"/>
        <w:jc w:val="both"/>
        <w:rPr>
          <w:rFonts w:ascii="Times New Roman" w:eastAsia="Times New Roman" w:hAnsi="Times New Roman" w:cs="Times New Roman"/>
          <w:sz w:val="22"/>
          <w:szCs w:val="22"/>
        </w:rPr>
      </w:pPr>
      <w:r>
        <w:rPr>
          <w:rFonts w:ascii="Times New Roman" w:hAnsi="Times New Roman" w:cs="Times New Roman"/>
          <w:sz w:val="22"/>
          <w:szCs w:val="22"/>
        </w:rPr>
        <w:t>The mobile</w:t>
      </w:r>
      <w:r w:rsidR="004D12D1">
        <w:rPr>
          <w:rFonts w:ascii="Times New Roman" w:hAnsi="Times New Roman" w:cs="Times New Roman"/>
          <w:sz w:val="22"/>
          <w:szCs w:val="22"/>
        </w:rPr>
        <w:t xml:space="preserve"> phone was the primary contact channel used to reach the leads. In addition, </w:t>
      </w:r>
      <w:r>
        <w:rPr>
          <w:rFonts w:ascii="Times New Roman" w:hAnsi="Times New Roman" w:cs="Times New Roman"/>
          <w:sz w:val="22"/>
          <w:szCs w:val="22"/>
        </w:rPr>
        <w:t xml:space="preserve">the </w:t>
      </w:r>
      <w:r w:rsidR="004D12D1">
        <w:rPr>
          <w:rFonts w:ascii="Times New Roman" w:hAnsi="Times New Roman" w:cs="Times New Roman"/>
          <w:sz w:val="22"/>
          <w:szCs w:val="22"/>
        </w:rPr>
        <w:t>bulk of th</w:t>
      </w:r>
      <w:r>
        <w:rPr>
          <w:rFonts w:ascii="Times New Roman" w:hAnsi="Times New Roman" w:cs="Times New Roman"/>
          <w:sz w:val="22"/>
          <w:szCs w:val="22"/>
        </w:rPr>
        <w:t>e leads who agreed to subscribe</w:t>
      </w:r>
      <w:r w:rsidR="004D12D1">
        <w:rPr>
          <w:rFonts w:ascii="Times New Roman" w:hAnsi="Times New Roman" w:cs="Times New Roman"/>
          <w:sz w:val="22"/>
          <w:szCs w:val="22"/>
        </w:rPr>
        <w:t xml:space="preserve"> to the term deposit was contacted through </w:t>
      </w:r>
      <w:r>
        <w:rPr>
          <w:rFonts w:ascii="Times New Roman" w:hAnsi="Times New Roman" w:cs="Times New Roman"/>
          <w:sz w:val="22"/>
          <w:szCs w:val="22"/>
        </w:rPr>
        <w:t xml:space="preserve">a </w:t>
      </w:r>
      <w:r w:rsidR="004D12D1">
        <w:rPr>
          <w:rFonts w:ascii="Times New Roman" w:hAnsi="Times New Roman" w:cs="Times New Roman"/>
          <w:sz w:val="22"/>
          <w:szCs w:val="22"/>
        </w:rPr>
        <w:t>mobile phone. Thus,</w:t>
      </w:r>
      <w:r w:rsidR="00B5758D">
        <w:rPr>
          <w:rFonts w:ascii="Times New Roman" w:hAnsi="Times New Roman" w:cs="Times New Roman"/>
          <w:sz w:val="22"/>
          <w:szCs w:val="22"/>
        </w:rPr>
        <w:t xml:space="preserve"> it is recommended to pick customers with mobile phone over those with only</w:t>
      </w:r>
      <w:r>
        <w:rPr>
          <w:rFonts w:ascii="Times New Roman" w:hAnsi="Times New Roman" w:cs="Times New Roman"/>
          <w:sz w:val="22"/>
          <w:szCs w:val="22"/>
        </w:rPr>
        <w:t xml:space="preserve"> a</w:t>
      </w:r>
      <w:r w:rsidR="00B5758D">
        <w:rPr>
          <w:rFonts w:ascii="Times New Roman" w:hAnsi="Times New Roman" w:cs="Times New Roman"/>
          <w:sz w:val="22"/>
          <w:szCs w:val="22"/>
        </w:rPr>
        <w:t xml:space="preserve"> telephone available.</w:t>
      </w:r>
      <w:r w:rsidR="00B5758D" w:rsidRPr="00B5758D">
        <w:rPr>
          <w:rFonts w:ascii="Times New Roman" w:eastAsia="Times New Roman" w:hAnsi="Times New Roman" w:cs="Times New Roman"/>
          <w:sz w:val="22"/>
          <w:szCs w:val="22"/>
        </w:rPr>
        <w:t xml:space="preserve"> </w:t>
      </w:r>
    </w:p>
    <w:p w:rsidR="00D44C8B" w:rsidRDefault="00D44C8B" w:rsidP="00D44C8B">
      <w:pPr>
        <w:keepNext/>
        <w:spacing w:before="100" w:beforeAutospacing="1" w:line="276" w:lineRule="auto"/>
        <w:jc w:val="center"/>
      </w:pPr>
      <w:r>
        <w:rPr>
          <w:rFonts w:ascii="Times New Roman" w:hAnsi="Times New Roman" w:cs="Times New Roman"/>
          <w:noProof/>
          <w:sz w:val="22"/>
          <w:szCs w:val="22"/>
          <w:lang w:eastAsia="en-AU"/>
        </w:rPr>
        <w:drawing>
          <wp:inline distT="0" distB="0" distL="0" distR="0" wp14:anchorId="6569F93E" wp14:editId="2D8BA68D">
            <wp:extent cx="1560786" cy="168620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3800" cy="1689462"/>
                    </a:xfrm>
                    <a:prstGeom prst="rect">
                      <a:avLst/>
                    </a:prstGeom>
                    <a:noFill/>
                    <a:ln w="9525">
                      <a:noFill/>
                    </a:ln>
                  </pic:spPr>
                </pic:pic>
              </a:graphicData>
            </a:graphic>
          </wp:inline>
        </w:drawing>
      </w:r>
    </w:p>
    <w:p w:rsidR="00D44C8B" w:rsidRPr="0013562A" w:rsidRDefault="00D44C8B" w:rsidP="00D44C8B">
      <w:pPr>
        <w:pStyle w:val="Caption"/>
        <w:jc w:val="center"/>
        <w:rPr>
          <w:rFonts w:ascii="Times New Roman" w:eastAsia="Times New Roman" w:hAnsi="Times New Roman" w:cs="Times New Roman"/>
          <w:sz w:val="22"/>
          <w:szCs w:val="22"/>
        </w:rPr>
      </w:pPr>
      <w:r w:rsidRPr="0013562A">
        <w:rPr>
          <w:rFonts w:ascii="Times New Roman" w:hAnsi="Times New Roman" w:cs="Times New Roman"/>
        </w:rPr>
        <w:t xml:space="preserve">Figure </w:t>
      </w:r>
      <w:r w:rsidRPr="0013562A">
        <w:rPr>
          <w:rFonts w:ascii="Times New Roman" w:hAnsi="Times New Roman" w:cs="Times New Roman"/>
        </w:rPr>
        <w:fldChar w:fldCharType="begin"/>
      </w:r>
      <w:r w:rsidRPr="0013562A">
        <w:rPr>
          <w:rFonts w:ascii="Times New Roman" w:hAnsi="Times New Roman" w:cs="Times New Roman"/>
        </w:rPr>
        <w:instrText xml:space="preserve"> SEQ Figure \* ARABIC </w:instrText>
      </w:r>
      <w:r w:rsidRPr="0013562A">
        <w:rPr>
          <w:rFonts w:ascii="Times New Roman" w:hAnsi="Times New Roman" w:cs="Times New Roman"/>
        </w:rPr>
        <w:fldChar w:fldCharType="separate"/>
      </w:r>
      <w:r w:rsidR="00AA6313">
        <w:rPr>
          <w:rFonts w:ascii="Times New Roman" w:hAnsi="Times New Roman" w:cs="Times New Roman"/>
          <w:noProof/>
        </w:rPr>
        <w:t>13</w:t>
      </w:r>
      <w:r w:rsidRPr="0013562A">
        <w:rPr>
          <w:rFonts w:ascii="Times New Roman" w:hAnsi="Times New Roman" w:cs="Times New Roman"/>
        </w:rPr>
        <w:fldChar w:fldCharType="end"/>
      </w:r>
      <w:r>
        <w:rPr>
          <w:rFonts w:ascii="Times New Roman" w:hAnsi="Times New Roman" w:cs="Times New Roman"/>
        </w:rPr>
        <w:t xml:space="preserve"> Marital Status</w:t>
      </w:r>
    </w:p>
    <w:p w:rsidR="00172242" w:rsidRDefault="00172242" w:rsidP="00172242">
      <w:pPr>
        <w:keepNext/>
        <w:spacing w:before="100" w:beforeAutospacing="1" w:line="276" w:lineRule="auto"/>
        <w:jc w:val="center"/>
      </w:pPr>
      <w:r>
        <w:rPr>
          <w:rFonts w:ascii="Times New Roman" w:hAnsi="Times New Roman" w:cs="Times New Roman"/>
          <w:noProof/>
          <w:sz w:val="22"/>
          <w:szCs w:val="22"/>
          <w:lang w:eastAsia="en-AU"/>
        </w:rPr>
        <w:drawing>
          <wp:inline distT="0" distB="0" distL="0" distR="0" wp14:anchorId="26866FF9" wp14:editId="0E827282">
            <wp:extent cx="3200400" cy="12390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u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239072"/>
                    </a:xfrm>
                    <a:prstGeom prst="rect">
                      <a:avLst/>
                    </a:prstGeom>
                    <a:ln w="9525">
                      <a:noFill/>
                    </a:ln>
                  </pic:spPr>
                </pic:pic>
              </a:graphicData>
            </a:graphic>
          </wp:inline>
        </w:drawing>
      </w:r>
    </w:p>
    <w:p w:rsidR="00500786" w:rsidRDefault="00172242" w:rsidP="00172242">
      <w:pPr>
        <w:pStyle w:val="Caption"/>
        <w:jc w:val="center"/>
        <w:rPr>
          <w:rFonts w:ascii="Times New Roman" w:hAnsi="Times New Roman" w:cs="Times New Roman"/>
        </w:rPr>
      </w:pPr>
      <w:r w:rsidRPr="00172242">
        <w:rPr>
          <w:rFonts w:ascii="Times New Roman" w:hAnsi="Times New Roman" w:cs="Times New Roman"/>
        </w:rPr>
        <w:t xml:space="preserve">Figure </w:t>
      </w:r>
      <w:r w:rsidRPr="00172242">
        <w:rPr>
          <w:rFonts w:ascii="Times New Roman" w:hAnsi="Times New Roman" w:cs="Times New Roman"/>
        </w:rPr>
        <w:fldChar w:fldCharType="begin"/>
      </w:r>
      <w:r w:rsidRPr="00172242">
        <w:rPr>
          <w:rFonts w:ascii="Times New Roman" w:hAnsi="Times New Roman" w:cs="Times New Roman"/>
        </w:rPr>
        <w:instrText xml:space="preserve"> SEQ Figure \* ARABIC </w:instrText>
      </w:r>
      <w:r w:rsidRPr="00172242">
        <w:rPr>
          <w:rFonts w:ascii="Times New Roman" w:hAnsi="Times New Roman" w:cs="Times New Roman"/>
        </w:rPr>
        <w:fldChar w:fldCharType="separate"/>
      </w:r>
      <w:r w:rsidR="00AA6313">
        <w:rPr>
          <w:rFonts w:ascii="Times New Roman" w:hAnsi="Times New Roman" w:cs="Times New Roman"/>
          <w:noProof/>
        </w:rPr>
        <w:t>14</w:t>
      </w:r>
      <w:r w:rsidRPr="00172242">
        <w:rPr>
          <w:rFonts w:ascii="Times New Roman" w:hAnsi="Times New Roman" w:cs="Times New Roman"/>
        </w:rPr>
        <w:fldChar w:fldCharType="end"/>
      </w:r>
    </w:p>
    <w:p w:rsidR="00385174" w:rsidRPr="00E85744" w:rsidRDefault="00385174" w:rsidP="00385174">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Moving to the customer demographics, it is observed that a significant portion of the customers contacted in the training set is married</w:t>
      </w:r>
      <w:r w:rsidR="00447E4F">
        <w:rPr>
          <w:rFonts w:ascii="Times New Roman" w:eastAsia="Times New Roman" w:hAnsi="Times New Roman" w:cs="Times New Roman"/>
          <w:sz w:val="22"/>
          <w:szCs w:val="22"/>
        </w:rPr>
        <w:t xml:space="preserve"> (</w:t>
      </w:r>
      <w:r w:rsidR="00447E4F">
        <w:rPr>
          <w:rFonts w:ascii="Times New Roman" w:eastAsia="Times New Roman" w:hAnsi="Times New Roman" w:cs="Times New Roman"/>
          <w:i/>
          <w:sz w:val="22"/>
          <w:szCs w:val="22"/>
        </w:rPr>
        <w:t xml:space="preserve">Figure </w:t>
      </w:r>
      <w:r w:rsidR="006864AD">
        <w:rPr>
          <w:rFonts w:ascii="Times New Roman" w:eastAsia="Times New Roman" w:hAnsi="Times New Roman" w:cs="Times New Roman"/>
          <w:i/>
          <w:sz w:val="22"/>
          <w:szCs w:val="22"/>
        </w:rPr>
        <w:t>13</w:t>
      </w:r>
      <w:r w:rsidR="00447E4F">
        <w:rPr>
          <w:rFonts w:ascii="Times New Roman" w:eastAsia="Times New Roman" w:hAnsi="Times New Roman" w:cs="Times New Roman"/>
          <w:sz w:val="22"/>
          <w:szCs w:val="22"/>
        </w:rPr>
        <w:t>)</w:t>
      </w:r>
      <w:r>
        <w:rPr>
          <w:rFonts w:ascii="Times New Roman" w:eastAsia="Times New Roman" w:hAnsi="Times New Roman" w:cs="Times New Roman"/>
          <w:sz w:val="22"/>
          <w:szCs w:val="22"/>
        </w:rPr>
        <w:t>. Meanwhile, those with at least High School degree dominated the pool of leads where vast portion is working in Administration jobs</w:t>
      </w:r>
      <w:r w:rsidR="00447E4F">
        <w:rPr>
          <w:rFonts w:ascii="Times New Roman" w:eastAsia="Times New Roman" w:hAnsi="Times New Roman" w:cs="Times New Roman"/>
          <w:sz w:val="22"/>
          <w:szCs w:val="22"/>
        </w:rPr>
        <w:t xml:space="preserve"> (</w:t>
      </w:r>
      <w:r w:rsidR="00447E4F">
        <w:rPr>
          <w:rFonts w:ascii="Times New Roman" w:eastAsia="Times New Roman" w:hAnsi="Times New Roman" w:cs="Times New Roman"/>
          <w:i/>
          <w:sz w:val="22"/>
          <w:szCs w:val="22"/>
        </w:rPr>
        <w:t xml:space="preserve">Figure </w:t>
      </w:r>
      <w:r w:rsidR="006864AD">
        <w:rPr>
          <w:rFonts w:ascii="Times New Roman" w:eastAsia="Times New Roman" w:hAnsi="Times New Roman" w:cs="Times New Roman"/>
          <w:i/>
          <w:sz w:val="22"/>
          <w:szCs w:val="22"/>
        </w:rPr>
        <w:t>14</w:t>
      </w:r>
      <w:r w:rsidR="00447E4F">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p>
    <w:p w:rsidR="004C5C4F" w:rsidRDefault="00556374" w:rsidP="004033CD">
      <w:pPr>
        <w:keepNext/>
        <w:spacing w:before="100" w:beforeAutospacing="1" w:line="276" w:lineRule="auto"/>
        <w:jc w:val="center"/>
      </w:pPr>
      <w:r>
        <w:rPr>
          <w:noProof/>
          <w:lang w:eastAsia="en-AU"/>
        </w:rPr>
        <w:lastRenderedPageBreak/>
        <w:drawing>
          <wp:inline distT="0" distB="0" distL="0" distR="0" wp14:anchorId="467EB7B5" wp14:editId="2FBD7A19">
            <wp:extent cx="3005593" cy="24229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3138" cy="2429042"/>
                    </a:xfrm>
                    <a:prstGeom prst="rect">
                      <a:avLst/>
                    </a:prstGeom>
                  </pic:spPr>
                </pic:pic>
              </a:graphicData>
            </a:graphic>
          </wp:inline>
        </w:drawing>
      </w:r>
    </w:p>
    <w:p w:rsidR="00500786" w:rsidRPr="004C5C4F" w:rsidRDefault="004C5C4F" w:rsidP="004C5C4F">
      <w:pPr>
        <w:pStyle w:val="Caption"/>
        <w:jc w:val="center"/>
        <w:rPr>
          <w:rFonts w:ascii="Times New Roman" w:eastAsia="Times New Roman" w:hAnsi="Times New Roman" w:cs="Times New Roman"/>
          <w:sz w:val="22"/>
          <w:szCs w:val="22"/>
        </w:rPr>
      </w:pPr>
      <w:r w:rsidRPr="004C5C4F">
        <w:rPr>
          <w:rFonts w:ascii="Times New Roman" w:hAnsi="Times New Roman" w:cs="Times New Roman"/>
        </w:rPr>
        <w:t xml:space="preserve">Figure </w:t>
      </w:r>
      <w:r w:rsidRPr="004C5C4F">
        <w:rPr>
          <w:rFonts w:ascii="Times New Roman" w:hAnsi="Times New Roman" w:cs="Times New Roman"/>
        </w:rPr>
        <w:fldChar w:fldCharType="begin"/>
      </w:r>
      <w:r w:rsidRPr="004C5C4F">
        <w:rPr>
          <w:rFonts w:ascii="Times New Roman" w:hAnsi="Times New Roman" w:cs="Times New Roman"/>
        </w:rPr>
        <w:instrText xml:space="preserve"> SEQ Figure \* ARABIC </w:instrText>
      </w:r>
      <w:r w:rsidRPr="004C5C4F">
        <w:rPr>
          <w:rFonts w:ascii="Times New Roman" w:hAnsi="Times New Roman" w:cs="Times New Roman"/>
        </w:rPr>
        <w:fldChar w:fldCharType="separate"/>
      </w:r>
      <w:r w:rsidR="00AA6313">
        <w:rPr>
          <w:rFonts w:ascii="Times New Roman" w:hAnsi="Times New Roman" w:cs="Times New Roman"/>
          <w:noProof/>
        </w:rPr>
        <w:t>15</w:t>
      </w:r>
      <w:r w:rsidRPr="004C5C4F">
        <w:rPr>
          <w:rFonts w:ascii="Times New Roman" w:hAnsi="Times New Roman" w:cs="Times New Roman"/>
        </w:rPr>
        <w:fldChar w:fldCharType="end"/>
      </w:r>
      <w:r w:rsidR="00B5758D">
        <w:rPr>
          <w:rFonts w:ascii="Times New Roman" w:hAnsi="Times New Roman" w:cs="Times New Roman"/>
        </w:rPr>
        <w:t xml:space="preserve"> Correlation </w:t>
      </w:r>
      <w:r w:rsidR="0064095E">
        <w:rPr>
          <w:rFonts w:ascii="Times New Roman" w:hAnsi="Times New Roman" w:cs="Times New Roman"/>
        </w:rPr>
        <w:t>of features and o</w:t>
      </w:r>
      <w:r w:rsidR="00B5758D">
        <w:rPr>
          <w:rFonts w:ascii="Times New Roman" w:hAnsi="Times New Roman" w:cs="Times New Roman"/>
        </w:rPr>
        <w:t>utput variable</w:t>
      </w:r>
    </w:p>
    <w:p w:rsidR="00500786" w:rsidRPr="008F0AA9" w:rsidRDefault="008F0AA9" w:rsidP="00DA2536">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Part of data exploration is to determine the correlation coefficients amongst the features. Having said that, </w:t>
      </w:r>
      <w:r w:rsidR="00B5758D">
        <w:rPr>
          <w:rFonts w:ascii="Times New Roman" w:eastAsia="Times New Roman" w:hAnsi="Times New Roman" w:cs="Times New Roman"/>
          <w:sz w:val="22"/>
          <w:szCs w:val="22"/>
        </w:rPr>
        <w:t xml:space="preserve">the Pearson </w:t>
      </w:r>
      <w:r>
        <w:rPr>
          <w:rFonts w:ascii="Times New Roman" w:eastAsia="Times New Roman" w:hAnsi="Times New Roman" w:cs="Times New Roman"/>
          <w:sz w:val="22"/>
          <w:szCs w:val="22"/>
        </w:rPr>
        <w:t xml:space="preserve">correlation method to determine correlation coefficients and visualise using the heatmap in </w:t>
      </w:r>
      <w:r>
        <w:rPr>
          <w:rFonts w:ascii="Times New Roman" w:eastAsia="Times New Roman" w:hAnsi="Times New Roman" w:cs="Times New Roman"/>
          <w:i/>
          <w:sz w:val="22"/>
          <w:szCs w:val="22"/>
        </w:rPr>
        <w:t xml:space="preserve">Figure </w:t>
      </w:r>
      <w:r w:rsidR="006864AD">
        <w:rPr>
          <w:rFonts w:ascii="Times New Roman" w:eastAsia="Times New Roman" w:hAnsi="Times New Roman" w:cs="Times New Roman"/>
          <w:i/>
          <w:sz w:val="22"/>
          <w:szCs w:val="22"/>
        </w:rPr>
        <w:t>15</w:t>
      </w:r>
      <w:r>
        <w:rPr>
          <w:rFonts w:ascii="Times New Roman" w:eastAsia="Times New Roman" w:hAnsi="Times New Roman" w:cs="Times New Roman"/>
          <w:sz w:val="22"/>
          <w:szCs w:val="22"/>
        </w:rPr>
        <w:t>. In addition, it is found that the last contact duration has negative correlation with the campaign outcome whilst previous campaign outcome has positive correlation with campaign outcome.</w:t>
      </w:r>
      <w:r w:rsidR="00B475EE">
        <w:rPr>
          <w:rFonts w:ascii="Times New Roman" w:eastAsia="Times New Roman" w:hAnsi="Times New Roman" w:cs="Times New Roman"/>
          <w:sz w:val="22"/>
          <w:szCs w:val="22"/>
        </w:rPr>
        <w:t xml:space="preserve"> The next phase of the project is to utilise the insights gathered from this phase to build and evaluate the performance of the </w:t>
      </w:r>
      <w:r w:rsidR="00BE7204">
        <w:rPr>
          <w:rFonts w:ascii="Times New Roman" w:eastAsia="Times New Roman" w:hAnsi="Times New Roman" w:cs="Times New Roman"/>
          <w:sz w:val="22"/>
          <w:szCs w:val="22"/>
        </w:rPr>
        <w:t xml:space="preserve">classification </w:t>
      </w:r>
      <w:r w:rsidR="00B475EE">
        <w:rPr>
          <w:rFonts w:ascii="Times New Roman" w:eastAsia="Times New Roman" w:hAnsi="Times New Roman" w:cs="Times New Roman"/>
          <w:sz w:val="22"/>
          <w:szCs w:val="22"/>
        </w:rPr>
        <w:t>model.</w:t>
      </w:r>
    </w:p>
    <w:p w:rsidR="00BF1FB3" w:rsidRDefault="00A30E0D" w:rsidP="00BF1FB3">
      <w:pPr>
        <w:spacing w:line="360" w:lineRule="auto"/>
        <w:rPr>
          <w:rFonts w:ascii="Times New Roman" w:hAnsi="Times New Roman" w:cs="Times New Roman"/>
          <w:b/>
          <w:sz w:val="28"/>
          <w:szCs w:val="22"/>
        </w:rPr>
      </w:pPr>
      <w:r>
        <w:rPr>
          <w:rFonts w:ascii="Times New Roman" w:hAnsi="Times New Roman" w:cs="Times New Roman"/>
          <w:b/>
          <w:sz w:val="28"/>
          <w:szCs w:val="22"/>
        </w:rPr>
        <w:t>III</w:t>
      </w:r>
      <w:r w:rsidR="00BF1FB3" w:rsidRPr="001D73E3">
        <w:rPr>
          <w:rFonts w:ascii="Times New Roman" w:hAnsi="Times New Roman" w:cs="Times New Roman"/>
          <w:b/>
          <w:sz w:val="28"/>
          <w:szCs w:val="22"/>
        </w:rPr>
        <w:t xml:space="preserve">. </w:t>
      </w:r>
      <w:r>
        <w:rPr>
          <w:rFonts w:ascii="Times New Roman" w:hAnsi="Times New Roman" w:cs="Times New Roman"/>
          <w:b/>
          <w:sz w:val="28"/>
          <w:szCs w:val="22"/>
        </w:rPr>
        <w:t>Proposal and Evaluation Framework</w:t>
      </w:r>
    </w:p>
    <w:p w:rsidR="00D96BAF" w:rsidRDefault="00D96BAF" w:rsidP="00D96BAF">
      <w:pPr>
        <w:keepNext/>
        <w:spacing w:before="100" w:beforeAutospacing="1" w:line="276" w:lineRule="auto"/>
        <w:jc w:val="center"/>
      </w:pPr>
      <w:r w:rsidRPr="00D96BAF">
        <w:rPr>
          <w:noProof/>
          <w:lang w:eastAsia="en-AU"/>
        </w:rPr>
        <w:drawing>
          <wp:inline distT="0" distB="0" distL="0" distR="0">
            <wp:extent cx="2065282" cy="18953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84722" cy="1913238"/>
                    </a:xfrm>
                    <a:prstGeom prst="rect">
                      <a:avLst/>
                    </a:prstGeom>
                    <a:noFill/>
                    <a:ln>
                      <a:noFill/>
                    </a:ln>
                  </pic:spPr>
                </pic:pic>
              </a:graphicData>
            </a:graphic>
          </wp:inline>
        </w:drawing>
      </w:r>
    </w:p>
    <w:p w:rsidR="00500786" w:rsidRPr="00D96BAF" w:rsidRDefault="00D96BAF" w:rsidP="00D96BAF">
      <w:pPr>
        <w:pStyle w:val="Caption"/>
        <w:jc w:val="center"/>
        <w:rPr>
          <w:rFonts w:ascii="Times New Roman" w:eastAsia="Times New Roman" w:hAnsi="Times New Roman" w:cs="Times New Roman"/>
          <w:sz w:val="22"/>
          <w:szCs w:val="22"/>
        </w:rPr>
      </w:pPr>
      <w:r w:rsidRPr="00D96BAF">
        <w:rPr>
          <w:rFonts w:ascii="Times New Roman" w:hAnsi="Times New Roman" w:cs="Times New Roman"/>
        </w:rPr>
        <w:t xml:space="preserve">Figure </w:t>
      </w:r>
      <w:r w:rsidRPr="00D96BAF">
        <w:rPr>
          <w:rFonts w:ascii="Times New Roman" w:hAnsi="Times New Roman" w:cs="Times New Roman"/>
        </w:rPr>
        <w:fldChar w:fldCharType="begin"/>
      </w:r>
      <w:r w:rsidRPr="00D96BAF">
        <w:rPr>
          <w:rFonts w:ascii="Times New Roman" w:hAnsi="Times New Roman" w:cs="Times New Roman"/>
        </w:rPr>
        <w:instrText xml:space="preserve"> SEQ Figure \* ARABIC </w:instrText>
      </w:r>
      <w:r w:rsidRPr="00D96BAF">
        <w:rPr>
          <w:rFonts w:ascii="Times New Roman" w:hAnsi="Times New Roman" w:cs="Times New Roman"/>
        </w:rPr>
        <w:fldChar w:fldCharType="separate"/>
      </w:r>
      <w:r w:rsidR="00AA6313">
        <w:rPr>
          <w:rFonts w:ascii="Times New Roman" w:hAnsi="Times New Roman" w:cs="Times New Roman"/>
          <w:noProof/>
        </w:rPr>
        <w:t>16</w:t>
      </w:r>
      <w:r w:rsidRPr="00D96BAF">
        <w:rPr>
          <w:rFonts w:ascii="Times New Roman" w:hAnsi="Times New Roman" w:cs="Times New Roman"/>
        </w:rPr>
        <w:fldChar w:fldCharType="end"/>
      </w:r>
      <w:r w:rsidRPr="00D96BAF">
        <w:rPr>
          <w:rFonts w:ascii="Times New Roman" w:hAnsi="Times New Roman" w:cs="Times New Roman"/>
        </w:rPr>
        <w:t xml:space="preserve"> CRISP-DM from </w:t>
      </w:r>
      <w:r w:rsidRPr="00D96BAF">
        <w:rPr>
          <w:rFonts w:ascii="Times New Roman" w:hAnsi="Times New Roman" w:cs="Times New Roman"/>
          <w:i/>
        </w:rPr>
        <w:t>ipredictt.com/products.html</w:t>
      </w:r>
    </w:p>
    <w:p w:rsidR="00500786" w:rsidRDefault="006756B1" w:rsidP="008A25BB">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Pr="006756B1">
        <w:rPr>
          <w:rFonts w:ascii="Times New Roman" w:eastAsia="Times New Roman" w:hAnsi="Times New Roman" w:cs="Times New Roman"/>
          <w:sz w:val="22"/>
          <w:szCs w:val="22"/>
        </w:rPr>
        <w:t>Cross Industry Standard Process for Data Mining</w:t>
      </w:r>
      <w:r>
        <w:rPr>
          <w:rFonts w:ascii="Times New Roman" w:eastAsia="Times New Roman" w:hAnsi="Times New Roman" w:cs="Times New Roman"/>
          <w:sz w:val="22"/>
          <w:szCs w:val="22"/>
        </w:rPr>
        <w:t xml:space="preserve"> (CRISP-DM) will be used in providing solution delivery for this project. </w:t>
      </w:r>
      <w:r w:rsidR="008A25BB">
        <w:rPr>
          <w:rFonts w:ascii="Times New Roman" w:eastAsia="Times New Roman" w:hAnsi="Times New Roman" w:cs="Times New Roman"/>
          <w:sz w:val="22"/>
          <w:szCs w:val="22"/>
        </w:rPr>
        <w:t>In additional, the process model consists of six phases as follows</w:t>
      </w:r>
      <w:r w:rsidR="0071665D">
        <w:rPr>
          <w:rFonts w:ascii="Times New Roman" w:eastAsia="Times New Roman" w:hAnsi="Times New Roman" w:cs="Times New Roman"/>
          <w:sz w:val="22"/>
          <w:szCs w:val="22"/>
        </w:rPr>
        <w:t xml:space="preserve"> (CRISP-DM Consortium, 2000)</w:t>
      </w:r>
      <w:r w:rsidR="008A25BB">
        <w:rPr>
          <w:rFonts w:ascii="Times New Roman" w:eastAsia="Times New Roman" w:hAnsi="Times New Roman" w:cs="Times New Roman"/>
          <w:sz w:val="22"/>
          <w:szCs w:val="22"/>
        </w:rPr>
        <w:t>:</w:t>
      </w:r>
    </w:p>
    <w:p w:rsidR="008A25BB" w:rsidRDefault="008A25BB" w:rsidP="008A25BB">
      <w:pPr>
        <w:pStyle w:val="ListParagraph"/>
        <w:numPr>
          <w:ilvl w:val="1"/>
          <w:numId w:val="2"/>
        </w:numPr>
        <w:tabs>
          <w:tab w:val="clear" w:pos="1440"/>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Business Understanding</w:t>
      </w:r>
    </w:p>
    <w:p w:rsidR="008A25BB" w:rsidRDefault="008A25BB" w:rsidP="008A25BB">
      <w:pPr>
        <w:pStyle w:val="ListParagraph"/>
        <w:numPr>
          <w:ilvl w:val="1"/>
          <w:numId w:val="2"/>
        </w:numPr>
        <w:tabs>
          <w:tab w:val="clear" w:pos="1440"/>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Data Understanding</w:t>
      </w:r>
    </w:p>
    <w:p w:rsidR="008A25BB" w:rsidRDefault="008A25BB" w:rsidP="008A25BB">
      <w:pPr>
        <w:pStyle w:val="ListParagraph"/>
        <w:numPr>
          <w:ilvl w:val="1"/>
          <w:numId w:val="2"/>
        </w:numPr>
        <w:tabs>
          <w:tab w:val="clear" w:pos="1440"/>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Data Preparation</w:t>
      </w:r>
    </w:p>
    <w:p w:rsidR="008A25BB" w:rsidRDefault="008A25BB" w:rsidP="008A25BB">
      <w:pPr>
        <w:pStyle w:val="ListParagraph"/>
        <w:numPr>
          <w:ilvl w:val="1"/>
          <w:numId w:val="2"/>
        </w:numPr>
        <w:tabs>
          <w:tab w:val="clear" w:pos="1440"/>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Modelling</w:t>
      </w:r>
    </w:p>
    <w:p w:rsidR="008A25BB" w:rsidRDefault="008A25BB" w:rsidP="008A25BB">
      <w:pPr>
        <w:pStyle w:val="ListParagraph"/>
        <w:numPr>
          <w:ilvl w:val="1"/>
          <w:numId w:val="2"/>
        </w:numPr>
        <w:tabs>
          <w:tab w:val="clear" w:pos="1440"/>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Evaluation</w:t>
      </w:r>
    </w:p>
    <w:p w:rsidR="008A25BB" w:rsidRPr="008A25BB" w:rsidRDefault="008A25BB" w:rsidP="008A25BB">
      <w:pPr>
        <w:pStyle w:val="ListParagraph"/>
        <w:numPr>
          <w:ilvl w:val="1"/>
          <w:numId w:val="2"/>
        </w:numPr>
        <w:tabs>
          <w:tab w:val="clear" w:pos="1440"/>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Deployment</w:t>
      </w:r>
    </w:p>
    <w:p w:rsidR="00500786" w:rsidRPr="00E85744" w:rsidRDefault="008A25BB" w:rsidP="00DA2536">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Furthermore, the first three phase of model has been performed in this project</w:t>
      </w:r>
      <w:r w:rsidR="00CA35E8">
        <w:rPr>
          <w:rFonts w:ascii="Times New Roman" w:eastAsia="Times New Roman" w:hAnsi="Times New Roman" w:cs="Times New Roman"/>
          <w:sz w:val="22"/>
          <w:szCs w:val="22"/>
        </w:rPr>
        <w:t xml:space="preserve"> as describe in section 2 of this report. The succeeding phase of the project </w:t>
      </w:r>
      <w:r w:rsidR="00D9227D">
        <w:rPr>
          <w:rFonts w:ascii="Times New Roman" w:eastAsia="Times New Roman" w:hAnsi="Times New Roman" w:cs="Times New Roman"/>
          <w:sz w:val="22"/>
          <w:szCs w:val="22"/>
        </w:rPr>
        <w:t>will be described as below:</w:t>
      </w:r>
    </w:p>
    <w:p w:rsidR="00491365" w:rsidRPr="001D73E3" w:rsidRDefault="00491365" w:rsidP="00491365">
      <w:pPr>
        <w:spacing w:line="360" w:lineRule="auto"/>
        <w:rPr>
          <w:rFonts w:ascii="Times New Roman" w:hAnsi="Times New Roman" w:cs="Times New Roman"/>
          <w:b/>
          <w:sz w:val="28"/>
          <w:szCs w:val="22"/>
        </w:rPr>
      </w:pPr>
      <w:r>
        <w:rPr>
          <w:rFonts w:ascii="Times New Roman" w:hAnsi="Times New Roman" w:cs="Times New Roman"/>
          <w:b/>
          <w:sz w:val="28"/>
          <w:szCs w:val="22"/>
        </w:rPr>
        <w:t>1. Modelling</w:t>
      </w:r>
    </w:p>
    <w:p w:rsidR="00500786" w:rsidRDefault="00491365" w:rsidP="00DA2536">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phase of pro</w:t>
      </w:r>
      <w:r w:rsidR="003334BD">
        <w:rPr>
          <w:rFonts w:ascii="Times New Roman" w:eastAsia="Times New Roman" w:hAnsi="Times New Roman" w:cs="Times New Roman"/>
          <w:sz w:val="22"/>
          <w:szCs w:val="22"/>
        </w:rPr>
        <w:t xml:space="preserve">ject involves feature selection of the 20 available attributes that will be used as input parameters to ensure optimal classification model. The </w:t>
      </w:r>
      <w:r w:rsidR="00C0287E">
        <w:rPr>
          <w:rFonts w:ascii="Times New Roman" w:eastAsia="Times New Roman" w:hAnsi="Times New Roman" w:cs="Times New Roman"/>
          <w:sz w:val="22"/>
          <w:szCs w:val="22"/>
        </w:rPr>
        <w:t>two-feature</w:t>
      </w:r>
      <w:r w:rsidR="003334BD">
        <w:rPr>
          <w:rFonts w:ascii="Times New Roman" w:eastAsia="Times New Roman" w:hAnsi="Times New Roman" w:cs="Times New Roman"/>
          <w:sz w:val="22"/>
          <w:szCs w:val="22"/>
        </w:rPr>
        <w:t xml:space="preserve"> selection method that may be used in this project is as follows:</w:t>
      </w:r>
    </w:p>
    <w:p w:rsidR="00500786" w:rsidRPr="003334BD" w:rsidRDefault="003334BD" w:rsidP="00585087">
      <w:pPr>
        <w:pStyle w:val="ListParagraph"/>
        <w:numPr>
          <w:ilvl w:val="2"/>
          <w:numId w:val="2"/>
        </w:numPr>
        <w:tabs>
          <w:tab w:val="clear" w:pos="2160"/>
          <w:tab w:val="num" w:pos="1843"/>
        </w:tabs>
        <w:spacing w:before="100" w:beforeAutospacing="1" w:line="276" w:lineRule="auto"/>
        <w:ind w:left="709"/>
        <w:jc w:val="both"/>
        <w:rPr>
          <w:rFonts w:ascii="Times New Roman" w:eastAsia="Times New Roman" w:hAnsi="Times New Roman" w:cs="Times New Roman"/>
          <w:sz w:val="22"/>
          <w:szCs w:val="22"/>
        </w:rPr>
      </w:pPr>
      <w:r w:rsidRPr="003334BD">
        <w:rPr>
          <w:rFonts w:ascii="Times New Roman" w:eastAsia="Times New Roman" w:hAnsi="Times New Roman" w:cs="Times New Roman"/>
          <w:sz w:val="22"/>
          <w:szCs w:val="22"/>
        </w:rPr>
        <w:t>Filter Method – this method is use</w:t>
      </w:r>
      <w:r>
        <w:rPr>
          <w:rFonts w:ascii="Times New Roman" w:eastAsia="Times New Roman" w:hAnsi="Times New Roman" w:cs="Times New Roman"/>
          <w:sz w:val="22"/>
          <w:szCs w:val="22"/>
        </w:rPr>
        <w:t>d</w:t>
      </w:r>
      <w:r w:rsidRPr="003334BD">
        <w:rPr>
          <w:rFonts w:ascii="Times New Roman" w:eastAsia="Times New Roman" w:hAnsi="Times New Roman" w:cs="Times New Roman"/>
          <w:sz w:val="22"/>
          <w:szCs w:val="22"/>
        </w:rPr>
        <w:t xml:space="preserve"> in selection features based on various statistical correlation score with the campaign outcome.</w:t>
      </w:r>
    </w:p>
    <w:p w:rsidR="003334BD" w:rsidRPr="003334BD" w:rsidRDefault="003334BD" w:rsidP="00A55DB4">
      <w:pPr>
        <w:pStyle w:val="ListParagraph"/>
        <w:numPr>
          <w:ilvl w:val="2"/>
          <w:numId w:val="2"/>
        </w:numPr>
        <w:tabs>
          <w:tab w:val="clear" w:pos="2160"/>
          <w:tab w:val="num" w:pos="1843"/>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Wrapper</w:t>
      </w:r>
      <w:r w:rsidRPr="003334BD">
        <w:rPr>
          <w:rFonts w:ascii="Times New Roman" w:eastAsia="Times New Roman" w:hAnsi="Times New Roman" w:cs="Times New Roman"/>
          <w:sz w:val="22"/>
          <w:szCs w:val="22"/>
        </w:rPr>
        <w:t xml:space="preserve"> Method – </w:t>
      </w:r>
      <w:r>
        <w:rPr>
          <w:rFonts w:ascii="Times New Roman" w:eastAsia="Times New Roman" w:hAnsi="Times New Roman" w:cs="Times New Roman"/>
          <w:sz w:val="22"/>
          <w:szCs w:val="22"/>
        </w:rPr>
        <w:t xml:space="preserve">this method </w:t>
      </w:r>
      <w:r w:rsidR="00A55DB4" w:rsidRPr="00A55DB4">
        <w:rPr>
          <w:rFonts w:ascii="Times New Roman" w:eastAsia="Times New Roman" w:hAnsi="Times New Roman" w:cs="Times New Roman"/>
          <w:sz w:val="22"/>
          <w:szCs w:val="22"/>
        </w:rPr>
        <w:t xml:space="preserve">considers the selection of a set of features as a search problem, where different combinations are prepared, </w:t>
      </w:r>
      <w:r w:rsidR="00C477DA" w:rsidRPr="00A55DB4">
        <w:rPr>
          <w:rFonts w:ascii="Times New Roman" w:eastAsia="Times New Roman" w:hAnsi="Times New Roman" w:cs="Times New Roman"/>
          <w:sz w:val="22"/>
          <w:szCs w:val="22"/>
        </w:rPr>
        <w:t>evaluated,</w:t>
      </w:r>
      <w:r w:rsidR="00A55DB4" w:rsidRPr="00A55DB4">
        <w:rPr>
          <w:rFonts w:ascii="Times New Roman" w:eastAsia="Times New Roman" w:hAnsi="Times New Roman" w:cs="Times New Roman"/>
          <w:sz w:val="22"/>
          <w:szCs w:val="22"/>
        </w:rPr>
        <w:t xml:space="preserve"> and compared to other combinations.</w:t>
      </w:r>
      <w:r w:rsidR="00C0287E">
        <w:rPr>
          <w:rFonts w:ascii="Times New Roman" w:eastAsia="Times New Roman" w:hAnsi="Times New Roman" w:cs="Times New Roman"/>
          <w:sz w:val="22"/>
          <w:szCs w:val="22"/>
        </w:rPr>
        <w:t xml:space="preserve"> (Brownlee, 2014)</w:t>
      </w:r>
    </w:p>
    <w:p w:rsidR="00500786" w:rsidRDefault="005905CF" w:rsidP="00DA2536">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next step in modelli</w:t>
      </w:r>
      <w:r w:rsidR="0070186A">
        <w:rPr>
          <w:rFonts w:ascii="Times New Roman" w:eastAsia="Times New Roman" w:hAnsi="Times New Roman" w:cs="Times New Roman"/>
          <w:sz w:val="22"/>
          <w:szCs w:val="22"/>
        </w:rPr>
        <w:t xml:space="preserve">ng is to determine the list of possible classification modelling algorithms to be used. For this </w:t>
      </w:r>
      <w:r w:rsidR="007D7A29">
        <w:rPr>
          <w:rFonts w:ascii="Times New Roman" w:eastAsia="Times New Roman" w:hAnsi="Times New Roman" w:cs="Times New Roman"/>
          <w:sz w:val="22"/>
          <w:szCs w:val="22"/>
        </w:rPr>
        <w:t>project,</w:t>
      </w:r>
      <w:r w:rsidR="0070186A">
        <w:rPr>
          <w:rFonts w:ascii="Times New Roman" w:eastAsia="Times New Roman" w:hAnsi="Times New Roman" w:cs="Times New Roman"/>
          <w:sz w:val="22"/>
          <w:szCs w:val="22"/>
        </w:rPr>
        <w:t xml:space="preserve"> the following algorithms will be used to build the classification model:</w:t>
      </w:r>
    </w:p>
    <w:p w:rsidR="0070186A" w:rsidRDefault="0070186A" w:rsidP="0070186A">
      <w:pPr>
        <w:pStyle w:val="ListParagraph"/>
        <w:numPr>
          <w:ilvl w:val="1"/>
          <w:numId w:val="3"/>
        </w:numPr>
        <w:tabs>
          <w:tab w:val="clear" w:pos="1440"/>
          <w:tab w:val="num" w:pos="1134"/>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Logistic Regression</w:t>
      </w:r>
    </w:p>
    <w:p w:rsidR="0070186A" w:rsidRDefault="0070186A" w:rsidP="0070186A">
      <w:pPr>
        <w:pStyle w:val="ListParagraph"/>
        <w:numPr>
          <w:ilvl w:val="1"/>
          <w:numId w:val="3"/>
        </w:numPr>
        <w:tabs>
          <w:tab w:val="clear" w:pos="1440"/>
          <w:tab w:val="num" w:pos="1134"/>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Naïve Bayes</w:t>
      </w:r>
    </w:p>
    <w:p w:rsidR="0070186A" w:rsidRDefault="0070186A" w:rsidP="0070186A">
      <w:pPr>
        <w:pStyle w:val="ListParagraph"/>
        <w:numPr>
          <w:ilvl w:val="1"/>
          <w:numId w:val="3"/>
        </w:numPr>
        <w:tabs>
          <w:tab w:val="clear" w:pos="1440"/>
          <w:tab w:val="num" w:pos="1134"/>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Support Vector Machine (SVM)</w:t>
      </w:r>
    </w:p>
    <w:p w:rsidR="0070186A" w:rsidRPr="00E85744" w:rsidRDefault="00107F4E" w:rsidP="00DA2536">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Hence, these algorithms will be subject to performance evaluation to select the best classifier to support the business problem.</w:t>
      </w:r>
      <w:r w:rsidR="008D497C">
        <w:rPr>
          <w:rFonts w:ascii="Times New Roman" w:eastAsia="Times New Roman" w:hAnsi="Times New Roman" w:cs="Times New Roman"/>
          <w:sz w:val="22"/>
          <w:szCs w:val="22"/>
        </w:rPr>
        <w:t xml:space="preserve"> In addition, this phase of the project will involve review and calibration of the cleansed and transformed data set to ensure that it fits the parameters needed for the algorithms mentioned.</w:t>
      </w:r>
    </w:p>
    <w:p w:rsidR="00F37041" w:rsidRPr="001D73E3" w:rsidRDefault="00F37041" w:rsidP="00F37041">
      <w:pPr>
        <w:spacing w:line="360" w:lineRule="auto"/>
        <w:rPr>
          <w:rFonts w:ascii="Times New Roman" w:hAnsi="Times New Roman" w:cs="Times New Roman"/>
          <w:b/>
          <w:sz w:val="28"/>
          <w:szCs w:val="22"/>
        </w:rPr>
      </w:pPr>
      <w:r>
        <w:rPr>
          <w:rFonts w:ascii="Times New Roman" w:hAnsi="Times New Roman" w:cs="Times New Roman"/>
          <w:b/>
          <w:sz w:val="28"/>
          <w:szCs w:val="22"/>
        </w:rPr>
        <w:t>2. Evaluation</w:t>
      </w:r>
    </w:p>
    <w:p w:rsidR="00D33BCB" w:rsidRDefault="00F37041" w:rsidP="00DF2FE5">
      <w:pPr>
        <w:spacing w:before="100" w:beforeAutospacing="1"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This stage of the project involves thorough evaluation of the different model built to ensure that the classification met the business requirement.</w:t>
      </w:r>
      <w:r w:rsidR="00D00274">
        <w:rPr>
          <w:rFonts w:ascii="Times New Roman" w:eastAsia="Times New Roman" w:hAnsi="Times New Roman" w:cs="Times New Roman"/>
          <w:sz w:val="22"/>
          <w:szCs w:val="22"/>
        </w:rPr>
        <w:t xml:space="preserve"> </w:t>
      </w:r>
      <w:r w:rsidR="00DF2FE5">
        <w:rPr>
          <w:rFonts w:ascii="Times New Roman" w:eastAsia="Times New Roman" w:hAnsi="Times New Roman" w:cs="Times New Roman"/>
          <w:sz w:val="22"/>
          <w:szCs w:val="22"/>
        </w:rPr>
        <w:t>To</w:t>
      </w:r>
      <w:r w:rsidR="00D00274">
        <w:rPr>
          <w:rFonts w:ascii="Times New Roman" w:eastAsia="Times New Roman" w:hAnsi="Times New Roman" w:cs="Times New Roman"/>
          <w:sz w:val="22"/>
          <w:szCs w:val="22"/>
        </w:rPr>
        <w:t xml:space="preserve"> </w:t>
      </w:r>
      <w:r w:rsidR="00D33BCB">
        <w:rPr>
          <w:rFonts w:ascii="Times New Roman" w:eastAsia="Times New Roman" w:hAnsi="Times New Roman" w:cs="Times New Roman"/>
          <w:sz w:val="22"/>
          <w:szCs w:val="22"/>
        </w:rPr>
        <w:t xml:space="preserve">select the best classifier, the following </w:t>
      </w:r>
      <w:r w:rsidR="00D859A0">
        <w:rPr>
          <w:rFonts w:ascii="Times New Roman" w:eastAsia="Times New Roman" w:hAnsi="Times New Roman" w:cs="Times New Roman"/>
          <w:sz w:val="22"/>
          <w:szCs w:val="22"/>
        </w:rPr>
        <w:t xml:space="preserve">metrics </w:t>
      </w:r>
      <w:r w:rsidR="00D33BCB">
        <w:rPr>
          <w:rFonts w:ascii="Times New Roman" w:eastAsia="Times New Roman" w:hAnsi="Times New Roman" w:cs="Times New Roman"/>
          <w:sz w:val="22"/>
          <w:szCs w:val="22"/>
        </w:rPr>
        <w:t>will be used to evaluate the model:</w:t>
      </w:r>
      <w:r w:rsidR="00D33BCB" w:rsidRPr="00D33BCB">
        <w:rPr>
          <w:rFonts w:ascii="Times New Roman" w:eastAsia="Times New Roman" w:hAnsi="Times New Roman" w:cs="Times New Roman"/>
          <w:sz w:val="22"/>
          <w:szCs w:val="22"/>
        </w:rPr>
        <w:t xml:space="preserve"> </w:t>
      </w:r>
    </w:p>
    <w:p w:rsidR="00D33BCB" w:rsidRDefault="00D33BCB" w:rsidP="00D33BCB">
      <w:pPr>
        <w:pStyle w:val="ListParagraph"/>
        <w:numPr>
          <w:ilvl w:val="1"/>
          <w:numId w:val="4"/>
        </w:numPr>
        <w:tabs>
          <w:tab w:val="clear" w:pos="1440"/>
          <w:tab w:val="num" w:pos="1134"/>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Receiver Operating Characteristic (ROC) – shows </w:t>
      </w:r>
      <w:r w:rsidRPr="00D33BCB">
        <w:rPr>
          <w:rFonts w:ascii="Times New Roman" w:eastAsia="Times New Roman" w:hAnsi="Times New Roman" w:cs="Times New Roman"/>
          <w:sz w:val="22"/>
          <w:szCs w:val="22"/>
        </w:rPr>
        <w:t>performance of a binary classifier system as its discrimination threshold is varied</w:t>
      </w:r>
      <w:r>
        <w:rPr>
          <w:rFonts w:ascii="Times New Roman" w:eastAsia="Times New Roman" w:hAnsi="Times New Roman" w:cs="Times New Roman"/>
          <w:sz w:val="22"/>
          <w:szCs w:val="22"/>
        </w:rPr>
        <w:t xml:space="preserve"> (Wikipedia)</w:t>
      </w:r>
      <w:r w:rsidR="00F212D0">
        <w:rPr>
          <w:rFonts w:ascii="Times New Roman" w:eastAsia="Times New Roman" w:hAnsi="Times New Roman" w:cs="Times New Roman"/>
          <w:sz w:val="22"/>
          <w:szCs w:val="22"/>
        </w:rPr>
        <w:t>.</w:t>
      </w:r>
    </w:p>
    <w:p w:rsidR="00D33BCB" w:rsidRDefault="00D33BCB" w:rsidP="00D33BCB">
      <w:pPr>
        <w:pStyle w:val="ListParagraph"/>
        <w:numPr>
          <w:ilvl w:val="1"/>
          <w:numId w:val="4"/>
        </w:numPr>
        <w:tabs>
          <w:tab w:val="clear" w:pos="1440"/>
          <w:tab w:val="num" w:pos="1134"/>
        </w:tabs>
        <w:spacing w:before="100" w:beforeAutospacing="1" w:line="276" w:lineRule="auto"/>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Confusion Matrix – </w:t>
      </w:r>
      <w:r w:rsidRPr="00D33BCB">
        <w:rPr>
          <w:rFonts w:ascii="Times New Roman" w:eastAsia="Times New Roman" w:hAnsi="Times New Roman" w:cs="Times New Roman"/>
          <w:sz w:val="22"/>
          <w:szCs w:val="22"/>
        </w:rPr>
        <w:t>is a table that is used to describe the performance of a classification model on a set of test data for which the true values are known</w:t>
      </w:r>
      <w:r w:rsidR="00F212D0">
        <w:rPr>
          <w:rFonts w:ascii="Times New Roman" w:eastAsia="Times New Roman" w:hAnsi="Times New Roman" w:cs="Times New Roman"/>
          <w:sz w:val="22"/>
          <w:szCs w:val="22"/>
        </w:rPr>
        <w:t xml:space="preserve"> (Markham, 2014)</w:t>
      </w:r>
      <w:r w:rsidRPr="00D33BCB">
        <w:rPr>
          <w:rFonts w:ascii="Times New Roman" w:eastAsia="Times New Roman" w:hAnsi="Times New Roman" w:cs="Times New Roman"/>
          <w:sz w:val="22"/>
          <w:szCs w:val="22"/>
        </w:rPr>
        <w:t>.</w:t>
      </w:r>
    </w:p>
    <w:p w:rsidR="008C4624" w:rsidRPr="008C4624" w:rsidRDefault="008C4624" w:rsidP="008C4624">
      <w:pPr>
        <w:pStyle w:val="Caption"/>
        <w:keepNext/>
        <w:jc w:val="center"/>
        <w:rPr>
          <w:rFonts w:ascii="Times New Roman" w:hAnsi="Times New Roman" w:cs="Times New Roman"/>
        </w:rPr>
      </w:pPr>
      <w:r w:rsidRPr="008C4624">
        <w:rPr>
          <w:rFonts w:ascii="Times New Roman" w:hAnsi="Times New Roman" w:cs="Times New Roman"/>
        </w:rPr>
        <w:t xml:space="preserve">Table </w:t>
      </w:r>
      <w:r w:rsidRPr="008C4624">
        <w:rPr>
          <w:rFonts w:ascii="Times New Roman" w:hAnsi="Times New Roman" w:cs="Times New Roman"/>
        </w:rPr>
        <w:fldChar w:fldCharType="begin"/>
      </w:r>
      <w:r w:rsidRPr="008C4624">
        <w:rPr>
          <w:rFonts w:ascii="Times New Roman" w:hAnsi="Times New Roman" w:cs="Times New Roman"/>
        </w:rPr>
        <w:instrText xml:space="preserve"> SEQ Table \* ARABIC </w:instrText>
      </w:r>
      <w:r w:rsidRPr="008C4624">
        <w:rPr>
          <w:rFonts w:ascii="Times New Roman" w:hAnsi="Times New Roman" w:cs="Times New Roman"/>
        </w:rPr>
        <w:fldChar w:fldCharType="separate"/>
      </w:r>
      <w:r w:rsidR="00AA6313">
        <w:rPr>
          <w:rFonts w:ascii="Times New Roman" w:hAnsi="Times New Roman" w:cs="Times New Roman"/>
          <w:noProof/>
        </w:rPr>
        <w:t>3</w:t>
      </w:r>
      <w:r w:rsidRPr="008C4624">
        <w:rPr>
          <w:rFonts w:ascii="Times New Roman" w:hAnsi="Times New Roman" w:cs="Times New Roman"/>
        </w:rPr>
        <w:fldChar w:fldCharType="end"/>
      </w:r>
      <w:r w:rsidRPr="008C4624">
        <w:rPr>
          <w:rFonts w:ascii="Times New Roman" w:hAnsi="Times New Roman" w:cs="Times New Roman"/>
        </w:rPr>
        <w:t xml:space="preserve"> Confusion Matrix</w:t>
      </w:r>
    </w:p>
    <w:tbl>
      <w:tblPr>
        <w:tblStyle w:val="TableGrid"/>
        <w:tblW w:w="0" w:type="auto"/>
        <w:tblLook w:val="04A0" w:firstRow="1" w:lastRow="0" w:firstColumn="1" w:lastColumn="0" w:noHBand="0" w:noVBand="1"/>
      </w:tblPr>
      <w:tblGrid>
        <w:gridCol w:w="1129"/>
        <w:gridCol w:w="1276"/>
        <w:gridCol w:w="1367"/>
        <w:gridCol w:w="1258"/>
      </w:tblGrid>
      <w:tr w:rsidR="00930A84" w:rsidTr="00930A84">
        <w:tc>
          <w:tcPr>
            <w:tcW w:w="1129" w:type="dxa"/>
          </w:tcPr>
          <w:p w:rsidR="00930A84" w:rsidRDefault="00930A84" w:rsidP="00DA2536">
            <w:pPr>
              <w:spacing w:before="100" w:beforeAutospacing="1" w:line="276" w:lineRule="auto"/>
              <w:jc w:val="both"/>
              <w:rPr>
                <w:rFonts w:ascii="Times New Roman" w:eastAsia="Times New Roman" w:hAnsi="Times New Roman" w:cs="Times New Roman"/>
                <w:sz w:val="22"/>
                <w:szCs w:val="22"/>
              </w:rPr>
            </w:pPr>
          </w:p>
        </w:tc>
        <w:tc>
          <w:tcPr>
            <w:tcW w:w="3901" w:type="dxa"/>
            <w:gridSpan w:val="3"/>
            <w:shd w:val="clear" w:color="auto" w:fill="D0CECE" w:themeFill="background2" w:themeFillShade="E6"/>
            <w:vAlign w:val="center"/>
          </w:tcPr>
          <w:p w:rsidR="00930A84" w:rsidRDefault="00930A84" w:rsidP="00930A84">
            <w:pPr>
              <w:spacing w:before="100" w:beforeAutospacing="1"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Predicted Class</w:t>
            </w:r>
          </w:p>
        </w:tc>
      </w:tr>
      <w:tr w:rsidR="00930A84" w:rsidTr="00930A84">
        <w:tc>
          <w:tcPr>
            <w:tcW w:w="1129" w:type="dxa"/>
            <w:vMerge w:val="restart"/>
            <w:shd w:val="clear" w:color="auto" w:fill="D0CECE" w:themeFill="background2" w:themeFillShade="E6"/>
            <w:vAlign w:val="center"/>
          </w:tcPr>
          <w:p w:rsidR="00930A84" w:rsidRDefault="00930A84" w:rsidP="00930A84">
            <w:pPr>
              <w:spacing w:before="100" w:beforeAutospacing="1"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Actual Class</w:t>
            </w:r>
          </w:p>
        </w:tc>
        <w:tc>
          <w:tcPr>
            <w:tcW w:w="1276" w:type="dxa"/>
            <w:vAlign w:val="center"/>
          </w:tcPr>
          <w:p w:rsidR="00930A84" w:rsidRDefault="00930A84" w:rsidP="00930A84">
            <w:pPr>
              <w:spacing w:before="100" w:beforeAutospacing="1" w:line="276" w:lineRule="auto"/>
              <w:jc w:val="center"/>
              <w:rPr>
                <w:rFonts w:ascii="Times New Roman" w:eastAsia="Times New Roman" w:hAnsi="Times New Roman" w:cs="Times New Roman"/>
                <w:sz w:val="22"/>
                <w:szCs w:val="22"/>
              </w:rPr>
            </w:pPr>
          </w:p>
        </w:tc>
        <w:tc>
          <w:tcPr>
            <w:tcW w:w="1367" w:type="dxa"/>
            <w:vAlign w:val="center"/>
          </w:tcPr>
          <w:p w:rsidR="00930A84" w:rsidRDefault="00930A84" w:rsidP="00930A84">
            <w:pPr>
              <w:spacing w:before="100" w:beforeAutospacing="1"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Class = Yes</w:t>
            </w:r>
          </w:p>
        </w:tc>
        <w:tc>
          <w:tcPr>
            <w:tcW w:w="1258" w:type="dxa"/>
            <w:vAlign w:val="center"/>
          </w:tcPr>
          <w:p w:rsidR="00930A84" w:rsidRDefault="00930A84" w:rsidP="00930A84">
            <w:pPr>
              <w:spacing w:before="100" w:beforeAutospacing="1"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Class = No</w:t>
            </w:r>
          </w:p>
        </w:tc>
      </w:tr>
      <w:tr w:rsidR="00930A84" w:rsidTr="00930A84">
        <w:tc>
          <w:tcPr>
            <w:tcW w:w="1129" w:type="dxa"/>
            <w:vMerge/>
            <w:shd w:val="clear" w:color="auto" w:fill="D0CECE" w:themeFill="background2" w:themeFillShade="E6"/>
          </w:tcPr>
          <w:p w:rsidR="00930A84" w:rsidRDefault="00930A84" w:rsidP="00930A84">
            <w:pPr>
              <w:spacing w:before="100" w:beforeAutospacing="1" w:line="276" w:lineRule="auto"/>
              <w:jc w:val="both"/>
              <w:rPr>
                <w:rFonts w:ascii="Times New Roman" w:eastAsia="Times New Roman" w:hAnsi="Times New Roman" w:cs="Times New Roman"/>
                <w:sz w:val="22"/>
                <w:szCs w:val="22"/>
              </w:rPr>
            </w:pPr>
          </w:p>
        </w:tc>
        <w:tc>
          <w:tcPr>
            <w:tcW w:w="1276" w:type="dxa"/>
            <w:vAlign w:val="center"/>
          </w:tcPr>
          <w:p w:rsidR="00930A84" w:rsidRDefault="00930A84" w:rsidP="00930A84">
            <w:pPr>
              <w:spacing w:before="100" w:beforeAutospacing="1"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Class = Yes</w:t>
            </w:r>
          </w:p>
        </w:tc>
        <w:tc>
          <w:tcPr>
            <w:tcW w:w="1367" w:type="dxa"/>
            <w:vAlign w:val="center"/>
          </w:tcPr>
          <w:p w:rsidR="00930A84" w:rsidRDefault="00930A84" w:rsidP="00930A84">
            <w:pPr>
              <w:spacing w:before="100" w:beforeAutospacing="1"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p>
        </w:tc>
        <w:tc>
          <w:tcPr>
            <w:tcW w:w="1258" w:type="dxa"/>
            <w:vAlign w:val="center"/>
          </w:tcPr>
          <w:p w:rsidR="00930A84" w:rsidRDefault="00930A84" w:rsidP="00930A84">
            <w:pPr>
              <w:spacing w:before="100" w:beforeAutospacing="1"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b</w:t>
            </w:r>
          </w:p>
        </w:tc>
      </w:tr>
      <w:tr w:rsidR="00930A84" w:rsidTr="00930A84">
        <w:tc>
          <w:tcPr>
            <w:tcW w:w="1129" w:type="dxa"/>
            <w:vMerge/>
            <w:shd w:val="clear" w:color="auto" w:fill="D0CECE" w:themeFill="background2" w:themeFillShade="E6"/>
          </w:tcPr>
          <w:p w:rsidR="00930A84" w:rsidRDefault="00930A84" w:rsidP="00930A84">
            <w:pPr>
              <w:spacing w:before="100" w:beforeAutospacing="1" w:line="276" w:lineRule="auto"/>
              <w:jc w:val="both"/>
              <w:rPr>
                <w:rFonts w:ascii="Times New Roman" w:eastAsia="Times New Roman" w:hAnsi="Times New Roman" w:cs="Times New Roman"/>
                <w:sz w:val="22"/>
                <w:szCs w:val="22"/>
              </w:rPr>
            </w:pPr>
          </w:p>
        </w:tc>
        <w:tc>
          <w:tcPr>
            <w:tcW w:w="1276" w:type="dxa"/>
            <w:vAlign w:val="center"/>
          </w:tcPr>
          <w:p w:rsidR="00930A84" w:rsidRDefault="00930A84" w:rsidP="00930A84">
            <w:pPr>
              <w:spacing w:before="100" w:beforeAutospacing="1"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Class = No</w:t>
            </w:r>
          </w:p>
        </w:tc>
        <w:tc>
          <w:tcPr>
            <w:tcW w:w="1367" w:type="dxa"/>
            <w:vAlign w:val="center"/>
          </w:tcPr>
          <w:p w:rsidR="00930A84" w:rsidRDefault="00930A84" w:rsidP="00930A84">
            <w:pPr>
              <w:spacing w:before="100" w:beforeAutospacing="1"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w:t>
            </w:r>
          </w:p>
        </w:tc>
        <w:tc>
          <w:tcPr>
            <w:tcW w:w="1258" w:type="dxa"/>
            <w:vAlign w:val="center"/>
          </w:tcPr>
          <w:p w:rsidR="00930A84" w:rsidRDefault="00930A84" w:rsidP="00930A84">
            <w:pPr>
              <w:spacing w:before="100" w:beforeAutospacing="1"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d</w:t>
            </w:r>
          </w:p>
        </w:tc>
      </w:tr>
    </w:tbl>
    <w:p w:rsidR="00930A84" w:rsidRDefault="00930A84" w:rsidP="00930A84">
      <w:pPr>
        <w:spacing w:after="0" w:line="240" w:lineRule="auto"/>
        <w:jc w:val="both"/>
        <w:rPr>
          <w:rFonts w:ascii="Times New Roman" w:eastAsia="Times New Roman" w:hAnsi="Times New Roman" w:cs="Times New Roman"/>
          <w:i/>
          <w:sz w:val="22"/>
          <w:szCs w:val="22"/>
        </w:rPr>
      </w:pPr>
    </w:p>
    <w:p w:rsidR="00930A84" w:rsidRPr="00930A84" w:rsidRDefault="00930A84" w:rsidP="00930A84">
      <w:pPr>
        <w:spacing w:after="0" w:line="240" w:lineRule="auto"/>
        <w:rPr>
          <w:rFonts w:ascii="Times New Roman" w:eastAsia="Times New Roman" w:hAnsi="Times New Roman" w:cs="Times New Roman"/>
          <w:i/>
          <w:sz w:val="22"/>
          <w:szCs w:val="22"/>
        </w:rPr>
      </w:pPr>
      <w:r w:rsidRPr="00930A84">
        <w:rPr>
          <w:rFonts w:ascii="Times New Roman" w:eastAsia="Times New Roman" w:hAnsi="Times New Roman" w:cs="Times New Roman"/>
          <w:i/>
          <w:sz w:val="22"/>
          <w:szCs w:val="22"/>
        </w:rPr>
        <w:t>a: TP (true positive)</w:t>
      </w:r>
    </w:p>
    <w:p w:rsidR="00930A84" w:rsidRPr="00930A84" w:rsidRDefault="00930A84" w:rsidP="00930A84">
      <w:pPr>
        <w:spacing w:after="0" w:line="240" w:lineRule="auto"/>
        <w:rPr>
          <w:rFonts w:ascii="Times New Roman" w:eastAsia="Times New Roman" w:hAnsi="Times New Roman" w:cs="Times New Roman"/>
          <w:i/>
          <w:sz w:val="22"/>
          <w:szCs w:val="22"/>
        </w:rPr>
      </w:pPr>
      <w:r w:rsidRPr="00930A84">
        <w:rPr>
          <w:rFonts w:ascii="Times New Roman" w:eastAsia="Times New Roman" w:hAnsi="Times New Roman" w:cs="Times New Roman"/>
          <w:i/>
          <w:sz w:val="22"/>
          <w:szCs w:val="22"/>
        </w:rPr>
        <w:t>b: FN (false negative)</w:t>
      </w:r>
    </w:p>
    <w:p w:rsidR="00930A84" w:rsidRPr="00930A84" w:rsidRDefault="00930A84" w:rsidP="00930A84">
      <w:pPr>
        <w:spacing w:after="0" w:line="240" w:lineRule="auto"/>
        <w:rPr>
          <w:rFonts w:ascii="Times New Roman" w:eastAsia="Times New Roman" w:hAnsi="Times New Roman" w:cs="Times New Roman"/>
          <w:i/>
          <w:sz w:val="22"/>
          <w:szCs w:val="22"/>
        </w:rPr>
      </w:pPr>
      <w:r w:rsidRPr="00930A84">
        <w:rPr>
          <w:rFonts w:ascii="Times New Roman" w:eastAsia="Times New Roman" w:hAnsi="Times New Roman" w:cs="Times New Roman"/>
          <w:i/>
          <w:sz w:val="22"/>
          <w:szCs w:val="22"/>
        </w:rPr>
        <w:t>c: FP (false positive)</w:t>
      </w:r>
    </w:p>
    <w:p w:rsidR="003939D0" w:rsidRDefault="00930A84" w:rsidP="00930A84">
      <w:pPr>
        <w:spacing w:after="0" w:line="240" w:lineRule="auto"/>
        <w:rPr>
          <w:rFonts w:ascii="Times New Roman" w:eastAsia="Times New Roman" w:hAnsi="Times New Roman" w:cs="Times New Roman"/>
          <w:i/>
          <w:sz w:val="22"/>
          <w:szCs w:val="22"/>
        </w:rPr>
      </w:pPr>
      <w:r w:rsidRPr="00930A84">
        <w:rPr>
          <w:rFonts w:ascii="Times New Roman" w:eastAsia="Times New Roman" w:hAnsi="Times New Roman" w:cs="Times New Roman"/>
          <w:i/>
          <w:sz w:val="22"/>
          <w:szCs w:val="22"/>
        </w:rPr>
        <w:t>d: TN (true negative)</w:t>
      </w:r>
    </w:p>
    <w:p w:rsidR="001C32BD" w:rsidRDefault="001C32BD" w:rsidP="00930A84">
      <w:pPr>
        <w:spacing w:after="0" w:line="240" w:lineRule="auto"/>
        <w:rPr>
          <w:rFonts w:ascii="Times New Roman" w:eastAsia="Times New Roman" w:hAnsi="Times New Roman" w:cs="Times New Roman"/>
          <w:i/>
          <w:sz w:val="22"/>
          <w:szCs w:val="22"/>
        </w:rPr>
      </w:pPr>
    </w:p>
    <w:p w:rsidR="001C32BD" w:rsidRPr="001C32BD" w:rsidRDefault="001C32BD" w:rsidP="00930A84">
      <w:pPr>
        <w:spacing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Below are the measures in </w:t>
      </w:r>
      <w:r w:rsidR="00677BDF">
        <w:rPr>
          <w:rFonts w:ascii="Times New Roman" w:eastAsia="Times New Roman" w:hAnsi="Times New Roman" w:cs="Times New Roman"/>
          <w:sz w:val="22"/>
          <w:szCs w:val="22"/>
        </w:rPr>
        <w:t>evaluating</w:t>
      </w:r>
      <w:r>
        <w:rPr>
          <w:rFonts w:ascii="Times New Roman" w:eastAsia="Times New Roman" w:hAnsi="Times New Roman" w:cs="Times New Roman"/>
          <w:sz w:val="22"/>
          <w:szCs w:val="22"/>
        </w:rPr>
        <w:t xml:space="preserve"> the </w:t>
      </w:r>
      <w:r w:rsidR="002767A6">
        <w:rPr>
          <w:rFonts w:ascii="Times New Roman" w:eastAsia="Times New Roman" w:hAnsi="Times New Roman" w:cs="Times New Roman"/>
          <w:sz w:val="22"/>
          <w:szCs w:val="22"/>
        </w:rPr>
        <w:t xml:space="preserve">performance of the </w:t>
      </w:r>
      <w:r>
        <w:rPr>
          <w:rFonts w:ascii="Times New Roman" w:eastAsia="Times New Roman" w:hAnsi="Times New Roman" w:cs="Times New Roman"/>
          <w:sz w:val="22"/>
          <w:szCs w:val="22"/>
        </w:rPr>
        <w:t>classification model:</w:t>
      </w:r>
    </w:p>
    <w:p w:rsidR="00D33BCB" w:rsidRPr="00A82982" w:rsidRDefault="00930A84" w:rsidP="00DA2536">
      <w:pPr>
        <w:spacing w:before="100" w:beforeAutospacing="1" w:line="276" w:lineRule="auto"/>
        <w:jc w:val="both"/>
        <w:rPr>
          <w:rFonts w:ascii="Times New Roman" w:eastAsia="Times New Roman" w:hAnsi="Times New Roman" w:cs="Times New Roman"/>
          <w:sz w:val="22"/>
          <w:szCs w:val="22"/>
        </w:rPr>
      </w:pPr>
      <m:oMathPara>
        <m:oMathParaPr>
          <m:jc m:val="center"/>
        </m:oMathParaPr>
        <m:oMath>
          <m:r>
            <w:rPr>
              <w:rFonts w:ascii="Cambria Math" w:eastAsia="Times New Roman" w:hAnsi="Cambria Math" w:cs="Times New Roman"/>
              <w:sz w:val="22"/>
              <w:szCs w:val="22"/>
            </w:rPr>
            <m:t xml:space="preserve">Precision </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p</m:t>
              </m:r>
            </m:e>
          </m:d>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a</m:t>
              </m:r>
            </m:num>
            <m:den>
              <m:r>
                <w:rPr>
                  <w:rFonts w:ascii="Cambria Math" w:eastAsia="Times New Roman" w:hAnsi="Cambria Math" w:cs="Times New Roman"/>
                  <w:sz w:val="22"/>
                  <w:szCs w:val="22"/>
                </w:rPr>
                <m:t>a+c</m:t>
              </m:r>
            </m:den>
          </m:f>
        </m:oMath>
      </m:oMathPara>
    </w:p>
    <w:p w:rsidR="00930A84" w:rsidRPr="00A82982" w:rsidRDefault="00930A84" w:rsidP="00930A84">
      <w:pPr>
        <w:spacing w:before="100" w:beforeAutospacing="1" w:line="276" w:lineRule="auto"/>
        <w:jc w:val="both"/>
        <w:rPr>
          <w:rFonts w:ascii="Times New Roman" w:eastAsia="Times New Roman" w:hAnsi="Times New Roman" w:cs="Times New Roman"/>
          <w:sz w:val="22"/>
          <w:szCs w:val="22"/>
        </w:rPr>
      </w:pPr>
      <m:oMathPara>
        <m:oMathParaPr>
          <m:jc m:val="center"/>
        </m:oMathParaPr>
        <m:oMath>
          <m:r>
            <w:rPr>
              <w:rFonts w:ascii="Cambria Math" w:eastAsia="Times New Roman" w:hAnsi="Cambria Math" w:cs="Times New Roman"/>
              <w:sz w:val="22"/>
              <w:szCs w:val="22"/>
            </w:rPr>
            <m:t xml:space="preserve">Recall </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r</m:t>
              </m:r>
            </m:e>
          </m:d>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a</m:t>
              </m:r>
            </m:num>
            <m:den>
              <m:r>
                <w:rPr>
                  <w:rFonts w:ascii="Cambria Math" w:eastAsia="Times New Roman" w:hAnsi="Cambria Math" w:cs="Times New Roman"/>
                  <w:sz w:val="22"/>
                  <w:szCs w:val="22"/>
                </w:rPr>
                <m:t>a+b</m:t>
              </m:r>
            </m:den>
          </m:f>
        </m:oMath>
      </m:oMathPara>
    </w:p>
    <w:p w:rsidR="00930A84" w:rsidRPr="00A82982" w:rsidRDefault="00930A84" w:rsidP="00930A84">
      <w:pPr>
        <w:spacing w:before="100" w:beforeAutospacing="1" w:line="276" w:lineRule="auto"/>
        <w:jc w:val="both"/>
        <w:rPr>
          <w:rFonts w:ascii="Times New Roman" w:eastAsia="Times New Roman" w:hAnsi="Times New Roman" w:cs="Times New Roman"/>
          <w:sz w:val="22"/>
          <w:szCs w:val="22"/>
        </w:rPr>
      </w:pPr>
      <m:oMathPara>
        <m:oMathParaPr>
          <m:jc m:val="center"/>
        </m:oMathParaPr>
        <m:oMath>
          <m:r>
            <w:rPr>
              <w:rFonts w:ascii="Cambria Math" w:eastAsia="Times New Roman" w:hAnsi="Cambria Math" w:cs="Times New Roman"/>
              <w:sz w:val="22"/>
              <w:szCs w:val="22"/>
            </w:rPr>
            <m:t xml:space="preserve">F-measure </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F</m:t>
              </m:r>
            </m:e>
          </m:d>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2a</m:t>
              </m:r>
            </m:num>
            <m:den>
              <m:r>
                <w:rPr>
                  <w:rFonts w:ascii="Cambria Math" w:eastAsia="Times New Roman" w:hAnsi="Cambria Math" w:cs="Times New Roman"/>
                  <w:sz w:val="22"/>
                  <w:szCs w:val="22"/>
                </w:rPr>
                <m:t>2a+b+c</m:t>
              </m:r>
            </m:den>
          </m:f>
        </m:oMath>
      </m:oMathPara>
    </w:p>
    <w:p w:rsidR="00930A84" w:rsidRPr="00A82982" w:rsidRDefault="00930A84" w:rsidP="00930A84">
      <w:pPr>
        <w:spacing w:before="100" w:beforeAutospacing="1" w:line="276" w:lineRule="auto"/>
        <w:jc w:val="both"/>
        <w:rPr>
          <w:rFonts w:ascii="Times New Roman" w:eastAsia="Times New Roman" w:hAnsi="Times New Roman" w:cs="Times New Roman"/>
          <w:sz w:val="22"/>
          <w:szCs w:val="22"/>
        </w:rPr>
      </w:pPr>
      <m:oMathPara>
        <m:oMathParaPr>
          <m:jc m:val="center"/>
        </m:oMathParaPr>
        <m:oMath>
          <m:r>
            <w:rPr>
              <w:rFonts w:ascii="Cambria Math" w:eastAsia="Times New Roman" w:hAnsi="Cambria Math" w:cs="Times New Roman"/>
              <w:sz w:val="22"/>
              <w:szCs w:val="22"/>
            </w:rPr>
            <m:t>Accuracy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a+d</m:t>
              </m:r>
            </m:num>
            <m:den>
              <m:r>
                <w:rPr>
                  <w:rFonts w:ascii="Cambria Math" w:eastAsia="Times New Roman" w:hAnsi="Cambria Math" w:cs="Times New Roman"/>
                  <w:sz w:val="22"/>
                  <w:szCs w:val="22"/>
                </w:rPr>
                <m:t>a+b+c+d</m:t>
              </m:r>
            </m:den>
          </m:f>
        </m:oMath>
      </m:oMathPara>
    </w:p>
    <w:p w:rsidR="001C32BD" w:rsidRPr="001D73E3" w:rsidRDefault="003F5DEC" w:rsidP="001C32BD">
      <w:pPr>
        <w:spacing w:line="360" w:lineRule="auto"/>
        <w:rPr>
          <w:rFonts w:ascii="Times New Roman" w:hAnsi="Times New Roman" w:cs="Times New Roman"/>
          <w:b/>
          <w:sz w:val="28"/>
          <w:szCs w:val="22"/>
        </w:rPr>
      </w:pPr>
      <w:r>
        <w:rPr>
          <w:rFonts w:ascii="Times New Roman" w:hAnsi="Times New Roman" w:cs="Times New Roman"/>
          <w:b/>
          <w:sz w:val="28"/>
          <w:szCs w:val="22"/>
        </w:rPr>
        <w:t>3. Deployment</w:t>
      </w:r>
    </w:p>
    <w:p w:rsidR="00BA4361" w:rsidRDefault="00BA4361" w:rsidP="00BA4361">
      <w:pPr>
        <w:spacing w:before="100" w:beforeAutospacing="1" w:line="276" w:lineRule="auto"/>
        <w:jc w:val="both"/>
        <w:rPr>
          <w:rFonts w:ascii="Times New Roman" w:eastAsia="Times New Roman" w:hAnsi="Times New Roman" w:cs="Times New Roman"/>
          <w:sz w:val="22"/>
          <w:szCs w:val="22"/>
        </w:rPr>
      </w:pPr>
      <w:r w:rsidRPr="00BA4361">
        <w:rPr>
          <w:rFonts w:ascii="Times New Roman" w:eastAsia="Times New Roman" w:hAnsi="Times New Roman" w:cs="Times New Roman"/>
          <w:sz w:val="22"/>
          <w:szCs w:val="22"/>
        </w:rPr>
        <w:t xml:space="preserve">The last stage of the project involves </w:t>
      </w:r>
      <w:r w:rsidR="00F04B49">
        <w:rPr>
          <w:rFonts w:ascii="Times New Roman" w:eastAsia="Times New Roman" w:hAnsi="Times New Roman" w:cs="Times New Roman"/>
          <w:sz w:val="22"/>
          <w:szCs w:val="22"/>
        </w:rPr>
        <w:t xml:space="preserve">summarisation and analysis of result, </w:t>
      </w:r>
      <w:r w:rsidRPr="00BA4361">
        <w:rPr>
          <w:rFonts w:ascii="Times New Roman" w:eastAsia="Times New Roman" w:hAnsi="Times New Roman" w:cs="Times New Roman"/>
          <w:sz w:val="22"/>
          <w:szCs w:val="22"/>
        </w:rPr>
        <w:t>documentation and writing of the learning experience and future recommendation to further improve the performance of the classification model.</w:t>
      </w:r>
    </w:p>
    <w:p w:rsidR="00C50E54" w:rsidRPr="00E85744" w:rsidRDefault="00C50E54" w:rsidP="001C32BD">
      <w:pPr>
        <w:spacing w:line="360" w:lineRule="auto"/>
        <w:rPr>
          <w:rFonts w:ascii="Times New Roman" w:eastAsia="Times New Roman" w:hAnsi="Times New Roman" w:cs="Times New Roman"/>
          <w:sz w:val="22"/>
          <w:szCs w:val="22"/>
        </w:rPr>
      </w:pPr>
      <w:r>
        <w:rPr>
          <w:rFonts w:ascii="Times New Roman" w:hAnsi="Times New Roman" w:cs="Times New Roman"/>
          <w:b/>
          <w:sz w:val="28"/>
          <w:szCs w:val="22"/>
        </w:rPr>
        <w:t>IV. References</w:t>
      </w:r>
    </w:p>
    <w:p w:rsidR="00F645A9" w:rsidRDefault="00F645A9" w:rsidP="00F645A9">
      <w:pPr>
        <w:rPr>
          <w:rFonts w:ascii="Times New Roman" w:hAnsi="Times New Roman" w:cs="Times New Roman"/>
          <w:sz w:val="22"/>
          <w:szCs w:val="22"/>
        </w:rPr>
      </w:pPr>
      <w:r>
        <w:rPr>
          <w:rFonts w:ascii="Times New Roman" w:hAnsi="Times New Roman" w:cs="Times New Roman"/>
          <w:sz w:val="22"/>
          <w:szCs w:val="22"/>
        </w:rPr>
        <w:t xml:space="preserve">Brownlee, J (2014, October 4) </w:t>
      </w:r>
      <w:r w:rsidRPr="00A55DB4">
        <w:rPr>
          <w:rFonts w:ascii="Times New Roman" w:hAnsi="Times New Roman" w:cs="Times New Roman"/>
          <w:sz w:val="22"/>
          <w:szCs w:val="22"/>
        </w:rPr>
        <w:t>An In</w:t>
      </w:r>
      <w:r>
        <w:rPr>
          <w:rFonts w:ascii="Times New Roman" w:hAnsi="Times New Roman" w:cs="Times New Roman"/>
          <w:sz w:val="22"/>
          <w:szCs w:val="22"/>
        </w:rPr>
        <w:t xml:space="preserve">troduction to Feature Selection. Retrieved from </w:t>
      </w:r>
      <w:r w:rsidRPr="00A55DB4">
        <w:rPr>
          <w:rFonts w:ascii="Times New Roman" w:hAnsi="Times New Roman" w:cs="Times New Roman"/>
          <w:sz w:val="22"/>
          <w:szCs w:val="22"/>
        </w:rPr>
        <w:t>http://machinelearningmastery.com/an-introduction-to-feature-selection/</w:t>
      </w:r>
      <w:r>
        <w:rPr>
          <w:rFonts w:ascii="Times New Roman" w:hAnsi="Times New Roman" w:cs="Times New Roman"/>
          <w:sz w:val="22"/>
          <w:szCs w:val="22"/>
        </w:rPr>
        <w:t>.</w:t>
      </w:r>
    </w:p>
    <w:p w:rsidR="00F645A9" w:rsidRDefault="00F645A9" w:rsidP="00F645A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CRISP-DM Consortium (2000, August). CRISP-DM 1.0 Step-by-step Data Mining Guide. Retrieved from </w:t>
      </w:r>
      <w:r w:rsidRPr="00341158">
        <w:rPr>
          <w:rFonts w:ascii="Times New Roman" w:eastAsia="Times New Roman" w:hAnsi="Times New Roman" w:cs="Times New Roman"/>
          <w:sz w:val="22"/>
          <w:szCs w:val="22"/>
        </w:rPr>
        <w:t>http://www-staff.it.uts.edu.au/~paulk/teaching/dmkdd/ass2/readings/methodology/CRISPWP-0800.pdf</w:t>
      </w:r>
      <w:r>
        <w:rPr>
          <w:rFonts w:ascii="Times New Roman" w:eastAsia="Times New Roman" w:hAnsi="Times New Roman" w:cs="Times New Roman"/>
          <w:sz w:val="22"/>
          <w:szCs w:val="22"/>
        </w:rPr>
        <w:t>.</w:t>
      </w:r>
    </w:p>
    <w:p w:rsidR="00F645A9" w:rsidRDefault="00F645A9" w:rsidP="00F645A9">
      <w:pPr>
        <w:rPr>
          <w:rFonts w:ascii="Times New Roman" w:hAnsi="Times New Roman" w:cs="Times New Roman"/>
          <w:sz w:val="22"/>
          <w:szCs w:val="22"/>
        </w:rPr>
      </w:pPr>
      <w:r w:rsidRPr="009119A9">
        <w:rPr>
          <w:rFonts w:ascii="Times New Roman" w:hAnsi="Times New Roman" w:cs="Times New Roman"/>
          <w:sz w:val="22"/>
          <w:szCs w:val="22"/>
        </w:rPr>
        <w:t>Lohrey, J. (2013). The Average Success Rate of Direct Marketing. Retrieved from http://smallbusiness.chron.com/average-success-rate-direct-marketing-73648.html</w:t>
      </w:r>
    </w:p>
    <w:p w:rsidR="00F645A9" w:rsidRDefault="00F645A9" w:rsidP="00F645A9">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Markham, Kevin (2014, March 25) </w:t>
      </w:r>
      <w:r w:rsidRPr="00972E6F">
        <w:rPr>
          <w:rFonts w:ascii="Times New Roman" w:eastAsia="Times New Roman" w:hAnsi="Times New Roman" w:cs="Times New Roman"/>
          <w:sz w:val="22"/>
          <w:szCs w:val="22"/>
        </w:rPr>
        <w:t xml:space="preserve">Simple guide </w:t>
      </w:r>
      <w:r>
        <w:rPr>
          <w:rFonts w:ascii="Times New Roman" w:eastAsia="Times New Roman" w:hAnsi="Times New Roman" w:cs="Times New Roman"/>
          <w:sz w:val="22"/>
          <w:szCs w:val="22"/>
        </w:rPr>
        <w:t xml:space="preserve">to confusion matrix terminology. Retrieved from </w:t>
      </w:r>
      <w:r w:rsidRPr="00972E6F">
        <w:rPr>
          <w:rFonts w:ascii="Times New Roman" w:eastAsia="Times New Roman" w:hAnsi="Times New Roman" w:cs="Times New Roman"/>
          <w:sz w:val="22"/>
          <w:szCs w:val="22"/>
        </w:rPr>
        <w:t>http://www.dataschool.io/simple-guide-to-confusion-matrix-terminology/</w:t>
      </w:r>
      <w:r>
        <w:rPr>
          <w:rFonts w:ascii="Times New Roman" w:eastAsia="Times New Roman" w:hAnsi="Times New Roman" w:cs="Times New Roman"/>
          <w:sz w:val="22"/>
          <w:szCs w:val="22"/>
        </w:rPr>
        <w:t>.</w:t>
      </w:r>
    </w:p>
    <w:p w:rsidR="00C50E54" w:rsidRDefault="00C50E54" w:rsidP="00C50E54">
      <w:pPr>
        <w:rPr>
          <w:rFonts w:ascii="Times New Roman" w:hAnsi="Times New Roman" w:cs="Times New Roman"/>
          <w:sz w:val="22"/>
          <w:szCs w:val="22"/>
        </w:rPr>
      </w:pPr>
      <w:r w:rsidRPr="009119A9">
        <w:rPr>
          <w:rFonts w:ascii="Times New Roman" w:hAnsi="Times New Roman" w:cs="Times New Roman"/>
          <w:sz w:val="22"/>
          <w:szCs w:val="22"/>
        </w:rPr>
        <w:t>Moorman, C. and Finch, T.A. (2017, January 24). Marketing Budgets Vary by Industry. Retrieved from http://deloitte.wsj.com/cmo/2017/01/24/who-has-the-biggest-marketing-budgets/</w:t>
      </w:r>
    </w:p>
    <w:p w:rsidR="00DF60C1" w:rsidRPr="009119A9" w:rsidRDefault="00DF60C1" w:rsidP="00C50E54">
      <w:pPr>
        <w:rPr>
          <w:rFonts w:ascii="Times New Roman" w:hAnsi="Times New Roman" w:cs="Times New Roman"/>
          <w:sz w:val="22"/>
          <w:szCs w:val="22"/>
        </w:rPr>
      </w:pPr>
      <w:r>
        <w:rPr>
          <w:rFonts w:ascii="Times New Roman" w:hAnsi="Times New Roman" w:cs="Times New Roman"/>
          <w:sz w:val="22"/>
          <w:szCs w:val="22"/>
        </w:rPr>
        <w:t xml:space="preserve">Moro, S. (2014) Bank Marketing Data Set. Retrieved from </w:t>
      </w:r>
      <w:r w:rsidRPr="00DF60C1">
        <w:rPr>
          <w:rFonts w:ascii="Times New Roman" w:hAnsi="Times New Roman" w:cs="Times New Roman"/>
          <w:sz w:val="22"/>
          <w:szCs w:val="22"/>
        </w:rPr>
        <w:t>http://archive.ics.uci.edu/ml/datasets/Bank+Marketing#</w:t>
      </w:r>
    </w:p>
    <w:p w:rsidR="00C50E54" w:rsidRPr="009119A9" w:rsidRDefault="00C50E54" w:rsidP="00C50E54">
      <w:pPr>
        <w:rPr>
          <w:rFonts w:ascii="Times New Roman" w:hAnsi="Times New Roman" w:cs="Times New Roman"/>
          <w:sz w:val="22"/>
          <w:szCs w:val="22"/>
        </w:rPr>
      </w:pPr>
      <w:r w:rsidRPr="009119A9">
        <w:rPr>
          <w:rFonts w:ascii="Times New Roman" w:hAnsi="Times New Roman" w:cs="Times New Roman"/>
          <w:sz w:val="22"/>
          <w:szCs w:val="22"/>
        </w:rPr>
        <w:t>Pemberton, C. (2016, December 12). Gartner CMO Spend Survey 2016-2017 Shows Marketing Budgets Continue to Climb. Retrieved from http://www.gartner.com/smarterwithgartner/gartner-cmo-spend-survey-2016-2017-shows-marketing-budgets-continue-to-climb/</w:t>
      </w:r>
    </w:p>
    <w:p w:rsidR="00E03840" w:rsidRDefault="00E03840" w:rsidP="00DA2536">
      <w:pPr>
        <w:spacing w:before="100" w:beforeAutospacing="1" w:line="276" w:lineRule="auto"/>
        <w:jc w:val="both"/>
        <w:rPr>
          <w:rFonts w:ascii="Times New Roman" w:eastAsia="Times New Roman" w:hAnsi="Times New Roman" w:cs="Times New Roman"/>
          <w:sz w:val="22"/>
          <w:szCs w:val="22"/>
        </w:rPr>
      </w:pPr>
    </w:p>
    <w:p w:rsidR="00500786" w:rsidRDefault="00500786" w:rsidP="00DA2536">
      <w:pPr>
        <w:spacing w:before="100" w:beforeAutospacing="1" w:line="276" w:lineRule="auto"/>
        <w:jc w:val="both"/>
        <w:rPr>
          <w:rFonts w:ascii="Times New Roman" w:eastAsia="Times New Roman" w:hAnsi="Times New Roman" w:cs="Times New Roman"/>
          <w:sz w:val="22"/>
          <w:szCs w:val="22"/>
        </w:rPr>
      </w:pPr>
    </w:p>
    <w:p w:rsidR="00BA5A65" w:rsidRDefault="00BA5A65" w:rsidP="00DA2536">
      <w:pPr>
        <w:spacing w:before="100" w:beforeAutospacing="1" w:line="276" w:lineRule="auto"/>
        <w:jc w:val="both"/>
        <w:rPr>
          <w:rFonts w:ascii="Times New Roman" w:eastAsia="Times New Roman" w:hAnsi="Times New Roman" w:cs="Times New Roman"/>
          <w:sz w:val="22"/>
          <w:szCs w:val="22"/>
        </w:rPr>
      </w:pPr>
    </w:p>
    <w:p w:rsidR="00BA5A65" w:rsidRDefault="00BA5A65" w:rsidP="00DA2536">
      <w:pPr>
        <w:spacing w:before="100" w:beforeAutospacing="1" w:line="276" w:lineRule="auto"/>
        <w:jc w:val="both"/>
        <w:rPr>
          <w:rFonts w:ascii="Times New Roman" w:eastAsia="Times New Roman" w:hAnsi="Times New Roman" w:cs="Times New Roman"/>
          <w:sz w:val="22"/>
          <w:szCs w:val="22"/>
        </w:rPr>
      </w:pPr>
    </w:p>
    <w:p w:rsidR="00BA5A65" w:rsidRDefault="00BA5A65" w:rsidP="00DA2536">
      <w:pPr>
        <w:spacing w:before="100" w:beforeAutospacing="1" w:line="276" w:lineRule="auto"/>
        <w:jc w:val="both"/>
        <w:rPr>
          <w:rFonts w:ascii="Times New Roman" w:eastAsia="Times New Roman" w:hAnsi="Times New Roman" w:cs="Times New Roman"/>
          <w:sz w:val="22"/>
          <w:szCs w:val="22"/>
        </w:rPr>
      </w:pPr>
    </w:p>
    <w:p w:rsidR="00DA2536" w:rsidRPr="007B1255" w:rsidRDefault="00DA2536" w:rsidP="00DA2536">
      <w:pPr>
        <w:spacing w:before="100" w:beforeAutospacing="1" w:line="276" w:lineRule="auto"/>
        <w:jc w:val="both"/>
        <w:rPr>
          <w:rFonts w:eastAsia="Times New Roman"/>
          <w:sz w:val="22"/>
          <w:szCs w:val="22"/>
        </w:rPr>
        <w:sectPr w:rsidR="00DA2536" w:rsidRPr="007B1255" w:rsidSect="00475308">
          <w:type w:val="continuous"/>
          <w:pgSz w:w="12240" w:h="15840"/>
          <w:pgMar w:top="720" w:right="720" w:bottom="720" w:left="720" w:header="720" w:footer="720" w:gutter="0"/>
          <w:cols w:num="2" w:space="720"/>
          <w:docGrid w:linePitch="360"/>
        </w:sectPr>
      </w:pPr>
    </w:p>
    <w:p w:rsidR="00302110" w:rsidRPr="003362EC" w:rsidRDefault="003362EC">
      <w:pPr>
        <w:rPr>
          <w:rFonts w:ascii="Times New Roman" w:hAnsi="Times New Roman" w:cs="Times New Roman"/>
          <w:b/>
          <w:sz w:val="28"/>
          <w:szCs w:val="22"/>
        </w:rPr>
      </w:pPr>
      <w:r w:rsidRPr="003362EC">
        <w:rPr>
          <w:rFonts w:ascii="Times New Roman" w:hAnsi="Times New Roman" w:cs="Times New Roman"/>
          <w:b/>
          <w:sz w:val="28"/>
          <w:szCs w:val="22"/>
        </w:rPr>
        <w:lastRenderedPageBreak/>
        <w:t xml:space="preserve">Appendix A: </w:t>
      </w:r>
      <w:r>
        <w:rPr>
          <w:rFonts w:ascii="Times New Roman" w:hAnsi="Times New Roman" w:cs="Times New Roman"/>
          <w:b/>
          <w:sz w:val="28"/>
          <w:szCs w:val="22"/>
        </w:rPr>
        <w:t>Source to Target Mapping Sheet for the Fact Table</w:t>
      </w:r>
    </w:p>
    <w:tbl>
      <w:tblPr>
        <w:tblW w:w="14601" w:type="dxa"/>
        <w:tblInd w:w="-5" w:type="dxa"/>
        <w:tblLook w:val="04A0" w:firstRow="1" w:lastRow="0" w:firstColumn="1" w:lastColumn="0" w:noHBand="0" w:noVBand="1"/>
      </w:tblPr>
      <w:tblGrid>
        <w:gridCol w:w="1276"/>
        <w:gridCol w:w="1241"/>
        <w:gridCol w:w="1067"/>
        <w:gridCol w:w="1094"/>
        <w:gridCol w:w="1559"/>
        <w:gridCol w:w="2866"/>
        <w:gridCol w:w="962"/>
        <w:gridCol w:w="1990"/>
        <w:gridCol w:w="2546"/>
      </w:tblGrid>
      <w:tr w:rsidR="00C0546E" w:rsidRPr="00C0546E" w:rsidTr="00C0546E">
        <w:trPr>
          <w:trHeight w:val="290"/>
        </w:trPr>
        <w:tc>
          <w:tcPr>
            <w:tcW w:w="1276"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C0546E" w:rsidRPr="00BA5A65" w:rsidRDefault="00C0546E" w:rsidP="00C0546E">
            <w:pPr>
              <w:spacing w:after="0" w:line="240" w:lineRule="auto"/>
              <w:jc w:val="center"/>
              <w:rPr>
                <w:rFonts w:ascii="Calibri" w:eastAsia="Times New Roman" w:hAnsi="Calibri" w:cs="Calibri"/>
                <w:b/>
                <w:bCs/>
                <w:color w:val="FFFFFF"/>
                <w:sz w:val="12"/>
                <w:szCs w:val="22"/>
                <w:lang w:eastAsia="en-AU"/>
              </w:rPr>
            </w:pPr>
            <w:r w:rsidRPr="00BA5A65">
              <w:rPr>
                <w:rFonts w:ascii="Calibri" w:eastAsia="Times New Roman" w:hAnsi="Calibri" w:cs="Calibri"/>
                <w:b/>
                <w:bCs/>
                <w:color w:val="FFFFFF"/>
                <w:sz w:val="12"/>
                <w:szCs w:val="22"/>
                <w:lang w:eastAsia="en-AU"/>
              </w:rPr>
              <w:t>Source File</w:t>
            </w:r>
          </w:p>
        </w:tc>
        <w:tc>
          <w:tcPr>
            <w:tcW w:w="1241"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C0546E" w:rsidRPr="00BA5A65" w:rsidRDefault="00C0546E" w:rsidP="00C0546E">
            <w:pPr>
              <w:spacing w:after="0" w:line="240" w:lineRule="auto"/>
              <w:jc w:val="center"/>
              <w:rPr>
                <w:rFonts w:ascii="Calibri" w:eastAsia="Times New Roman" w:hAnsi="Calibri" w:cs="Calibri"/>
                <w:b/>
                <w:bCs/>
                <w:color w:val="FFFFFF"/>
                <w:sz w:val="12"/>
                <w:szCs w:val="22"/>
                <w:lang w:eastAsia="en-AU"/>
              </w:rPr>
            </w:pPr>
            <w:r w:rsidRPr="00BA5A65">
              <w:rPr>
                <w:rFonts w:ascii="Calibri" w:eastAsia="Times New Roman" w:hAnsi="Calibri" w:cs="Calibri"/>
                <w:b/>
                <w:bCs/>
                <w:color w:val="FFFFFF"/>
                <w:sz w:val="12"/>
                <w:szCs w:val="22"/>
                <w:lang w:eastAsia="en-AU"/>
              </w:rPr>
              <w:t>Source Table</w:t>
            </w:r>
          </w:p>
        </w:tc>
        <w:tc>
          <w:tcPr>
            <w:tcW w:w="1067"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C0546E" w:rsidRPr="00BA5A65" w:rsidRDefault="00C0546E" w:rsidP="00C0546E">
            <w:pPr>
              <w:spacing w:after="0" w:line="240" w:lineRule="auto"/>
              <w:jc w:val="center"/>
              <w:rPr>
                <w:rFonts w:ascii="Calibri" w:eastAsia="Times New Roman" w:hAnsi="Calibri" w:cs="Calibri"/>
                <w:b/>
                <w:bCs/>
                <w:color w:val="FFFFFF"/>
                <w:sz w:val="12"/>
                <w:szCs w:val="22"/>
                <w:lang w:eastAsia="en-AU"/>
              </w:rPr>
            </w:pPr>
            <w:r w:rsidRPr="00BA5A65">
              <w:rPr>
                <w:rFonts w:ascii="Calibri" w:eastAsia="Times New Roman" w:hAnsi="Calibri" w:cs="Calibri"/>
                <w:b/>
                <w:bCs/>
                <w:color w:val="FFFFFF"/>
                <w:sz w:val="12"/>
                <w:szCs w:val="22"/>
                <w:lang w:eastAsia="en-AU"/>
              </w:rPr>
              <w:t>Source Column</w:t>
            </w:r>
          </w:p>
        </w:tc>
        <w:tc>
          <w:tcPr>
            <w:tcW w:w="1094"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C0546E" w:rsidRPr="00BA5A65" w:rsidRDefault="00C0546E" w:rsidP="00C0546E">
            <w:pPr>
              <w:spacing w:after="0" w:line="240" w:lineRule="auto"/>
              <w:jc w:val="center"/>
              <w:rPr>
                <w:rFonts w:ascii="Calibri" w:eastAsia="Times New Roman" w:hAnsi="Calibri" w:cs="Calibri"/>
                <w:b/>
                <w:bCs/>
                <w:color w:val="FFFFFF"/>
                <w:sz w:val="12"/>
                <w:szCs w:val="22"/>
                <w:lang w:eastAsia="en-AU"/>
              </w:rPr>
            </w:pPr>
            <w:r w:rsidRPr="00BA5A65">
              <w:rPr>
                <w:rFonts w:ascii="Calibri" w:eastAsia="Times New Roman" w:hAnsi="Calibri" w:cs="Calibri"/>
                <w:b/>
                <w:bCs/>
                <w:color w:val="FFFFFF"/>
                <w:sz w:val="12"/>
                <w:szCs w:val="22"/>
                <w:lang w:eastAsia="en-AU"/>
              </w:rPr>
              <w:t>Source Data Type</w:t>
            </w:r>
          </w:p>
        </w:tc>
        <w:tc>
          <w:tcPr>
            <w:tcW w:w="1559"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C0546E" w:rsidRPr="00BA5A65" w:rsidRDefault="00C0546E" w:rsidP="00C0546E">
            <w:pPr>
              <w:spacing w:after="0" w:line="240" w:lineRule="auto"/>
              <w:jc w:val="center"/>
              <w:rPr>
                <w:rFonts w:ascii="Calibri" w:eastAsia="Times New Roman" w:hAnsi="Calibri" w:cs="Calibri"/>
                <w:b/>
                <w:bCs/>
                <w:color w:val="FFFFFF"/>
                <w:sz w:val="12"/>
                <w:szCs w:val="22"/>
                <w:lang w:eastAsia="en-AU"/>
              </w:rPr>
            </w:pPr>
            <w:r w:rsidRPr="00BA5A65">
              <w:rPr>
                <w:rFonts w:ascii="Calibri" w:eastAsia="Times New Roman" w:hAnsi="Calibri" w:cs="Calibri"/>
                <w:b/>
                <w:bCs/>
                <w:color w:val="FFFFFF"/>
                <w:sz w:val="12"/>
                <w:szCs w:val="22"/>
                <w:lang w:eastAsia="en-AU"/>
              </w:rPr>
              <w:t>Target Table</w:t>
            </w:r>
          </w:p>
        </w:tc>
        <w:tc>
          <w:tcPr>
            <w:tcW w:w="2866"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C0546E" w:rsidRPr="00BA5A65" w:rsidRDefault="00C0546E" w:rsidP="00C0546E">
            <w:pPr>
              <w:spacing w:after="0" w:line="240" w:lineRule="auto"/>
              <w:jc w:val="center"/>
              <w:rPr>
                <w:rFonts w:ascii="Calibri" w:eastAsia="Times New Roman" w:hAnsi="Calibri" w:cs="Calibri"/>
                <w:b/>
                <w:bCs/>
                <w:color w:val="FFFFFF"/>
                <w:sz w:val="12"/>
                <w:szCs w:val="22"/>
                <w:lang w:eastAsia="en-AU"/>
              </w:rPr>
            </w:pPr>
            <w:r w:rsidRPr="00BA5A65">
              <w:rPr>
                <w:rFonts w:ascii="Calibri" w:eastAsia="Times New Roman" w:hAnsi="Calibri" w:cs="Calibri"/>
                <w:b/>
                <w:bCs/>
                <w:color w:val="FFFFFF"/>
                <w:sz w:val="12"/>
                <w:szCs w:val="22"/>
                <w:lang w:eastAsia="en-AU"/>
              </w:rPr>
              <w:t>Target Column</w:t>
            </w:r>
          </w:p>
        </w:tc>
        <w:tc>
          <w:tcPr>
            <w:tcW w:w="962"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C0546E" w:rsidRPr="00BA5A65" w:rsidRDefault="00C0546E" w:rsidP="00C0546E">
            <w:pPr>
              <w:spacing w:after="0" w:line="240" w:lineRule="auto"/>
              <w:jc w:val="center"/>
              <w:rPr>
                <w:rFonts w:ascii="Calibri" w:eastAsia="Times New Roman" w:hAnsi="Calibri" w:cs="Calibri"/>
                <w:b/>
                <w:bCs/>
                <w:color w:val="FFFFFF"/>
                <w:sz w:val="12"/>
                <w:szCs w:val="22"/>
                <w:lang w:eastAsia="en-AU"/>
              </w:rPr>
            </w:pPr>
            <w:r w:rsidRPr="00BA5A65">
              <w:rPr>
                <w:rFonts w:ascii="Calibri" w:eastAsia="Times New Roman" w:hAnsi="Calibri" w:cs="Calibri"/>
                <w:b/>
                <w:bCs/>
                <w:color w:val="FFFFFF"/>
                <w:sz w:val="12"/>
                <w:szCs w:val="22"/>
                <w:lang w:eastAsia="en-AU"/>
              </w:rPr>
              <w:t>Target Data Type</w:t>
            </w:r>
          </w:p>
        </w:tc>
        <w:tc>
          <w:tcPr>
            <w:tcW w:w="1990" w:type="dxa"/>
            <w:tcBorders>
              <w:top w:val="single" w:sz="8" w:space="0" w:color="000000"/>
              <w:left w:val="single" w:sz="4" w:space="0" w:color="000000"/>
              <w:bottom w:val="single" w:sz="8" w:space="0" w:color="000000"/>
              <w:right w:val="single" w:sz="4" w:space="0" w:color="000000"/>
            </w:tcBorders>
            <w:shd w:val="clear" w:color="000000" w:fill="000000"/>
            <w:vAlign w:val="center"/>
            <w:hideMark/>
          </w:tcPr>
          <w:p w:rsidR="00C0546E" w:rsidRPr="00BA5A65" w:rsidRDefault="00C0546E" w:rsidP="00C0546E">
            <w:pPr>
              <w:spacing w:after="0" w:line="240" w:lineRule="auto"/>
              <w:jc w:val="center"/>
              <w:rPr>
                <w:rFonts w:ascii="Calibri" w:eastAsia="Times New Roman" w:hAnsi="Calibri" w:cs="Calibri"/>
                <w:b/>
                <w:bCs/>
                <w:color w:val="FFFFFF"/>
                <w:sz w:val="12"/>
                <w:szCs w:val="22"/>
                <w:lang w:eastAsia="en-AU"/>
              </w:rPr>
            </w:pPr>
            <w:r w:rsidRPr="00BA5A65">
              <w:rPr>
                <w:rFonts w:ascii="Calibri" w:eastAsia="Times New Roman" w:hAnsi="Calibri" w:cs="Calibri"/>
                <w:b/>
                <w:bCs/>
                <w:color w:val="FFFFFF"/>
                <w:sz w:val="12"/>
                <w:szCs w:val="22"/>
                <w:lang w:eastAsia="en-AU"/>
              </w:rPr>
              <w:t>Transformation Rule</w:t>
            </w:r>
          </w:p>
        </w:tc>
        <w:tc>
          <w:tcPr>
            <w:tcW w:w="2546" w:type="dxa"/>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rsidR="00C0546E" w:rsidRPr="00BA5A65" w:rsidRDefault="00C0546E" w:rsidP="00C0546E">
            <w:pPr>
              <w:spacing w:after="0" w:line="240" w:lineRule="auto"/>
              <w:jc w:val="center"/>
              <w:rPr>
                <w:rFonts w:ascii="Calibri" w:eastAsia="Times New Roman" w:hAnsi="Calibri" w:cs="Calibri"/>
                <w:b/>
                <w:bCs/>
                <w:color w:val="FFFFFF"/>
                <w:sz w:val="12"/>
                <w:szCs w:val="22"/>
                <w:lang w:eastAsia="en-AU"/>
              </w:rPr>
            </w:pPr>
            <w:r w:rsidRPr="00BA5A65">
              <w:rPr>
                <w:rFonts w:ascii="Calibri" w:eastAsia="Times New Roman" w:hAnsi="Calibri" w:cs="Calibri"/>
                <w:b/>
                <w:bCs/>
                <w:color w:val="FFFFFF"/>
                <w:sz w:val="12"/>
                <w:szCs w:val="22"/>
                <w:lang w:eastAsia="en-AU"/>
              </w:rPr>
              <w:t>Lookup Table</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b/>
                <w:bCs/>
                <w:color w:val="FFFFFF"/>
                <w:sz w:val="12"/>
                <w:szCs w:val="22"/>
                <w:lang w:eastAsia="en-AU"/>
              </w:rPr>
            </w:pP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Times New Roman" w:eastAsia="Times New Roman" w:hAnsi="Times New Roman" w:cs="Times New Roman"/>
                <w:sz w:val="12"/>
                <w:szCs w:val="20"/>
                <w:lang w:eastAsia="en-AU"/>
              </w:rPr>
            </w:pP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Times New Roman" w:eastAsia="Times New Roman" w:hAnsi="Times New Roman" w:cs="Times New Roman"/>
                <w:sz w:val="12"/>
                <w:szCs w:val="20"/>
                <w:lang w:eastAsia="en-AU"/>
              </w:rPr>
            </w:pP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Times New Roman" w:eastAsia="Times New Roman" w:hAnsi="Times New Roman" w:cs="Times New Roman"/>
                <w:sz w:val="12"/>
                <w:szCs w:val="20"/>
                <w:lang w:eastAsia="en-AU"/>
              </w:rPr>
            </w:pP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RECORD_KEY</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INTEGER</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Generate Record Sequence Number</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age</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AGE</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INTEGER</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Change Data Type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87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age</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AGE_</w:t>
            </w:r>
            <w:r w:rsidR="00252C20">
              <w:rPr>
                <w:rFonts w:ascii="Calibri" w:eastAsia="Times New Roman" w:hAnsi="Calibri" w:cs="Calibri"/>
                <w:color w:val="000000"/>
                <w:sz w:val="12"/>
                <w:szCs w:val="22"/>
                <w:lang w:eastAsia="en-AU"/>
              </w:rPr>
              <w:t>BUCKET</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VARCHAR(50)</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Group the Age in buckets of 10:</w:t>
            </w:r>
            <w:r w:rsidRPr="00BA5A65">
              <w:rPr>
                <w:rFonts w:ascii="Calibri" w:eastAsia="Times New Roman" w:hAnsi="Calibri" w:cs="Calibri"/>
                <w:color w:val="000000"/>
                <w:sz w:val="12"/>
                <w:szCs w:val="22"/>
                <w:lang w:eastAsia="en-AU"/>
              </w:rPr>
              <w:br/>
              <w:t>WHEN age &lt; 20 THEN 'LESS THAN 20'</w:t>
            </w:r>
            <w:r w:rsidRPr="00BA5A65">
              <w:rPr>
                <w:rFonts w:ascii="Calibri" w:eastAsia="Times New Roman" w:hAnsi="Calibri" w:cs="Calibri"/>
                <w:color w:val="000000"/>
                <w:sz w:val="12"/>
                <w:szCs w:val="22"/>
                <w:lang w:eastAsia="en-AU"/>
              </w:rPr>
              <w:br/>
              <w:t>WHEN age BETWEEN 21 AND 30 THEN</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job</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JOB</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VARCHAR(50)</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DIMN_JOB</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marital</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MARITAL_STATUS</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VARCHAR(50)</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DIMN_MARITAL_STATUS</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education</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EDUCATIONAL_ATTAINMENT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VARCHAR(50)</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DIMN_EDUCATIONAL_ATTAINMENT</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default_</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CREDIT_DEFAULT_FLAG</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DIMN_FLAGS</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housing</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HOUSING_LOAN_FLAG</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DIMN_FLAGS</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loan</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PERSONAL_LOAD_FLAG</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DIMN_FLAGS</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contact</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CONTACT_CHANNEL_TYPE</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VARCHAR(50)</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DIMN_CHANNEL_TYPE</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month_</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CONTACT_MONTH</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VARCHAR(50)</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DIMN_MONTH</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day_of_week</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CONTACT_DAY_OF_WEEK</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VARCHAR(50)</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DIMN_DAY_WEEK</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duration</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LAST_CONTACT_DURATION</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INTEGER</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Change Data Type</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campaign</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CAMPAIGN_CONTACTS</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INTEGER</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Change Data Type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pdays</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PREVIOUS_CAMPAIGN_LAST_CONTACT</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INTEGER</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Change Data Type</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previous</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PREVIOUS_CAMPAIGN_CONTACT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INTEGER</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IF pdays = 999 THEN 0 ELSE previous END</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poutcome</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PREVIOUS_CAMPAIGN_OUTCOME</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VARCHAR(20)</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DIMN_CAMPAIGN_OUTCOME</w:t>
            </w: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emp_var_rate</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QUARTERLY_EMPLOYMENT_VARIATION_RATE</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163A3" w:rsidP="00C0546E">
            <w:pPr>
              <w:spacing w:after="0" w:line="240" w:lineRule="auto"/>
              <w:rPr>
                <w:rFonts w:ascii="Calibri" w:eastAsia="Times New Roman" w:hAnsi="Calibri" w:cs="Calibri"/>
                <w:color w:val="000000"/>
                <w:sz w:val="12"/>
                <w:szCs w:val="22"/>
                <w:lang w:eastAsia="en-AU"/>
              </w:rPr>
            </w:pPr>
            <w:r w:rsidRPr="00C163A3">
              <w:rPr>
                <w:rFonts w:ascii="Calibri" w:eastAsia="Times New Roman" w:hAnsi="Calibri" w:cs="Calibri"/>
                <w:color w:val="000000"/>
                <w:sz w:val="12"/>
                <w:szCs w:val="22"/>
                <w:lang w:eastAsia="en-AU"/>
              </w:rPr>
              <w:t>DECIMAL(12,4)</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Change Data Type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cons_price_idx</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MONTHLY_CONSUMER_PRICE_INDEX</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163A3" w:rsidP="00C0546E">
            <w:pPr>
              <w:spacing w:after="0" w:line="240" w:lineRule="auto"/>
              <w:rPr>
                <w:rFonts w:ascii="Calibri" w:eastAsia="Times New Roman" w:hAnsi="Calibri" w:cs="Calibri"/>
                <w:color w:val="000000"/>
                <w:sz w:val="12"/>
                <w:szCs w:val="22"/>
                <w:lang w:eastAsia="en-AU"/>
              </w:rPr>
            </w:pPr>
            <w:r w:rsidRPr="00C163A3">
              <w:rPr>
                <w:rFonts w:ascii="Calibri" w:eastAsia="Times New Roman" w:hAnsi="Calibri" w:cs="Calibri"/>
                <w:color w:val="000000"/>
                <w:sz w:val="12"/>
                <w:szCs w:val="22"/>
                <w:lang w:eastAsia="en-AU"/>
              </w:rPr>
              <w:t>DECIMAL(12,4)</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Change Data Type</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cons_conf_idx</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MONTHLY_CONSUMER_CONFIDENCE_INDEX</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163A3" w:rsidP="00C0546E">
            <w:pPr>
              <w:spacing w:after="0" w:line="240" w:lineRule="auto"/>
              <w:rPr>
                <w:rFonts w:ascii="Calibri" w:eastAsia="Times New Roman" w:hAnsi="Calibri" w:cs="Calibri"/>
                <w:color w:val="000000"/>
                <w:sz w:val="12"/>
                <w:szCs w:val="22"/>
                <w:lang w:eastAsia="en-AU"/>
              </w:rPr>
            </w:pPr>
            <w:r w:rsidRPr="00C163A3">
              <w:rPr>
                <w:rFonts w:ascii="Calibri" w:eastAsia="Times New Roman" w:hAnsi="Calibri" w:cs="Calibri"/>
                <w:color w:val="000000"/>
                <w:sz w:val="12"/>
                <w:szCs w:val="22"/>
                <w:lang w:eastAsia="en-AU"/>
              </w:rPr>
              <w:t>DECIMAL(12,4)</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Change Data Type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euribor3m</w:t>
            </w:r>
          </w:p>
        </w:tc>
        <w:tc>
          <w:tcPr>
            <w:tcW w:w="1094"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DAILY_EURIBOR_3MONTH_RATE</w:t>
            </w:r>
          </w:p>
        </w:tc>
        <w:tc>
          <w:tcPr>
            <w:tcW w:w="96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163A3" w:rsidP="00C0546E">
            <w:pPr>
              <w:spacing w:after="0" w:line="240" w:lineRule="auto"/>
              <w:rPr>
                <w:rFonts w:ascii="Calibri" w:eastAsia="Times New Roman" w:hAnsi="Calibri" w:cs="Calibri"/>
                <w:color w:val="000000"/>
                <w:sz w:val="12"/>
                <w:szCs w:val="22"/>
                <w:lang w:eastAsia="en-AU"/>
              </w:rPr>
            </w:pPr>
            <w:r w:rsidRPr="00C163A3">
              <w:rPr>
                <w:rFonts w:ascii="Calibri" w:eastAsia="Times New Roman" w:hAnsi="Calibri" w:cs="Calibri"/>
                <w:color w:val="000000"/>
                <w:sz w:val="12"/>
                <w:szCs w:val="22"/>
                <w:lang w:eastAsia="en-AU"/>
              </w:rPr>
              <w:t>DECIMAL(12,4)</w:t>
            </w:r>
          </w:p>
        </w:tc>
        <w:tc>
          <w:tcPr>
            <w:tcW w:w="199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Change Data Type</w:t>
            </w:r>
          </w:p>
        </w:tc>
        <w:tc>
          <w:tcPr>
            <w:tcW w:w="254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nr_employed</w:t>
            </w:r>
          </w:p>
        </w:tc>
        <w:tc>
          <w:tcPr>
            <w:tcW w:w="10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QUARTERLY_NUMBER_OF_EMPLOYEES</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163A3" w:rsidP="00C0546E">
            <w:pPr>
              <w:spacing w:after="0" w:line="240" w:lineRule="auto"/>
              <w:rPr>
                <w:rFonts w:ascii="Calibri" w:eastAsia="Times New Roman" w:hAnsi="Calibri" w:cs="Calibri"/>
                <w:color w:val="000000"/>
                <w:sz w:val="12"/>
                <w:szCs w:val="22"/>
                <w:lang w:eastAsia="en-AU"/>
              </w:rPr>
            </w:pPr>
            <w:r w:rsidRPr="00C163A3">
              <w:rPr>
                <w:rFonts w:ascii="Calibri" w:eastAsia="Times New Roman" w:hAnsi="Calibri" w:cs="Calibri"/>
                <w:color w:val="000000"/>
                <w:sz w:val="12"/>
                <w:szCs w:val="22"/>
                <w:lang w:eastAsia="en-AU"/>
              </w:rPr>
              <w:t>DECIMAL(12,4)</w:t>
            </w:r>
          </w:p>
        </w:tc>
        <w:tc>
          <w:tcPr>
            <w:tcW w:w="1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Change Data Type</w:t>
            </w:r>
          </w:p>
        </w:tc>
        <w:tc>
          <w:tcPr>
            <w:tcW w:w="254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p>
        </w:tc>
      </w:tr>
      <w:tr w:rsidR="00C0546E" w:rsidRPr="00C0546E" w:rsidTr="00C0546E">
        <w:trPr>
          <w:trHeight w:val="290"/>
        </w:trPr>
        <w:tc>
          <w:tcPr>
            <w:tcW w:w="1276"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bank-additional-full.csv</w:t>
            </w:r>
          </w:p>
        </w:tc>
        <w:tc>
          <w:tcPr>
            <w:tcW w:w="1241"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stg_bank_training</w:t>
            </w:r>
          </w:p>
        </w:tc>
        <w:tc>
          <w:tcPr>
            <w:tcW w:w="1067"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y</w:t>
            </w:r>
          </w:p>
        </w:tc>
        <w:tc>
          <w:tcPr>
            <w:tcW w:w="1094"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VARCHAR(100)</w:t>
            </w:r>
          </w:p>
        </w:tc>
        <w:tc>
          <w:tcPr>
            <w:tcW w:w="1559"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FACT_BANK_TRAINING</w:t>
            </w:r>
          </w:p>
        </w:tc>
        <w:tc>
          <w:tcPr>
            <w:tcW w:w="2866"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CURRENT_OUTCOME</w:t>
            </w:r>
          </w:p>
        </w:tc>
        <w:tc>
          <w:tcPr>
            <w:tcW w:w="962"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VARCHAR(10)</w:t>
            </w:r>
          </w:p>
        </w:tc>
        <w:tc>
          <w:tcPr>
            <w:tcW w:w="1990" w:type="dxa"/>
            <w:tcBorders>
              <w:top w:val="single" w:sz="4" w:space="0" w:color="000000"/>
              <w:left w:val="single" w:sz="4" w:space="0" w:color="000000"/>
              <w:bottom w:val="single" w:sz="8" w:space="0" w:color="000000"/>
              <w:right w:val="single" w:sz="4" w:space="0" w:color="000000"/>
            </w:tcBorders>
            <w:shd w:val="clear" w:color="D9D9D9" w:fill="D9D9D9"/>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Convert the Source Column (Source Value) into Target Value</w:t>
            </w:r>
          </w:p>
        </w:tc>
        <w:tc>
          <w:tcPr>
            <w:tcW w:w="2546"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rsidR="00C0546E" w:rsidRPr="00BA5A65" w:rsidRDefault="00C0546E" w:rsidP="00C0546E">
            <w:pPr>
              <w:spacing w:after="0" w:line="240" w:lineRule="auto"/>
              <w:rPr>
                <w:rFonts w:ascii="Calibri" w:eastAsia="Times New Roman" w:hAnsi="Calibri" w:cs="Calibri"/>
                <w:color w:val="000000"/>
                <w:sz w:val="12"/>
                <w:szCs w:val="22"/>
                <w:lang w:eastAsia="en-AU"/>
              </w:rPr>
            </w:pPr>
            <w:r w:rsidRPr="00BA5A65">
              <w:rPr>
                <w:rFonts w:ascii="Calibri" w:eastAsia="Times New Roman" w:hAnsi="Calibri" w:cs="Calibri"/>
                <w:color w:val="000000"/>
                <w:sz w:val="12"/>
                <w:szCs w:val="22"/>
                <w:lang w:eastAsia="en-AU"/>
              </w:rPr>
              <w:t>DIMN_FLAGS</w:t>
            </w:r>
          </w:p>
        </w:tc>
      </w:tr>
    </w:tbl>
    <w:p w:rsidR="00302110" w:rsidRPr="009119A9" w:rsidRDefault="00302110">
      <w:pPr>
        <w:rPr>
          <w:rFonts w:ascii="Times New Roman" w:hAnsi="Times New Roman" w:cs="Times New Roman"/>
          <w:sz w:val="22"/>
          <w:szCs w:val="22"/>
        </w:rPr>
      </w:pPr>
    </w:p>
    <w:sectPr w:rsidR="00302110" w:rsidRPr="009119A9" w:rsidSect="00302110">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8C5" w:rsidRDefault="008E28C5" w:rsidP="00C50E54">
      <w:pPr>
        <w:spacing w:after="0" w:line="240" w:lineRule="auto"/>
      </w:pPr>
      <w:r>
        <w:separator/>
      </w:r>
    </w:p>
  </w:endnote>
  <w:endnote w:type="continuationSeparator" w:id="0">
    <w:p w:rsidR="008E28C5" w:rsidRDefault="008E28C5" w:rsidP="00C5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8C5" w:rsidRDefault="008E28C5" w:rsidP="00C50E54">
      <w:pPr>
        <w:spacing w:after="0" w:line="240" w:lineRule="auto"/>
      </w:pPr>
      <w:r>
        <w:separator/>
      </w:r>
    </w:p>
  </w:footnote>
  <w:footnote w:type="continuationSeparator" w:id="0">
    <w:p w:rsidR="008E28C5" w:rsidRDefault="008E28C5" w:rsidP="00C50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12E1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81B3E9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85A468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74104E0"/>
    <w:multiLevelType w:val="hybridMultilevel"/>
    <w:tmpl w:val="33C8F4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E2"/>
    <w:rsid w:val="000055D8"/>
    <w:rsid w:val="000214A2"/>
    <w:rsid w:val="000226B5"/>
    <w:rsid w:val="00030E93"/>
    <w:rsid w:val="000328A7"/>
    <w:rsid w:val="00043C58"/>
    <w:rsid w:val="0005540A"/>
    <w:rsid w:val="00061B87"/>
    <w:rsid w:val="00074079"/>
    <w:rsid w:val="00074712"/>
    <w:rsid w:val="00074A7C"/>
    <w:rsid w:val="00085B8D"/>
    <w:rsid w:val="000A1729"/>
    <w:rsid w:val="000A311D"/>
    <w:rsid w:val="000A6A5F"/>
    <w:rsid w:val="000D03C4"/>
    <w:rsid w:val="000E66D8"/>
    <w:rsid w:val="000F346D"/>
    <w:rsid w:val="000F576A"/>
    <w:rsid w:val="000F633E"/>
    <w:rsid w:val="000F6B34"/>
    <w:rsid w:val="00104E22"/>
    <w:rsid w:val="001068CD"/>
    <w:rsid w:val="001078F5"/>
    <w:rsid w:val="00107F4E"/>
    <w:rsid w:val="0013562A"/>
    <w:rsid w:val="001401BA"/>
    <w:rsid w:val="001472AB"/>
    <w:rsid w:val="00151778"/>
    <w:rsid w:val="001671ED"/>
    <w:rsid w:val="00172242"/>
    <w:rsid w:val="00181B82"/>
    <w:rsid w:val="0018434A"/>
    <w:rsid w:val="00191524"/>
    <w:rsid w:val="00192CDC"/>
    <w:rsid w:val="00197670"/>
    <w:rsid w:val="001B12A2"/>
    <w:rsid w:val="001B732D"/>
    <w:rsid w:val="001C2F60"/>
    <w:rsid w:val="001C32BD"/>
    <w:rsid w:val="001D197D"/>
    <w:rsid w:val="001D3D3D"/>
    <w:rsid w:val="001D73E3"/>
    <w:rsid w:val="001D7F49"/>
    <w:rsid w:val="001E00F9"/>
    <w:rsid w:val="00211C36"/>
    <w:rsid w:val="00232E8A"/>
    <w:rsid w:val="00242953"/>
    <w:rsid w:val="00252C20"/>
    <w:rsid w:val="00253E99"/>
    <w:rsid w:val="00270DCE"/>
    <w:rsid w:val="00273955"/>
    <w:rsid w:val="002767A6"/>
    <w:rsid w:val="0028427F"/>
    <w:rsid w:val="0028778C"/>
    <w:rsid w:val="002920C7"/>
    <w:rsid w:val="002C119B"/>
    <w:rsid w:val="002D53E6"/>
    <w:rsid w:val="002D5F20"/>
    <w:rsid w:val="002F4863"/>
    <w:rsid w:val="002F4F84"/>
    <w:rsid w:val="00302110"/>
    <w:rsid w:val="00312348"/>
    <w:rsid w:val="00322123"/>
    <w:rsid w:val="00326D24"/>
    <w:rsid w:val="00331652"/>
    <w:rsid w:val="003334BD"/>
    <w:rsid w:val="003362EC"/>
    <w:rsid w:val="00341158"/>
    <w:rsid w:val="00344D9A"/>
    <w:rsid w:val="00351C64"/>
    <w:rsid w:val="0035395C"/>
    <w:rsid w:val="00361775"/>
    <w:rsid w:val="0036241E"/>
    <w:rsid w:val="0038019D"/>
    <w:rsid w:val="00384835"/>
    <w:rsid w:val="00385174"/>
    <w:rsid w:val="003939D0"/>
    <w:rsid w:val="003C5543"/>
    <w:rsid w:val="003D159F"/>
    <w:rsid w:val="003D18D9"/>
    <w:rsid w:val="003E1537"/>
    <w:rsid w:val="003F47D1"/>
    <w:rsid w:val="003F5DEC"/>
    <w:rsid w:val="00400938"/>
    <w:rsid w:val="0040144A"/>
    <w:rsid w:val="00401D26"/>
    <w:rsid w:val="00402EE7"/>
    <w:rsid w:val="004033CD"/>
    <w:rsid w:val="00405329"/>
    <w:rsid w:val="00415F40"/>
    <w:rsid w:val="00420E2C"/>
    <w:rsid w:val="00426669"/>
    <w:rsid w:val="00426ECC"/>
    <w:rsid w:val="00427AFD"/>
    <w:rsid w:val="00432B8C"/>
    <w:rsid w:val="00445352"/>
    <w:rsid w:val="00447E4F"/>
    <w:rsid w:val="004638C1"/>
    <w:rsid w:val="00475308"/>
    <w:rsid w:val="00490D6F"/>
    <w:rsid w:val="00491365"/>
    <w:rsid w:val="00491BAA"/>
    <w:rsid w:val="004948C6"/>
    <w:rsid w:val="004B219C"/>
    <w:rsid w:val="004B5D3E"/>
    <w:rsid w:val="004B6A68"/>
    <w:rsid w:val="004B7BC9"/>
    <w:rsid w:val="004C0DE7"/>
    <w:rsid w:val="004C5763"/>
    <w:rsid w:val="004C5C4F"/>
    <w:rsid w:val="004D12D1"/>
    <w:rsid w:val="004D7E6A"/>
    <w:rsid w:val="004E594E"/>
    <w:rsid w:val="004E680F"/>
    <w:rsid w:val="004F39EC"/>
    <w:rsid w:val="00500786"/>
    <w:rsid w:val="00501B2E"/>
    <w:rsid w:val="005025C5"/>
    <w:rsid w:val="005042F7"/>
    <w:rsid w:val="00506C99"/>
    <w:rsid w:val="00507FA8"/>
    <w:rsid w:val="00530569"/>
    <w:rsid w:val="00533256"/>
    <w:rsid w:val="00533342"/>
    <w:rsid w:val="00556374"/>
    <w:rsid w:val="005629E9"/>
    <w:rsid w:val="005725B2"/>
    <w:rsid w:val="00580E29"/>
    <w:rsid w:val="00585087"/>
    <w:rsid w:val="00586BF0"/>
    <w:rsid w:val="005905CF"/>
    <w:rsid w:val="005A1814"/>
    <w:rsid w:val="005A18E1"/>
    <w:rsid w:val="005B0AE2"/>
    <w:rsid w:val="005B0D31"/>
    <w:rsid w:val="005B2F13"/>
    <w:rsid w:val="005C105F"/>
    <w:rsid w:val="005C2090"/>
    <w:rsid w:val="005C2DB2"/>
    <w:rsid w:val="005D216B"/>
    <w:rsid w:val="005E19FF"/>
    <w:rsid w:val="005F56F5"/>
    <w:rsid w:val="0060188A"/>
    <w:rsid w:val="00601D0F"/>
    <w:rsid w:val="00611351"/>
    <w:rsid w:val="00616F98"/>
    <w:rsid w:val="0062593E"/>
    <w:rsid w:val="00631546"/>
    <w:rsid w:val="00636FC6"/>
    <w:rsid w:val="0063708D"/>
    <w:rsid w:val="0064095E"/>
    <w:rsid w:val="006442EF"/>
    <w:rsid w:val="0065579E"/>
    <w:rsid w:val="006756B1"/>
    <w:rsid w:val="006758E8"/>
    <w:rsid w:val="00677BDF"/>
    <w:rsid w:val="006864AD"/>
    <w:rsid w:val="006938EC"/>
    <w:rsid w:val="0069583F"/>
    <w:rsid w:val="006E2F10"/>
    <w:rsid w:val="006F2741"/>
    <w:rsid w:val="0070186A"/>
    <w:rsid w:val="0071297E"/>
    <w:rsid w:val="0071665D"/>
    <w:rsid w:val="00726766"/>
    <w:rsid w:val="00732E2E"/>
    <w:rsid w:val="007364E3"/>
    <w:rsid w:val="007504CC"/>
    <w:rsid w:val="0075070F"/>
    <w:rsid w:val="0075719B"/>
    <w:rsid w:val="00762147"/>
    <w:rsid w:val="00762491"/>
    <w:rsid w:val="00764FDE"/>
    <w:rsid w:val="00765770"/>
    <w:rsid w:val="00766128"/>
    <w:rsid w:val="00766D16"/>
    <w:rsid w:val="007722B7"/>
    <w:rsid w:val="007729C5"/>
    <w:rsid w:val="007751FE"/>
    <w:rsid w:val="00791A0E"/>
    <w:rsid w:val="00797121"/>
    <w:rsid w:val="00797957"/>
    <w:rsid w:val="007A022C"/>
    <w:rsid w:val="007B1255"/>
    <w:rsid w:val="007B286B"/>
    <w:rsid w:val="007B5C04"/>
    <w:rsid w:val="007B6FBE"/>
    <w:rsid w:val="007C0FB1"/>
    <w:rsid w:val="007C60CD"/>
    <w:rsid w:val="007D33C1"/>
    <w:rsid w:val="007D7A29"/>
    <w:rsid w:val="007E7A8F"/>
    <w:rsid w:val="007F059F"/>
    <w:rsid w:val="007F1ABF"/>
    <w:rsid w:val="007F32BF"/>
    <w:rsid w:val="007F6F6D"/>
    <w:rsid w:val="007F753D"/>
    <w:rsid w:val="00811F7D"/>
    <w:rsid w:val="008128DA"/>
    <w:rsid w:val="00813B70"/>
    <w:rsid w:val="00814788"/>
    <w:rsid w:val="00814BE0"/>
    <w:rsid w:val="00814DF0"/>
    <w:rsid w:val="00831A57"/>
    <w:rsid w:val="00832EC2"/>
    <w:rsid w:val="00836641"/>
    <w:rsid w:val="00841669"/>
    <w:rsid w:val="008517E7"/>
    <w:rsid w:val="00857CED"/>
    <w:rsid w:val="00884CC1"/>
    <w:rsid w:val="008956E7"/>
    <w:rsid w:val="008A25BB"/>
    <w:rsid w:val="008B2050"/>
    <w:rsid w:val="008B20A6"/>
    <w:rsid w:val="008B5341"/>
    <w:rsid w:val="008C0F0D"/>
    <w:rsid w:val="008C4624"/>
    <w:rsid w:val="008D497C"/>
    <w:rsid w:val="008E28C5"/>
    <w:rsid w:val="008E572F"/>
    <w:rsid w:val="008F0AA9"/>
    <w:rsid w:val="0090460E"/>
    <w:rsid w:val="0091037A"/>
    <w:rsid w:val="009119A9"/>
    <w:rsid w:val="00927680"/>
    <w:rsid w:val="00930A84"/>
    <w:rsid w:val="0093315F"/>
    <w:rsid w:val="00940C1C"/>
    <w:rsid w:val="00972E6F"/>
    <w:rsid w:val="00977C0C"/>
    <w:rsid w:val="009914BA"/>
    <w:rsid w:val="009B1F7A"/>
    <w:rsid w:val="009B2276"/>
    <w:rsid w:val="009B29ED"/>
    <w:rsid w:val="009D13A2"/>
    <w:rsid w:val="009D548E"/>
    <w:rsid w:val="009D7AE2"/>
    <w:rsid w:val="009E459E"/>
    <w:rsid w:val="009F52F6"/>
    <w:rsid w:val="009F55C6"/>
    <w:rsid w:val="009F63C0"/>
    <w:rsid w:val="00A06DBA"/>
    <w:rsid w:val="00A07888"/>
    <w:rsid w:val="00A16B2A"/>
    <w:rsid w:val="00A25389"/>
    <w:rsid w:val="00A27FA1"/>
    <w:rsid w:val="00A30E0D"/>
    <w:rsid w:val="00A33965"/>
    <w:rsid w:val="00A55DB4"/>
    <w:rsid w:val="00A663D0"/>
    <w:rsid w:val="00A664E5"/>
    <w:rsid w:val="00A82982"/>
    <w:rsid w:val="00AA6313"/>
    <w:rsid w:val="00AD7D3B"/>
    <w:rsid w:val="00AE0EF9"/>
    <w:rsid w:val="00AE331C"/>
    <w:rsid w:val="00AE4B10"/>
    <w:rsid w:val="00B0252E"/>
    <w:rsid w:val="00B23439"/>
    <w:rsid w:val="00B314F8"/>
    <w:rsid w:val="00B371B2"/>
    <w:rsid w:val="00B44F0C"/>
    <w:rsid w:val="00B45274"/>
    <w:rsid w:val="00B475EE"/>
    <w:rsid w:val="00B47AA9"/>
    <w:rsid w:val="00B5084A"/>
    <w:rsid w:val="00B5541C"/>
    <w:rsid w:val="00B5758D"/>
    <w:rsid w:val="00B5789C"/>
    <w:rsid w:val="00B747DA"/>
    <w:rsid w:val="00B760E2"/>
    <w:rsid w:val="00B8664D"/>
    <w:rsid w:val="00B867CC"/>
    <w:rsid w:val="00BA1F9C"/>
    <w:rsid w:val="00BA361C"/>
    <w:rsid w:val="00BA4361"/>
    <w:rsid w:val="00BA5A65"/>
    <w:rsid w:val="00BB100D"/>
    <w:rsid w:val="00BC0467"/>
    <w:rsid w:val="00BD6056"/>
    <w:rsid w:val="00BE3251"/>
    <w:rsid w:val="00BE7204"/>
    <w:rsid w:val="00BF1FB3"/>
    <w:rsid w:val="00BF3FC9"/>
    <w:rsid w:val="00C008D8"/>
    <w:rsid w:val="00C0287E"/>
    <w:rsid w:val="00C0546E"/>
    <w:rsid w:val="00C163A3"/>
    <w:rsid w:val="00C27838"/>
    <w:rsid w:val="00C30478"/>
    <w:rsid w:val="00C329E6"/>
    <w:rsid w:val="00C347CF"/>
    <w:rsid w:val="00C477DA"/>
    <w:rsid w:val="00C50C9F"/>
    <w:rsid w:val="00C50E54"/>
    <w:rsid w:val="00C70523"/>
    <w:rsid w:val="00C829AA"/>
    <w:rsid w:val="00C87CB1"/>
    <w:rsid w:val="00C95766"/>
    <w:rsid w:val="00CA35E8"/>
    <w:rsid w:val="00CA414B"/>
    <w:rsid w:val="00CA72B1"/>
    <w:rsid w:val="00CA7FD3"/>
    <w:rsid w:val="00CB1444"/>
    <w:rsid w:val="00CB5E28"/>
    <w:rsid w:val="00CB7254"/>
    <w:rsid w:val="00CC07DB"/>
    <w:rsid w:val="00CE24ED"/>
    <w:rsid w:val="00CF338A"/>
    <w:rsid w:val="00CF591C"/>
    <w:rsid w:val="00CF71FD"/>
    <w:rsid w:val="00D00274"/>
    <w:rsid w:val="00D33BCB"/>
    <w:rsid w:val="00D44C8B"/>
    <w:rsid w:val="00D47204"/>
    <w:rsid w:val="00D51D87"/>
    <w:rsid w:val="00D62363"/>
    <w:rsid w:val="00D64D4D"/>
    <w:rsid w:val="00D658B3"/>
    <w:rsid w:val="00D74D2E"/>
    <w:rsid w:val="00D754CD"/>
    <w:rsid w:val="00D764EC"/>
    <w:rsid w:val="00D859A0"/>
    <w:rsid w:val="00D9227D"/>
    <w:rsid w:val="00D9332C"/>
    <w:rsid w:val="00D96BAF"/>
    <w:rsid w:val="00DA1D2B"/>
    <w:rsid w:val="00DA2536"/>
    <w:rsid w:val="00DA7BD5"/>
    <w:rsid w:val="00DB711D"/>
    <w:rsid w:val="00DC1F17"/>
    <w:rsid w:val="00DE43B2"/>
    <w:rsid w:val="00DE6BDB"/>
    <w:rsid w:val="00DF2FE5"/>
    <w:rsid w:val="00DF60C1"/>
    <w:rsid w:val="00DF74BD"/>
    <w:rsid w:val="00E03840"/>
    <w:rsid w:val="00E06DF7"/>
    <w:rsid w:val="00E11A09"/>
    <w:rsid w:val="00E11A9E"/>
    <w:rsid w:val="00E13178"/>
    <w:rsid w:val="00E150B4"/>
    <w:rsid w:val="00E42028"/>
    <w:rsid w:val="00E43940"/>
    <w:rsid w:val="00E45B4E"/>
    <w:rsid w:val="00E5064B"/>
    <w:rsid w:val="00E561E3"/>
    <w:rsid w:val="00E76854"/>
    <w:rsid w:val="00E77400"/>
    <w:rsid w:val="00E77BEC"/>
    <w:rsid w:val="00E81C30"/>
    <w:rsid w:val="00E83927"/>
    <w:rsid w:val="00E85744"/>
    <w:rsid w:val="00E87EB7"/>
    <w:rsid w:val="00E94379"/>
    <w:rsid w:val="00E96EEE"/>
    <w:rsid w:val="00EA41AA"/>
    <w:rsid w:val="00EA4C12"/>
    <w:rsid w:val="00EA5121"/>
    <w:rsid w:val="00EA5398"/>
    <w:rsid w:val="00EB0832"/>
    <w:rsid w:val="00EB0C08"/>
    <w:rsid w:val="00ED043E"/>
    <w:rsid w:val="00EE3BC3"/>
    <w:rsid w:val="00F04B49"/>
    <w:rsid w:val="00F06360"/>
    <w:rsid w:val="00F1387D"/>
    <w:rsid w:val="00F1448B"/>
    <w:rsid w:val="00F212D0"/>
    <w:rsid w:val="00F30A64"/>
    <w:rsid w:val="00F314C2"/>
    <w:rsid w:val="00F37041"/>
    <w:rsid w:val="00F375A8"/>
    <w:rsid w:val="00F5263F"/>
    <w:rsid w:val="00F5497A"/>
    <w:rsid w:val="00F645A9"/>
    <w:rsid w:val="00F6599E"/>
    <w:rsid w:val="00F67C6B"/>
    <w:rsid w:val="00F75655"/>
    <w:rsid w:val="00F90923"/>
    <w:rsid w:val="00FA1348"/>
    <w:rsid w:val="00FB368C"/>
    <w:rsid w:val="00FB3A5D"/>
    <w:rsid w:val="00FC4A69"/>
    <w:rsid w:val="00FD333A"/>
    <w:rsid w:val="00FE4A02"/>
    <w:rsid w:val="00FE5E9D"/>
    <w:rsid w:val="00FF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CCE3"/>
  <w15:chartTrackingRefBased/>
  <w15:docId w15:val="{21043F9A-ABBD-41B0-B425-15682E43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64EC"/>
    <w:rPr>
      <w:lang w:val="en-AU"/>
    </w:rPr>
  </w:style>
  <w:style w:type="paragraph" w:styleId="Heading1">
    <w:name w:val="heading 1"/>
    <w:basedOn w:val="Normal"/>
    <w:next w:val="Normal"/>
    <w:link w:val="Heading1Char"/>
    <w:uiPriority w:val="9"/>
    <w:qFormat/>
    <w:rsid w:val="00D764E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64E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764E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64E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64E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64E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64E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64E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64E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64E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764E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764E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64E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64E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64E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64E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64EC"/>
    <w:rPr>
      <w:b/>
      <w:bCs/>
      <w:i/>
      <w:iCs/>
    </w:rPr>
  </w:style>
  <w:style w:type="paragraph" w:styleId="Caption">
    <w:name w:val="caption"/>
    <w:basedOn w:val="Normal"/>
    <w:next w:val="Normal"/>
    <w:uiPriority w:val="35"/>
    <w:unhideWhenUsed/>
    <w:qFormat/>
    <w:rsid w:val="00D764E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764E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64E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764E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64EC"/>
    <w:rPr>
      <w:color w:val="44546A" w:themeColor="text2"/>
      <w:sz w:val="28"/>
      <w:szCs w:val="28"/>
    </w:rPr>
  </w:style>
  <w:style w:type="character" w:styleId="Strong">
    <w:name w:val="Strong"/>
    <w:basedOn w:val="DefaultParagraphFont"/>
    <w:uiPriority w:val="22"/>
    <w:qFormat/>
    <w:rsid w:val="00D764EC"/>
    <w:rPr>
      <w:b/>
      <w:bCs/>
    </w:rPr>
  </w:style>
  <w:style w:type="character" w:styleId="Emphasis">
    <w:name w:val="Emphasis"/>
    <w:basedOn w:val="DefaultParagraphFont"/>
    <w:uiPriority w:val="20"/>
    <w:qFormat/>
    <w:rsid w:val="00D764EC"/>
    <w:rPr>
      <w:i/>
      <w:iCs/>
      <w:color w:val="000000" w:themeColor="text1"/>
    </w:rPr>
  </w:style>
  <w:style w:type="paragraph" w:styleId="NoSpacing">
    <w:name w:val="No Spacing"/>
    <w:uiPriority w:val="1"/>
    <w:qFormat/>
    <w:rsid w:val="00D764EC"/>
    <w:pPr>
      <w:spacing w:after="0" w:line="240" w:lineRule="auto"/>
    </w:pPr>
  </w:style>
  <w:style w:type="paragraph" w:styleId="Quote">
    <w:name w:val="Quote"/>
    <w:basedOn w:val="Normal"/>
    <w:next w:val="Normal"/>
    <w:link w:val="QuoteChar"/>
    <w:uiPriority w:val="29"/>
    <w:qFormat/>
    <w:rsid w:val="00D764E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64EC"/>
    <w:rPr>
      <w:i/>
      <w:iCs/>
      <w:color w:val="7B7B7B" w:themeColor="accent3" w:themeShade="BF"/>
      <w:sz w:val="24"/>
      <w:szCs w:val="24"/>
    </w:rPr>
  </w:style>
  <w:style w:type="paragraph" w:styleId="IntenseQuote">
    <w:name w:val="Intense Quote"/>
    <w:basedOn w:val="Normal"/>
    <w:next w:val="Normal"/>
    <w:link w:val="IntenseQuoteChar"/>
    <w:uiPriority w:val="30"/>
    <w:qFormat/>
    <w:rsid w:val="00D764E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764E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764EC"/>
    <w:rPr>
      <w:i/>
      <w:iCs/>
      <w:color w:val="595959" w:themeColor="text1" w:themeTint="A6"/>
    </w:rPr>
  </w:style>
  <w:style w:type="character" w:styleId="IntenseEmphasis">
    <w:name w:val="Intense Emphasis"/>
    <w:basedOn w:val="DefaultParagraphFont"/>
    <w:uiPriority w:val="21"/>
    <w:qFormat/>
    <w:rsid w:val="00D764EC"/>
    <w:rPr>
      <w:b/>
      <w:bCs/>
      <w:i/>
      <w:iCs/>
      <w:color w:val="auto"/>
    </w:rPr>
  </w:style>
  <w:style w:type="character" w:styleId="SubtleReference">
    <w:name w:val="Subtle Reference"/>
    <w:basedOn w:val="DefaultParagraphFont"/>
    <w:uiPriority w:val="31"/>
    <w:qFormat/>
    <w:rsid w:val="00D764E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764EC"/>
    <w:rPr>
      <w:b/>
      <w:bCs/>
      <w:caps w:val="0"/>
      <w:smallCaps/>
      <w:color w:val="auto"/>
      <w:spacing w:val="0"/>
      <w:u w:val="single"/>
    </w:rPr>
  </w:style>
  <w:style w:type="character" w:styleId="BookTitle">
    <w:name w:val="Book Title"/>
    <w:basedOn w:val="DefaultParagraphFont"/>
    <w:uiPriority w:val="33"/>
    <w:qFormat/>
    <w:rsid w:val="00D764EC"/>
    <w:rPr>
      <w:b/>
      <w:bCs/>
      <w:caps w:val="0"/>
      <w:smallCaps/>
      <w:spacing w:val="0"/>
    </w:rPr>
  </w:style>
  <w:style w:type="paragraph" w:styleId="TOCHeading">
    <w:name w:val="TOC Heading"/>
    <w:basedOn w:val="Heading1"/>
    <w:next w:val="Normal"/>
    <w:uiPriority w:val="39"/>
    <w:semiHidden/>
    <w:unhideWhenUsed/>
    <w:qFormat/>
    <w:rsid w:val="00D764EC"/>
    <w:pPr>
      <w:outlineLvl w:val="9"/>
    </w:pPr>
  </w:style>
  <w:style w:type="paragraph" w:styleId="ListParagraph">
    <w:name w:val="List Paragraph"/>
    <w:basedOn w:val="Normal"/>
    <w:uiPriority w:val="34"/>
    <w:qFormat/>
    <w:rsid w:val="005025C5"/>
    <w:pPr>
      <w:ind w:left="720"/>
      <w:contextualSpacing/>
    </w:pPr>
  </w:style>
  <w:style w:type="character" w:styleId="PlaceholderText">
    <w:name w:val="Placeholder Text"/>
    <w:basedOn w:val="DefaultParagraphFont"/>
    <w:uiPriority w:val="99"/>
    <w:semiHidden/>
    <w:rsid w:val="00797957"/>
    <w:rPr>
      <w:color w:val="808080"/>
    </w:rPr>
  </w:style>
  <w:style w:type="character" w:styleId="Hyperlink">
    <w:name w:val="Hyperlink"/>
    <w:basedOn w:val="DefaultParagraphFont"/>
    <w:uiPriority w:val="99"/>
    <w:unhideWhenUsed/>
    <w:rsid w:val="00EA5121"/>
    <w:rPr>
      <w:color w:val="0563C1" w:themeColor="hyperlink"/>
      <w:u w:val="single"/>
    </w:rPr>
  </w:style>
  <w:style w:type="character" w:styleId="Mention">
    <w:name w:val="Mention"/>
    <w:basedOn w:val="DefaultParagraphFont"/>
    <w:uiPriority w:val="99"/>
    <w:semiHidden/>
    <w:unhideWhenUsed/>
    <w:rsid w:val="00EA5121"/>
    <w:rPr>
      <w:color w:val="2B579A"/>
      <w:shd w:val="clear" w:color="auto" w:fill="E6E6E6"/>
    </w:rPr>
  </w:style>
  <w:style w:type="paragraph" w:styleId="TableofFigures">
    <w:name w:val="table of figures"/>
    <w:basedOn w:val="Normal"/>
    <w:next w:val="Normal"/>
    <w:uiPriority w:val="99"/>
    <w:unhideWhenUsed/>
    <w:rsid w:val="002D5F20"/>
    <w:pPr>
      <w:spacing w:after="0"/>
    </w:pPr>
  </w:style>
  <w:style w:type="paragraph" w:styleId="Header">
    <w:name w:val="header"/>
    <w:basedOn w:val="Normal"/>
    <w:link w:val="HeaderChar"/>
    <w:uiPriority w:val="99"/>
    <w:unhideWhenUsed/>
    <w:rsid w:val="00C5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E54"/>
    <w:rPr>
      <w:lang w:val="en-AU"/>
    </w:rPr>
  </w:style>
  <w:style w:type="paragraph" w:styleId="Footer">
    <w:name w:val="footer"/>
    <w:basedOn w:val="Normal"/>
    <w:link w:val="FooterChar"/>
    <w:uiPriority w:val="99"/>
    <w:unhideWhenUsed/>
    <w:rsid w:val="00C5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E54"/>
    <w:rPr>
      <w:lang w:val="en-AU"/>
    </w:rPr>
  </w:style>
  <w:style w:type="table" w:styleId="TableGrid">
    <w:name w:val="Table Grid"/>
    <w:basedOn w:val="TableNormal"/>
    <w:uiPriority w:val="39"/>
    <w:rsid w:val="00930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099524">
      <w:bodyDiv w:val="1"/>
      <w:marLeft w:val="0"/>
      <w:marRight w:val="0"/>
      <w:marTop w:val="0"/>
      <w:marBottom w:val="0"/>
      <w:divBdr>
        <w:top w:val="none" w:sz="0" w:space="0" w:color="auto"/>
        <w:left w:val="none" w:sz="0" w:space="0" w:color="auto"/>
        <w:bottom w:val="none" w:sz="0" w:space="0" w:color="auto"/>
        <w:right w:val="none" w:sz="0" w:space="0" w:color="auto"/>
      </w:divBdr>
    </w:div>
    <w:div w:id="1137527320">
      <w:bodyDiv w:val="1"/>
      <w:marLeft w:val="0"/>
      <w:marRight w:val="0"/>
      <w:marTop w:val="0"/>
      <w:marBottom w:val="0"/>
      <w:divBdr>
        <w:top w:val="none" w:sz="0" w:space="0" w:color="auto"/>
        <w:left w:val="none" w:sz="0" w:space="0" w:color="auto"/>
        <w:bottom w:val="none" w:sz="0" w:space="0" w:color="auto"/>
        <w:right w:val="none" w:sz="0" w:space="0" w:color="auto"/>
      </w:divBdr>
    </w:div>
    <w:div w:id="1196309162">
      <w:bodyDiv w:val="1"/>
      <w:marLeft w:val="0"/>
      <w:marRight w:val="0"/>
      <w:marTop w:val="0"/>
      <w:marBottom w:val="0"/>
      <w:divBdr>
        <w:top w:val="none" w:sz="0" w:space="0" w:color="auto"/>
        <w:left w:val="none" w:sz="0" w:space="0" w:color="auto"/>
        <w:bottom w:val="none" w:sz="0" w:space="0" w:color="auto"/>
        <w:right w:val="none" w:sz="0" w:space="0" w:color="auto"/>
      </w:divBdr>
    </w:div>
    <w:div w:id="1420323472">
      <w:bodyDiv w:val="1"/>
      <w:marLeft w:val="0"/>
      <w:marRight w:val="0"/>
      <w:marTop w:val="0"/>
      <w:marBottom w:val="0"/>
      <w:divBdr>
        <w:top w:val="none" w:sz="0" w:space="0" w:color="auto"/>
        <w:left w:val="none" w:sz="0" w:space="0" w:color="auto"/>
        <w:bottom w:val="none" w:sz="0" w:space="0" w:color="auto"/>
        <w:right w:val="none" w:sz="0" w:space="0" w:color="auto"/>
      </w:divBdr>
    </w:div>
    <w:div w:id="1441606579">
      <w:bodyDiv w:val="1"/>
      <w:marLeft w:val="0"/>
      <w:marRight w:val="0"/>
      <w:marTop w:val="0"/>
      <w:marBottom w:val="0"/>
      <w:divBdr>
        <w:top w:val="none" w:sz="0" w:space="0" w:color="auto"/>
        <w:left w:val="none" w:sz="0" w:space="0" w:color="auto"/>
        <w:bottom w:val="none" w:sz="0" w:space="0" w:color="auto"/>
        <w:right w:val="none" w:sz="0" w:space="0" w:color="auto"/>
      </w:divBdr>
    </w:div>
    <w:div w:id="1667900228">
      <w:bodyDiv w:val="1"/>
      <w:marLeft w:val="0"/>
      <w:marRight w:val="0"/>
      <w:marTop w:val="0"/>
      <w:marBottom w:val="0"/>
      <w:divBdr>
        <w:top w:val="none" w:sz="0" w:space="0" w:color="auto"/>
        <w:left w:val="none" w:sz="0" w:space="0" w:color="auto"/>
        <w:bottom w:val="none" w:sz="0" w:space="0" w:color="auto"/>
        <w:right w:val="none" w:sz="0" w:space="0" w:color="auto"/>
      </w:divBdr>
    </w:div>
    <w:div w:id="1785923852">
      <w:bodyDiv w:val="1"/>
      <w:marLeft w:val="0"/>
      <w:marRight w:val="0"/>
      <w:marTop w:val="0"/>
      <w:marBottom w:val="0"/>
      <w:divBdr>
        <w:top w:val="none" w:sz="0" w:space="0" w:color="auto"/>
        <w:left w:val="none" w:sz="0" w:space="0" w:color="auto"/>
        <w:bottom w:val="none" w:sz="0" w:space="0" w:color="auto"/>
        <w:right w:val="none" w:sz="0" w:space="0" w:color="auto"/>
      </w:divBdr>
    </w:div>
    <w:div w:id="1919628018">
      <w:bodyDiv w:val="1"/>
      <w:marLeft w:val="0"/>
      <w:marRight w:val="0"/>
      <w:marTop w:val="0"/>
      <w:marBottom w:val="0"/>
      <w:divBdr>
        <w:top w:val="none" w:sz="0" w:space="0" w:color="auto"/>
        <w:left w:val="none" w:sz="0" w:space="0" w:color="auto"/>
        <w:bottom w:val="none" w:sz="0" w:space="0" w:color="auto"/>
        <w:right w:val="none" w:sz="0" w:space="0" w:color="auto"/>
      </w:divBdr>
    </w:div>
    <w:div w:id="200582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3993-579B-4F87-9446-C5C7C81B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11980</TotalTime>
  <Pages>1</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Laurence Pastor</dc:creator>
  <cp:keywords/>
  <dc:description/>
  <cp:lastModifiedBy>Emil Laurence Pastor</cp:lastModifiedBy>
  <cp:revision>54</cp:revision>
  <cp:lastPrinted>2017-04-18T13:13:00Z</cp:lastPrinted>
  <dcterms:created xsi:type="dcterms:W3CDTF">2017-04-08T06:03:00Z</dcterms:created>
  <dcterms:modified xsi:type="dcterms:W3CDTF">2017-04-18T13:19:00Z</dcterms:modified>
</cp:coreProperties>
</file>