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174596">
          <w:r>
            <w:rPr>
              <w:noProof/>
              <w:lang w:eastAsia="sv-SE"/>
            </w:rPr>
            <w:pict>
              <v:rect id="_x0000_s1086" style="position:absolute;margin-left:39pt;margin-top:-172.85pt;width:452.95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11760149"/>
                        <w:dataBinding w:prefixMappings="xmlns:ns0='http://schemas.openxmlformats.org/package/2006/metadata/core-properties' xmlns:ns1='http://purl.org/dc/elements/1.1/'" w:xpath="/ns0:coreProperties[1]/ns1:title[1]" w:storeItemID="{6C3C8BC8-F283-45AE-878A-BAB7291924A1}"/>
                        <w:text/>
                      </w:sdtPr>
                      <w:sdtContent>
                        <w:p w:rsidR="005B1280" w:rsidRPr="00DE4CAB" w:rsidRDefault="005B1280">
                          <w:pPr>
                            <w:spacing w:after="0"/>
                            <w:rPr>
                              <w:rFonts w:ascii="Times New Roman" w:hAnsi="Times New Roman" w:cs="Times New Roman"/>
                              <w:b/>
                              <w:bCs/>
                              <w:color w:val="1F497D" w:themeColor="text2"/>
                              <w:sz w:val="72"/>
                              <w:szCs w:val="72"/>
                            </w:rPr>
                          </w:pPr>
                          <w:r w:rsidRPr="00DE4CAB">
                            <w:rPr>
                              <w:rFonts w:ascii="Times New Roman" w:hAnsi="Times New Roman" w:cs="Times New Roman"/>
                              <w:b/>
                              <w:bCs/>
                              <w:color w:val="1F497D" w:themeColor="text2"/>
                              <w:sz w:val="72"/>
                              <w:szCs w:val="72"/>
                            </w:rPr>
                            <w:t xml:space="preserve">Labbrapport-      </w:t>
                          </w:r>
                          <w:r w:rsidR="005459E6">
                            <w:rPr>
                              <w:rFonts w:ascii="Times New Roman" w:hAnsi="Times New Roman" w:cs="Times New Roman"/>
                              <w:b/>
                              <w:bCs/>
                              <w:color w:val="1F497D" w:themeColor="text2"/>
                              <w:sz w:val="72"/>
                              <w:szCs w:val="72"/>
                            </w:rPr>
                            <w:t xml:space="preserve">        Potatis och lök</w:t>
                          </w:r>
                          <w:r w:rsidR="0038441A">
                            <w:rPr>
                              <w:rFonts w:ascii="Times New Roman" w:hAnsi="Times New Roman" w:cs="Times New Roman"/>
                              <w:b/>
                              <w:bCs/>
                              <w:color w:val="1F497D" w:themeColor="text2"/>
                              <w:sz w:val="72"/>
                              <w:szCs w:val="72"/>
                            </w:rPr>
                            <w:t>celler</w:t>
                          </w:r>
                          <w:r w:rsidR="005459E6">
                            <w:rPr>
                              <w:rFonts w:ascii="Times New Roman" w:hAnsi="Times New Roman" w:cs="Times New Roman"/>
                              <w:b/>
                              <w:bCs/>
                              <w:color w:val="1F497D" w:themeColor="text2"/>
                              <w:sz w:val="72"/>
                              <w:szCs w:val="72"/>
                            </w:rPr>
                            <w:t xml:space="preserve"> som modell för osmos</w:t>
                          </w:r>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5B1280" w:rsidRPr="00DE4CAB" w:rsidRDefault="005B1280">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5B1280" w:rsidRPr="00DE4CAB" w:rsidRDefault="005B1280">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5B1280" w:rsidRDefault="005B1280">
                      <w:pPr>
                        <w:rPr>
                          <w:b/>
                          <w:bCs/>
                          <w:color w:val="808080" w:themeColor="text1" w:themeTint="7F"/>
                          <w:sz w:val="32"/>
                          <w:szCs w:val="32"/>
                        </w:rPr>
                      </w:pPr>
                    </w:p>
                    <w:p w:rsidR="005B1280" w:rsidRDefault="005B1280"/>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174596">
          <w:pPr>
            <w:rPr>
              <w:rFonts w:asciiTheme="majorHAnsi" w:eastAsiaTheme="majorEastAsia" w:hAnsiTheme="majorHAnsi" w:cstheme="majorBidi"/>
              <w:caps/>
            </w:rPr>
          </w:pPr>
          <w:r w:rsidRPr="00174596">
            <w:rPr>
              <w:rFonts w:ascii="Times New Roman" w:eastAsiaTheme="majorEastAsia" w:hAnsi="Times New Roman" w:cs="Times New Roman"/>
              <w:caps/>
              <w:noProof/>
              <w:lang w:eastAsia="sv-SE"/>
            </w:rPr>
            <w:pict>
              <v:rect id="_x0000_s1085" style="position:absolute;margin-left:259.85pt;margin-top:506.85pt;width:243.1pt;height:84.6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11760153"/>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5B1280" w:rsidRDefault="005459E6">
                          <w:pPr>
                            <w:jc w:val="right"/>
                            <w:rPr>
                              <w:sz w:val="96"/>
                              <w:szCs w:val="96"/>
                            </w:rPr>
                          </w:pPr>
                          <w:r>
                            <w:rPr>
                              <w:rFonts w:ascii="Times New Roman" w:hAnsi="Times New Roman" w:cs="Times New Roman"/>
                              <w:sz w:val="96"/>
                              <w:szCs w:val="96"/>
                            </w:rPr>
                            <w:t>NN2</w:t>
                          </w:r>
                          <w:r w:rsidR="005B1280" w:rsidRPr="00DE4CAB">
                            <w:rPr>
                              <w:rFonts w:ascii="Times New Roman" w:hAnsi="Times New Roman" w:cs="Times New Roman"/>
                              <w:sz w:val="96"/>
                              <w:szCs w:val="96"/>
                            </w:rPr>
                            <w:t>a</w:t>
                          </w:r>
                        </w:p>
                      </w:sdtContent>
                    </w:sdt>
                  </w:txbxContent>
                </v:textbox>
                <w10:wrap anchorx="margin" anchory="margin"/>
              </v:rect>
            </w:pict>
          </w:r>
          <w:r w:rsidRPr="00174596">
            <w:rPr>
              <w:rFonts w:ascii="Times New Roman" w:eastAsiaTheme="majorEastAsia" w:hAnsi="Times New Roman" w:cs="Times New Roman"/>
              <w:caps/>
              <w:noProof/>
              <w:lang w:eastAsia="sv-SE"/>
            </w:rPr>
            <w:pict>
              <v:group id="_x0000_s1073" style="position:absolute;margin-left:-70.4pt;margin-top:417.8pt;width:594.45pt;height:251.65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01726" w:rsidRPr="00853240" w:rsidRDefault="00101726" w:rsidP="0011755C">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5459E6">
        <w:rPr>
          <w:rFonts w:ascii="Times New Roman" w:hAnsi="Times New Roman" w:cs="Times New Roman"/>
          <w:sz w:val="44"/>
          <w:szCs w:val="44"/>
        </w:rPr>
        <w:t>Potatis och lök</w:t>
      </w:r>
      <w:r w:rsidR="0038441A">
        <w:rPr>
          <w:rFonts w:ascii="Times New Roman" w:hAnsi="Times New Roman" w:cs="Times New Roman"/>
          <w:sz w:val="44"/>
          <w:szCs w:val="44"/>
        </w:rPr>
        <w:t>celler</w:t>
      </w:r>
      <w:r w:rsidR="005459E6">
        <w:rPr>
          <w:rFonts w:ascii="Times New Roman" w:hAnsi="Times New Roman" w:cs="Times New Roman"/>
          <w:sz w:val="44"/>
          <w:szCs w:val="44"/>
        </w:rPr>
        <w:t xml:space="preserve"> som modell för osmos</w:t>
      </w:r>
    </w:p>
    <w:p w:rsidR="0011755C" w:rsidRPr="00853240" w:rsidRDefault="0011755C" w:rsidP="0011755C">
      <w:pPr>
        <w:rPr>
          <w:rFonts w:ascii="Times New Roman" w:hAnsi="Times New Roman" w:cs="Times New Roman"/>
          <w:sz w:val="24"/>
          <w:szCs w:val="24"/>
        </w:rPr>
      </w:pPr>
    </w:p>
    <w:p w:rsidR="0011755C" w:rsidRDefault="00612C5E" w:rsidP="0011755C">
      <w:pPr>
        <w:pStyle w:val="Rubrik1"/>
        <w:rPr>
          <w:rFonts w:ascii="Times New Roman" w:hAnsi="Times New Roman" w:cs="Times New Roman"/>
        </w:rPr>
      </w:pPr>
      <w:r>
        <w:rPr>
          <w:rFonts w:ascii="Times New Roman" w:hAnsi="Times New Roman" w:cs="Times New Roman"/>
        </w:rPr>
        <w:t>Sammanfattning</w:t>
      </w:r>
      <w:r w:rsidR="0011755C" w:rsidRPr="00853240">
        <w:rPr>
          <w:rFonts w:ascii="Times New Roman" w:hAnsi="Times New Roman" w:cs="Times New Roman"/>
        </w:rPr>
        <w:t>:</w:t>
      </w:r>
    </w:p>
    <w:p w:rsidR="007A6A75" w:rsidRDefault="00E84525" w:rsidP="00C76EC9">
      <w:pPr>
        <w:rPr>
          <w:rFonts w:ascii="Times New Roman" w:hAnsi="Times New Roman" w:cs="Times New Roman"/>
        </w:rPr>
      </w:pPr>
      <w:r w:rsidRPr="00E84525">
        <w:rPr>
          <w:rFonts w:ascii="Times New Roman" w:hAnsi="Times New Roman" w:cs="Times New Roman"/>
        </w:rPr>
        <w:t>I denna</w:t>
      </w:r>
      <w:r>
        <w:rPr>
          <w:rFonts w:ascii="Times New Roman" w:hAnsi="Times New Roman" w:cs="Times New Roman"/>
        </w:rPr>
        <w:t xml:space="preserve"> laboration studerade</w:t>
      </w:r>
      <w:r w:rsidR="00580FDF">
        <w:rPr>
          <w:rFonts w:ascii="Times New Roman" w:hAnsi="Times New Roman" w:cs="Times New Roman"/>
        </w:rPr>
        <w:t xml:space="preserve"> vi</w:t>
      </w:r>
      <w:r w:rsidR="00644D1A">
        <w:rPr>
          <w:rFonts w:ascii="Times New Roman" w:hAnsi="Times New Roman" w:cs="Times New Roman"/>
        </w:rPr>
        <w:t xml:space="preserve"> två ol</w:t>
      </w:r>
      <w:r w:rsidR="00C76EC9">
        <w:rPr>
          <w:rFonts w:ascii="Times New Roman" w:hAnsi="Times New Roman" w:cs="Times New Roman"/>
        </w:rPr>
        <w:t>ika typer av modeller för osmos, potatis och lök. Vi mätte den osmotiska jämviktskoncentrationen i potatisceller och studerade osmotisk variation i rödlöksceller.</w:t>
      </w:r>
    </w:p>
    <w:p w:rsidR="005B1A3F" w:rsidRPr="007E3742" w:rsidRDefault="007E3742" w:rsidP="00C76EC9">
      <w:pPr>
        <w:rPr>
          <w:rFonts w:ascii="Times New Roman" w:hAnsi="Times New Roman" w:cs="Times New Roman"/>
        </w:rPr>
      </w:pPr>
      <w:r>
        <w:rPr>
          <w:rFonts w:ascii="Times New Roman" w:hAnsi="Times New Roman" w:cs="Times New Roman"/>
        </w:rPr>
        <w:t>Vi fick fram att potatisceller har sin jämviktskoncentration</w:t>
      </w:r>
      <w:r w:rsidR="009249F0">
        <w:rPr>
          <w:rFonts w:ascii="Times New Roman" w:hAnsi="Times New Roman" w:cs="Times New Roman"/>
        </w:rPr>
        <w:t xml:space="preserve"> av sockerlösning på ca</w:t>
      </w:r>
      <w:r>
        <w:rPr>
          <w:rFonts w:ascii="Times New Roman" w:hAnsi="Times New Roman" w:cs="Times New Roman"/>
        </w:rPr>
        <w:t xml:space="preserve"> 0,2 mol/ dm</w:t>
      </w:r>
      <w:r>
        <w:rPr>
          <w:rFonts w:ascii="Times New Roman" w:hAnsi="Times New Roman" w:cs="Times New Roman"/>
          <w:vertAlign w:val="superscript"/>
        </w:rPr>
        <w:t>3</w:t>
      </w:r>
      <w:r>
        <w:rPr>
          <w:rFonts w:ascii="Times New Roman" w:hAnsi="Times New Roman" w:cs="Times New Roman"/>
        </w:rPr>
        <w:t>.</w:t>
      </w:r>
      <w:r w:rsidR="00E35BF0">
        <w:rPr>
          <w:rFonts w:ascii="Times New Roman" w:hAnsi="Times New Roman" w:cs="Times New Roman"/>
        </w:rPr>
        <w:br/>
      </w:r>
      <w:r w:rsidR="005B1A3F">
        <w:rPr>
          <w:rFonts w:ascii="Times New Roman" w:hAnsi="Times New Roman" w:cs="Times New Roman"/>
        </w:rPr>
        <w:t>Både rödlökshinna och potatisfungerar som modell för osmos.</w:t>
      </w:r>
    </w:p>
    <w:p w:rsidR="00A03715" w:rsidRDefault="00A03715" w:rsidP="0011755C">
      <w:pPr>
        <w:pStyle w:val="Rubrik1"/>
        <w:rPr>
          <w:rFonts w:ascii="Times New Roman" w:hAnsi="Times New Roman" w:cs="Times New Roman"/>
        </w:rPr>
      </w:pPr>
    </w:p>
    <w:p w:rsidR="00A03715" w:rsidRDefault="00A03715" w:rsidP="0011755C">
      <w:pPr>
        <w:pStyle w:val="Rubrik1"/>
        <w:rPr>
          <w:rFonts w:ascii="Times New Roman" w:hAnsi="Times New Roman" w:cs="Times New Roman"/>
        </w:rPr>
      </w:pPr>
    </w:p>
    <w:p w:rsidR="00B907BB" w:rsidRDefault="00DE4CAB" w:rsidP="0011755C">
      <w:pPr>
        <w:pStyle w:val="Rubrik1"/>
        <w:rPr>
          <w:rFonts w:ascii="Times New Roman" w:hAnsi="Times New Roman" w:cs="Times New Roman"/>
        </w:rPr>
      </w:pPr>
      <w:r w:rsidRPr="00DE4CAB">
        <w:rPr>
          <w:rFonts w:ascii="Times New Roman" w:hAnsi="Times New Roman" w:cs="Times New Roman"/>
        </w:rPr>
        <w:t>Introduktion</w:t>
      </w:r>
    </w:p>
    <w:p w:rsidR="008D1A6E" w:rsidRDefault="00D549B0" w:rsidP="008568BE">
      <w:pPr>
        <w:rPr>
          <w:rFonts w:ascii="Times New Roman" w:hAnsi="Times New Roman" w:cs="Times New Roman"/>
        </w:rPr>
      </w:pPr>
      <w:r>
        <w:rPr>
          <w:rFonts w:ascii="Times New Roman" w:hAnsi="Times New Roman" w:cs="Times New Roman"/>
        </w:rPr>
        <w:t>Osmos är när molekylerna kan förflytta sig genom ett membran (semipermeabelt membran), från ett område med högre koncentration till ett område med lägre koncentration</w:t>
      </w:r>
      <w:r w:rsidR="00172107">
        <w:rPr>
          <w:rFonts w:ascii="Times New Roman" w:hAnsi="Times New Roman" w:cs="Times New Roman"/>
        </w:rPr>
        <w:t xml:space="preserve">, det finns en potential differens hos de olika områdena. </w:t>
      </w:r>
      <w:r w:rsidR="00DF0A3B">
        <w:rPr>
          <w:rFonts w:ascii="Times New Roman" w:hAnsi="Times New Roman" w:cs="Times New Roman"/>
        </w:rPr>
        <w:t>Det semipermeabla membranet släpper igenom och vatten och andra oladdade molekyler, medan större molekyler och joner inte kan passera genom membranet.</w:t>
      </w:r>
    </w:p>
    <w:p w:rsidR="008D1A6E" w:rsidRDefault="00172107" w:rsidP="008568BE">
      <w:pPr>
        <w:rPr>
          <w:rFonts w:ascii="Times New Roman" w:hAnsi="Times New Roman" w:cs="Times New Roman"/>
        </w:rPr>
      </w:pPr>
      <w:r>
        <w:rPr>
          <w:rFonts w:ascii="Times New Roman" w:hAnsi="Times New Roman" w:cs="Times New Roman"/>
        </w:rPr>
        <w:t xml:space="preserve">Detta är en form av diffusion och </w:t>
      </w:r>
      <w:r w:rsidR="00F925CF">
        <w:rPr>
          <w:rFonts w:ascii="Times New Roman" w:hAnsi="Times New Roman" w:cs="Times New Roman"/>
        </w:rPr>
        <w:t>sker på grund av att molekylerna strävar efter jämvikt</w:t>
      </w:r>
      <w:r w:rsidR="008D1A6E">
        <w:rPr>
          <w:rFonts w:ascii="Times New Roman" w:hAnsi="Times New Roman" w:cs="Times New Roman"/>
        </w:rPr>
        <w:t xml:space="preserve"> och oordning.</w:t>
      </w:r>
    </w:p>
    <w:p w:rsidR="00A03715" w:rsidRDefault="00F925CF" w:rsidP="006175CB">
      <w:pPr>
        <w:rPr>
          <w:rFonts w:ascii="Times New Roman" w:hAnsi="Times New Roman" w:cs="Times New Roman"/>
        </w:rPr>
      </w:pPr>
      <w:r>
        <w:rPr>
          <w:rFonts w:ascii="Times New Roman" w:hAnsi="Times New Roman" w:cs="Times New Roman"/>
        </w:rPr>
        <w:t>När potentialen hos de olika områdena är lika stor så upphör osmose</w:t>
      </w:r>
      <w:r w:rsidR="005274C2">
        <w:rPr>
          <w:rFonts w:ascii="Times New Roman" w:hAnsi="Times New Roman" w:cs="Times New Roman"/>
        </w:rPr>
        <w:t>n och det sker längre ingen för</w:t>
      </w:r>
      <w:r>
        <w:rPr>
          <w:rFonts w:ascii="Times New Roman" w:hAnsi="Times New Roman" w:cs="Times New Roman"/>
        </w:rPr>
        <w:t>ändring av koncentrationen</w:t>
      </w:r>
      <w:r w:rsidR="008D1A6E">
        <w:rPr>
          <w:rFonts w:ascii="Times New Roman" w:hAnsi="Times New Roman" w:cs="Times New Roman"/>
        </w:rPr>
        <w:t xml:space="preserve"> i det två olika områdena</w:t>
      </w:r>
      <w:r w:rsidR="006512F5">
        <w:rPr>
          <w:rFonts w:ascii="Times New Roman" w:hAnsi="Times New Roman" w:cs="Times New Roman"/>
        </w:rPr>
        <w:t xml:space="preserve">, detta kallas jämviktspotential. </w:t>
      </w:r>
    </w:p>
    <w:p w:rsidR="006175CB" w:rsidRDefault="006175CB" w:rsidP="006175CB">
      <w:pPr>
        <w:rPr>
          <w:rFonts w:ascii="Times New Roman" w:hAnsi="Times New Roman" w:cs="Times New Roman"/>
        </w:rPr>
      </w:pPr>
      <w:r>
        <w:rPr>
          <w:rFonts w:ascii="Times New Roman" w:hAnsi="Times New Roman" w:cs="Times New Roman"/>
        </w:rPr>
        <w:t>Alla levande cellers membran är semipermeabla och därför kan osmos ske hos dessa. Flera celler och fysiologiska processer använder sig av osmos till exempel upprätthållandet av växter genom osmotiskt tryck och återförandet av vatten till kroppen från njurarna.</w:t>
      </w:r>
    </w:p>
    <w:p w:rsidR="006175CB" w:rsidRDefault="006175CB" w:rsidP="006175CB">
      <w:pPr>
        <w:rPr>
          <w:rFonts w:ascii="Times New Roman" w:hAnsi="Times New Roman" w:cs="Times New Roman"/>
        </w:rPr>
      </w:pPr>
    </w:p>
    <w:p w:rsidR="00A03715" w:rsidRDefault="00A03715" w:rsidP="0011755C">
      <w:pPr>
        <w:pStyle w:val="Rubrik1"/>
        <w:rPr>
          <w:rFonts w:ascii="Times New Roman" w:hAnsi="Times New Roman" w:cs="Times New Roman"/>
        </w:rPr>
      </w:pPr>
    </w:p>
    <w:p w:rsidR="00A03715" w:rsidRDefault="00A03715" w:rsidP="0011755C">
      <w:pPr>
        <w:pStyle w:val="Rubrik1"/>
        <w:rPr>
          <w:rFonts w:ascii="Times New Roman" w:hAnsi="Times New Roman" w:cs="Times New Roman"/>
        </w:rPr>
      </w:pPr>
    </w:p>
    <w:p w:rsidR="00A03715" w:rsidRDefault="00A03715" w:rsidP="0011755C">
      <w:pPr>
        <w:pStyle w:val="Rubrik1"/>
        <w:rPr>
          <w:rFonts w:ascii="Times New Roman" w:hAnsi="Times New Roman" w:cs="Times New Roman"/>
        </w:rPr>
      </w:pPr>
    </w:p>
    <w:p w:rsidR="00A03715" w:rsidRPr="00A03715" w:rsidRDefault="00A03715" w:rsidP="00A03715"/>
    <w:p w:rsidR="00A03715" w:rsidRDefault="00A03715" w:rsidP="0011755C">
      <w:pPr>
        <w:pStyle w:val="Rubrik1"/>
        <w:rPr>
          <w:rFonts w:ascii="Times New Roman" w:hAnsi="Times New Roman" w:cs="Times New Roman"/>
        </w:rPr>
      </w:pPr>
    </w:p>
    <w:p w:rsidR="0011755C" w:rsidRPr="00DE4CAB" w:rsidRDefault="0011755C" w:rsidP="0011755C">
      <w:pPr>
        <w:pStyle w:val="Rubrik1"/>
        <w:rPr>
          <w:rFonts w:ascii="Times New Roman" w:hAnsi="Times New Roman" w:cs="Times New Roman"/>
        </w:rPr>
      </w:pPr>
      <w:r w:rsidRPr="00DE4CAB">
        <w:rPr>
          <w:rFonts w:ascii="Times New Roman" w:hAnsi="Times New Roman" w:cs="Times New Roman"/>
        </w:rPr>
        <w:t>Metod:</w:t>
      </w:r>
    </w:p>
    <w:p w:rsidR="0011755C" w:rsidRPr="00DE4CAB" w:rsidRDefault="0011755C" w:rsidP="0011755C">
      <w:pPr>
        <w:pStyle w:val="Rubrik2"/>
        <w:rPr>
          <w:rFonts w:ascii="Times New Roman" w:hAnsi="Times New Roman" w:cs="Times New Roman"/>
        </w:rPr>
      </w:pPr>
      <w:r w:rsidRPr="00DE4CAB">
        <w:rPr>
          <w:rFonts w:ascii="Times New Roman" w:hAnsi="Times New Roman" w:cs="Times New Roman"/>
        </w:rPr>
        <w:t>Materiel</w:t>
      </w:r>
    </w:p>
    <w:p w:rsidR="007805CA" w:rsidRDefault="00640A91" w:rsidP="008D1A6E">
      <w:pPr>
        <w:pStyle w:val="Liststycke"/>
        <w:numPr>
          <w:ilvl w:val="0"/>
          <w:numId w:val="9"/>
        </w:numPr>
        <w:rPr>
          <w:rFonts w:ascii="Times New Roman" w:hAnsi="Times New Roman" w:cs="Times New Roman"/>
          <w:sz w:val="24"/>
          <w:szCs w:val="24"/>
        </w:rPr>
      </w:pPr>
      <w:r w:rsidRPr="008D1A6E">
        <w:rPr>
          <w:rFonts w:ascii="Times New Roman" w:hAnsi="Times New Roman" w:cs="Times New Roman"/>
          <w:sz w:val="24"/>
          <w:szCs w:val="24"/>
        </w:rPr>
        <w:t>L</w:t>
      </w:r>
      <w:r w:rsidR="007805CA" w:rsidRPr="008D1A6E">
        <w:rPr>
          <w:rFonts w:ascii="Times New Roman" w:hAnsi="Times New Roman" w:cs="Times New Roman"/>
          <w:sz w:val="24"/>
          <w:szCs w:val="24"/>
        </w:rPr>
        <w:t>jusmikroskop</w:t>
      </w:r>
    </w:p>
    <w:p w:rsidR="008D1A6E" w:rsidRDefault="008D1A6E" w:rsidP="008D1A6E">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Preparat av rödlökshinna</w:t>
      </w:r>
    </w:p>
    <w:p w:rsidR="008D1A6E" w:rsidRDefault="008D1A6E" w:rsidP="008D1A6E">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Saltvatten</w:t>
      </w:r>
    </w:p>
    <w:p w:rsidR="008D1A6E" w:rsidRDefault="00204ED7" w:rsidP="008D1A6E">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Dejoniserat vatten</w:t>
      </w:r>
    </w:p>
    <w:p w:rsidR="00204ED7" w:rsidRDefault="00204ED7" w:rsidP="008D1A6E">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6</w:t>
      </w:r>
      <w:r w:rsidR="000F6813">
        <w:rPr>
          <w:rFonts w:ascii="Times New Roman" w:hAnsi="Times New Roman" w:cs="Times New Roman"/>
          <w:sz w:val="24"/>
          <w:szCs w:val="24"/>
        </w:rPr>
        <w:t xml:space="preserve"> stycken</w:t>
      </w:r>
      <w:r>
        <w:rPr>
          <w:rFonts w:ascii="Times New Roman" w:hAnsi="Times New Roman" w:cs="Times New Roman"/>
          <w:sz w:val="24"/>
          <w:szCs w:val="24"/>
        </w:rPr>
        <w:t xml:space="preserve"> potatisstavar </w:t>
      </w:r>
    </w:p>
    <w:p w:rsidR="00204ED7" w:rsidRDefault="00204ED7" w:rsidP="008D1A6E">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Sockerlösning med olika koncentrationer (0; 0,1 ; 0,2 ; 0,3 ; 0,4 ; 0,5 mol/dm</w:t>
      </w:r>
      <w:r>
        <w:rPr>
          <w:rFonts w:ascii="Times New Roman" w:hAnsi="Times New Roman" w:cs="Times New Roman"/>
          <w:sz w:val="24"/>
          <w:szCs w:val="24"/>
          <w:vertAlign w:val="superscript"/>
        </w:rPr>
        <w:t>3</w:t>
      </w:r>
      <w:r>
        <w:rPr>
          <w:rFonts w:ascii="Times New Roman" w:hAnsi="Times New Roman" w:cs="Times New Roman"/>
          <w:sz w:val="24"/>
          <w:szCs w:val="24"/>
        </w:rPr>
        <w:t>)</w:t>
      </w:r>
    </w:p>
    <w:p w:rsidR="00204ED7" w:rsidRDefault="009249F0" w:rsidP="008D1A6E">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Pipett</w:t>
      </w:r>
    </w:p>
    <w:p w:rsidR="009249F0" w:rsidRDefault="009249F0" w:rsidP="008D1A6E">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Måttstock</w:t>
      </w:r>
    </w:p>
    <w:p w:rsidR="009249F0" w:rsidRDefault="009249F0" w:rsidP="008D1A6E">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6</w:t>
      </w:r>
      <w:r w:rsidR="000F6813">
        <w:rPr>
          <w:rFonts w:ascii="Times New Roman" w:hAnsi="Times New Roman" w:cs="Times New Roman"/>
          <w:sz w:val="24"/>
          <w:szCs w:val="24"/>
        </w:rPr>
        <w:t xml:space="preserve"> stycken</w:t>
      </w:r>
      <w:r>
        <w:rPr>
          <w:rFonts w:ascii="Times New Roman" w:hAnsi="Times New Roman" w:cs="Times New Roman"/>
          <w:sz w:val="24"/>
          <w:szCs w:val="24"/>
        </w:rPr>
        <w:t xml:space="preserve"> </w:t>
      </w:r>
      <w:r w:rsidR="000F6813">
        <w:rPr>
          <w:rFonts w:ascii="Times New Roman" w:hAnsi="Times New Roman" w:cs="Times New Roman"/>
          <w:sz w:val="24"/>
          <w:szCs w:val="24"/>
        </w:rPr>
        <w:t>provrör</w:t>
      </w:r>
    </w:p>
    <w:p w:rsidR="009249F0" w:rsidRPr="008D1A6E" w:rsidRDefault="009249F0" w:rsidP="000F6813">
      <w:pPr>
        <w:pStyle w:val="Liststycke"/>
        <w:rPr>
          <w:rFonts w:ascii="Times New Roman" w:hAnsi="Times New Roman" w:cs="Times New Roman"/>
          <w:sz w:val="24"/>
          <w:szCs w:val="24"/>
        </w:rPr>
      </w:pPr>
    </w:p>
    <w:p w:rsidR="000F6813" w:rsidRDefault="000F6813" w:rsidP="001A4251">
      <w:pPr>
        <w:pStyle w:val="Rubrik2"/>
        <w:rPr>
          <w:rFonts w:ascii="Times New Roman" w:hAnsi="Times New Roman" w:cs="Times New Roman"/>
        </w:rPr>
      </w:pPr>
    </w:p>
    <w:p w:rsidR="00CB36E7" w:rsidRDefault="0011755C" w:rsidP="001A4251">
      <w:pPr>
        <w:pStyle w:val="Rubrik2"/>
        <w:rPr>
          <w:rFonts w:ascii="Times New Roman" w:hAnsi="Times New Roman" w:cs="Times New Roman"/>
        </w:rPr>
      </w:pPr>
      <w:r w:rsidRPr="00DE4CAB">
        <w:rPr>
          <w:rFonts w:ascii="Times New Roman" w:hAnsi="Times New Roman" w:cs="Times New Roman"/>
        </w:rPr>
        <w:t>Utförande</w:t>
      </w:r>
    </w:p>
    <w:p w:rsidR="007556DB" w:rsidRDefault="000F6813" w:rsidP="000F6813">
      <w:pPr>
        <w:pStyle w:val="Rubrik2"/>
        <w:rPr>
          <w:szCs w:val="24"/>
        </w:rPr>
      </w:pPr>
      <w:r>
        <w:rPr>
          <w:szCs w:val="24"/>
        </w:rPr>
        <w:t>A)</w:t>
      </w:r>
    </w:p>
    <w:p w:rsidR="000F6813" w:rsidRPr="008E21BA" w:rsidRDefault="000F6813" w:rsidP="000F6813">
      <w:pPr>
        <w:pStyle w:val="Liststycke"/>
        <w:numPr>
          <w:ilvl w:val="0"/>
          <w:numId w:val="10"/>
        </w:numPr>
        <w:rPr>
          <w:rFonts w:ascii="Times New Roman" w:hAnsi="Times New Roman" w:cs="Times New Roman"/>
          <w:sz w:val="24"/>
          <w:szCs w:val="24"/>
        </w:rPr>
      </w:pPr>
      <w:r w:rsidRPr="008E21BA">
        <w:rPr>
          <w:rFonts w:ascii="Times New Roman" w:hAnsi="Times New Roman" w:cs="Times New Roman"/>
          <w:sz w:val="24"/>
          <w:szCs w:val="24"/>
        </w:rPr>
        <w:t>6 exakt lika stora potatis stavar kapades ur en potatis.</w:t>
      </w:r>
    </w:p>
    <w:p w:rsidR="000F6813" w:rsidRPr="008E21BA" w:rsidRDefault="000F6813" w:rsidP="000F6813">
      <w:pPr>
        <w:pStyle w:val="Liststycke"/>
        <w:numPr>
          <w:ilvl w:val="0"/>
          <w:numId w:val="10"/>
        </w:numPr>
        <w:rPr>
          <w:rFonts w:ascii="Times New Roman" w:hAnsi="Times New Roman" w:cs="Times New Roman"/>
          <w:sz w:val="24"/>
          <w:szCs w:val="24"/>
        </w:rPr>
      </w:pPr>
      <w:r w:rsidRPr="008E21BA">
        <w:rPr>
          <w:rFonts w:ascii="Times New Roman" w:hAnsi="Times New Roman" w:cs="Times New Roman"/>
          <w:sz w:val="24"/>
          <w:szCs w:val="24"/>
        </w:rPr>
        <w:t>De lades i varsitt provrör</w:t>
      </w:r>
      <w:r w:rsidR="00E10804" w:rsidRPr="008E21BA">
        <w:rPr>
          <w:rFonts w:ascii="Times New Roman" w:hAnsi="Times New Roman" w:cs="Times New Roman"/>
          <w:sz w:val="24"/>
          <w:szCs w:val="24"/>
        </w:rPr>
        <w:t>.</w:t>
      </w:r>
    </w:p>
    <w:p w:rsidR="008F263A" w:rsidRPr="008E21BA" w:rsidRDefault="008F263A" w:rsidP="000F6813">
      <w:pPr>
        <w:pStyle w:val="Liststycke"/>
        <w:numPr>
          <w:ilvl w:val="0"/>
          <w:numId w:val="10"/>
        </w:numPr>
        <w:rPr>
          <w:rFonts w:ascii="Times New Roman" w:hAnsi="Times New Roman" w:cs="Times New Roman"/>
          <w:sz w:val="24"/>
          <w:szCs w:val="24"/>
        </w:rPr>
      </w:pPr>
      <w:r w:rsidRPr="008E21BA">
        <w:rPr>
          <w:rFonts w:ascii="Times New Roman" w:hAnsi="Times New Roman" w:cs="Times New Roman"/>
          <w:sz w:val="24"/>
          <w:szCs w:val="24"/>
        </w:rPr>
        <w:t>Varje potatisstav täcktes av sockerlösning av varsin koncentration</w:t>
      </w:r>
      <w:r w:rsidR="00E10804" w:rsidRPr="008E21BA">
        <w:rPr>
          <w:rFonts w:ascii="Times New Roman" w:hAnsi="Times New Roman" w:cs="Times New Roman"/>
          <w:sz w:val="24"/>
          <w:szCs w:val="24"/>
        </w:rPr>
        <w:t>.</w:t>
      </w:r>
    </w:p>
    <w:p w:rsidR="008F263A" w:rsidRPr="008E21BA" w:rsidRDefault="008F263A" w:rsidP="000F6813">
      <w:pPr>
        <w:pStyle w:val="Liststycke"/>
        <w:numPr>
          <w:ilvl w:val="0"/>
          <w:numId w:val="10"/>
        </w:numPr>
        <w:rPr>
          <w:rFonts w:ascii="Times New Roman" w:hAnsi="Times New Roman" w:cs="Times New Roman"/>
          <w:sz w:val="24"/>
          <w:szCs w:val="24"/>
        </w:rPr>
      </w:pPr>
      <w:r w:rsidRPr="008E21BA">
        <w:rPr>
          <w:rFonts w:ascii="Times New Roman" w:hAnsi="Times New Roman" w:cs="Times New Roman"/>
          <w:sz w:val="24"/>
          <w:szCs w:val="24"/>
        </w:rPr>
        <w:t xml:space="preserve">Potatisstavarna lät stå i 1h </w:t>
      </w:r>
      <w:r w:rsidR="00E10804" w:rsidRPr="008E21BA">
        <w:rPr>
          <w:rFonts w:ascii="Times New Roman" w:hAnsi="Times New Roman" w:cs="Times New Roman"/>
          <w:sz w:val="24"/>
          <w:szCs w:val="24"/>
        </w:rPr>
        <w:t>.</w:t>
      </w:r>
    </w:p>
    <w:p w:rsidR="008F263A" w:rsidRPr="008E21BA" w:rsidRDefault="008F263A" w:rsidP="000F6813">
      <w:pPr>
        <w:pStyle w:val="Liststycke"/>
        <w:numPr>
          <w:ilvl w:val="0"/>
          <w:numId w:val="10"/>
        </w:numPr>
        <w:rPr>
          <w:rFonts w:ascii="Times New Roman" w:hAnsi="Times New Roman" w:cs="Times New Roman"/>
          <w:sz w:val="24"/>
          <w:szCs w:val="24"/>
        </w:rPr>
      </w:pPr>
      <w:r w:rsidRPr="008E21BA">
        <w:rPr>
          <w:rFonts w:ascii="Times New Roman" w:hAnsi="Times New Roman" w:cs="Times New Roman"/>
          <w:sz w:val="24"/>
          <w:szCs w:val="24"/>
        </w:rPr>
        <w:t>Längdförändringen för varje potatisstav mättes och antecknades</w:t>
      </w:r>
      <w:r w:rsidR="00E10804" w:rsidRPr="008E21BA">
        <w:rPr>
          <w:rFonts w:ascii="Times New Roman" w:hAnsi="Times New Roman" w:cs="Times New Roman"/>
          <w:sz w:val="24"/>
          <w:szCs w:val="24"/>
        </w:rPr>
        <w:t>.</w:t>
      </w:r>
    </w:p>
    <w:p w:rsidR="008F263A" w:rsidRPr="008E21BA" w:rsidRDefault="008F263A" w:rsidP="000F6813">
      <w:pPr>
        <w:pStyle w:val="Liststycke"/>
        <w:numPr>
          <w:ilvl w:val="0"/>
          <w:numId w:val="10"/>
        </w:numPr>
        <w:rPr>
          <w:rFonts w:ascii="Times New Roman" w:hAnsi="Times New Roman" w:cs="Times New Roman"/>
          <w:sz w:val="24"/>
          <w:szCs w:val="24"/>
        </w:rPr>
      </w:pPr>
      <w:r w:rsidRPr="008E21BA">
        <w:rPr>
          <w:rFonts w:ascii="Times New Roman" w:hAnsi="Times New Roman" w:cs="Times New Roman"/>
          <w:sz w:val="24"/>
          <w:szCs w:val="24"/>
        </w:rPr>
        <w:t>Värdena fördes in i en graf</w:t>
      </w:r>
      <w:r w:rsidR="00E10804" w:rsidRPr="008E21BA">
        <w:rPr>
          <w:rFonts w:ascii="Times New Roman" w:hAnsi="Times New Roman" w:cs="Times New Roman"/>
          <w:sz w:val="24"/>
          <w:szCs w:val="24"/>
        </w:rPr>
        <w:t>.</w:t>
      </w:r>
    </w:p>
    <w:p w:rsidR="008F263A" w:rsidRPr="008E21BA" w:rsidRDefault="00946D5F" w:rsidP="000F6813">
      <w:pPr>
        <w:pStyle w:val="Liststycke"/>
        <w:numPr>
          <w:ilvl w:val="0"/>
          <w:numId w:val="10"/>
        </w:numPr>
        <w:rPr>
          <w:rFonts w:ascii="Times New Roman" w:hAnsi="Times New Roman" w:cs="Times New Roman"/>
          <w:sz w:val="24"/>
          <w:szCs w:val="24"/>
        </w:rPr>
      </w:pPr>
      <w:r w:rsidRPr="008E21BA">
        <w:rPr>
          <w:rFonts w:ascii="Times New Roman" w:hAnsi="Times New Roman" w:cs="Times New Roman"/>
          <w:sz w:val="24"/>
          <w:szCs w:val="24"/>
        </w:rPr>
        <w:t>Jämviktsvärdet togs fram ur grafen</w:t>
      </w:r>
      <w:r w:rsidR="00E10804" w:rsidRPr="008E21BA">
        <w:rPr>
          <w:rFonts w:ascii="Times New Roman" w:hAnsi="Times New Roman" w:cs="Times New Roman"/>
          <w:sz w:val="24"/>
          <w:szCs w:val="24"/>
        </w:rPr>
        <w:t>.</w:t>
      </w:r>
    </w:p>
    <w:p w:rsidR="00946D5F" w:rsidRDefault="00946D5F" w:rsidP="00946D5F">
      <w:pPr>
        <w:pStyle w:val="Rubrik2"/>
      </w:pPr>
      <w:r>
        <w:t>B)</w:t>
      </w:r>
    </w:p>
    <w:p w:rsidR="00946D5F" w:rsidRPr="008E21BA" w:rsidRDefault="00946D5F" w:rsidP="00946D5F">
      <w:pPr>
        <w:pStyle w:val="Liststycke"/>
        <w:numPr>
          <w:ilvl w:val="0"/>
          <w:numId w:val="11"/>
        </w:numPr>
        <w:rPr>
          <w:rFonts w:ascii="Times New Roman" w:hAnsi="Times New Roman" w:cs="Times New Roman"/>
          <w:sz w:val="24"/>
          <w:szCs w:val="24"/>
        </w:rPr>
      </w:pPr>
      <w:r w:rsidRPr="008E21BA">
        <w:rPr>
          <w:rFonts w:ascii="Times New Roman" w:hAnsi="Times New Roman" w:cs="Times New Roman"/>
          <w:sz w:val="24"/>
          <w:szCs w:val="24"/>
        </w:rPr>
        <w:t>Ett preparat av rödlökshinna studerades i mikroskop</w:t>
      </w:r>
      <w:r w:rsidR="00E10804" w:rsidRPr="008E21BA">
        <w:rPr>
          <w:rFonts w:ascii="Times New Roman" w:hAnsi="Times New Roman" w:cs="Times New Roman"/>
          <w:sz w:val="24"/>
          <w:szCs w:val="24"/>
        </w:rPr>
        <w:t xml:space="preserve"> (100X eller 400X)</w:t>
      </w:r>
    </w:p>
    <w:p w:rsidR="00946D5F" w:rsidRPr="008E21BA" w:rsidRDefault="00E10804" w:rsidP="00946D5F">
      <w:pPr>
        <w:pStyle w:val="Liststycke"/>
        <w:numPr>
          <w:ilvl w:val="0"/>
          <w:numId w:val="11"/>
        </w:numPr>
        <w:rPr>
          <w:rFonts w:ascii="Times New Roman" w:hAnsi="Times New Roman" w:cs="Times New Roman"/>
          <w:sz w:val="24"/>
          <w:szCs w:val="24"/>
        </w:rPr>
      </w:pPr>
      <w:r w:rsidRPr="008E21BA">
        <w:rPr>
          <w:rFonts w:ascii="Times New Roman" w:hAnsi="Times New Roman" w:cs="Times New Roman"/>
          <w:sz w:val="24"/>
          <w:szCs w:val="24"/>
        </w:rPr>
        <w:t>Vad som sågs ritades av eller fotograferades.</w:t>
      </w:r>
    </w:p>
    <w:p w:rsidR="00E10804" w:rsidRPr="008E21BA" w:rsidRDefault="00E10804" w:rsidP="00E10804">
      <w:pPr>
        <w:pStyle w:val="Liststycke"/>
        <w:numPr>
          <w:ilvl w:val="0"/>
          <w:numId w:val="11"/>
        </w:numPr>
        <w:rPr>
          <w:rFonts w:ascii="Times New Roman" w:hAnsi="Times New Roman" w:cs="Times New Roman"/>
          <w:sz w:val="24"/>
          <w:szCs w:val="24"/>
        </w:rPr>
      </w:pPr>
      <w:r w:rsidRPr="008E21BA">
        <w:rPr>
          <w:rFonts w:ascii="Times New Roman" w:hAnsi="Times New Roman" w:cs="Times New Roman"/>
          <w:sz w:val="24"/>
          <w:szCs w:val="24"/>
        </w:rPr>
        <w:t>Täckglasvattnet sögs bort och saltlösning tillsattes.</w:t>
      </w:r>
    </w:p>
    <w:p w:rsidR="00E10804" w:rsidRPr="008E21BA" w:rsidRDefault="00E10804" w:rsidP="00E10804">
      <w:pPr>
        <w:pStyle w:val="Liststycke"/>
        <w:numPr>
          <w:ilvl w:val="0"/>
          <w:numId w:val="11"/>
        </w:numPr>
        <w:rPr>
          <w:rFonts w:ascii="Times New Roman" w:hAnsi="Times New Roman" w:cs="Times New Roman"/>
          <w:sz w:val="24"/>
          <w:szCs w:val="24"/>
        </w:rPr>
      </w:pPr>
      <w:r w:rsidRPr="008E21BA">
        <w:rPr>
          <w:rFonts w:ascii="Times New Roman" w:hAnsi="Times New Roman" w:cs="Times New Roman"/>
          <w:sz w:val="24"/>
          <w:szCs w:val="24"/>
        </w:rPr>
        <w:t>Händelseförloppet studerades och ritades av/ fotograferades.</w:t>
      </w:r>
    </w:p>
    <w:p w:rsidR="00E10804" w:rsidRPr="008E21BA" w:rsidRDefault="00A03715" w:rsidP="00E10804">
      <w:pPr>
        <w:pStyle w:val="Liststycke"/>
        <w:numPr>
          <w:ilvl w:val="0"/>
          <w:numId w:val="11"/>
        </w:numPr>
        <w:rPr>
          <w:rFonts w:ascii="Times New Roman" w:hAnsi="Times New Roman" w:cs="Times New Roman"/>
          <w:sz w:val="24"/>
          <w:szCs w:val="24"/>
        </w:rPr>
      </w:pPr>
      <w:r w:rsidRPr="008E21BA">
        <w:rPr>
          <w:rFonts w:ascii="Times New Roman" w:hAnsi="Times New Roman" w:cs="Times New Roman"/>
          <w:sz w:val="24"/>
          <w:szCs w:val="24"/>
        </w:rPr>
        <w:t>Saltlösningen sögs bort och dejoniserat vatten tillsattes.</w:t>
      </w:r>
    </w:p>
    <w:p w:rsidR="00A03715" w:rsidRPr="008E21BA" w:rsidRDefault="00A03715" w:rsidP="00E10804">
      <w:pPr>
        <w:pStyle w:val="Liststycke"/>
        <w:numPr>
          <w:ilvl w:val="0"/>
          <w:numId w:val="11"/>
        </w:numPr>
        <w:rPr>
          <w:rFonts w:ascii="Times New Roman" w:hAnsi="Times New Roman" w:cs="Times New Roman"/>
          <w:sz w:val="24"/>
          <w:szCs w:val="24"/>
        </w:rPr>
      </w:pPr>
      <w:r w:rsidRPr="008E21BA">
        <w:rPr>
          <w:rFonts w:ascii="Times New Roman" w:hAnsi="Times New Roman" w:cs="Times New Roman"/>
          <w:sz w:val="24"/>
          <w:szCs w:val="24"/>
        </w:rPr>
        <w:t>Händelseförloppet studerades och ritades av/fotgraferades.</w:t>
      </w:r>
    </w:p>
    <w:p w:rsidR="00636411" w:rsidRPr="00636411" w:rsidRDefault="00636411" w:rsidP="00636411"/>
    <w:p w:rsidR="0011755C" w:rsidRDefault="0011755C" w:rsidP="0011755C">
      <w:pPr>
        <w:pStyle w:val="Rubrik1"/>
        <w:rPr>
          <w:rFonts w:ascii="Times New Roman" w:hAnsi="Times New Roman" w:cs="Times New Roman"/>
        </w:rPr>
      </w:pPr>
      <w:r w:rsidRPr="00DE4CAB">
        <w:rPr>
          <w:rFonts w:ascii="Times New Roman" w:hAnsi="Times New Roman" w:cs="Times New Roman"/>
        </w:rPr>
        <w:lastRenderedPageBreak/>
        <w:t>Resultat:</w:t>
      </w:r>
    </w:p>
    <w:p w:rsidR="0038441A" w:rsidRPr="002D0282" w:rsidRDefault="002D0282" w:rsidP="002D0282">
      <w:pPr>
        <w:pStyle w:val="Rubrik2"/>
      </w:pPr>
      <w:r>
        <w:t>A)</w:t>
      </w:r>
      <w:r w:rsidR="0038441A">
        <w:t xml:space="preserve"> </w:t>
      </w:r>
    </w:p>
    <w:tbl>
      <w:tblPr>
        <w:tblStyle w:val="Tabellrutnt"/>
        <w:tblW w:w="9310" w:type="dxa"/>
        <w:tblLook w:val="04A0"/>
      </w:tblPr>
      <w:tblGrid>
        <w:gridCol w:w="3328"/>
        <w:gridCol w:w="1020"/>
        <w:gridCol w:w="1020"/>
        <w:gridCol w:w="974"/>
        <w:gridCol w:w="1020"/>
        <w:gridCol w:w="974"/>
        <w:gridCol w:w="974"/>
      </w:tblGrid>
      <w:tr w:rsidR="00986DDE" w:rsidTr="00986DDE">
        <w:trPr>
          <w:trHeight w:val="385"/>
        </w:trPr>
        <w:tc>
          <w:tcPr>
            <w:tcW w:w="3328" w:type="dxa"/>
          </w:tcPr>
          <w:p w:rsidR="0038441A" w:rsidRPr="00BC3A51" w:rsidRDefault="009249F0" w:rsidP="002D0282">
            <w:pPr>
              <w:pStyle w:val="Rubrik2"/>
              <w:outlineLvl w:val="1"/>
              <w:rPr>
                <w:vertAlign w:val="superscript"/>
              </w:rPr>
            </w:pPr>
            <w:r>
              <w:t>Sockerlösning</w:t>
            </w:r>
            <w:r w:rsidR="00BC3A51">
              <w:t xml:space="preserve"> mol/dm</w:t>
            </w:r>
            <w:r w:rsidR="00BC3A51">
              <w:rPr>
                <w:vertAlign w:val="superscript"/>
              </w:rPr>
              <w:t>3</w:t>
            </w:r>
          </w:p>
        </w:tc>
        <w:tc>
          <w:tcPr>
            <w:tcW w:w="1020" w:type="dxa"/>
          </w:tcPr>
          <w:p w:rsidR="0038441A" w:rsidRDefault="00BC3A51" w:rsidP="002D0282">
            <w:pPr>
              <w:pStyle w:val="Rubrik2"/>
              <w:outlineLvl w:val="1"/>
            </w:pPr>
            <w:r>
              <w:t>0</w:t>
            </w:r>
          </w:p>
        </w:tc>
        <w:tc>
          <w:tcPr>
            <w:tcW w:w="1020" w:type="dxa"/>
          </w:tcPr>
          <w:p w:rsidR="0038441A" w:rsidRDefault="00BC3A51" w:rsidP="002D0282">
            <w:pPr>
              <w:pStyle w:val="Rubrik2"/>
              <w:outlineLvl w:val="1"/>
            </w:pPr>
            <w:r>
              <w:t>0,1</w:t>
            </w:r>
          </w:p>
        </w:tc>
        <w:tc>
          <w:tcPr>
            <w:tcW w:w="974" w:type="dxa"/>
          </w:tcPr>
          <w:p w:rsidR="0038441A" w:rsidRDefault="00BC3A51" w:rsidP="002D0282">
            <w:pPr>
              <w:pStyle w:val="Rubrik2"/>
              <w:outlineLvl w:val="1"/>
            </w:pPr>
            <w:r>
              <w:t>0,2</w:t>
            </w:r>
          </w:p>
        </w:tc>
        <w:tc>
          <w:tcPr>
            <w:tcW w:w="1020" w:type="dxa"/>
          </w:tcPr>
          <w:p w:rsidR="0038441A" w:rsidRDefault="00BC3A51" w:rsidP="002D0282">
            <w:pPr>
              <w:pStyle w:val="Rubrik2"/>
              <w:outlineLvl w:val="1"/>
            </w:pPr>
            <w:r>
              <w:t>0,3</w:t>
            </w:r>
          </w:p>
        </w:tc>
        <w:tc>
          <w:tcPr>
            <w:tcW w:w="974" w:type="dxa"/>
          </w:tcPr>
          <w:p w:rsidR="0038441A" w:rsidRDefault="00BC3A51" w:rsidP="002D0282">
            <w:pPr>
              <w:pStyle w:val="Rubrik2"/>
              <w:outlineLvl w:val="1"/>
            </w:pPr>
            <w:r>
              <w:t>0,4</w:t>
            </w:r>
          </w:p>
        </w:tc>
        <w:tc>
          <w:tcPr>
            <w:tcW w:w="974" w:type="dxa"/>
          </w:tcPr>
          <w:p w:rsidR="0038441A" w:rsidRDefault="00BC3A51" w:rsidP="002D0282">
            <w:pPr>
              <w:pStyle w:val="Rubrik2"/>
              <w:outlineLvl w:val="1"/>
            </w:pPr>
            <w:r>
              <w:t>0,5</w:t>
            </w:r>
          </w:p>
        </w:tc>
      </w:tr>
      <w:tr w:rsidR="00986DDE" w:rsidTr="00986DDE">
        <w:trPr>
          <w:trHeight w:val="385"/>
        </w:trPr>
        <w:tc>
          <w:tcPr>
            <w:tcW w:w="3328" w:type="dxa"/>
          </w:tcPr>
          <w:p w:rsidR="0038441A" w:rsidRDefault="009249F0" w:rsidP="002D0282">
            <w:pPr>
              <w:pStyle w:val="Rubrik2"/>
              <w:outlineLvl w:val="1"/>
            </w:pPr>
            <w:r>
              <w:t>Differens (mm)</w:t>
            </w:r>
          </w:p>
        </w:tc>
        <w:tc>
          <w:tcPr>
            <w:tcW w:w="1020" w:type="dxa"/>
          </w:tcPr>
          <w:p w:rsidR="0038441A" w:rsidRDefault="00BC3A51" w:rsidP="002D0282">
            <w:pPr>
              <w:pStyle w:val="Rubrik2"/>
              <w:outlineLvl w:val="1"/>
            </w:pPr>
            <w:r>
              <w:t>+0,3</w:t>
            </w:r>
          </w:p>
        </w:tc>
        <w:tc>
          <w:tcPr>
            <w:tcW w:w="1020" w:type="dxa"/>
          </w:tcPr>
          <w:p w:rsidR="0038441A" w:rsidRDefault="0016499E" w:rsidP="002D0282">
            <w:pPr>
              <w:pStyle w:val="Rubrik2"/>
              <w:outlineLvl w:val="1"/>
            </w:pPr>
            <w:r>
              <w:t>+0,2</w:t>
            </w:r>
          </w:p>
        </w:tc>
        <w:tc>
          <w:tcPr>
            <w:tcW w:w="974" w:type="dxa"/>
          </w:tcPr>
          <w:p w:rsidR="0038441A" w:rsidRDefault="0016499E" w:rsidP="002D0282">
            <w:pPr>
              <w:pStyle w:val="Rubrik2"/>
              <w:outlineLvl w:val="1"/>
            </w:pPr>
            <w:r>
              <w:t>-0,1</w:t>
            </w:r>
          </w:p>
        </w:tc>
        <w:tc>
          <w:tcPr>
            <w:tcW w:w="1020" w:type="dxa"/>
          </w:tcPr>
          <w:p w:rsidR="0038441A" w:rsidRDefault="0016499E" w:rsidP="002D0282">
            <w:pPr>
              <w:pStyle w:val="Rubrik2"/>
              <w:outlineLvl w:val="1"/>
            </w:pPr>
            <w:r>
              <w:t>-0,15</w:t>
            </w:r>
          </w:p>
        </w:tc>
        <w:tc>
          <w:tcPr>
            <w:tcW w:w="974" w:type="dxa"/>
          </w:tcPr>
          <w:p w:rsidR="0038441A" w:rsidRDefault="0016499E" w:rsidP="002D0282">
            <w:pPr>
              <w:pStyle w:val="Rubrik2"/>
              <w:outlineLvl w:val="1"/>
            </w:pPr>
            <w:r>
              <w:t>-0,3</w:t>
            </w:r>
          </w:p>
        </w:tc>
        <w:tc>
          <w:tcPr>
            <w:tcW w:w="974" w:type="dxa"/>
          </w:tcPr>
          <w:p w:rsidR="0038441A" w:rsidRDefault="0016499E" w:rsidP="002D0282">
            <w:pPr>
              <w:pStyle w:val="Rubrik2"/>
              <w:outlineLvl w:val="1"/>
            </w:pPr>
            <w:r>
              <w:t>-0,3</w:t>
            </w:r>
          </w:p>
        </w:tc>
      </w:tr>
    </w:tbl>
    <w:p w:rsidR="00B5108B" w:rsidRDefault="00B5108B" w:rsidP="002D0282">
      <w:pPr>
        <w:pStyle w:val="Rubrik2"/>
      </w:pPr>
    </w:p>
    <w:p w:rsidR="00B5108B" w:rsidRDefault="00B5108B" w:rsidP="002D0282">
      <w:pPr>
        <w:pStyle w:val="Rubrik2"/>
      </w:pPr>
    </w:p>
    <w:p w:rsidR="002D0282" w:rsidRPr="002D0282" w:rsidRDefault="00A636EB" w:rsidP="002D0282">
      <w:pPr>
        <w:pStyle w:val="Rubrik2"/>
      </w:pPr>
      <w:r>
        <w:rPr>
          <w:noProof/>
          <w:lang w:eastAsia="sv-SE"/>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88" type="#_x0000_t47" style="position:absolute;margin-left:289.15pt;margin-top:63.35pt;width:155.25pt;height:31.5pt;z-index:251666432" adj="-13565,48343,-835,6171,-13134,28320,-12209,31371">
            <v:textbox>
              <w:txbxContent>
                <w:p w:rsidR="00A636EB" w:rsidRPr="00A636EB" w:rsidRDefault="00A636EB">
                  <w:pPr>
                    <w:rPr>
                      <w:vertAlign w:val="superscript"/>
                    </w:rPr>
                  </w:pPr>
                  <w:r>
                    <w:t>Jämviktsvärdet: 0,2 mol/dm</w:t>
                  </w:r>
                  <w:r>
                    <w:rPr>
                      <w:vertAlign w:val="superscript"/>
                    </w:rPr>
                    <w:t>3</w:t>
                  </w:r>
                </w:p>
              </w:txbxContent>
            </v:textbox>
            <o:callout v:ext="edit" minusy="t"/>
          </v:shape>
        </w:pict>
      </w:r>
      <w:r w:rsidR="00986DDE" w:rsidRPr="00986DDE">
        <w:drawing>
          <wp:inline distT="0" distB="0" distL="0" distR="0">
            <wp:extent cx="6076950" cy="3228975"/>
            <wp:effectExtent l="19050" t="0" r="19050" b="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86DDE" w:rsidRDefault="00986DDE" w:rsidP="0016499E">
      <w:pPr>
        <w:pStyle w:val="Rubrik2"/>
      </w:pPr>
    </w:p>
    <w:p w:rsidR="00986DDE" w:rsidRDefault="00986DDE" w:rsidP="0016499E">
      <w:pPr>
        <w:pStyle w:val="Rubrik2"/>
      </w:pPr>
    </w:p>
    <w:p w:rsidR="00986DDE" w:rsidRDefault="00986DDE" w:rsidP="0016499E">
      <w:pPr>
        <w:pStyle w:val="Rubrik2"/>
      </w:pPr>
    </w:p>
    <w:p w:rsidR="00986DDE" w:rsidRDefault="00986DDE" w:rsidP="0016499E">
      <w:pPr>
        <w:pStyle w:val="Rubrik2"/>
      </w:pPr>
    </w:p>
    <w:p w:rsidR="00986DDE" w:rsidRDefault="00986DDE" w:rsidP="0016499E">
      <w:pPr>
        <w:pStyle w:val="Rubrik2"/>
      </w:pPr>
    </w:p>
    <w:p w:rsidR="00986DDE" w:rsidRDefault="00986DDE" w:rsidP="0016499E">
      <w:pPr>
        <w:pStyle w:val="Rubrik2"/>
      </w:pPr>
    </w:p>
    <w:p w:rsidR="00986DDE" w:rsidRDefault="00986DDE" w:rsidP="0016499E">
      <w:pPr>
        <w:pStyle w:val="Rubrik2"/>
      </w:pPr>
    </w:p>
    <w:p w:rsidR="00986DDE" w:rsidRDefault="00986DDE" w:rsidP="0016499E">
      <w:pPr>
        <w:pStyle w:val="Rubrik2"/>
      </w:pPr>
    </w:p>
    <w:p w:rsidR="00986DDE" w:rsidRDefault="00986DDE" w:rsidP="0016499E">
      <w:pPr>
        <w:pStyle w:val="Rubrik2"/>
      </w:pPr>
    </w:p>
    <w:p w:rsidR="00986DDE" w:rsidRDefault="00986DDE" w:rsidP="0016499E">
      <w:pPr>
        <w:pStyle w:val="Rubrik2"/>
      </w:pPr>
    </w:p>
    <w:p w:rsidR="00986DDE" w:rsidRDefault="00986DDE" w:rsidP="0016499E">
      <w:pPr>
        <w:pStyle w:val="Rubrik2"/>
      </w:pPr>
    </w:p>
    <w:p w:rsidR="0016499E" w:rsidRPr="0016499E" w:rsidRDefault="002D0282" w:rsidP="0016499E">
      <w:pPr>
        <w:pStyle w:val="Rubrik2"/>
      </w:pPr>
      <w:r>
        <w:t>B)</w:t>
      </w:r>
      <w:r w:rsidR="0016499E">
        <w:t xml:space="preserve">                       1.                                                           2.</w:t>
      </w:r>
    </w:p>
    <w:p w:rsidR="00DB778B" w:rsidRDefault="0016499E" w:rsidP="00A1106A">
      <w:pPr>
        <w:rPr>
          <w:rFonts w:ascii="Times New Roman" w:hAnsi="Times New Roman" w:cs="Times New Roman"/>
        </w:rPr>
      </w:pPr>
      <w:r>
        <w:rPr>
          <w:rFonts w:ascii="Times New Roman" w:hAnsi="Times New Roman" w:cs="Times New Roman"/>
          <w:noProof/>
          <w:lang w:eastAsia="sv-SE"/>
        </w:rPr>
        <w:drawing>
          <wp:anchor distT="0" distB="0" distL="114300" distR="114300" simplePos="0" relativeHeight="251665408" behindDoc="0" locked="0" layoutInCell="1" allowOverlap="1">
            <wp:simplePos x="0" y="0"/>
            <wp:positionH relativeFrom="column">
              <wp:posOffset>14605</wp:posOffset>
            </wp:positionH>
            <wp:positionV relativeFrom="paragraph">
              <wp:posOffset>3420110</wp:posOffset>
            </wp:positionV>
            <wp:extent cx="2186940" cy="2933700"/>
            <wp:effectExtent l="19050" t="0" r="3810" b="0"/>
            <wp:wrapTopAndBottom/>
            <wp:docPr id="4" name="Bild 3" descr="C:\Users\emil.r.nygren\Dropbox\skola\Biologi\IMG_1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l.r.nygren\Dropbox\skola\Biologi\IMG_1620.jpg"/>
                    <pic:cNvPicPr>
                      <a:picLocks noChangeAspect="1" noChangeArrowheads="1"/>
                    </pic:cNvPicPr>
                  </pic:nvPicPr>
                  <pic:blipFill>
                    <a:blip r:embed="rId13" cstate="print"/>
                    <a:srcRect/>
                    <a:stretch>
                      <a:fillRect/>
                    </a:stretch>
                  </pic:blipFill>
                  <pic:spPr bwMode="auto">
                    <a:xfrm>
                      <a:off x="0" y="0"/>
                      <a:ext cx="2186940" cy="2933700"/>
                    </a:xfrm>
                    <a:prstGeom prst="rect">
                      <a:avLst/>
                    </a:prstGeom>
                    <a:noFill/>
                    <a:ln w="9525">
                      <a:noFill/>
                      <a:miter lim="800000"/>
                      <a:headEnd/>
                      <a:tailEnd/>
                    </a:ln>
                  </pic:spPr>
                </pic:pic>
              </a:graphicData>
            </a:graphic>
          </wp:anchor>
        </w:drawing>
      </w:r>
      <w:r w:rsidR="005459E6">
        <w:rPr>
          <w:rFonts w:ascii="Times New Roman" w:hAnsi="Times New Roman" w:cs="Times New Roman"/>
          <w:noProof/>
          <w:lang w:eastAsia="sv-SE"/>
        </w:rPr>
        <w:drawing>
          <wp:inline distT="0" distB="0" distL="0" distR="0">
            <wp:extent cx="2186315" cy="2933700"/>
            <wp:effectExtent l="19050" t="0" r="4435" b="0"/>
            <wp:docPr id="2" name="Bild 1" descr="C:\Users\emil.r.nygren\Dropbox\skola\Biologi\IMG_0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r.nygren\Dropbox\skola\Biologi\IMG_0826.jpg"/>
                    <pic:cNvPicPr>
                      <a:picLocks noChangeAspect="1" noChangeArrowheads="1"/>
                    </pic:cNvPicPr>
                  </pic:nvPicPr>
                  <pic:blipFill>
                    <a:blip r:embed="rId14" cstate="print"/>
                    <a:srcRect/>
                    <a:stretch>
                      <a:fillRect/>
                    </a:stretch>
                  </pic:blipFill>
                  <pic:spPr bwMode="auto">
                    <a:xfrm>
                      <a:off x="0" y="0"/>
                      <a:ext cx="2186315" cy="2933700"/>
                    </a:xfrm>
                    <a:prstGeom prst="rect">
                      <a:avLst/>
                    </a:prstGeom>
                    <a:noFill/>
                    <a:ln w="9525">
                      <a:noFill/>
                      <a:miter lim="800000"/>
                      <a:headEnd/>
                      <a:tailEnd/>
                    </a:ln>
                  </pic:spPr>
                </pic:pic>
              </a:graphicData>
            </a:graphic>
          </wp:inline>
        </w:drawing>
      </w:r>
      <w:r w:rsidR="002D0282">
        <w:rPr>
          <w:rFonts w:ascii="Times New Roman" w:hAnsi="Times New Roman" w:cs="Times New Roman"/>
          <w:noProof/>
          <w:lang w:eastAsia="sv-SE"/>
        </w:rPr>
        <w:drawing>
          <wp:inline distT="0" distB="0" distL="0" distR="0">
            <wp:extent cx="2190750" cy="2939651"/>
            <wp:effectExtent l="19050" t="0" r="0" b="0"/>
            <wp:docPr id="3" name="Bild 2" descr="C:\Users\emil.r.nygren\Dropbox\skola\Biologi\IMG_9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r.nygren\Dropbox\skola\Biologi\IMG_9252.jpg"/>
                    <pic:cNvPicPr>
                      <a:picLocks noChangeAspect="1" noChangeArrowheads="1"/>
                    </pic:cNvPicPr>
                  </pic:nvPicPr>
                  <pic:blipFill>
                    <a:blip r:embed="rId15" cstate="print"/>
                    <a:srcRect/>
                    <a:stretch>
                      <a:fillRect/>
                    </a:stretch>
                  </pic:blipFill>
                  <pic:spPr bwMode="auto">
                    <a:xfrm>
                      <a:off x="0" y="0"/>
                      <a:ext cx="2190750" cy="2939651"/>
                    </a:xfrm>
                    <a:prstGeom prst="rect">
                      <a:avLst/>
                    </a:prstGeom>
                    <a:noFill/>
                    <a:ln w="9525">
                      <a:noFill/>
                      <a:miter lim="800000"/>
                      <a:headEnd/>
                      <a:tailEnd/>
                    </a:ln>
                  </pic:spPr>
                </pic:pic>
              </a:graphicData>
            </a:graphic>
          </wp:inline>
        </w:drawing>
      </w:r>
    </w:p>
    <w:p w:rsidR="00DB778B" w:rsidRDefault="0016499E" w:rsidP="0016499E">
      <w:pPr>
        <w:pStyle w:val="Rubrik2"/>
      </w:pPr>
      <w:r>
        <w:t xml:space="preserve">                          3.</w:t>
      </w:r>
    </w:p>
    <w:p w:rsidR="00DB778B" w:rsidRDefault="00DB778B" w:rsidP="00A1106A">
      <w:pPr>
        <w:rPr>
          <w:rFonts w:ascii="Times New Roman" w:hAnsi="Times New Roman" w:cs="Times New Roman"/>
        </w:rPr>
      </w:pPr>
    </w:p>
    <w:p w:rsidR="00DB778B" w:rsidRDefault="00DB778B" w:rsidP="00A1106A">
      <w:pPr>
        <w:rPr>
          <w:rFonts w:ascii="Times New Roman" w:hAnsi="Times New Roman" w:cs="Times New Roman"/>
        </w:rPr>
      </w:pPr>
    </w:p>
    <w:p w:rsidR="00DB778B" w:rsidRPr="00E70895" w:rsidRDefault="00DB778B" w:rsidP="00DB778B">
      <w:pPr>
        <w:rPr>
          <w:rFonts w:ascii="Times New Roman" w:hAnsi="Times New Roman" w:cs="Times New Roman"/>
        </w:rPr>
      </w:pPr>
      <w:r>
        <w:rPr>
          <w:rFonts w:ascii="Times New Roman" w:hAnsi="Times New Roman" w:cs="Times New Roman"/>
        </w:rPr>
        <w:t xml:space="preserve">                                     </w:t>
      </w:r>
    </w:p>
    <w:p w:rsidR="0011755C" w:rsidRPr="00DE4CAB" w:rsidRDefault="0011755C" w:rsidP="0011755C">
      <w:pPr>
        <w:pStyle w:val="Rubrik1"/>
        <w:rPr>
          <w:rFonts w:ascii="Times New Roman" w:hAnsi="Times New Roman" w:cs="Times New Roman"/>
        </w:rPr>
      </w:pPr>
      <w:r w:rsidRPr="00DE4CAB">
        <w:rPr>
          <w:rFonts w:ascii="Times New Roman" w:hAnsi="Times New Roman" w:cs="Times New Roman"/>
        </w:rPr>
        <w:lastRenderedPageBreak/>
        <w:t>Diskussion:</w:t>
      </w:r>
    </w:p>
    <w:p w:rsidR="00187319" w:rsidRDefault="00D46FD0" w:rsidP="00D46FD0">
      <w:pPr>
        <w:pStyle w:val="Rubrik2"/>
        <w:rPr>
          <w:rFonts w:ascii="Times New Roman" w:hAnsi="Times New Roman" w:cs="Times New Roman"/>
        </w:rPr>
      </w:pPr>
      <w:r w:rsidRPr="00DE4CAB">
        <w:rPr>
          <w:rFonts w:ascii="Times New Roman" w:hAnsi="Times New Roman" w:cs="Times New Roman"/>
        </w:rPr>
        <w:t>Slutsats</w:t>
      </w:r>
    </w:p>
    <w:p w:rsidR="00A636EB" w:rsidRDefault="00A636EB" w:rsidP="00A636EB">
      <w:pPr>
        <w:pStyle w:val="Rubrik2"/>
      </w:pPr>
      <w:r>
        <w:t>A)</w:t>
      </w:r>
    </w:p>
    <w:p w:rsidR="00A636EB" w:rsidRPr="008E21BA" w:rsidRDefault="00014EAE" w:rsidP="00A636EB">
      <w:pPr>
        <w:rPr>
          <w:rFonts w:ascii="Times New Roman" w:hAnsi="Times New Roman" w:cs="Times New Roman"/>
          <w:sz w:val="24"/>
          <w:szCs w:val="24"/>
        </w:rPr>
      </w:pPr>
      <w:r w:rsidRPr="008E21BA">
        <w:rPr>
          <w:rFonts w:ascii="Times New Roman" w:hAnsi="Times New Roman" w:cs="Times New Roman"/>
          <w:sz w:val="24"/>
          <w:szCs w:val="24"/>
        </w:rPr>
        <w:t>När vi införde en trendlinje i grafen så fick vi fram jämviktsvärdet som var 0,2 molar</w:t>
      </w:r>
      <w:r w:rsidR="00D55AA6" w:rsidRPr="008E21BA">
        <w:rPr>
          <w:rFonts w:ascii="Times New Roman" w:hAnsi="Times New Roman" w:cs="Times New Roman"/>
          <w:sz w:val="24"/>
          <w:szCs w:val="24"/>
        </w:rPr>
        <w:t>itet</w:t>
      </w:r>
      <w:r w:rsidRPr="008E21BA">
        <w:rPr>
          <w:rFonts w:ascii="Times New Roman" w:hAnsi="Times New Roman" w:cs="Times New Roman"/>
          <w:sz w:val="24"/>
          <w:szCs w:val="24"/>
        </w:rPr>
        <w:t xml:space="preserve"> sockerlösning. Jämviktsvärdet är den koncentration lösningen ska ha för att ingen osmos ska ske, alltså då potatisstaven inte förändras något i storlek.</w:t>
      </w:r>
      <w:r w:rsidR="009404CA" w:rsidRPr="008E21BA">
        <w:rPr>
          <w:rFonts w:ascii="Times New Roman" w:hAnsi="Times New Roman" w:cs="Times New Roman"/>
          <w:sz w:val="24"/>
          <w:szCs w:val="24"/>
        </w:rPr>
        <w:t xml:space="preserve"> Detta betyder att potatisceller har en sockerkoncentration på 0,2 molar</w:t>
      </w:r>
      <w:r w:rsidR="00D55AA6" w:rsidRPr="008E21BA">
        <w:rPr>
          <w:rFonts w:ascii="Times New Roman" w:hAnsi="Times New Roman" w:cs="Times New Roman"/>
          <w:sz w:val="24"/>
          <w:szCs w:val="24"/>
        </w:rPr>
        <w:t>itet</w:t>
      </w:r>
      <w:r w:rsidR="009404CA" w:rsidRPr="008E21BA">
        <w:rPr>
          <w:rFonts w:ascii="Times New Roman" w:hAnsi="Times New Roman" w:cs="Times New Roman"/>
          <w:sz w:val="24"/>
          <w:szCs w:val="24"/>
        </w:rPr>
        <w:t>.</w:t>
      </w:r>
    </w:p>
    <w:p w:rsidR="00014EAE" w:rsidRPr="008E21BA" w:rsidRDefault="009404CA" w:rsidP="00A636EB">
      <w:pPr>
        <w:rPr>
          <w:rFonts w:ascii="Times New Roman" w:hAnsi="Times New Roman" w:cs="Times New Roman"/>
          <w:sz w:val="24"/>
          <w:szCs w:val="24"/>
        </w:rPr>
      </w:pPr>
      <w:r w:rsidRPr="008E21BA">
        <w:rPr>
          <w:rFonts w:ascii="Times New Roman" w:hAnsi="Times New Roman" w:cs="Times New Roman"/>
          <w:sz w:val="24"/>
          <w:szCs w:val="24"/>
        </w:rPr>
        <w:t>Om vi studerar resultaten av de olika stavarna så ser vi att ju högre koncentrerad sockerlösning så minskar potatisstavarna i storlek efter 0,2 molar</w:t>
      </w:r>
      <w:r w:rsidR="00270387" w:rsidRPr="008E21BA">
        <w:rPr>
          <w:rFonts w:ascii="Times New Roman" w:hAnsi="Times New Roman" w:cs="Times New Roman"/>
          <w:sz w:val="24"/>
          <w:szCs w:val="24"/>
        </w:rPr>
        <w:t xml:space="preserve">. </w:t>
      </w:r>
      <w:r w:rsidR="00270387" w:rsidRPr="008E21BA">
        <w:rPr>
          <w:rFonts w:ascii="Times New Roman" w:hAnsi="Times New Roman" w:cs="Times New Roman"/>
          <w:sz w:val="24"/>
          <w:szCs w:val="24"/>
        </w:rPr>
        <w:br/>
        <w:t>Detta betyder att med en lösning som är högre än</w:t>
      </w:r>
      <w:r w:rsidRPr="008E21BA">
        <w:rPr>
          <w:rFonts w:ascii="Times New Roman" w:hAnsi="Times New Roman" w:cs="Times New Roman"/>
          <w:sz w:val="24"/>
          <w:szCs w:val="24"/>
        </w:rPr>
        <w:t xml:space="preserve"> 0,2 molar</w:t>
      </w:r>
      <w:r w:rsidR="00D55AA6" w:rsidRPr="008E21BA">
        <w:rPr>
          <w:rFonts w:ascii="Times New Roman" w:hAnsi="Times New Roman" w:cs="Times New Roman"/>
          <w:sz w:val="24"/>
          <w:szCs w:val="24"/>
        </w:rPr>
        <w:t>itet</w:t>
      </w:r>
      <w:r w:rsidRPr="008E21BA">
        <w:rPr>
          <w:rFonts w:ascii="Times New Roman" w:hAnsi="Times New Roman" w:cs="Times New Roman"/>
          <w:sz w:val="24"/>
          <w:szCs w:val="24"/>
        </w:rPr>
        <w:t xml:space="preserve"> så kommer</w:t>
      </w:r>
      <w:r w:rsidR="00270387" w:rsidRPr="008E21BA">
        <w:rPr>
          <w:rFonts w:ascii="Times New Roman" w:hAnsi="Times New Roman" w:cs="Times New Roman"/>
          <w:sz w:val="24"/>
          <w:szCs w:val="24"/>
        </w:rPr>
        <w:t xml:space="preserve"> potatiscellerna att ge ifrån sig vatte</w:t>
      </w:r>
      <w:r w:rsidR="00E63DA9" w:rsidRPr="008E21BA">
        <w:rPr>
          <w:rFonts w:ascii="Times New Roman" w:hAnsi="Times New Roman" w:cs="Times New Roman"/>
          <w:sz w:val="24"/>
          <w:szCs w:val="24"/>
        </w:rPr>
        <w:t>n för att jämna ut potential skillnaderna</w:t>
      </w:r>
      <w:r w:rsidR="00270387" w:rsidRPr="008E21BA">
        <w:rPr>
          <w:rFonts w:ascii="Times New Roman" w:hAnsi="Times New Roman" w:cs="Times New Roman"/>
          <w:sz w:val="24"/>
          <w:szCs w:val="24"/>
        </w:rPr>
        <w:t xml:space="preserve"> mellan lösningen och cellerna, och då skrumpnar potatiscellerna ihop och stavarna blir kortare.</w:t>
      </w:r>
    </w:p>
    <w:p w:rsidR="00A636EB" w:rsidRPr="008E21BA" w:rsidRDefault="00270387" w:rsidP="00A636EB">
      <w:pPr>
        <w:rPr>
          <w:rFonts w:ascii="Times New Roman" w:hAnsi="Times New Roman" w:cs="Times New Roman"/>
          <w:sz w:val="24"/>
          <w:szCs w:val="24"/>
        </w:rPr>
      </w:pPr>
      <w:r w:rsidRPr="008E21BA">
        <w:rPr>
          <w:rFonts w:ascii="Times New Roman" w:hAnsi="Times New Roman" w:cs="Times New Roman"/>
          <w:sz w:val="24"/>
          <w:szCs w:val="24"/>
        </w:rPr>
        <w:t>När lösningen var lägre än 0,2 molar</w:t>
      </w:r>
      <w:r w:rsidR="00D55AA6" w:rsidRPr="008E21BA">
        <w:rPr>
          <w:rFonts w:ascii="Times New Roman" w:hAnsi="Times New Roman" w:cs="Times New Roman"/>
          <w:sz w:val="24"/>
          <w:szCs w:val="24"/>
        </w:rPr>
        <w:t>itet</w:t>
      </w:r>
      <w:r w:rsidRPr="008E21BA">
        <w:rPr>
          <w:rFonts w:ascii="Times New Roman" w:hAnsi="Times New Roman" w:cs="Times New Roman"/>
          <w:sz w:val="24"/>
          <w:szCs w:val="24"/>
        </w:rPr>
        <w:t xml:space="preserve"> så </w:t>
      </w:r>
      <w:r w:rsidR="00E63DA9" w:rsidRPr="008E21BA">
        <w:rPr>
          <w:rFonts w:ascii="Times New Roman" w:hAnsi="Times New Roman" w:cs="Times New Roman"/>
          <w:sz w:val="24"/>
          <w:szCs w:val="24"/>
        </w:rPr>
        <w:t xml:space="preserve">hade potatiscellerna högre koncentration socker än lösningen och då tog cellerna istället upp vatten ur lösningen och utjämnade potential skillnaderna. Då växte potatiscellerna i längd. </w:t>
      </w:r>
    </w:p>
    <w:p w:rsidR="00E63DA9" w:rsidRPr="008E21BA" w:rsidRDefault="00E63DA9" w:rsidP="00A636EB">
      <w:pPr>
        <w:rPr>
          <w:rFonts w:ascii="Times New Roman" w:hAnsi="Times New Roman" w:cs="Times New Roman"/>
          <w:sz w:val="24"/>
          <w:szCs w:val="24"/>
        </w:rPr>
      </w:pPr>
      <w:r w:rsidRPr="008E21BA">
        <w:rPr>
          <w:rFonts w:ascii="Times New Roman" w:hAnsi="Times New Roman" w:cs="Times New Roman"/>
          <w:sz w:val="24"/>
          <w:szCs w:val="24"/>
        </w:rPr>
        <w:t>Desto närmre sockerlösningen kommer potatiscellernas koncentration desto mindre blir längdskillnaden.</w:t>
      </w:r>
    </w:p>
    <w:p w:rsidR="00A636EB" w:rsidRDefault="00A636EB" w:rsidP="00A636EB">
      <w:pPr>
        <w:pStyle w:val="Rubrik2"/>
      </w:pPr>
      <w:r>
        <w:t>B)</w:t>
      </w:r>
    </w:p>
    <w:p w:rsidR="00A636EB" w:rsidRPr="008E21BA" w:rsidRDefault="00F82FE4" w:rsidP="00A636EB">
      <w:pPr>
        <w:rPr>
          <w:rFonts w:ascii="Times New Roman" w:hAnsi="Times New Roman" w:cs="Times New Roman"/>
          <w:sz w:val="24"/>
          <w:szCs w:val="24"/>
        </w:rPr>
      </w:pPr>
      <w:r w:rsidRPr="008E21BA">
        <w:rPr>
          <w:rFonts w:ascii="Times New Roman" w:hAnsi="Times New Roman" w:cs="Times New Roman"/>
          <w:sz w:val="24"/>
          <w:szCs w:val="24"/>
        </w:rPr>
        <w:t>När saltlösningen tillsattes till preparatet av rödlök så började rödlökscellerna att skrumpna ihop, de gjorde detta pågrund av att saltlösningens koncentration var högre än hos cellerna, och genom osmos så passerade vatten ut ur cellerna till saltlösningen</w:t>
      </w:r>
      <w:r w:rsidR="00686C25" w:rsidRPr="008E21BA">
        <w:rPr>
          <w:rFonts w:ascii="Times New Roman" w:hAnsi="Times New Roman" w:cs="Times New Roman"/>
          <w:sz w:val="24"/>
          <w:szCs w:val="24"/>
        </w:rPr>
        <w:t xml:space="preserve"> för att jämn ut skillnaderna i koncentration. Och eftersom vattnet försvinner ur cellerna kommer de att skrumpna ihop och bli mindre.</w:t>
      </w:r>
    </w:p>
    <w:p w:rsidR="00686C25" w:rsidRPr="008E21BA" w:rsidRDefault="00686C25" w:rsidP="00A636EB">
      <w:pPr>
        <w:rPr>
          <w:rFonts w:ascii="Times New Roman" w:hAnsi="Times New Roman" w:cs="Times New Roman"/>
          <w:sz w:val="24"/>
          <w:szCs w:val="24"/>
        </w:rPr>
      </w:pPr>
      <w:r w:rsidRPr="008E21BA">
        <w:rPr>
          <w:rFonts w:ascii="Times New Roman" w:hAnsi="Times New Roman" w:cs="Times New Roman"/>
          <w:sz w:val="24"/>
          <w:szCs w:val="24"/>
        </w:rPr>
        <w:t>När vi därefter tillsattes dejoniserat vatten så hade cellerna högre koncentration av joner än det dejoniserade vattnet</w:t>
      </w:r>
      <w:r w:rsidR="00AA25E9" w:rsidRPr="008E21BA">
        <w:rPr>
          <w:rFonts w:ascii="Times New Roman" w:hAnsi="Times New Roman" w:cs="Times New Roman"/>
          <w:sz w:val="24"/>
          <w:szCs w:val="24"/>
        </w:rPr>
        <w:t>. På grund av koncentrations skillnaderna sker nu osmos och det dejoniserade vattnet kommer nu passera in i cellerna och utjämna skillnaderna. På det här sättet återfår lökcellerna sin normal</w:t>
      </w:r>
      <w:r w:rsidR="00943376">
        <w:rPr>
          <w:rFonts w:ascii="Times New Roman" w:hAnsi="Times New Roman" w:cs="Times New Roman"/>
          <w:sz w:val="24"/>
          <w:szCs w:val="24"/>
        </w:rPr>
        <w:t xml:space="preserve">a </w:t>
      </w:r>
      <w:r w:rsidR="00AA25E9" w:rsidRPr="008E21BA">
        <w:rPr>
          <w:rFonts w:ascii="Times New Roman" w:hAnsi="Times New Roman" w:cs="Times New Roman"/>
          <w:sz w:val="24"/>
          <w:szCs w:val="24"/>
        </w:rPr>
        <w:t>struktur .</w:t>
      </w:r>
    </w:p>
    <w:p w:rsidR="00D46FD0" w:rsidRDefault="00D46FD0" w:rsidP="00D46FD0">
      <w:pPr>
        <w:pStyle w:val="Rubrik2"/>
        <w:rPr>
          <w:rFonts w:ascii="Times New Roman" w:hAnsi="Times New Roman" w:cs="Times New Roman"/>
        </w:rPr>
      </w:pPr>
      <w:r w:rsidRPr="00C10F2A">
        <w:rPr>
          <w:rFonts w:ascii="Times New Roman" w:hAnsi="Times New Roman" w:cs="Times New Roman"/>
        </w:rPr>
        <w:t>Felkällor</w:t>
      </w:r>
    </w:p>
    <w:p w:rsidR="00AA25E9" w:rsidRDefault="00E63DA9" w:rsidP="00AA25E9">
      <w:pPr>
        <w:rPr>
          <w:rFonts w:ascii="Times New Roman" w:hAnsi="Times New Roman" w:cs="Times New Roman"/>
        </w:rPr>
      </w:pPr>
      <w:r>
        <w:rPr>
          <w:rFonts w:ascii="Times New Roman" w:hAnsi="Times New Roman" w:cs="Times New Roman"/>
        </w:rPr>
        <w:t>Inga felkällor upptäcktes under laborationen.</w:t>
      </w:r>
    </w:p>
    <w:p w:rsidR="00842243" w:rsidRPr="00AA25E9" w:rsidRDefault="0011755C" w:rsidP="00AA25E9">
      <w:pPr>
        <w:pStyle w:val="Rubrik2"/>
        <w:rPr>
          <w:rFonts w:eastAsiaTheme="minorHAnsi"/>
          <w:color w:val="auto"/>
          <w:sz w:val="22"/>
          <w:szCs w:val="22"/>
        </w:rPr>
      </w:pPr>
      <w:r w:rsidRPr="00C10F2A">
        <w:t>Referenser:</w:t>
      </w:r>
      <w:r w:rsidR="00E63DA9">
        <w:rPr>
          <w:sz w:val="24"/>
          <w:szCs w:val="24"/>
        </w:rPr>
        <w:t xml:space="preserve"> </w:t>
      </w:r>
    </w:p>
    <w:p w:rsidR="00FA185A" w:rsidRDefault="003E49D5" w:rsidP="00FA185A">
      <w:pPr>
        <w:rPr>
          <w:rFonts w:ascii="Times New Roman" w:hAnsi="Times New Roman" w:cs="Times New Roman"/>
          <w:sz w:val="24"/>
          <w:szCs w:val="24"/>
        </w:rPr>
      </w:pPr>
      <w:r>
        <w:rPr>
          <w:rFonts w:ascii="Times New Roman" w:hAnsi="Times New Roman" w:cs="Times New Roman"/>
          <w:sz w:val="24"/>
          <w:szCs w:val="24"/>
        </w:rPr>
        <w:t>BIOLOGI B av Karlsson</w:t>
      </w:r>
      <w:r w:rsidR="00FA185A">
        <w:rPr>
          <w:rFonts w:ascii="Times New Roman" w:hAnsi="Times New Roman" w:cs="Times New Roman"/>
          <w:sz w:val="24"/>
          <w:szCs w:val="24"/>
        </w:rPr>
        <w:t>, Molander, Wickman</w:t>
      </w:r>
      <w:r w:rsidR="00AA25E9">
        <w:rPr>
          <w:rFonts w:ascii="Times New Roman" w:hAnsi="Times New Roman" w:cs="Times New Roman"/>
          <w:sz w:val="24"/>
          <w:szCs w:val="24"/>
        </w:rPr>
        <w:br/>
      </w:r>
      <w:r>
        <w:rPr>
          <w:rFonts w:ascii="Times New Roman" w:hAnsi="Times New Roman" w:cs="Times New Roman"/>
          <w:sz w:val="24"/>
          <w:szCs w:val="24"/>
        </w:rPr>
        <w:t>Världens vetenskap</w:t>
      </w:r>
    </w:p>
    <w:p w:rsidR="003E49D5" w:rsidRDefault="00B5108B" w:rsidP="00FA185A">
      <w:pPr>
        <w:rPr>
          <w:rFonts w:ascii="Times New Roman" w:hAnsi="Times New Roman" w:cs="Times New Roman"/>
          <w:sz w:val="24"/>
          <w:szCs w:val="24"/>
        </w:rPr>
      </w:pPr>
      <w:hyperlink r:id="rId16" w:history="1">
        <w:r w:rsidRPr="005B176D">
          <w:rPr>
            <w:rStyle w:val="Hyperlnk"/>
            <w:rFonts w:ascii="Times New Roman" w:hAnsi="Times New Roman" w:cs="Times New Roman"/>
            <w:sz w:val="24"/>
            <w:szCs w:val="24"/>
          </w:rPr>
          <w:t>http://www.ne.se/lang/osmos</w:t>
        </w:r>
      </w:hyperlink>
      <w:r>
        <w:rPr>
          <w:rFonts w:ascii="Times New Roman" w:hAnsi="Times New Roman" w:cs="Times New Roman"/>
          <w:sz w:val="24"/>
          <w:szCs w:val="24"/>
        </w:rPr>
        <w:t xml:space="preserve"> </w:t>
      </w:r>
    </w:p>
    <w:p w:rsidR="00FA185A" w:rsidRPr="00DE4CAB" w:rsidRDefault="00FA185A" w:rsidP="00B514BF">
      <w:pPr>
        <w:rPr>
          <w:rFonts w:ascii="Times New Roman" w:hAnsi="Times New Roman" w:cs="Times New Roman"/>
          <w:sz w:val="24"/>
          <w:szCs w:val="24"/>
        </w:rPr>
      </w:pPr>
    </w:p>
    <w:sectPr w:rsidR="00FA185A" w:rsidRPr="00DE4CAB" w:rsidSect="00D8579C">
      <w:head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594" w:rsidRDefault="008E6594" w:rsidP="00101726">
      <w:pPr>
        <w:spacing w:after="0" w:line="240" w:lineRule="auto"/>
      </w:pPr>
      <w:r>
        <w:separator/>
      </w:r>
    </w:p>
  </w:endnote>
  <w:endnote w:type="continuationSeparator" w:id="0">
    <w:p w:rsidR="008E6594" w:rsidRDefault="008E6594"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594" w:rsidRDefault="008E6594" w:rsidP="00101726">
      <w:pPr>
        <w:spacing w:after="0" w:line="240" w:lineRule="auto"/>
      </w:pPr>
      <w:r>
        <w:separator/>
      </w:r>
    </w:p>
  </w:footnote>
  <w:footnote w:type="continuationSeparator" w:id="0">
    <w:p w:rsidR="008E6594" w:rsidRDefault="008E6594"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280" w:rsidRDefault="005B1280">
    <w:pPr>
      <w:pStyle w:val="Sidhuvud"/>
    </w:pPr>
    <w:r>
      <w:t xml:space="preserve">Av: Emil Nygren </w:t>
    </w:r>
  </w:p>
  <w:p w:rsidR="005B1280" w:rsidRDefault="002D0282">
    <w:pPr>
      <w:pStyle w:val="Sidhuvud"/>
    </w:pPr>
    <w:r>
      <w:t>NN2</w:t>
    </w:r>
    <w:r w:rsidR="005B1280">
      <w:t>a</w:t>
    </w:r>
  </w:p>
  <w:p w:rsidR="005B1280" w:rsidRDefault="002D0282">
    <w:pPr>
      <w:pStyle w:val="Sidhuvud"/>
    </w:pPr>
    <w:r>
      <w:t>Labbkamrat: Oskar Lennborg</w:t>
    </w:r>
    <w:r w:rsidR="005B1280">
      <w:t xml:space="preserve">                                  </w:t>
    </w:r>
    <w:r w:rsidR="001A2758">
      <w:t xml:space="preserve">                                    </w:t>
    </w:r>
    <w:r w:rsidR="00857517">
      <w:t xml:space="preserve">                       Datum: 27</w:t>
    </w:r>
    <w:r w:rsidR="001A2758">
      <w:t>/09</w:t>
    </w:r>
    <w:r w:rsidR="005B1280">
      <w:t xml:space="preserve"> 2012</w:t>
    </w:r>
  </w:p>
  <w:p w:rsidR="005B1280" w:rsidRDefault="005B1280">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711E3"/>
    <w:multiLevelType w:val="hybridMultilevel"/>
    <w:tmpl w:val="B28672C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CDC74E8"/>
    <w:multiLevelType w:val="hybridMultilevel"/>
    <w:tmpl w:val="72C2F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F1F3C49"/>
    <w:multiLevelType w:val="hybridMultilevel"/>
    <w:tmpl w:val="167C0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2347728"/>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9BF5FD8"/>
    <w:multiLevelType w:val="hybridMultilevel"/>
    <w:tmpl w:val="6B1EDC1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56610C03"/>
    <w:multiLevelType w:val="hybridMultilevel"/>
    <w:tmpl w:val="02D0655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9134EFA"/>
    <w:multiLevelType w:val="hybridMultilevel"/>
    <w:tmpl w:val="05F857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0333643"/>
    <w:multiLevelType w:val="hybridMultilevel"/>
    <w:tmpl w:val="C2C82F3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0"/>
  </w:num>
  <w:num w:numId="5">
    <w:abstractNumId w:val="3"/>
  </w:num>
  <w:num w:numId="6">
    <w:abstractNumId w:val="4"/>
  </w:num>
  <w:num w:numId="7">
    <w:abstractNumId w:val="9"/>
  </w:num>
  <w:num w:numId="8">
    <w:abstractNumId w:val="5"/>
  </w:num>
  <w:num w:numId="9">
    <w:abstractNumId w:val="2"/>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45058">
      <o:colormru v:ext="edit" colors="#b5b4b1"/>
      <o:colormenu v:ext="edit" fillcolor="#b5b4b1" strokecolor="none"/>
    </o:shapedefaults>
  </w:hdrShapeDefaults>
  <w:footnotePr>
    <w:footnote w:id="-1"/>
    <w:footnote w:id="0"/>
  </w:footnotePr>
  <w:endnotePr>
    <w:endnote w:id="-1"/>
    <w:endnote w:id="0"/>
  </w:endnotePr>
  <w:compat/>
  <w:rsids>
    <w:rsidRoot w:val="00101726"/>
    <w:rsid w:val="00014EAE"/>
    <w:rsid w:val="00066DC1"/>
    <w:rsid w:val="00070316"/>
    <w:rsid w:val="000B47EC"/>
    <w:rsid w:val="000F6813"/>
    <w:rsid w:val="00101726"/>
    <w:rsid w:val="00111F9A"/>
    <w:rsid w:val="0011755C"/>
    <w:rsid w:val="00120146"/>
    <w:rsid w:val="001559B9"/>
    <w:rsid w:val="0016499E"/>
    <w:rsid w:val="00170669"/>
    <w:rsid w:val="00172107"/>
    <w:rsid w:val="00174596"/>
    <w:rsid w:val="00185092"/>
    <w:rsid w:val="00187319"/>
    <w:rsid w:val="001A2758"/>
    <w:rsid w:val="001A4251"/>
    <w:rsid w:val="001D51ED"/>
    <w:rsid w:val="001F66DF"/>
    <w:rsid w:val="00204ED7"/>
    <w:rsid w:val="0022096C"/>
    <w:rsid w:val="00250894"/>
    <w:rsid w:val="00270387"/>
    <w:rsid w:val="002C265C"/>
    <w:rsid w:val="002D0282"/>
    <w:rsid w:val="002D50A1"/>
    <w:rsid w:val="002D56F7"/>
    <w:rsid w:val="002F7C80"/>
    <w:rsid w:val="003149CD"/>
    <w:rsid w:val="0033659A"/>
    <w:rsid w:val="0034461C"/>
    <w:rsid w:val="003548FE"/>
    <w:rsid w:val="00376EFB"/>
    <w:rsid w:val="00382B23"/>
    <w:rsid w:val="0038441A"/>
    <w:rsid w:val="003A7D9B"/>
    <w:rsid w:val="003B093C"/>
    <w:rsid w:val="003E49D5"/>
    <w:rsid w:val="003F13C7"/>
    <w:rsid w:val="00402F5C"/>
    <w:rsid w:val="00411DF1"/>
    <w:rsid w:val="00413C23"/>
    <w:rsid w:val="0043708A"/>
    <w:rsid w:val="004449F3"/>
    <w:rsid w:val="0045413F"/>
    <w:rsid w:val="00484774"/>
    <w:rsid w:val="004B1ED6"/>
    <w:rsid w:val="005274C2"/>
    <w:rsid w:val="005303C8"/>
    <w:rsid w:val="005421E3"/>
    <w:rsid w:val="005459E6"/>
    <w:rsid w:val="00555DD2"/>
    <w:rsid w:val="00565A42"/>
    <w:rsid w:val="00580FDF"/>
    <w:rsid w:val="005B1280"/>
    <w:rsid w:val="005B1A3F"/>
    <w:rsid w:val="00612C5E"/>
    <w:rsid w:val="006163C1"/>
    <w:rsid w:val="00616EF5"/>
    <w:rsid w:val="006175CB"/>
    <w:rsid w:val="00632133"/>
    <w:rsid w:val="0063484C"/>
    <w:rsid w:val="00636411"/>
    <w:rsid w:val="00640A91"/>
    <w:rsid w:val="00644D1A"/>
    <w:rsid w:val="006512F5"/>
    <w:rsid w:val="00654483"/>
    <w:rsid w:val="0066259E"/>
    <w:rsid w:val="00686C25"/>
    <w:rsid w:val="00690403"/>
    <w:rsid w:val="006C4917"/>
    <w:rsid w:val="006E60E0"/>
    <w:rsid w:val="006E6870"/>
    <w:rsid w:val="00702200"/>
    <w:rsid w:val="007118BB"/>
    <w:rsid w:val="00733253"/>
    <w:rsid w:val="007556DB"/>
    <w:rsid w:val="00763BDC"/>
    <w:rsid w:val="007805CA"/>
    <w:rsid w:val="0079402C"/>
    <w:rsid w:val="00794227"/>
    <w:rsid w:val="007A6A75"/>
    <w:rsid w:val="007B174D"/>
    <w:rsid w:val="007C72B9"/>
    <w:rsid w:val="007D4E6A"/>
    <w:rsid w:val="007E3742"/>
    <w:rsid w:val="00803F02"/>
    <w:rsid w:val="00811E2D"/>
    <w:rsid w:val="008170CC"/>
    <w:rsid w:val="008251A0"/>
    <w:rsid w:val="0082636E"/>
    <w:rsid w:val="00842243"/>
    <w:rsid w:val="00847F9C"/>
    <w:rsid w:val="00853240"/>
    <w:rsid w:val="008568BE"/>
    <w:rsid w:val="00857517"/>
    <w:rsid w:val="008625F7"/>
    <w:rsid w:val="008B0E60"/>
    <w:rsid w:val="008C3DA1"/>
    <w:rsid w:val="008D1A6E"/>
    <w:rsid w:val="008D5868"/>
    <w:rsid w:val="008E21BA"/>
    <w:rsid w:val="008E6594"/>
    <w:rsid w:val="008F263A"/>
    <w:rsid w:val="00912CA6"/>
    <w:rsid w:val="009249F0"/>
    <w:rsid w:val="009364FA"/>
    <w:rsid w:val="009404CA"/>
    <w:rsid w:val="00943376"/>
    <w:rsid w:val="00946D5F"/>
    <w:rsid w:val="00980BA5"/>
    <w:rsid w:val="00986DDE"/>
    <w:rsid w:val="009A1144"/>
    <w:rsid w:val="00A03715"/>
    <w:rsid w:val="00A1106A"/>
    <w:rsid w:val="00A13F6F"/>
    <w:rsid w:val="00A34D72"/>
    <w:rsid w:val="00A6344A"/>
    <w:rsid w:val="00A636EB"/>
    <w:rsid w:val="00A73439"/>
    <w:rsid w:val="00AA162C"/>
    <w:rsid w:val="00AA25E9"/>
    <w:rsid w:val="00AB2C41"/>
    <w:rsid w:val="00AB5FC9"/>
    <w:rsid w:val="00B03EC6"/>
    <w:rsid w:val="00B16636"/>
    <w:rsid w:val="00B277F6"/>
    <w:rsid w:val="00B30D06"/>
    <w:rsid w:val="00B5108B"/>
    <w:rsid w:val="00B514BF"/>
    <w:rsid w:val="00B907BB"/>
    <w:rsid w:val="00BC198D"/>
    <w:rsid w:val="00BC3A51"/>
    <w:rsid w:val="00BD3055"/>
    <w:rsid w:val="00BE1725"/>
    <w:rsid w:val="00BE3444"/>
    <w:rsid w:val="00C015B4"/>
    <w:rsid w:val="00C10F2A"/>
    <w:rsid w:val="00C16039"/>
    <w:rsid w:val="00C2396C"/>
    <w:rsid w:val="00C61515"/>
    <w:rsid w:val="00C6558E"/>
    <w:rsid w:val="00C67680"/>
    <w:rsid w:val="00C720A5"/>
    <w:rsid w:val="00C76EC9"/>
    <w:rsid w:val="00C93334"/>
    <w:rsid w:val="00CB36E7"/>
    <w:rsid w:val="00CB472B"/>
    <w:rsid w:val="00D06515"/>
    <w:rsid w:val="00D1471D"/>
    <w:rsid w:val="00D17BE1"/>
    <w:rsid w:val="00D46FD0"/>
    <w:rsid w:val="00D549B0"/>
    <w:rsid w:val="00D55AA6"/>
    <w:rsid w:val="00D64B25"/>
    <w:rsid w:val="00D64E04"/>
    <w:rsid w:val="00D80F57"/>
    <w:rsid w:val="00D83A6A"/>
    <w:rsid w:val="00D8579C"/>
    <w:rsid w:val="00D97E9B"/>
    <w:rsid w:val="00DB778B"/>
    <w:rsid w:val="00DE4CAB"/>
    <w:rsid w:val="00DF0A3B"/>
    <w:rsid w:val="00E10804"/>
    <w:rsid w:val="00E16B4D"/>
    <w:rsid w:val="00E21003"/>
    <w:rsid w:val="00E35BF0"/>
    <w:rsid w:val="00E361D2"/>
    <w:rsid w:val="00E56619"/>
    <w:rsid w:val="00E63DA9"/>
    <w:rsid w:val="00E70895"/>
    <w:rsid w:val="00E72B76"/>
    <w:rsid w:val="00E84525"/>
    <w:rsid w:val="00EB0215"/>
    <w:rsid w:val="00EF11A8"/>
    <w:rsid w:val="00F00DCA"/>
    <w:rsid w:val="00F2295B"/>
    <w:rsid w:val="00F274C2"/>
    <w:rsid w:val="00F5702B"/>
    <w:rsid w:val="00F82FE4"/>
    <w:rsid w:val="00F86B34"/>
    <w:rsid w:val="00F925CF"/>
    <w:rsid w:val="00FA185A"/>
    <w:rsid w:val="00FA2AD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5058">
      <o:colormru v:ext="edit" colors="#b5b4b1"/>
      <o:colormenu v:ext="edit" fillcolor="#b5b4b1" strokecolor="none"/>
    </o:shapedefaults>
    <o:shapelayout v:ext="edit">
      <o:idmap v:ext="edit" data="1"/>
      <o:rules v:ext="edit">
        <o:r id="V:Rule2" type="callout" idref="#_x0000_s108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table" w:styleId="Tabellrutnt">
    <w:name w:val="Table Grid"/>
    <w:basedOn w:val="Normaltabell"/>
    <w:uiPriority w:val="59"/>
    <w:rsid w:val="003844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e.se/lang/osmo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emil.r.nygren\Dropbox\skola\Biologi\osmos%20labb.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en-US"/>
              <a:t>Längdändringen av potatisarna</a:t>
            </a:r>
          </a:p>
        </c:rich>
      </c:tx>
    </c:title>
    <c:plotArea>
      <c:layout/>
      <c:scatterChart>
        <c:scatterStyle val="lineMarker"/>
        <c:ser>
          <c:idx val="0"/>
          <c:order val="0"/>
          <c:tx>
            <c:strRef>
              <c:f>Blad1!$B$1</c:f>
              <c:strCache>
                <c:ptCount val="1"/>
                <c:pt idx="0">
                  <c:v>differens (mm)</c:v>
                </c:pt>
              </c:strCache>
            </c:strRef>
          </c:tx>
          <c:spPr>
            <a:ln w="28575">
              <a:noFill/>
            </a:ln>
          </c:spPr>
          <c:trendline>
            <c:trendlineType val="linear"/>
          </c:trendline>
          <c:xVal>
            <c:numRef>
              <c:f>Blad1!$A$2:$A$7</c:f>
              <c:numCache>
                <c:formatCode>General</c:formatCode>
                <c:ptCount val="6"/>
                <c:pt idx="0">
                  <c:v>0</c:v>
                </c:pt>
                <c:pt idx="1">
                  <c:v>0.1</c:v>
                </c:pt>
                <c:pt idx="2">
                  <c:v>0.2</c:v>
                </c:pt>
                <c:pt idx="3">
                  <c:v>0.30000000000000004</c:v>
                </c:pt>
                <c:pt idx="4">
                  <c:v>0.4</c:v>
                </c:pt>
                <c:pt idx="5">
                  <c:v>0.5</c:v>
                </c:pt>
              </c:numCache>
            </c:numRef>
          </c:xVal>
          <c:yVal>
            <c:numRef>
              <c:f>Blad1!$B$2:$B$7</c:f>
              <c:numCache>
                <c:formatCode>General</c:formatCode>
                <c:ptCount val="6"/>
                <c:pt idx="0">
                  <c:v>3</c:v>
                </c:pt>
                <c:pt idx="1">
                  <c:v>2</c:v>
                </c:pt>
                <c:pt idx="2">
                  <c:v>-1</c:v>
                </c:pt>
                <c:pt idx="3">
                  <c:v>-1.5</c:v>
                </c:pt>
                <c:pt idx="4">
                  <c:v>-3</c:v>
                </c:pt>
                <c:pt idx="5">
                  <c:v>-3</c:v>
                </c:pt>
              </c:numCache>
            </c:numRef>
          </c:yVal>
        </c:ser>
        <c:axId val="59476608"/>
        <c:axId val="59621376"/>
      </c:scatterChart>
      <c:valAx>
        <c:axId val="59476608"/>
        <c:scaling>
          <c:orientation val="minMax"/>
        </c:scaling>
        <c:axPos val="b"/>
        <c:title>
          <c:tx>
            <c:rich>
              <a:bodyPr/>
              <a:lstStyle/>
              <a:p>
                <a:pPr>
                  <a:defRPr/>
                </a:pPr>
                <a:r>
                  <a:rPr lang="sv-SE"/>
                  <a:t>Sockerlösning (mol /dm3) </a:t>
                </a:r>
              </a:p>
            </c:rich>
          </c:tx>
        </c:title>
        <c:numFmt formatCode="General" sourceLinked="1"/>
        <c:tickLblPos val="nextTo"/>
        <c:crossAx val="59621376"/>
        <c:crosses val="autoZero"/>
        <c:crossBetween val="midCat"/>
      </c:valAx>
      <c:valAx>
        <c:axId val="59621376"/>
        <c:scaling>
          <c:orientation val="minMax"/>
        </c:scaling>
        <c:axPos val="l"/>
        <c:majorGridlines/>
        <c:title>
          <c:tx>
            <c:rich>
              <a:bodyPr rot="-5400000" vert="horz"/>
              <a:lstStyle/>
              <a:p>
                <a:pPr>
                  <a:defRPr/>
                </a:pPr>
                <a:r>
                  <a:rPr lang="sv-SE"/>
                  <a:t>differens (mm)</a:t>
                </a:r>
              </a:p>
            </c:rich>
          </c:tx>
        </c:title>
        <c:numFmt formatCode="General" sourceLinked="1"/>
        <c:tickLblPos val="nextTo"/>
        <c:crossAx val="59476608"/>
        <c:crosses val="autoZero"/>
        <c:crossBetween val="midCat"/>
      </c:valAx>
    </c:plotArea>
    <c:plotVisOnly val="1"/>
  </c:chart>
  <c:externalData r:id="rId1"/>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NN2a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3.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4.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78E754B-130C-45BA-B845-E2E4DD50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726</Words>
  <Characters>3854</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Labbrapport-              Potatis och lök som modell för osmos</vt:lpstr>
    </vt:vector>
  </TitlesOfParts>
  <Company>Nacka Gymnasium</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Potatis och lökceller som modell för osmos</dc:title>
  <dc:subject>Nacka Gymnasium</dc:subject>
  <dc:creator>Emil Nygren</dc:creator>
  <cp:lastModifiedBy>emil.r.nygren</cp:lastModifiedBy>
  <cp:revision>11</cp:revision>
  <cp:lastPrinted>2012-09-30T20:50:00Z</cp:lastPrinted>
  <dcterms:created xsi:type="dcterms:W3CDTF">2012-09-17T18:12:00Z</dcterms:created>
  <dcterms:modified xsi:type="dcterms:W3CDTF">2012-09-30T20:52:00Z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ies>
</file>