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951" w:rsidRPr="00A360B8" w:rsidRDefault="00EC0951" w:rsidP="00EC0951">
      <w:pPr>
        <w:shd w:val="clear" w:color="auto" w:fill="FFFFFF"/>
        <w:spacing w:before="100" w:beforeAutospacing="1" w:after="100" w:afterAutospacing="1" w:line="240" w:lineRule="auto"/>
        <w:ind w:left="720"/>
        <w:jc w:val="center"/>
        <w:rPr>
          <w:rFonts w:asciiTheme="majorHAnsi" w:hAnsiTheme="majorHAnsi" w:cstheme="majorHAnsi"/>
          <w:b/>
          <w:sz w:val="24"/>
          <w:szCs w:val="24"/>
          <w:u w:val="single"/>
        </w:rPr>
      </w:pPr>
      <w:r w:rsidRPr="00A360B8">
        <w:rPr>
          <w:rFonts w:asciiTheme="majorHAnsi" w:hAnsiTheme="majorHAnsi" w:cstheme="majorHAnsi"/>
          <w:b/>
          <w:sz w:val="24"/>
          <w:szCs w:val="24"/>
          <w:u w:val="single"/>
        </w:rPr>
        <w:t>Excel Homework</w:t>
      </w:r>
    </w:p>
    <w:p w:rsidR="00EC0951" w:rsidRPr="00A360B8" w:rsidRDefault="00EC0951" w:rsidP="00EC0951">
      <w:pPr>
        <w:shd w:val="clear" w:color="auto" w:fill="FFFFFF"/>
        <w:spacing w:before="100" w:beforeAutospacing="1" w:after="100" w:afterAutospacing="1" w:line="240" w:lineRule="auto"/>
        <w:ind w:left="720"/>
        <w:jc w:val="center"/>
        <w:rPr>
          <w:rFonts w:asciiTheme="majorHAnsi" w:eastAsia="Times New Roman" w:hAnsiTheme="majorHAnsi" w:cstheme="majorHAnsi"/>
          <w:color w:val="24292E"/>
          <w:sz w:val="24"/>
          <w:szCs w:val="24"/>
        </w:rPr>
      </w:pPr>
      <w:bookmarkStart w:id="0" w:name="_GoBack"/>
      <w:bookmarkEnd w:id="0"/>
      <w:r w:rsidRPr="00A360B8">
        <w:rPr>
          <w:rFonts w:asciiTheme="majorHAnsi" w:eastAsia="Times New Roman" w:hAnsiTheme="majorHAnsi" w:cstheme="majorHAnsi"/>
          <w:color w:val="24292E"/>
          <w:sz w:val="24"/>
          <w:szCs w:val="24"/>
        </w:rPr>
        <w:t>Emil Rodulfo</w:t>
      </w:r>
    </w:p>
    <w:p w:rsidR="0087414A" w:rsidRPr="00A360B8" w:rsidRDefault="00EC0951" w:rsidP="00EC0951">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4292E"/>
          <w:sz w:val="24"/>
          <w:szCs w:val="24"/>
        </w:rPr>
      </w:pPr>
      <w:r w:rsidRPr="00EC0951">
        <w:rPr>
          <w:rFonts w:asciiTheme="majorHAnsi" w:eastAsia="Times New Roman" w:hAnsiTheme="majorHAnsi" w:cstheme="majorHAnsi"/>
          <w:color w:val="24292E"/>
          <w:sz w:val="24"/>
          <w:szCs w:val="24"/>
        </w:rPr>
        <w:t>What are three conclusions we can make about Kickstarter campaigns given the provided data?</w:t>
      </w:r>
      <w:r w:rsidR="00853C8B" w:rsidRPr="00A360B8">
        <w:rPr>
          <w:rFonts w:asciiTheme="majorHAnsi" w:eastAsia="Times New Roman" w:hAnsiTheme="majorHAnsi" w:cstheme="majorHAnsi"/>
          <w:color w:val="24292E"/>
          <w:sz w:val="24"/>
          <w:szCs w:val="24"/>
        </w:rPr>
        <w:t xml:space="preserve"> </w:t>
      </w:r>
    </w:p>
    <w:p w:rsidR="00EC0951" w:rsidRPr="00EC0951" w:rsidRDefault="00853C8B" w:rsidP="0087414A">
      <w:pPr>
        <w:shd w:val="clear" w:color="auto" w:fill="FFFFFF"/>
        <w:spacing w:before="100" w:beforeAutospacing="1" w:after="100" w:afterAutospacing="1" w:line="240" w:lineRule="auto"/>
        <w:ind w:left="360"/>
        <w:rPr>
          <w:rFonts w:asciiTheme="majorHAnsi" w:eastAsia="Times New Roman" w:hAnsiTheme="majorHAnsi" w:cstheme="majorHAnsi"/>
          <w:color w:val="24292E"/>
          <w:sz w:val="24"/>
          <w:szCs w:val="24"/>
        </w:rPr>
      </w:pPr>
      <w:r w:rsidRPr="00A360B8">
        <w:rPr>
          <w:rFonts w:asciiTheme="majorHAnsi" w:eastAsia="Times New Roman" w:hAnsiTheme="majorHAnsi" w:cstheme="majorHAnsi"/>
          <w:color w:val="24292E"/>
          <w:sz w:val="24"/>
          <w:szCs w:val="24"/>
        </w:rPr>
        <w:t>Based on th</w:t>
      </w:r>
      <w:r w:rsidR="0087414A" w:rsidRPr="00A360B8">
        <w:rPr>
          <w:rFonts w:asciiTheme="majorHAnsi" w:eastAsia="Times New Roman" w:hAnsiTheme="majorHAnsi" w:cstheme="majorHAnsi"/>
          <w:color w:val="24292E"/>
          <w:sz w:val="24"/>
          <w:szCs w:val="24"/>
        </w:rPr>
        <w:t xml:space="preserve">e table of outcomes by date created(months), we can conclude that campaigns created in the first half of the year have the tendency to be more successful. The first half of the year has an average success rate of 57% whereas the second half only produced a 50% success rate. While not a major discrepancy, it is relevant enough to deduce such a conclusion. Next, we can conclude that entertainment related </w:t>
      </w:r>
      <w:proofErr w:type="gramStart"/>
      <w:r w:rsidR="0087414A" w:rsidRPr="00A360B8">
        <w:rPr>
          <w:rFonts w:asciiTheme="majorHAnsi" w:eastAsia="Times New Roman" w:hAnsiTheme="majorHAnsi" w:cstheme="majorHAnsi"/>
          <w:color w:val="24292E"/>
          <w:sz w:val="24"/>
          <w:szCs w:val="24"/>
        </w:rPr>
        <w:t>categories(</w:t>
      </w:r>
      <w:proofErr w:type="spellStart"/>
      <w:proofErr w:type="gramEnd"/>
      <w:r w:rsidR="0087414A" w:rsidRPr="00A360B8">
        <w:rPr>
          <w:rFonts w:asciiTheme="majorHAnsi" w:eastAsia="Times New Roman" w:hAnsiTheme="majorHAnsi" w:cstheme="majorHAnsi"/>
          <w:color w:val="24292E"/>
          <w:sz w:val="24"/>
          <w:szCs w:val="24"/>
        </w:rPr>
        <w:t>film&amp;video</w:t>
      </w:r>
      <w:proofErr w:type="spellEnd"/>
      <w:r w:rsidR="0087414A" w:rsidRPr="00A360B8">
        <w:rPr>
          <w:rFonts w:asciiTheme="majorHAnsi" w:eastAsia="Times New Roman" w:hAnsiTheme="majorHAnsi" w:cstheme="majorHAnsi"/>
          <w:color w:val="24292E"/>
          <w:sz w:val="24"/>
          <w:szCs w:val="24"/>
        </w:rPr>
        <w:t>, music, theater) were more likely to succeed. All held a success rate &gt;55%. Finally, based on the data, we</w:t>
      </w:r>
      <w:r w:rsidR="008D35EB" w:rsidRPr="00A360B8">
        <w:rPr>
          <w:rFonts w:asciiTheme="majorHAnsi" w:eastAsia="Times New Roman" w:hAnsiTheme="majorHAnsi" w:cstheme="majorHAnsi"/>
          <w:color w:val="24292E"/>
          <w:sz w:val="24"/>
          <w:szCs w:val="24"/>
        </w:rPr>
        <w:t xml:space="preserve"> have determined that only campaigns which were spotlighted were successful. This is essentially the data piece that is the determining factor for a successful campaign.</w:t>
      </w:r>
    </w:p>
    <w:p w:rsidR="00EC0951" w:rsidRPr="00A360B8" w:rsidRDefault="00EC0951" w:rsidP="00EC0951">
      <w:pPr>
        <w:numPr>
          <w:ilvl w:val="0"/>
          <w:numId w:val="1"/>
        </w:numPr>
        <w:shd w:val="clear" w:color="auto" w:fill="FFFFFF"/>
        <w:spacing w:before="60" w:after="100" w:afterAutospacing="1" w:line="240" w:lineRule="auto"/>
        <w:rPr>
          <w:rFonts w:asciiTheme="majorHAnsi" w:eastAsia="Times New Roman" w:hAnsiTheme="majorHAnsi" w:cstheme="majorHAnsi"/>
          <w:color w:val="24292E"/>
          <w:sz w:val="24"/>
          <w:szCs w:val="24"/>
        </w:rPr>
      </w:pPr>
      <w:r w:rsidRPr="00EC0951">
        <w:rPr>
          <w:rFonts w:asciiTheme="majorHAnsi" w:eastAsia="Times New Roman" w:hAnsiTheme="majorHAnsi" w:cstheme="majorHAnsi"/>
          <w:color w:val="24292E"/>
          <w:sz w:val="24"/>
          <w:szCs w:val="24"/>
        </w:rPr>
        <w:t>What are some of the limitations of this dataset?</w:t>
      </w:r>
    </w:p>
    <w:p w:rsidR="008D35EB" w:rsidRPr="00EC0951" w:rsidRDefault="008D35EB" w:rsidP="008D35EB">
      <w:pPr>
        <w:shd w:val="clear" w:color="auto" w:fill="FFFFFF"/>
        <w:spacing w:before="60" w:after="100" w:afterAutospacing="1" w:line="240" w:lineRule="auto"/>
        <w:ind w:left="360"/>
        <w:rPr>
          <w:rFonts w:asciiTheme="majorHAnsi" w:eastAsia="Times New Roman" w:hAnsiTheme="majorHAnsi" w:cstheme="majorHAnsi"/>
          <w:color w:val="24292E"/>
          <w:sz w:val="24"/>
          <w:szCs w:val="24"/>
        </w:rPr>
      </w:pPr>
      <w:r w:rsidRPr="00A360B8">
        <w:rPr>
          <w:rFonts w:asciiTheme="majorHAnsi" w:eastAsia="Times New Roman" w:hAnsiTheme="majorHAnsi" w:cstheme="majorHAnsi"/>
          <w:color w:val="24292E"/>
          <w:sz w:val="24"/>
          <w:szCs w:val="24"/>
        </w:rPr>
        <w:t xml:space="preserve">The fact that a single data factor determines a campaigns </w:t>
      </w:r>
      <w:r w:rsidR="00E7648E" w:rsidRPr="00A360B8">
        <w:rPr>
          <w:rFonts w:asciiTheme="majorHAnsi" w:eastAsia="Times New Roman" w:hAnsiTheme="majorHAnsi" w:cstheme="majorHAnsi"/>
          <w:color w:val="24292E"/>
          <w:sz w:val="24"/>
          <w:szCs w:val="24"/>
        </w:rPr>
        <w:t>success decreases the value of the rest of the data outside of that data factor. Greater value could be attained by gaining more data about the spotlight feature itself such as launch date, length, media channels, etc.  I believe that would give us a better definition of what a successful campaign would be, but with what we have, we are limited to the conclusions above.</w:t>
      </w:r>
    </w:p>
    <w:p w:rsidR="00EC0951" w:rsidRPr="00EC0951" w:rsidRDefault="00EC0951" w:rsidP="00EC0951">
      <w:pPr>
        <w:numPr>
          <w:ilvl w:val="0"/>
          <w:numId w:val="1"/>
        </w:numPr>
        <w:shd w:val="clear" w:color="auto" w:fill="FFFFFF"/>
        <w:spacing w:before="60" w:after="100" w:afterAutospacing="1" w:line="240" w:lineRule="auto"/>
        <w:rPr>
          <w:rFonts w:asciiTheme="majorHAnsi" w:eastAsia="Times New Roman" w:hAnsiTheme="majorHAnsi" w:cstheme="majorHAnsi"/>
          <w:color w:val="24292E"/>
          <w:sz w:val="24"/>
          <w:szCs w:val="24"/>
        </w:rPr>
      </w:pPr>
      <w:r w:rsidRPr="00EC0951">
        <w:rPr>
          <w:rFonts w:asciiTheme="majorHAnsi" w:eastAsia="Times New Roman" w:hAnsiTheme="majorHAnsi" w:cstheme="majorHAnsi"/>
          <w:color w:val="24292E"/>
          <w:sz w:val="24"/>
          <w:szCs w:val="24"/>
        </w:rPr>
        <w:t>What are some other possible tables/graphs that we could create?</w:t>
      </w:r>
    </w:p>
    <w:p w:rsidR="008E44C5" w:rsidRPr="00A360B8" w:rsidRDefault="00E7648E" w:rsidP="00E7648E">
      <w:pPr>
        <w:ind w:left="360"/>
        <w:rPr>
          <w:rFonts w:asciiTheme="majorHAnsi" w:hAnsiTheme="majorHAnsi" w:cstheme="majorHAnsi"/>
          <w:sz w:val="24"/>
          <w:szCs w:val="24"/>
        </w:rPr>
      </w:pPr>
      <w:r w:rsidRPr="00A360B8">
        <w:rPr>
          <w:rFonts w:asciiTheme="majorHAnsi" w:hAnsiTheme="majorHAnsi" w:cstheme="majorHAnsi"/>
          <w:sz w:val="24"/>
          <w:szCs w:val="24"/>
        </w:rPr>
        <w:t>Creating a graph that had a filter for ‘spotlight’ where the rows are the ‘category’ and ‘sub-category’, the columns being the ‘state’ and the values being the ‘Average of Percent Funded’. This table would give us a better comparison of</w:t>
      </w:r>
      <w:r w:rsidR="00D80032" w:rsidRPr="00A360B8">
        <w:rPr>
          <w:rFonts w:asciiTheme="majorHAnsi" w:hAnsiTheme="majorHAnsi" w:cstheme="majorHAnsi"/>
          <w:sz w:val="24"/>
          <w:szCs w:val="24"/>
        </w:rPr>
        <w:t xml:space="preserve"> how </w:t>
      </w:r>
      <w:r w:rsidR="00A360B8" w:rsidRPr="00A360B8">
        <w:rPr>
          <w:rFonts w:asciiTheme="majorHAnsi" w:hAnsiTheme="majorHAnsi" w:cstheme="majorHAnsi"/>
          <w:sz w:val="24"/>
          <w:szCs w:val="24"/>
        </w:rPr>
        <w:t>successful the categories compared against one another.</w:t>
      </w:r>
    </w:p>
    <w:sectPr w:rsidR="008E44C5" w:rsidRPr="00A360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F4B" w:rsidRDefault="00603F4B" w:rsidP="00EC0951">
      <w:pPr>
        <w:spacing w:after="0" w:line="240" w:lineRule="auto"/>
      </w:pPr>
      <w:r>
        <w:separator/>
      </w:r>
    </w:p>
  </w:endnote>
  <w:endnote w:type="continuationSeparator" w:id="0">
    <w:p w:rsidR="00603F4B" w:rsidRDefault="00603F4B" w:rsidP="00EC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F4B" w:rsidRDefault="00603F4B" w:rsidP="00EC0951">
      <w:pPr>
        <w:spacing w:after="0" w:line="240" w:lineRule="auto"/>
      </w:pPr>
      <w:r>
        <w:separator/>
      </w:r>
    </w:p>
  </w:footnote>
  <w:footnote w:type="continuationSeparator" w:id="0">
    <w:p w:rsidR="00603F4B" w:rsidRDefault="00603F4B" w:rsidP="00EC0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74377"/>
    <w:multiLevelType w:val="multilevel"/>
    <w:tmpl w:val="FD729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51"/>
    <w:rsid w:val="00603F4B"/>
    <w:rsid w:val="00853C8B"/>
    <w:rsid w:val="0087414A"/>
    <w:rsid w:val="008D35EB"/>
    <w:rsid w:val="008E44C5"/>
    <w:rsid w:val="00A360B8"/>
    <w:rsid w:val="00D80032"/>
    <w:rsid w:val="00E7648E"/>
    <w:rsid w:val="00EC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4BA0"/>
  <w15:chartTrackingRefBased/>
  <w15:docId w15:val="{6A1A7F8B-599B-4AF2-9102-118F17F9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951"/>
  </w:style>
  <w:style w:type="paragraph" w:styleId="Footer">
    <w:name w:val="footer"/>
    <w:basedOn w:val="Normal"/>
    <w:link w:val="FooterChar"/>
    <w:uiPriority w:val="99"/>
    <w:unhideWhenUsed/>
    <w:rsid w:val="00EC0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1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Eduardo Rodulfo</dc:creator>
  <cp:keywords/>
  <dc:description/>
  <cp:lastModifiedBy>Maria Eduardo Rodulfo</cp:lastModifiedBy>
  <cp:revision>2</cp:revision>
  <dcterms:created xsi:type="dcterms:W3CDTF">2018-09-19T21:51:00Z</dcterms:created>
  <dcterms:modified xsi:type="dcterms:W3CDTF">2018-09-19T22:54:00Z</dcterms:modified>
</cp:coreProperties>
</file>