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2041B" w14:textId="783D404F" w:rsidR="00380C43" w:rsidRPr="00380C43" w:rsidRDefault="00380C43" w:rsidP="00380C43">
      <w:pPr>
        <w:rPr>
          <w:b/>
          <w:bCs/>
        </w:rPr>
      </w:pPr>
      <w:r w:rsidRPr="00380C43">
        <w:rPr>
          <w:b/>
          <w:bCs/>
        </w:rPr>
        <w:t xml:space="preserve">1. Threat </w:t>
      </w:r>
      <w:r w:rsidR="0020210B">
        <w:rPr>
          <w:b/>
          <w:bCs/>
        </w:rPr>
        <w:t>a</w:t>
      </w:r>
      <w:r w:rsidR="0020210B" w:rsidRPr="00380C43">
        <w:rPr>
          <w:b/>
          <w:bCs/>
        </w:rPr>
        <w:t xml:space="preserve">nalysis </w:t>
      </w:r>
      <w:r w:rsidR="0020210B">
        <w:rPr>
          <w:b/>
          <w:bCs/>
        </w:rPr>
        <w:t>s</w:t>
      </w:r>
      <w:r w:rsidR="0020210B" w:rsidRPr="00380C43">
        <w:rPr>
          <w:b/>
          <w:bCs/>
        </w:rPr>
        <w:t xml:space="preserve">ummary </w:t>
      </w:r>
    </w:p>
    <w:p w14:paraId="4F7468B5" w14:textId="60D91EFE" w:rsidR="00380C43" w:rsidRPr="00380C43" w:rsidRDefault="00380C43" w:rsidP="00380C43">
      <w:r w:rsidRPr="00380C43">
        <w:t xml:space="preserve">The threat report outlines a ransomware campaign by </w:t>
      </w:r>
      <w:r w:rsidRPr="00AC0C03">
        <w:t>Vulcan Hydra</w:t>
      </w:r>
      <w:r w:rsidRPr="00380C43">
        <w:t xml:space="preserve">, targeting UK higher education institutions through phishing emails that impersonate HR departments. These emails aim to harvest user credentials and deploy a custom ransomware strain called </w:t>
      </w:r>
      <w:proofErr w:type="spellStart"/>
      <w:r w:rsidRPr="00AC0C03">
        <w:t>HydraCrypt</w:t>
      </w:r>
      <w:proofErr w:type="spellEnd"/>
      <w:r w:rsidRPr="00937BD5">
        <w:t>.</w:t>
      </w:r>
      <w:r w:rsidRPr="00380C43">
        <w:t xml:space="preserve"> Once installed, the malware encrypts data, exfiltrates credentials and disables recovery tools.</w:t>
      </w:r>
    </w:p>
    <w:p w14:paraId="3FE1D885" w14:textId="06845E46" w:rsidR="00380C43" w:rsidRPr="0020210B" w:rsidRDefault="00380C43" w:rsidP="00380C43">
      <w:r w:rsidRPr="00380C43">
        <w:t xml:space="preserve">The report includes </w:t>
      </w:r>
      <w:r w:rsidRPr="00AC0C03">
        <w:t>all four types of cyber threat intelligence</w:t>
      </w:r>
      <w:r w:rsidR="00A87F80">
        <w:t>, namely</w:t>
      </w:r>
      <w:r w:rsidRPr="0020210B">
        <w:t>:</w:t>
      </w:r>
    </w:p>
    <w:p w14:paraId="563C4E51" w14:textId="45409F4F" w:rsidR="00380C43" w:rsidRPr="0020210B" w:rsidRDefault="00A87F80" w:rsidP="00380C43">
      <w:pPr>
        <w:numPr>
          <w:ilvl w:val="0"/>
          <w:numId w:val="1"/>
        </w:numPr>
      </w:pPr>
      <w:r>
        <w:t>s</w:t>
      </w:r>
      <w:r w:rsidRPr="00AC0C03">
        <w:t>trategic</w:t>
      </w:r>
      <w:r w:rsidRPr="0020210B">
        <w:t xml:space="preserve"> </w:t>
      </w:r>
      <w:r w:rsidR="00380C43" w:rsidRPr="0020210B">
        <w:t xml:space="preserve">– profiling the attacker’s motivation (financial) and historical </w:t>
      </w:r>
      <w:proofErr w:type="gramStart"/>
      <w:r w:rsidR="00380C43" w:rsidRPr="0020210B">
        <w:t>activity</w:t>
      </w:r>
      <w:proofErr w:type="gramEnd"/>
    </w:p>
    <w:p w14:paraId="629557C2" w14:textId="514E1E57" w:rsidR="00380C43" w:rsidRPr="0020210B" w:rsidRDefault="00A87F80" w:rsidP="00380C43">
      <w:pPr>
        <w:numPr>
          <w:ilvl w:val="0"/>
          <w:numId w:val="1"/>
        </w:numPr>
      </w:pPr>
      <w:r>
        <w:t>t</w:t>
      </w:r>
      <w:r w:rsidRPr="00AC0C03">
        <w:t>actical</w:t>
      </w:r>
      <w:r w:rsidRPr="0020210B">
        <w:t xml:space="preserve"> </w:t>
      </w:r>
      <w:r w:rsidR="00380C43" w:rsidRPr="0020210B">
        <w:t>– outlining specific attack vectors (phishing, lateral movement)</w:t>
      </w:r>
    </w:p>
    <w:p w14:paraId="1654A19E" w14:textId="32CC4865" w:rsidR="00380C43" w:rsidRPr="0020210B" w:rsidRDefault="00A87F80" w:rsidP="00380C43">
      <w:pPr>
        <w:numPr>
          <w:ilvl w:val="0"/>
          <w:numId w:val="1"/>
        </w:numPr>
      </w:pPr>
      <w:r>
        <w:t>o</w:t>
      </w:r>
      <w:r w:rsidRPr="00AC0C03">
        <w:t>perational</w:t>
      </w:r>
      <w:r w:rsidRPr="0020210B">
        <w:t xml:space="preserve"> </w:t>
      </w:r>
      <w:r w:rsidR="00380C43" w:rsidRPr="0020210B">
        <w:t xml:space="preserve">– offering real-time insight through a timeline of events and peer </w:t>
      </w:r>
      <w:proofErr w:type="gramStart"/>
      <w:r w:rsidR="00380C43" w:rsidRPr="0020210B">
        <w:t>impacts</w:t>
      </w:r>
      <w:proofErr w:type="gramEnd"/>
    </w:p>
    <w:p w14:paraId="47C8F2B4" w14:textId="2EFBD49D" w:rsidR="00380C43" w:rsidRPr="0020210B" w:rsidRDefault="00A87F80" w:rsidP="00380C43">
      <w:pPr>
        <w:numPr>
          <w:ilvl w:val="0"/>
          <w:numId w:val="1"/>
        </w:numPr>
      </w:pPr>
      <w:r>
        <w:t>t</w:t>
      </w:r>
      <w:r w:rsidRPr="00AC0C03">
        <w:t>echnical</w:t>
      </w:r>
      <w:r w:rsidRPr="0020210B">
        <w:t xml:space="preserve"> </w:t>
      </w:r>
      <w:r w:rsidR="00380C43" w:rsidRPr="0020210B">
        <w:t xml:space="preserve">– providing concrete indicators of compromise (IOCs) such as domains, </w:t>
      </w:r>
      <w:proofErr w:type="gramStart"/>
      <w:r w:rsidR="00380C43" w:rsidRPr="0020210B">
        <w:t>IPs</w:t>
      </w:r>
      <w:proofErr w:type="gramEnd"/>
      <w:r w:rsidR="00380C43" w:rsidRPr="0020210B">
        <w:t xml:space="preserve"> and file hashes</w:t>
      </w:r>
      <w:r w:rsidR="002B4A6A">
        <w:t>.</w:t>
      </w:r>
    </w:p>
    <w:p w14:paraId="0313C819" w14:textId="0E184DBA" w:rsidR="00380C43" w:rsidRPr="0020210B" w:rsidRDefault="00380C43" w:rsidP="00380C43">
      <w:r w:rsidRPr="00AC0C03">
        <w:t>Intelligence source assessment</w:t>
      </w:r>
      <w:r w:rsidRPr="0020210B">
        <w:t xml:space="preserve"> suggests strong reliability</w:t>
      </w:r>
      <w:r w:rsidR="00A87F80">
        <w:t>.</w:t>
      </w:r>
    </w:p>
    <w:p w14:paraId="28F01F5B" w14:textId="77777777" w:rsidR="00380C43" w:rsidRPr="0020210B" w:rsidRDefault="00380C43" w:rsidP="00380C43">
      <w:pPr>
        <w:numPr>
          <w:ilvl w:val="0"/>
          <w:numId w:val="2"/>
        </w:numPr>
      </w:pPr>
      <w:r w:rsidRPr="0020210B">
        <w:t xml:space="preserve">Internal logs and a UK NCSC advisory </w:t>
      </w:r>
      <w:proofErr w:type="gramStart"/>
      <w:r w:rsidRPr="0020210B">
        <w:t>are rated</w:t>
      </w:r>
      <w:proofErr w:type="gramEnd"/>
      <w:r w:rsidRPr="0020210B">
        <w:t xml:space="preserve"> </w:t>
      </w:r>
      <w:r w:rsidRPr="00AC0C03">
        <w:t>high confidence</w:t>
      </w:r>
      <w:r w:rsidRPr="0020210B">
        <w:t>, validating both behaviour and infrastructure.</w:t>
      </w:r>
    </w:p>
    <w:p w14:paraId="1EEFA959" w14:textId="77777777" w:rsidR="00380C43" w:rsidRPr="0020210B" w:rsidRDefault="00380C43" w:rsidP="00380C43">
      <w:pPr>
        <w:numPr>
          <w:ilvl w:val="0"/>
          <w:numId w:val="2"/>
        </w:numPr>
      </w:pPr>
      <w:r w:rsidRPr="0020210B">
        <w:t xml:space="preserve">Sector OSINT and vendor threat feeds are </w:t>
      </w:r>
      <w:r w:rsidRPr="00AC0C03">
        <w:t>moderately</w:t>
      </w:r>
      <w:r w:rsidRPr="0020210B">
        <w:t xml:space="preserve"> </w:t>
      </w:r>
      <w:proofErr w:type="gramStart"/>
      <w:r w:rsidRPr="0020210B">
        <w:t>reliable</w:t>
      </w:r>
      <w:proofErr w:type="gramEnd"/>
      <w:r w:rsidRPr="0020210B">
        <w:t>, adding breadth but requiring correlation.</w:t>
      </w:r>
    </w:p>
    <w:p w14:paraId="6B408A27" w14:textId="77777777" w:rsidR="00380C43" w:rsidRPr="0020210B" w:rsidRDefault="00380C43" w:rsidP="00380C43">
      <w:r w:rsidRPr="00AC0C03">
        <w:t>Identified vulnerabilities and weaknesses</w:t>
      </w:r>
      <w:r w:rsidRPr="0020210B">
        <w:t xml:space="preserve"> within the target organisation include:</w:t>
      </w:r>
    </w:p>
    <w:p w14:paraId="2600FDAB" w14:textId="556A7F02" w:rsidR="00380C43" w:rsidRPr="0020210B" w:rsidRDefault="0057209D" w:rsidP="00380C43">
      <w:pPr>
        <w:numPr>
          <w:ilvl w:val="0"/>
          <w:numId w:val="3"/>
        </w:numPr>
      </w:pPr>
      <w:r>
        <w:t>the a</w:t>
      </w:r>
      <w:r w:rsidR="00380C43" w:rsidRPr="0020210B">
        <w:t xml:space="preserve">bsence of </w:t>
      </w:r>
      <w:r w:rsidR="00380C43" w:rsidRPr="00AC0C03">
        <w:t>multi-factor authentication (MFA)</w:t>
      </w:r>
      <w:r w:rsidR="00380C43" w:rsidRPr="0020210B">
        <w:t xml:space="preserve">, allowing credentials to be </w:t>
      </w:r>
      <w:proofErr w:type="gramStart"/>
      <w:r w:rsidR="00380C43" w:rsidRPr="0020210B">
        <w:t>exploited</w:t>
      </w:r>
      <w:proofErr w:type="gramEnd"/>
    </w:p>
    <w:p w14:paraId="0F105A92" w14:textId="71975088" w:rsidR="00380C43" w:rsidRPr="0020210B" w:rsidRDefault="0057209D" w:rsidP="00380C43">
      <w:pPr>
        <w:numPr>
          <w:ilvl w:val="0"/>
          <w:numId w:val="3"/>
        </w:numPr>
      </w:pPr>
      <w:r>
        <w:t>l</w:t>
      </w:r>
      <w:r w:rsidRPr="0020210B">
        <w:t xml:space="preserve">imited </w:t>
      </w:r>
      <w:r w:rsidR="00380C43" w:rsidRPr="00AC0C03">
        <w:t>phishing awareness</w:t>
      </w:r>
      <w:r w:rsidR="00380C43" w:rsidRPr="0020210B">
        <w:t xml:space="preserve">, leaving staff susceptible to deceptive </w:t>
      </w:r>
      <w:proofErr w:type="gramStart"/>
      <w:r w:rsidR="00380C43" w:rsidRPr="0020210B">
        <w:t>emails</w:t>
      </w:r>
      <w:proofErr w:type="gramEnd"/>
    </w:p>
    <w:p w14:paraId="016F5787" w14:textId="54F96552" w:rsidR="00380C43" w:rsidRPr="0020210B" w:rsidRDefault="0057209D" w:rsidP="00380C43">
      <w:pPr>
        <w:numPr>
          <w:ilvl w:val="0"/>
          <w:numId w:val="3"/>
        </w:numPr>
      </w:pPr>
      <w:r>
        <w:t>i</w:t>
      </w:r>
      <w:r w:rsidRPr="0020210B">
        <w:t xml:space="preserve">nadequate </w:t>
      </w:r>
      <w:r w:rsidR="00380C43" w:rsidRPr="00AC0C03">
        <w:t>endpoint detection and response</w:t>
      </w:r>
      <w:r w:rsidR="00380C43" w:rsidRPr="0020210B">
        <w:t xml:space="preserve">, enabling undetected lateral </w:t>
      </w:r>
      <w:proofErr w:type="gramStart"/>
      <w:r w:rsidR="00380C43" w:rsidRPr="0020210B">
        <w:t>movement</w:t>
      </w:r>
      <w:proofErr w:type="gramEnd"/>
    </w:p>
    <w:p w14:paraId="277D8A45" w14:textId="7EB0D4A0" w:rsidR="00380C43" w:rsidRPr="0020210B" w:rsidRDefault="009920FF" w:rsidP="00380C43">
      <w:pPr>
        <w:numPr>
          <w:ilvl w:val="0"/>
          <w:numId w:val="3"/>
        </w:numPr>
      </w:pPr>
      <w:r>
        <w:t>u</w:t>
      </w:r>
      <w:r w:rsidRPr="00AC0C03">
        <w:t xml:space="preserve">nreliable </w:t>
      </w:r>
      <w:r w:rsidR="00380C43" w:rsidRPr="00AC0C03">
        <w:t>or untested backups</w:t>
      </w:r>
      <w:r w:rsidR="00380C43" w:rsidRPr="0020210B">
        <w:t>, amplifying the ransomware’s impact</w:t>
      </w:r>
      <w:r>
        <w:t>.</w:t>
      </w:r>
    </w:p>
    <w:p w14:paraId="162E43B3" w14:textId="77777777" w:rsidR="00380C43" w:rsidRPr="0020210B" w:rsidRDefault="00380C43" w:rsidP="00380C43">
      <w:r w:rsidRPr="0020210B">
        <w:t xml:space="preserve">The analysis reveals that while the attack was well-crafted, </w:t>
      </w:r>
      <w:proofErr w:type="gramStart"/>
      <w:r w:rsidRPr="0020210B">
        <w:t>many</w:t>
      </w:r>
      <w:proofErr w:type="gramEnd"/>
      <w:r w:rsidRPr="0020210B">
        <w:t xml:space="preserve"> defences could have been in place to mitigate its success.</w:t>
      </w:r>
    </w:p>
    <w:p w14:paraId="07E7E5B6" w14:textId="53E63F87" w:rsidR="00380C43" w:rsidRPr="00380C43" w:rsidRDefault="00380C43" w:rsidP="00380C43"/>
    <w:p w14:paraId="6664315F" w14:textId="24C55C70" w:rsidR="00380C43" w:rsidRPr="00380C43" w:rsidRDefault="00380C43" w:rsidP="00380C43">
      <w:pPr>
        <w:rPr>
          <w:b/>
          <w:bCs/>
        </w:rPr>
      </w:pPr>
      <w:r w:rsidRPr="00380C43">
        <w:rPr>
          <w:b/>
          <w:bCs/>
        </w:rPr>
        <w:t xml:space="preserve">2. Recommended </w:t>
      </w:r>
      <w:r w:rsidR="00782423">
        <w:rPr>
          <w:b/>
          <w:bCs/>
        </w:rPr>
        <w:t>m</w:t>
      </w:r>
      <w:r w:rsidR="00782423" w:rsidRPr="00380C43">
        <w:rPr>
          <w:b/>
          <w:bCs/>
        </w:rPr>
        <w:t xml:space="preserve">itigation </w:t>
      </w:r>
      <w:r w:rsidR="00782423">
        <w:rPr>
          <w:b/>
          <w:bCs/>
        </w:rPr>
        <w:t>s</w:t>
      </w:r>
      <w:r w:rsidR="00782423" w:rsidRPr="00380C43">
        <w:rPr>
          <w:b/>
          <w:bCs/>
        </w:rPr>
        <w:t>trategies</w:t>
      </w:r>
    </w:p>
    <w:p w14:paraId="2CC6FF30" w14:textId="703DAA75" w:rsidR="00380C43" w:rsidRPr="00AC0C03" w:rsidRDefault="00380C43" w:rsidP="00380C43">
      <w:r w:rsidRPr="00AC0C03">
        <w:t>a. Enforce MFA</w:t>
      </w:r>
    </w:p>
    <w:p w14:paraId="6938A55C" w14:textId="2FCDB5DC" w:rsidR="00380C43" w:rsidRPr="0020210B" w:rsidRDefault="00380C43" w:rsidP="00380C43">
      <w:pPr>
        <w:numPr>
          <w:ilvl w:val="0"/>
          <w:numId w:val="4"/>
        </w:numPr>
      </w:pPr>
      <w:r w:rsidRPr="00AC0C03">
        <w:t>Layer:</w:t>
      </w:r>
      <w:r w:rsidRPr="0020210B">
        <w:t xml:space="preserve"> Access </w:t>
      </w:r>
      <w:r w:rsidR="009920FF">
        <w:t>c</w:t>
      </w:r>
      <w:r w:rsidR="009920FF" w:rsidRPr="0020210B">
        <w:t>ontrol</w:t>
      </w:r>
      <w:r w:rsidRPr="0020210B">
        <w:t>/</w:t>
      </w:r>
      <w:r w:rsidR="009920FF">
        <w:t>i</w:t>
      </w:r>
      <w:r w:rsidRPr="0020210B">
        <w:t xml:space="preserve">dentity </w:t>
      </w:r>
      <w:r w:rsidR="009920FF">
        <w:t>m</w:t>
      </w:r>
      <w:r w:rsidRPr="0020210B">
        <w:t>anagement</w:t>
      </w:r>
    </w:p>
    <w:p w14:paraId="3D2C9ADB" w14:textId="77777777" w:rsidR="00380C43" w:rsidRPr="0020210B" w:rsidRDefault="00380C43" w:rsidP="00380C43">
      <w:pPr>
        <w:numPr>
          <w:ilvl w:val="0"/>
          <w:numId w:val="4"/>
        </w:numPr>
      </w:pPr>
      <w:r w:rsidRPr="00AC0C03">
        <w:t>Purpose:</w:t>
      </w:r>
      <w:r w:rsidRPr="0020210B">
        <w:t xml:space="preserve"> Prevent account takeover, even when credentials are phished</w:t>
      </w:r>
    </w:p>
    <w:p w14:paraId="733D94A1" w14:textId="77777777" w:rsidR="00380C43" w:rsidRPr="0020210B" w:rsidRDefault="00380C43" w:rsidP="00380C43">
      <w:pPr>
        <w:numPr>
          <w:ilvl w:val="0"/>
          <w:numId w:val="4"/>
        </w:numPr>
      </w:pPr>
      <w:r w:rsidRPr="00AC0C03">
        <w:t>Justification:</w:t>
      </w:r>
      <w:r w:rsidRPr="0020210B">
        <w:t xml:space="preserve"> Since the threat actor relies on stolen credentials, MFA would block access to systems in most cases</w:t>
      </w:r>
    </w:p>
    <w:p w14:paraId="1C7BD2DC" w14:textId="723EB6B1" w:rsidR="00380C43" w:rsidRPr="0020210B" w:rsidRDefault="00380C43" w:rsidP="00380C43">
      <w:pPr>
        <w:numPr>
          <w:ilvl w:val="0"/>
          <w:numId w:val="4"/>
        </w:numPr>
      </w:pPr>
      <w:r w:rsidRPr="00AC0C03">
        <w:t>Challenges:</w:t>
      </w:r>
      <w:r w:rsidRPr="0020210B">
        <w:t xml:space="preserve"> Legacy systems may not support MFA; user resistance may arise</w:t>
      </w:r>
      <w:r w:rsidR="00807727">
        <w:t>.</w:t>
      </w:r>
    </w:p>
    <w:p w14:paraId="3A8D36BD" w14:textId="1B221072" w:rsidR="00380C43" w:rsidRPr="00AC0C03" w:rsidRDefault="00380C43" w:rsidP="00380C43">
      <w:r w:rsidRPr="00AC0C03">
        <w:t xml:space="preserve">b. Implement </w:t>
      </w:r>
      <w:r w:rsidR="00807727">
        <w:t>a</w:t>
      </w:r>
      <w:r w:rsidR="00807727" w:rsidRPr="00AC0C03">
        <w:t xml:space="preserve">dvanced </w:t>
      </w:r>
      <w:r w:rsidR="00807727">
        <w:t>e</w:t>
      </w:r>
      <w:r w:rsidR="00807727" w:rsidRPr="00AC0C03">
        <w:t xml:space="preserve">mail </w:t>
      </w:r>
      <w:r w:rsidR="00807727">
        <w:t>f</w:t>
      </w:r>
      <w:r w:rsidR="00807727" w:rsidRPr="00AC0C03">
        <w:t xml:space="preserve">iltering </w:t>
      </w:r>
      <w:r w:rsidRPr="00AC0C03">
        <w:t xml:space="preserve">and </w:t>
      </w:r>
      <w:r w:rsidR="00807727">
        <w:t>p</w:t>
      </w:r>
      <w:r w:rsidR="00807727" w:rsidRPr="00AC0C03">
        <w:t xml:space="preserve">hishing </w:t>
      </w:r>
      <w:proofErr w:type="gramStart"/>
      <w:r w:rsidR="00807727">
        <w:t>s</w:t>
      </w:r>
      <w:r w:rsidR="00807727" w:rsidRPr="00AC0C03">
        <w:t>imulation</w:t>
      </w:r>
      <w:proofErr w:type="gramEnd"/>
    </w:p>
    <w:p w14:paraId="5679D4B0" w14:textId="35B6FE76" w:rsidR="00380C43" w:rsidRPr="0020210B" w:rsidRDefault="00380C43" w:rsidP="00380C43">
      <w:pPr>
        <w:numPr>
          <w:ilvl w:val="0"/>
          <w:numId w:val="5"/>
        </w:numPr>
      </w:pPr>
      <w:r w:rsidRPr="00AC0C03">
        <w:t>Layer:</w:t>
      </w:r>
      <w:r w:rsidRPr="0020210B">
        <w:t xml:space="preserve"> Perimeter </w:t>
      </w:r>
      <w:r w:rsidR="00807727">
        <w:t>d</w:t>
      </w:r>
      <w:r w:rsidR="00807727" w:rsidRPr="0020210B">
        <w:t>efence</w:t>
      </w:r>
      <w:r w:rsidRPr="0020210B">
        <w:t>/</w:t>
      </w:r>
      <w:r w:rsidR="00807727">
        <w:t>h</w:t>
      </w:r>
      <w:r w:rsidRPr="0020210B">
        <w:t xml:space="preserve">uman </w:t>
      </w:r>
      <w:r w:rsidR="00807727">
        <w:t>l</w:t>
      </w:r>
      <w:r w:rsidR="00807727" w:rsidRPr="0020210B">
        <w:t>ayer</w:t>
      </w:r>
    </w:p>
    <w:p w14:paraId="1AE15096" w14:textId="484CBFCC" w:rsidR="00380C43" w:rsidRPr="0020210B" w:rsidRDefault="00380C43" w:rsidP="00380C43">
      <w:pPr>
        <w:numPr>
          <w:ilvl w:val="0"/>
          <w:numId w:val="5"/>
        </w:numPr>
      </w:pPr>
      <w:r w:rsidRPr="00AC0C03">
        <w:lastRenderedPageBreak/>
        <w:t>Purpose:</w:t>
      </w:r>
      <w:r w:rsidRPr="0020210B">
        <w:t xml:space="preserve"> Reduce likelihood of phishing emails reaching users and increase staff resilience</w:t>
      </w:r>
    </w:p>
    <w:p w14:paraId="50DD4C81" w14:textId="77777777" w:rsidR="00380C43" w:rsidRPr="0020210B" w:rsidRDefault="00380C43" w:rsidP="00380C43">
      <w:pPr>
        <w:numPr>
          <w:ilvl w:val="0"/>
          <w:numId w:val="5"/>
        </w:numPr>
      </w:pPr>
      <w:r w:rsidRPr="00AC0C03">
        <w:t>Justification:</w:t>
      </w:r>
      <w:r w:rsidRPr="0020210B">
        <w:t xml:space="preserve"> As phishing was the initial attack vector, filtering combined with awareness is critical</w:t>
      </w:r>
    </w:p>
    <w:p w14:paraId="4FAE8B61" w14:textId="3D82E978" w:rsidR="00380C43" w:rsidRPr="00380C43" w:rsidRDefault="00380C43" w:rsidP="00380C43">
      <w:pPr>
        <w:numPr>
          <w:ilvl w:val="0"/>
          <w:numId w:val="5"/>
        </w:numPr>
      </w:pPr>
      <w:r w:rsidRPr="00AC0C03">
        <w:t>Challenges:</w:t>
      </w:r>
      <w:r w:rsidRPr="0020210B">
        <w:t xml:space="preserve"> Requires regular updates and creative training</w:t>
      </w:r>
      <w:r w:rsidRPr="00380C43">
        <w:t xml:space="preserve"> to stay ahead of attackers</w:t>
      </w:r>
      <w:r w:rsidR="00936C89">
        <w:t>.</w:t>
      </w:r>
    </w:p>
    <w:p w14:paraId="7625F8C7" w14:textId="104C790A" w:rsidR="00380C43" w:rsidRPr="00AC0C03" w:rsidRDefault="00380C43" w:rsidP="00380C43">
      <w:r w:rsidRPr="00AC0C03">
        <w:t xml:space="preserve">c. Harden </w:t>
      </w:r>
      <w:r w:rsidR="00936C89">
        <w:t>e</w:t>
      </w:r>
      <w:r w:rsidR="00936C89" w:rsidRPr="00AC0C03">
        <w:t xml:space="preserve">ndpoint </w:t>
      </w:r>
      <w:r w:rsidR="00936C89">
        <w:t>p</w:t>
      </w:r>
      <w:r w:rsidR="00936C89" w:rsidRPr="00AC0C03">
        <w:t xml:space="preserve">rotection </w:t>
      </w:r>
      <w:r w:rsidRPr="00AC0C03">
        <w:t xml:space="preserve">and </w:t>
      </w:r>
      <w:r w:rsidR="00936C89">
        <w:t>b</w:t>
      </w:r>
      <w:r w:rsidR="00936C89" w:rsidRPr="00AC0C03">
        <w:t xml:space="preserve">ackup </w:t>
      </w:r>
      <w:r w:rsidR="00936C89">
        <w:t>s</w:t>
      </w:r>
      <w:r w:rsidR="00936C89" w:rsidRPr="00AC0C03">
        <w:t>trategy</w:t>
      </w:r>
    </w:p>
    <w:p w14:paraId="29C5E3C1" w14:textId="7A57918D" w:rsidR="00380C43" w:rsidRPr="0020210B" w:rsidRDefault="00380C43" w:rsidP="00380C43">
      <w:pPr>
        <w:numPr>
          <w:ilvl w:val="0"/>
          <w:numId w:val="6"/>
        </w:numPr>
      </w:pPr>
      <w:r w:rsidRPr="00AC0C03">
        <w:t>Layer:</w:t>
      </w:r>
      <w:r w:rsidRPr="0020210B">
        <w:t xml:space="preserve"> Endpoint </w:t>
      </w:r>
      <w:r w:rsidR="00936C89">
        <w:t>s</w:t>
      </w:r>
      <w:r w:rsidR="00936C89" w:rsidRPr="0020210B">
        <w:t>ecurity</w:t>
      </w:r>
      <w:r w:rsidRPr="0020210B">
        <w:t>/</w:t>
      </w:r>
      <w:r w:rsidR="00936C89">
        <w:t>b</w:t>
      </w:r>
      <w:r w:rsidRPr="0020210B">
        <w:t xml:space="preserve">usiness </w:t>
      </w:r>
      <w:r w:rsidR="00936C89">
        <w:t>c</w:t>
      </w:r>
      <w:r w:rsidR="00936C89" w:rsidRPr="0020210B">
        <w:t>ontinuity</w:t>
      </w:r>
    </w:p>
    <w:p w14:paraId="27BF2786" w14:textId="77777777" w:rsidR="00380C43" w:rsidRPr="0020210B" w:rsidRDefault="00380C43" w:rsidP="00380C43">
      <w:pPr>
        <w:numPr>
          <w:ilvl w:val="0"/>
          <w:numId w:val="6"/>
        </w:numPr>
      </w:pPr>
      <w:r w:rsidRPr="00AC0C03">
        <w:t>Purpose:</w:t>
      </w:r>
      <w:r w:rsidRPr="0020210B">
        <w:t xml:space="preserve"> Detect and neutralise ransomware behaviour, and ensure fast recovery if infection occurs</w:t>
      </w:r>
    </w:p>
    <w:p w14:paraId="6B5C134C" w14:textId="77777777" w:rsidR="00380C43" w:rsidRPr="0020210B" w:rsidRDefault="00380C43" w:rsidP="00380C43">
      <w:pPr>
        <w:numPr>
          <w:ilvl w:val="0"/>
          <w:numId w:val="6"/>
        </w:numPr>
      </w:pPr>
      <w:r w:rsidRPr="00AC0C03">
        <w:t>Justification:</w:t>
      </w:r>
      <w:r w:rsidRPr="0020210B">
        <w:t xml:space="preserve"> The ransomware disables recovery tools and encrypts data, so robust endpoint detection and verified backups are essential</w:t>
      </w:r>
    </w:p>
    <w:p w14:paraId="465D3FB9" w14:textId="1D25C251" w:rsidR="00380C43" w:rsidRPr="0020210B" w:rsidRDefault="00380C43" w:rsidP="00380C43">
      <w:pPr>
        <w:numPr>
          <w:ilvl w:val="0"/>
          <w:numId w:val="6"/>
        </w:numPr>
      </w:pPr>
      <w:r w:rsidRPr="00AC0C03">
        <w:t>Challenges:</w:t>
      </w:r>
      <w:r w:rsidRPr="0020210B">
        <w:t xml:space="preserve"> Cost and testing overhead; backup procedures must </w:t>
      </w:r>
      <w:proofErr w:type="gramStart"/>
      <w:r w:rsidRPr="0020210B">
        <w:t>be automated</w:t>
      </w:r>
      <w:proofErr w:type="gramEnd"/>
      <w:r w:rsidRPr="0020210B">
        <w:t xml:space="preserve"> and monitored</w:t>
      </w:r>
      <w:r w:rsidR="00936C89">
        <w:t>.</w:t>
      </w:r>
    </w:p>
    <w:p w14:paraId="02627274" w14:textId="3DB19C8C" w:rsidR="00380C43" w:rsidRPr="00380C43" w:rsidRDefault="00380C43" w:rsidP="00380C43"/>
    <w:p w14:paraId="15CD823E" w14:textId="11E7B1DB" w:rsidR="00380C43" w:rsidRPr="00380C43" w:rsidRDefault="00380C43" w:rsidP="00380C43">
      <w:pPr>
        <w:rPr>
          <w:b/>
          <w:bCs/>
        </w:rPr>
      </w:pPr>
      <w:r w:rsidRPr="00380C43">
        <w:rPr>
          <w:b/>
          <w:bCs/>
        </w:rPr>
        <w:t xml:space="preserve">3. Reflection: </w:t>
      </w:r>
      <w:r w:rsidR="00782423">
        <w:rPr>
          <w:b/>
          <w:bCs/>
        </w:rPr>
        <w:t>o</w:t>
      </w:r>
      <w:r w:rsidR="00782423" w:rsidRPr="00380C43">
        <w:rPr>
          <w:b/>
          <w:bCs/>
        </w:rPr>
        <w:t xml:space="preserve">rganisational </w:t>
      </w:r>
      <w:r w:rsidR="00782423">
        <w:rPr>
          <w:b/>
          <w:bCs/>
        </w:rPr>
        <w:t>c</w:t>
      </w:r>
      <w:r w:rsidR="00782423" w:rsidRPr="00380C43">
        <w:rPr>
          <w:b/>
          <w:bCs/>
        </w:rPr>
        <w:t xml:space="preserve">ontext </w:t>
      </w:r>
      <w:r w:rsidRPr="00380C43">
        <w:rPr>
          <w:b/>
          <w:bCs/>
        </w:rPr>
        <w:t xml:space="preserve">and </w:t>
      </w:r>
      <w:r w:rsidR="00782423">
        <w:rPr>
          <w:b/>
          <w:bCs/>
        </w:rPr>
        <w:t>l</w:t>
      </w:r>
      <w:r w:rsidR="00782423" w:rsidRPr="00380C43">
        <w:rPr>
          <w:b/>
          <w:bCs/>
        </w:rPr>
        <w:t>imitations</w:t>
      </w:r>
    </w:p>
    <w:p w14:paraId="080A3D8D" w14:textId="009EDC87" w:rsidR="00380C43" w:rsidRPr="00380C43" w:rsidRDefault="00380C43" w:rsidP="00380C43">
      <w:r w:rsidRPr="00380C43">
        <w:t>In a healthcare context, safeguarding patient data and complying with regulations like GDPR would shift mitigation priorities toward encryption-at-rest, secure access audits and stricter network segmentation.</w:t>
      </w:r>
    </w:p>
    <w:p w14:paraId="0BE7F71C" w14:textId="77777777" w:rsidR="00380C43" w:rsidRPr="00380C43" w:rsidRDefault="00380C43" w:rsidP="00380C43">
      <w:r w:rsidRPr="00380C43">
        <w:t>If operating with limited resources, a triage approach would prioritise:</w:t>
      </w:r>
    </w:p>
    <w:p w14:paraId="5CFF9914" w14:textId="697EE2D5" w:rsidR="00380C43" w:rsidRPr="00380C43" w:rsidRDefault="0016712D" w:rsidP="00380C43">
      <w:pPr>
        <w:numPr>
          <w:ilvl w:val="0"/>
          <w:numId w:val="7"/>
        </w:numPr>
      </w:pPr>
      <w:r>
        <w:t>b</w:t>
      </w:r>
      <w:r w:rsidRPr="00380C43">
        <w:t xml:space="preserve">locking </w:t>
      </w:r>
      <w:r w:rsidR="00380C43" w:rsidRPr="00380C43">
        <w:t>known IOCs and suspicious IPs/domains</w:t>
      </w:r>
    </w:p>
    <w:p w14:paraId="54A07F0A" w14:textId="43D103A2" w:rsidR="00380C43" w:rsidRPr="00380C43" w:rsidRDefault="0016712D" w:rsidP="00380C43">
      <w:pPr>
        <w:numPr>
          <w:ilvl w:val="0"/>
          <w:numId w:val="7"/>
        </w:numPr>
      </w:pPr>
      <w:r>
        <w:t>e</w:t>
      </w:r>
      <w:r w:rsidRPr="00380C43">
        <w:t xml:space="preserve">nabling </w:t>
      </w:r>
      <w:r w:rsidR="00380C43" w:rsidRPr="00380C43">
        <w:t>MFA for admin and high-risk users</w:t>
      </w:r>
    </w:p>
    <w:p w14:paraId="2C367641" w14:textId="448545A1" w:rsidR="00380C43" w:rsidRPr="00380C43" w:rsidRDefault="0016712D" w:rsidP="00380C43">
      <w:pPr>
        <w:numPr>
          <w:ilvl w:val="0"/>
          <w:numId w:val="7"/>
        </w:numPr>
      </w:pPr>
      <w:r>
        <w:t>c</w:t>
      </w:r>
      <w:r w:rsidRPr="00380C43">
        <w:t xml:space="preserve">onducting </w:t>
      </w:r>
      <w:r w:rsidR="00380C43" w:rsidRPr="00380C43">
        <w:t>rapid phishing awareness campaigns</w:t>
      </w:r>
      <w:r>
        <w:t>.</w:t>
      </w:r>
    </w:p>
    <w:p w14:paraId="40636A5D" w14:textId="77777777" w:rsidR="00380C43" w:rsidRPr="00380C43" w:rsidRDefault="00380C43" w:rsidP="00380C43">
      <w:r w:rsidRPr="00380C43">
        <w:t xml:space="preserve">These steps provide high impact with </w:t>
      </w:r>
      <w:proofErr w:type="gramStart"/>
      <w:r w:rsidRPr="00380C43">
        <w:t>relatively low</w:t>
      </w:r>
      <w:proofErr w:type="gramEnd"/>
      <w:r w:rsidRPr="00380C43">
        <w:t xml:space="preserve"> implementation cost and time.</w:t>
      </w:r>
    </w:p>
    <w:p w14:paraId="362C3F81" w14:textId="77777777" w:rsidR="00BF1288" w:rsidRDefault="00BF1288"/>
    <w:sectPr w:rsidR="00BF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9658E"/>
    <w:multiLevelType w:val="multilevel"/>
    <w:tmpl w:val="97E6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E0DDB"/>
    <w:multiLevelType w:val="multilevel"/>
    <w:tmpl w:val="580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86473"/>
    <w:multiLevelType w:val="multilevel"/>
    <w:tmpl w:val="C96C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62FEF"/>
    <w:multiLevelType w:val="multilevel"/>
    <w:tmpl w:val="661C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01062"/>
    <w:multiLevelType w:val="multilevel"/>
    <w:tmpl w:val="754E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62E24"/>
    <w:multiLevelType w:val="multilevel"/>
    <w:tmpl w:val="C62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C6456"/>
    <w:multiLevelType w:val="multilevel"/>
    <w:tmpl w:val="200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75011">
    <w:abstractNumId w:val="4"/>
  </w:num>
  <w:num w:numId="2" w16cid:durableId="135756557">
    <w:abstractNumId w:val="3"/>
  </w:num>
  <w:num w:numId="3" w16cid:durableId="1319262799">
    <w:abstractNumId w:val="5"/>
  </w:num>
  <w:num w:numId="4" w16cid:durableId="105001377">
    <w:abstractNumId w:val="2"/>
  </w:num>
  <w:num w:numId="5" w16cid:durableId="271791685">
    <w:abstractNumId w:val="0"/>
  </w:num>
  <w:num w:numId="6" w16cid:durableId="1781804121">
    <w:abstractNumId w:val="1"/>
  </w:num>
  <w:num w:numId="7" w16cid:durableId="1940596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43"/>
    <w:rsid w:val="0016712D"/>
    <w:rsid w:val="0020210B"/>
    <w:rsid w:val="002B4A6A"/>
    <w:rsid w:val="00380C43"/>
    <w:rsid w:val="003845AC"/>
    <w:rsid w:val="0057209D"/>
    <w:rsid w:val="00782423"/>
    <w:rsid w:val="00807727"/>
    <w:rsid w:val="008C212D"/>
    <w:rsid w:val="00936C89"/>
    <w:rsid w:val="00937BD5"/>
    <w:rsid w:val="009920FF"/>
    <w:rsid w:val="009E12DC"/>
    <w:rsid w:val="00A87F80"/>
    <w:rsid w:val="00AC0C03"/>
    <w:rsid w:val="00BE4FD5"/>
    <w:rsid w:val="00BE704A"/>
    <w:rsid w:val="00BF1288"/>
    <w:rsid w:val="00D3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787B"/>
  <w15:chartTrackingRefBased/>
  <w15:docId w15:val="{073DE7B2-E266-42DF-B9C4-5B7EA2BD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C43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021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620a10-58d8-4602-af8b-e2b4eec3245a">
      <Terms xmlns="http://schemas.microsoft.com/office/infopath/2007/PartnerControls"/>
    </lcf76f155ced4ddcb4097134ff3c332f>
    <TaxCatchAll xmlns="c3f1af37-1937-4130-8a6b-ff861b20dfcf" xsi:nil="true"/>
    <Comment xmlns="65620a10-58d8-4602-af8b-e2b4eec3245a" xsi:nil="true"/>
    <links xmlns="65620a10-58d8-4602-af8b-e2b4eec3245a">
      <Url xsi:nil="true"/>
      <Description xsi:nil="true"/>
    </link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11549B9E3BE44B19E4E4FA8971096" ma:contentTypeVersion="20" ma:contentTypeDescription="Create a new document." ma:contentTypeScope="" ma:versionID="0254a0336d61dc1295221756f40f33ce">
  <xsd:schema xmlns:xsd="http://www.w3.org/2001/XMLSchema" xmlns:xs="http://www.w3.org/2001/XMLSchema" xmlns:p="http://schemas.microsoft.com/office/2006/metadata/properties" xmlns:ns2="65620a10-58d8-4602-af8b-e2b4eec3245a" xmlns:ns3="4f37539b-1577-461a-a534-c40bf1b53cfa" xmlns:ns4="c3f1af37-1937-4130-8a6b-ff861b20dfcf" targetNamespace="http://schemas.microsoft.com/office/2006/metadata/properties" ma:root="true" ma:fieldsID="b485f86d0c266a16cbc1a3f76d587f38" ns2:_="" ns3:_="" ns4:_="">
    <xsd:import namespace="65620a10-58d8-4602-af8b-e2b4eec3245a"/>
    <xsd:import namespace="4f37539b-1577-461a-a534-c40bf1b53cfa"/>
    <xsd:import namespace="c3f1af37-1937-4130-8a6b-ff861b20d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ink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0a10-58d8-4602-af8b-e2b4eec32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e726a9b-3374-46a0-b009-af8e0551a7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" ma:index="26" nillable="true" ma:displayName="Commen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7539b-1577-461a-a534-c40bf1b53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1af37-1937-4130-8a6b-ff861b20dfc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c1c1c98-5044-4fc5-a448-017a432064ce}" ma:internalName="TaxCatchAll" ma:showField="CatchAllData" ma:web="4f37539b-1577-461a-a534-c40bf1b53c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DB216A-35E6-409C-AC58-597BC1FABA62}">
  <ds:schemaRefs>
    <ds:schemaRef ds:uri="http://schemas.microsoft.com/office/2006/metadata/properties"/>
    <ds:schemaRef ds:uri="http://schemas.microsoft.com/office/infopath/2007/PartnerControls"/>
    <ds:schemaRef ds:uri="65620a10-58d8-4602-af8b-e2b4eec3245a"/>
    <ds:schemaRef ds:uri="c3f1af37-1937-4130-8a6b-ff861b20dfcf"/>
  </ds:schemaRefs>
</ds:datastoreItem>
</file>

<file path=customXml/itemProps2.xml><?xml version="1.0" encoding="utf-8"?>
<ds:datastoreItem xmlns:ds="http://schemas.openxmlformats.org/officeDocument/2006/customXml" ds:itemID="{8E69C514-631C-4F2C-B70B-35AE3A1EB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0a10-58d8-4602-af8b-e2b4eec3245a"/>
    <ds:schemaRef ds:uri="4f37539b-1577-461a-a534-c40bf1b53cfa"/>
    <ds:schemaRef ds:uri="c3f1af37-1937-4130-8a6b-ff861b20d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35F03-1393-4455-9C9F-9681E644141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5072052-c002-4ee4-87e5-9d58843fc488}" enabled="1" method="Privileged" siteId="{185280ba-7a00-42ea-9408-19eafd13552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434</Words>
  <Characters>2898</Characters>
  <Application>Microsoft Office Word</Application>
  <DocSecurity>0</DocSecurity>
  <Lines>56</Lines>
  <Paragraphs>39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Luck</dc:creator>
  <cp:keywords/>
  <dc:description/>
  <cp:lastModifiedBy>Lisa Fraley</cp:lastModifiedBy>
  <cp:revision>12</cp:revision>
  <dcterms:created xsi:type="dcterms:W3CDTF">2025-07-29T08:18:00Z</dcterms:created>
  <dcterms:modified xsi:type="dcterms:W3CDTF">2025-08-29T07:08:00Z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0x01010055A11549B9E3BE44B19E4E4FA8971096</vt:lpwstr>
  </property>
  <property fmtid="{D5CDD505-2E9C-101B-9397-08002B2CF9AE}" pid="3" name="MediaServiceImageTags">
    <vt:lpwstr/>
  </property>
</Properties>
</file>