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263231457"/>
        <w:docPartObj>
          <w:docPartGallery w:val="Cover Pages"/>
          <w:docPartUnique/>
        </w:docPartObj>
      </w:sdtPr>
      <w:sdtEndPr>
        <w:rPr>
          <w:lang w:val="en-US"/>
        </w:rPr>
      </w:sdtEndPr>
      <w:sdtContent>
        <w:p w14:paraId="3CAF1EEB" w14:textId="13F34344"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5CFA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08318189" w:rsidR="00156814" w:rsidRPr="00CD47D1" w:rsidRDefault="00156814"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08318189" w:rsidR="00156814" w:rsidRPr="00CD47D1" w:rsidRDefault="00156814"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156814" w:rsidRPr="00CD47D1" w:rsidRDefault="00FA23AC">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6814">
                                      <w:rPr>
                                        <w:caps/>
                                        <w:color w:val="4F81BD" w:themeColor="accent1"/>
                                        <w:sz w:val="64"/>
                                        <w:szCs w:val="64"/>
                                        <w:lang w:val="en-US"/>
                                      </w:rPr>
                                      <w:t>Voice atypicalities in Schizophrenia; replicability of machine learning approaches</w:t>
                                    </w:r>
                                  </w:sdtContent>
                                </w:sdt>
                              </w:p>
                              <w:p w14:paraId="46BA037D" w14:textId="14434433" w:rsidR="00156814" w:rsidRPr="00CB1021" w:rsidRDefault="00156814">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156814" w:rsidRPr="00CD47D1" w:rsidRDefault="00FA23AC">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6814">
                                <w:rPr>
                                  <w:caps/>
                                  <w:color w:val="4F81BD" w:themeColor="accent1"/>
                                  <w:sz w:val="64"/>
                                  <w:szCs w:val="64"/>
                                  <w:lang w:val="en-US"/>
                                </w:rPr>
                                <w:t>Voice atypicalities in Schizophrenia; replicability of machine learning approaches</w:t>
                              </w:r>
                            </w:sdtContent>
                          </w:sdt>
                        </w:p>
                        <w:p w14:paraId="46BA037D" w14:textId="14434433" w:rsidR="00156814" w:rsidRPr="00CB1021" w:rsidRDefault="00156814">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pPr>
            <w:pStyle w:val="TOCHeading"/>
            <w:rPr>
              <w:rFonts w:cstheme="majorHAnsi"/>
              <w:b/>
            </w:rPr>
          </w:pPr>
          <w:r w:rsidRPr="002D307B">
            <w:rPr>
              <w:rFonts w:cstheme="majorHAnsi"/>
            </w:rPr>
            <w:t>Contents</w:t>
          </w:r>
        </w:p>
        <w:p w14:paraId="40F6025F" w14:textId="01B38AC0" w:rsidR="00443BD3" w:rsidRDefault="005319FE">
          <w:pPr>
            <w:pStyle w:val="TOC1"/>
            <w:tabs>
              <w:tab w:val="right" w:leader="underscore" w:pos="9019"/>
            </w:tabs>
            <w:rPr>
              <w:rFonts w:eastAsiaTheme="minorEastAsia" w:cstheme="minorBidi"/>
              <w:b w:val="0"/>
              <w:bCs w:val="0"/>
              <w:i w:val="0"/>
              <w:iCs w:val="0"/>
              <w:noProof/>
              <w:sz w:val="22"/>
              <w:szCs w:val="22"/>
              <w:lang w:val="da-DK"/>
            </w:rPr>
          </w:pPr>
          <w:r w:rsidRPr="002D307B">
            <w:rPr>
              <w:rFonts w:asciiTheme="majorHAnsi" w:hAnsiTheme="majorHAnsi" w:cstheme="majorHAnsi"/>
              <w:caps/>
              <w:u w:val="single"/>
            </w:rPr>
            <w:fldChar w:fldCharType="begin"/>
          </w:r>
          <w:r w:rsidRPr="002D307B">
            <w:rPr>
              <w:rFonts w:asciiTheme="majorHAnsi" w:hAnsiTheme="majorHAnsi" w:cstheme="majorHAnsi"/>
              <w:caps/>
              <w:u w:val="single"/>
            </w:rPr>
            <w:instrText xml:space="preserve"> TOC \o "1-3" \h \z \u </w:instrText>
          </w:r>
          <w:r w:rsidRPr="002D307B">
            <w:rPr>
              <w:rFonts w:asciiTheme="majorHAnsi" w:hAnsiTheme="majorHAnsi" w:cstheme="majorHAnsi"/>
              <w:caps/>
              <w:u w:val="single"/>
            </w:rPr>
            <w:fldChar w:fldCharType="separate"/>
          </w:r>
          <w:hyperlink w:anchor="_Toc57201178" w:history="1">
            <w:r w:rsidR="00443BD3" w:rsidRPr="00094CAB">
              <w:rPr>
                <w:rStyle w:val="Hyperlink"/>
                <w:rFonts w:asciiTheme="majorHAnsi" w:hAnsiTheme="majorHAnsi" w:cstheme="majorHAnsi"/>
                <w:noProof/>
                <w:highlight w:val="white"/>
                <w:lang w:val="en-US"/>
              </w:rPr>
              <w:t>Abstract</w:t>
            </w:r>
            <w:r w:rsidR="00443BD3">
              <w:rPr>
                <w:noProof/>
                <w:webHidden/>
              </w:rPr>
              <w:tab/>
            </w:r>
            <w:r w:rsidR="00443BD3">
              <w:rPr>
                <w:noProof/>
                <w:webHidden/>
              </w:rPr>
              <w:fldChar w:fldCharType="begin"/>
            </w:r>
            <w:r w:rsidR="00443BD3">
              <w:rPr>
                <w:noProof/>
                <w:webHidden/>
              </w:rPr>
              <w:instrText xml:space="preserve"> PAGEREF _Toc57201178 \h </w:instrText>
            </w:r>
            <w:r w:rsidR="00443BD3">
              <w:rPr>
                <w:noProof/>
                <w:webHidden/>
              </w:rPr>
            </w:r>
            <w:r w:rsidR="00443BD3">
              <w:rPr>
                <w:noProof/>
                <w:webHidden/>
              </w:rPr>
              <w:fldChar w:fldCharType="separate"/>
            </w:r>
            <w:r w:rsidR="00443BD3">
              <w:rPr>
                <w:noProof/>
                <w:webHidden/>
              </w:rPr>
              <w:t>3</w:t>
            </w:r>
            <w:r w:rsidR="00443BD3">
              <w:rPr>
                <w:noProof/>
                <w:webHidden/>
              </w:rPr>
              <w:fldChar w:fldCharType="end"/>
            </w:r>
          </w:hyperlink>
        </w:p>
        <w:p w14:paraId="38C5C4D0" w14:textId="6FF6EF18" w:rsidR="00443BD3" w:rsidRDefault="00443BD3">
          <w:pPr>
            <w:pStyle w:val="TOC1"/>
            <w:tabs>
              <w:tab w:val="right" w:leader="underscore" w:pos="9019"/>
            </w:tabs>
            <w:rPr>
              <w:rFonts w:eastAsiaTheme="minorEastAsia" w:cstheme="minorBidi"/>
              <w:b w:val="0"/>
              <w:bCs w:val="0"/>
              <w:i w:val="0"/>
              <w:iCs w:val="0"/>
              <w:noProof/>
              <w:sz w:val="22"/>
              <w:szCs w:val="22"/>
              <w:lang w:val="da-DK"/>
            </w:rPr>
          </w:pPr>
          <w:hyperlink w:anchor="_Toc57201179" w:history="1">
            <w:r w:rsidRPr="00094CAB">
              <w:rPr>
                <w:rStyle w:val="Hyperlink"/>
                <w:rFonts w:asciiTheme="majorHAnsi" w:hAnsiTheme="majorHAnsi" w:cstheme="majorHAnsi"/>
                <w:noProof/>
                <w:highlight w:val="white"/>
                <w:lang w:val="en-US"/>
              </w:rPr>
              <w:t>1. Introduction</w:t>
            </w:r>
            <w:r>
              <w:rPr>
                <w:noProof/>
                <w:webHidden/>
              </w:rPr>
              <w:tab/>
            </w:r>
            <w:r>
              <w:rPr>
                <w:noProof/>
                <w:webHidden/>
              </w:rPr>
              <w:fldChar w:fldCharType="begin"/>
            </w:r>
            <w:r>
              <w:rPr>
                <w:noProof/>
                <w:webHidden/>
              </w:rPr>
              <w:instrText xml:space="preserve"> PAGEREF _Toc57201179 \h </w:instrText>
            </w:r>
            <w:r>
              <w:rPr>
                <w:noProof/>
                <w:webHidden/>
              </w:rPr>
            </w:r>
            <w:r>
              <w:rPr>
                <w:noProof/>
                <w:webHidden/>
              </w:rPr>
              <w:fldChar w:fldCharType="separate"/>
            </w:r>
            <w:r>
              <w:rPr>
                <w:noProof/>
                <w:webHidden/>
              </w:rPr>
              <w:t>3</w:t>
            </w:r>
            <w:r>
              <w:rPr>
                <w:noProof/>
                <w:webHidden/>
              </w:rPr>
              <w:fldChar w:fldCharType="end"/>
            </w:r>
          </w:hyperlink>
        </w:p>
        <w:p w14:paraId="161C3249" w14:textId="09DEA726" w:rsidR="00443BD3" w:rsidRDefault="00443BD3">
          <w:pPr>
            <w:pStyle w:val="TOC2"/>
            <w:tabs>
              <w:tab w:val="right" w:leader="underscore" w:pos="9019"/>
            </w:tabs>
            <w:rPr>
              <w:rFonts w:eastAsiaTheme="minorEastAsia" w:cstheme="minorBidi"/>
              <w:b w:val="0"/>
              <w:bCs w:val="0"/>
              <w:noProof/>
              <w:lang w:val="da-DK"/>
            </w:rPr>
          </w:pPr>
          <w:hyperlink w:anchor="_Toc57201180" w:history="1">
            <w:r w:rsidRPr="00094CAB">
              <w:rPr>
                <w:rStyle w:val="Hyperlink"/>
                <w:rFonts w:asciiTheme="majorHAnsi" w:hAnsiTheme="majorHAnsi" w:cstheme="majorHAnsi"/>
                <w:noProof/>
                <w:highlight w:val="white"/>
                <w:lang w:val="en-US"/>
              </w:rPr>
              <w:t>1.1 Schizophrenia and voice atypicalities</w:t>
            </w:r>
            <w:r>
              <w:rPr>
                <w:noProof/>
                <w:webHidden/>
              </w:rPr>
              <w:tab/>
            </w:r>
            <w:r>
              <w:rPr>
                <w:noProof/>
                <w:webHidden/>
              </w:rPr>
              <w:fldChar w:fldCharType="begin"/>
            </w:r>
            <w:r>
              <w:rPr>
                <w:noProof/>
                <w:webHidden/>
              </w:rPr>
              <w:instrText xml:space="preserve"> PAGEREF _Toc57201180 \h </w:instrText>
            </w:r>
            <w:r>
              <w:rPr>
                <w:noProof/>
                <w:webHidden/>
              </w:rPr>
            </w:r>
            <w:r>
              <w:rPr>
                <w:noProof/>
                <w:webHidden/>
              </w:rPr>
              <w:fldChar w:fldCharType="separate"/>
            </w:r>
            <w:r>
              <w:rPr>
                <w:noProof/>
                <w:webHidden/>
              </w:rPr>
              <w:t>3</w:t>
            </w:r>
            <w:r>
              <w:rPr>
                <w:noProof/>
                <w:webHidden/>
              </w:rPr>
              <w:fldChar w:fldCharType="end"/>
            </w:r>
          </w:hyperlink>
        </w:p>
        <w:p w14:paraId="52C1E260" w14:textId="36ED55A5" w:rsidR="00443BD3" w:rsidRDefault="00443BD3">
          <w:pPr>
            <w:pStyle w:val="TOC3"/>
            <w:tabs>
              <w:tab w:val="right" w:leader="underscore" w:pos="9019"/>
            </w:tabs>
            <w:rPr>
              <w:rFonts w:eastAsiaTheme="minorEastAsia" w:cstheme="minorBidi"/>
              <w:noProof/>
              <w:sz w:val="22"/>
              <w:szCs w:val="22"/>
              <w:lang w:val="da-DK"/>
            </w:rPr>
          </w:pPr>
          <w:hyperlink w:anchor="_Toc57201181" w:history="1">
            <w:r w:rsidRPr="00094CAB">
              <w:rPr>
                <w:rStyle w:val="Hyperlink"/>
                <w:rFonts w:asciiTheme="majorHAnsi" w:hAnsiTheme="majorHAnsi" w:cstheme="majorHAnsi"/>
                <w:noProof/>
                <w:highlight w:val="white"/>
                <w:lang w:val="en-US"/>
              </w:rPr>
              <w:t>1.1.1 Voice atypicalities</w:t>
            </w:r>
            <w:r>
              <w:rPr>
                <w:noProof/>
                <w:webHidden/>
              </w:rPr>
              <w:tab/>
            </w:r>
            <w:r>
              <w:rPr>
                <w:noProof/>
                <w:webHidden/>
              </w:rPr>
              <w:fldChar w:fldCharType="begin"/>
            </w:r>
            <w:r>
              <w:rPr>
                <w:noProof/>
                <w:webHidden/>
              </w:rPr>
              <w:instrText xml:space="preserve"> PAGEREF _Toc57201181 \h </w:instrText>
            </w:r>
            <w:r>
              <w:rPr>
                <w:noProof/>
                <w:webHidden/>
              </w:rPr>
            </w:r>
            <w:r>
              <w:rPr>
                <w:noProof/>
                <w:webHidden/>
              </w:rPr>
              <w:fldChar w:fldCharType="separate"/>
            </w:r>
            <w:r>
              <w:rPr>
                <w:noProof/>
                <w:webHidden/>
              </w:rPr>
              <w:t>3</w:t>
            </w:r>
            <w:r>
              <w:rPr>
                <w:noProof/>
                <w:webHidden/>
              </w:rPr>
              <w:fldChar w:fldCharType="end"/>
            </w:r>
          </w:hyperlink>
        </w:p>
        <w:p w14:paraId="73165E21" w14:textId="22DEAB53" w:rsidR="00443BD3" w:rsidRDefault="00443BD3">
          <w:pPr>
            <w:pStyle w:val="TOC2"/>
            <w:tabs>
              <w:tab w:val="right" w:leader="underscore" w:pos="9019"/>
            </w:tabs>
            <w:rPr>
              <w:rFonts w:eastAsiaTheme="minorEastAsia" w:cstheme="minorBidi"/>
              <w:b w:val="0"/>
              <w:bCs w:val="0"/>
              <w:noProof/>
              <w:lang w:val="da-DK"/>
            </w:rPr>
          </w:pPr>
          <w:hyperlink w:anchor="_Toc57201182" w:history="1">
            <w:r w:rsidRPr="00094CAB">
              <w:rPr>
                <w:rStyle w:val="Hyperlink"/>
                <w:rFonts w:asciiTheme="majorHAnsi" w:hAnsiTheme="majorHAnsi" w:cstheme="majorHAnsi"/>
                <w:noProof/>
                <w:highlight w:val="white"/>
                <w:lang w:val="en-US"/>
              </w:rPr>
              <w:t>1.2 Machine learning for detection of acoustic patterns</w:t>
            </w:r>
            <w:r>
              <w:rPr>
                <w:noProof/>
                <w:webHidden/>
              </w:rPr>
              <w:tab/>
            </w:r>
            <w:r>
              <w:rPr>
                <w:noProof/>
                <w:webHidden/>
              </w:rPr>
              <w:fldChar w:fldCharType="begin"/>
            </w:r>
            <w:r>
              <w:rPr>
                <w:noProof/>
                <w:webHidden/>
              </w:rPr>
              <w:instrText xml:space="preserve"> PAGEREF _Toc57201182 \h </w:instrText>
            </w:r>
            <w:r>
              <w:rPr>
                <w:noProof/>
                <w:webHidden/>
              </w:rPr>
            </w:r>
            <w:r>
              <w:rPr>
                <w:noProof/>
                <w:webHidden/>
              </w:rPr>
              <w:fldChar w:fldCharType="separate"/>
            </w:r>
            <w:r>
              <w:rPr>
                <w:noProof/>
                <w:webHidden/>
              </w:rPr>
              <w:t>5</w:t>
            </w:r>
            <w:r>
              <w:rPr>
                <w:noProof/>
                <w:webHidden/>
              </w:rPr>
              <w:fldChar w:fldCharType="end"/>
            </w:r>
          </w:hyperlink>
        </w:p>
        <w:p w14:paraId="3C260F5A" w14:textId="64230735" w:rsidR="00443BD3" w:rsidRDefault="00443BD3">
          <w:pPr>
            <w:pStyle w:val="TOC3"/>
            <w:tabs>
              <w:tab w:val="right" w:leader="underscore" w:pos="9019"/>
            </w:tabs>
            <w:rPr>
              <w:rFonts w:eastAsiaTheme="minorEastAsia" w:cstheme="minorBidi"/>
              <w:noProof/>
              <w:sz w:val="22"/>
              <w:szCs w:val="22"/>
              <w:lang w:val="da-DK"/>
            </w:rPr>
          </w:pPr>
          <w:hyperlink w:anchor="_Toc57201183" w:history="1">
            <w:r w:rsidRPr="00094CAB">
              <w:rPr>
                <w:rStyle w:val="Hyperlink"/>
                <w:rFonts w:asciiTheme="majorHAnsi" w:hAnsiTheme="majorHAnsi" w:cstheme="majorHAnsi"/>
                <w:noProof/>
                <w:highlight w:val="white"/>
                <w:lang w:val="en-US"/>
              </w:rPr>
              <w:t>1.2.1 Prospects of machine learning in classifying schizophrenia</w:t>
            </w:r>
            <w:r>
              <w:rPr>
                <w:noProof/>
                <w:webHidden/>
              </w:rPr>
              <w:tab/>
            </w:r>
            <w:r>
              <w:rPr>
                <w:noProof/>
                <w:webHidden/>
              </w:rPr>
              <w:fldChar w:fldCharType="begin"/>
            </w:r>
            <w:r>
              <w:rPr>
                <w:noProof/>
                <w:webHidden/>
              </w:rPr>
              <w:instrText xml:space="preserve"> PAGEREF _Toc57201183 \h </w:instrText>
            </w:r>
            <w:r>
              <w:rPr>
                <w:noProof/>
                <w:webHidden/>
              </w:rPr>
            </w:r>
            <w:r>
              <w:rPr>
                <w:noProof/>
                <w:webHidden/>
              </w:rPr>
              <w:fldChar w:fldCharType="separate"/>
            </w:r>
            <w:r>
              <w:rPr>
                <w:noProof/>
                <w:webHidden/>
              </w:rPr>
              <w:t>5</w:t>
            </w:r>
            <w:r>
              <w:rPr>
                <w:noProof/>
                <w:webHidden/>
              </w:rPr>
              <w:fldChar w:fldCharType="end"/>
            </w:r>
          </w:hyperlink>
        </w:p>
        <w:p w14:paraId="1B27B0D0" w14:textId="7CDA3D49" w:rsidR="00443BD3" w:rsidRDefault="00443BD3">
          <w:pPr>
            <w:pStyle w:val="TOC3"/>
            <w:tabs>
              <w:tab w:val="right" w:leader="underscore" w:pos="9019"/>
            </w:tabs>
            <w:rPr>
              <w:rFonts w:eastAsiaTheme="minorEastAsia" w:cstheme="minorBidi"/>
              <w:noProof/>
              <w:sz w:val="22"/>
              <w:szCs w:val="22"/>
              <w:lang w:val="da-DK"/>
            </w:rPr>
          </w:pPr>
          <w:hyperlink w:anchor="_Toc57201184" w:history="1">
            <w:r w:rsidRPr="00094CAB">
              <w:rPr>
                <w:rStyle w:val="Hyperlink"/>
                <w:rFonts w:asciiTheme="majorHAnsi" w:hAnsiTheme="majorHAnsi" w:cstheme="majorHAnsi"/>
                <w:noProof/>
                <w:highlight w:val="white"/>
                <w:lang w:val="en-US"/>
              </w:rPr>
              <w:t>1.2.2 Current limitations in the literature (lack of replications + differences in methods/quality/transparency)</w:t>
            </w:r>
            <w:r>
              <w:rPr>
                <w:noProof/>
                <w:webHidden/>
              </w:rPr>
              <w:tab/>
            </w:r>
            <w:r>
              <w:rPr>
                <w:noProof/>
                <w:webHidden/>
              </w:rPr>
              <w:fldChar w:fldCharType="begin"/>
            </w:r>
            <w:r>
              <w:rPr>
                <w:noProof/>
                <w:webHidden/>
              </w:rPr>
              <w:instrText xml:space="preserve"> PAGEREF _Toc57201184 \h </w:instrText>
            </w:r>
            <w:r>
              <w:rPr>
                <w:noProof/>
                <w:webHidden/>
              </w:rPr>
            </w:r>
            <w:r>
              <w:rPr>
                <w:noProof/>
                <w:webHidden/>
              </w:rPr>
              <w:fldChar w:fldCharType="separate"/>
            </w:r>
            <w:r>
              <w:rPr>
                <w:noProof/>
                <w:webHidden/>
              </w:rPr>
              <w:t>6</w:t>
            </w:r>
            <w:r>
              <w:rPr>
                <w:noProof/>
                <w:webHidden/>
              </w:rPr>
              <w:fldChar w:fldCharType="end"/>
            </w:r>
          </w:hyperlink>
        </w:p>
        <w:p w14:paraId="5CB6C91E" w14:textId="16E06370" w:rsidR="00443BD3" w:rsidRDefault="00443BD3">
          <w:pPr>
            <w:pStyle w:val="TOC2"/>
            <w:tabs>
              <w:tab w:val="right" w:leader="underscore" w:pos="9019"/>
            </w:tabs>
            <w:rPr>
              <w:rFonts w:eastAsiaTheme="minorEastAsia" w:cstheme="minorBidi"/>
              <w:b w:val="0"/>
              <w:bCs w:val="0"/>
              <w:noProof/>
              <w:lang w:val="da-DK"/>
            </w:rPr>
          </w:pPr>
          <w:hyperlink w:anchor="_Toc57201185" w:history="1">
            <w:r w:rsidRPr="00094CAB">
              <w:rPr>
                <w:rStyle w:val="Hyperlink"/>
                <w:rFonts w:asciiTheme="majorHAnsi" w:hAnsiTheme="majorHAnsi" w:cstheme="majorHAnsi"/>
                <w:noProof/>
                <w:highlight w:val="white"/>
                <w:lang w:val="en-US"/>
              </w:rPr>
              <w:t>1.3 Motivation and purpose of paper</w:t>
            </w:r>
            <w:r>
              <w:rPr>
                <w:noProof/>
                <w:webHidden/>
              </w:rPr>
              <w:tab/>
            </w:r>
            <w:r>
              <w:rPr>
                <w:noProof/>
                <w:webHidden/>
              </w:rPr>
              <w:fldChar w:fldCharType="begin"/>
            </w:r>
            <w:r>
              <w:rPr>
                <w:noProof/>
                <w:webHidden/>
              </w:rPr>
              <w:instrText xml:space="preserve"> PAGEREF _Toc57201185 \h </w:instrText>
            </w:r>
            <w:r>
              <w:rPr>
                <w:noProof/>
                <w:webHidden/>
              </w:rPr>
            </w:r>
            <w:r>
              <w:rPr>
                <w:noProof/>
                <w:webHidden/>
              </w:rPr>
              <w:fldChar w:fldCharType="separate"/>
            </w:r>
            <w:r>
              <w:rPr>
                <w:noProof/>
                <w:webHidden/>
              </w:rPr>
              <w:t>7</w:t>
            </w:r>
            <w:r>
              <w:rPr>
                <w:noProof/>
                <w:webHidden/>
              </w:rPr>
              <w:fldChar w:fldCharType="end"/>
            </w:r>
          </w:hyperlink>
        </w:p>
        <w:p w14:paraId="6B4E6E85" w14:textId="5087DC83" w:rsidR="00443BD3" w:rsidRDefault="00443BD3">
          <w:pPr>
            <w:pStyle w:val="TOC3"/>
            <w:tabs>
              <w:tab w:val="right" w:leader="underscore" w:pos="9019"/>
            </w:tabs>
            <w:rPr>
              <w:rFonts w:eastAsiaTheme="minorEastAsia" w:cstheme="minorBidi"/>
              <w:noProof/>
              <w:sz w:val="22"/>
              <w:szCs w:val="22"/>
              <w:lang w:val="da-DK"/>
            </w:rPr>
          </w:pPr>
          <w:hyperlink w:anchor="_Toc57201186" w:history="1">
            <w:r w:rsidRPr="00094CAB">
              <w:rPr>
                <w:rStyle w:val="Hyperlink"/>
                <w:rFonts w:asciiTheme="majorHAnsi" w:hAnsiTheme="majorHAnsi" w:cstheme="majorHAnsi"/>
                <w:noProof/>
                <w:highlight w:val="white"/>
                <w:lang w:val="en-US"/>
              </w:rPr>
              <w:t>1.3.1 Providing a pipeline for future research</w:t>
            </w:r>
            <w:r>
              <w:rPr>
                <w:noProof/>
                <w:webHidden/>
              </w:rPr>
              <w:tab/>
            </w:r>
            <w:r>
              <w:rPr>
                <w:noProof/>
                <w:webHidden/>
              </w:rPr>
              <w:fldChar w:fldCharType="begin"/>
            </w:r>
            <w:r>
              <w:rPr>
                <w:noProof/>
                <w:webHidden/>
              </w:rPr>
              <w:instrText xml:space="preserve"> PAGEREF _Toc57201186 \h </w:instrText>
            </w:r>
            <w:r>
              <w:rPr>
                <w:noProof/>
                <w:webHidden/>
              </w:rPr>
            </w:r>
            <w:r>
              <w:rPr>
                <w:noProof/>
                <w:webHidden/>
              </w:rPr>
              <w:fldChar w:fldCharType="separate"/>
            </w:r>
            <w:r>
              <w:rPr>
                <w:noProof/>
                <w:webHidden/>
              </w:rPr>
              <w:t>7</w:t>
            </w:r>
            <w:r>
              <w:rPr>
                <w:noProof/>
                <w:webHidden/>
              </w:rPr>
              <w:fldChar w:fldCharType="end"/>
            </w:r>
          </w:hyperlink>
        </w:p>
        <w:p w14:paraId="3AF2D05D" w14:textId="5BC10585" w:rsidR="00443BD3" w:rsidRDefault="00443BD3">
          <w:pPr>
            <w:pStyle w:val="TOC3"/>
            <w:tabs>
              <w:tab w:val="right" w:leader="underscore" w:pos="9019"/>
            </w:tabs>
            <w:rPr>
              <w:rFonts w:eastAsiaTheme="minorEastAsia" w:cstheme="minorBidi"/>
              <w:noProof/>
              <w:sz w:val="22"/>
              <w:szCs w:val="22"/>
              <w:lang w:val="da-DK"/>
            </w:rPr>
          </w:pPr>
          <w:hyperlink w:anchor="_Toc57201187" w:history="1">
            <w:r w:rsidRPr="00094CAB">
              <w:rPr>
                <w:rStyle w:val="Hyperlink"/>
                <w:rFonts w:asciiTheme="majorHAnsi" w:hAnsiTheme="majorHAnsi" w:cstheme="majorHAnsi"/>
                <w:noProof/>
                <w:highlight w:val="white"/>
                <w:lang w:val="en-US"/>
              </w:rPr>
              <w:t>1.3.2 Good practices of machine learning within this field, and background for pipeline choices</w:t>
            </w:r>
            <w:r>
              <w:rPr>
                <w:noProof/>
                <w:webHidden/>
              </w:rPr>
              <w:tab/>
            </w:r>
            <w:r>
              <w:rPr>
                <w:noProof/>
                <w:webHidden/>
              </w:rPr>
              <w:fldChar w:fldCharType="begin"/>
            </w:r>
            <w:r>
              <w:rPr>
                <w:noProof/>
                <w:webHidden/>
              </w:rPr>
              <w:instrText xml:space="preserve"> PAGEREF _Toc57201187 \h </w:instrText>
            </w:r>
            <w:r>
              <w:rPr>
                <w:noProof/>
                <w:webHidden/>
              </w:rPr>
            </w:r>
            <w:r>
              <w:rPr>
                <w:noProof/>
                <w:webHidden/>
              </w:rPr>
              <w:fldChar w:fldCharType="separate"/>
            </w:r>
            <w:r>
              <w:rPr>
                <w:noProof/>
                <w:webHidden/>
              </w:rPr>
              <w:t>7</w:t>
            </w:r>
            <w:r>
              <w:rPr>
                <w:noProof/>
                <w:webHidden/>
              </w:rPr>
              <w:fldChar w:fldCharType="end"/>
            </w:r>
          </w:hyperlink>
        </w:p>
        <w:p w14:paraId="103056EE" w14:textId="0C65A233" w:rsidR="00443BD3" w:rsidRDefault="00443BD3">
          <w:pPr>
            <w:pStyle w:val="TOC3"/>
            <w:tabs>
              <w:tab w:val="right" w:leader="underscore" w:pos="9019"/>
            </w:tabs>
            <w:rPr>
              <w:rFonts w:eastAsiaTheme="minorEastAsia" w:cstheme="minorBidi"/>
              <w:noProof/>
              <w:sz w:val="22"/>
              <w:szCs w:val="22"/>
              <w:lang w:val="da-DK"/>
            </w:rPr>
          </w:pPr>
          <w:hyperlink w:anchor="_Toc57201188" w:history="1">
            <w:r w:rsidRPr="00094CAB">
              <w:rPr>
                <w:rStyle w:val="Hyperlink"/>
                <w:rFonts w:asciiTheme="majorHAnsi" w:hAnsiTheme="majorHAnsi" w:cstheme="majorHAnsi"/>
                <w:noProof/>
                <w:highlight w:val="white"/>
                <w:lang w:val="en-US"/>
              </w:rPr>
              <w:t>1.3.3 Replication with the use of the pipeline</w:t>
            </w:r>
            <w:r>
              <w:rPr>
                <w:noProof/>
                <w:webHidden/>
              </w:rPr>
              <w:tab/>
            </w:r>
            <w:r>
              <w:rPr>
                <w:noProof/>
                <w:webHidden/>
              </w:rPr>
              <w:fldChar w:fldCharType="begin"/>
            </w:r>
            <w:r>
              <w:rPr>
                <w:noProof/>
                <w:webHidden/>
              </w:rPr>
              <w:instrText xml:space="preserve"> PAGEREF _Toc57201188 \h </w:instrText>
            </w:r>
            <w:r>
              <w:rPr>
                <w:noProof/>
                <w:webHidden/>
              </w:rPr>
            </w:r>
            <w:r>
              <w:rPr>
                <w:noProof/>
                <w:webHidden/>
              </w:rPr>
              <w:fldChar w:fldCharType="separate"/>
            </w:r>
            <w:r>
              <w:rPr>
                <w:noProof/>
                <w:webHidden/>
              </w:rPr>
              <w:t>7</w:t>
            </w:r>
            <w:r>
              <w:rPr>
                <w:noProof/>
                <w:webHidden/>
              </w:rPr>
              <w:fldChar w:fldCharType="end"/>
            </w:r>
          </w:hyperlink>
        </w:p>
        <w:p w14:paraId="2983A574" w14:textId="7E92506B" w:rsidR="00443BD3" w:rsidRDefault="00443BD3">
          <w:pPr>
            <w:pStyle w:val="TOC3"/>
            <w:tabs>
              <w:tab w:val="right" w:leader="underscore" w:pos="9019"/>
            </w:tabs>
            <w:rPr>
              <w:rFonts w:eastAsiaTheme="minorEastAsia" w:cstheme="minorBidi"/>
              <w:noProof/>
              <w:sz w:val="22"/>
              <w:szCs w:val="22"/>
              <w:lang w:val="da-DK"/>
            </w:rPr>
          </w:pPr>
          <w:hyperlink w:anchor="_Toc57201189" w:history="1">
            <w:r w:rsidRPr="00094CAB">
              <w:rPr>
                <w:rStyle w:val="Hyperlink"/>
                <w:rFonts w:asciiTheme="majorHAnsi" w:hAnsiTheme="majorHAnsi" w:cstheme="majorHAnsi"/>
                <w:noProof/>
                <w:highlight w:val="white"/>
                <w:lang w:val="en-US"/>
              </w:rPr>
              <w:t>1.3.4 Thesis-statement / “Concluding remarks on the contribution of this paper”</w:t>
            </w:r>
            <w:r>
              <w:rPr>
                <w:noProof/>
                <w:webHidden/>
              </w:rPr>
              <w:tab/>
            </w:r>
            <w:r>
              <w:rPr>
                <w:noProof/>
                <w:webHidden/>
              </w:rPr>
              <w:fldChar w:fldCharType="begin"/>
            </w:r>
            <w:r>
              <w:rPr>
                <w:noProof/>
                <w:webHidden/>
              </w:rPr>
              <w:instrText xml:space="preserve"> PAGEREF _Toc57201189 \h </w:instrText>
            </w:r>
            <w:r>
              <w:rPr>
                <w:noProof/>
                <w:webHidden/>
              </w:rPr>
            </w:r>
            <w:r>
              <w:rPr>
                <w:noProof/>
                <w:webHidden/>
              </w:rPr>
              <w:fldChar w:fldCharType="separate"/>
            </w:r>
            <w:r>
              <w:rPr>
                <w:noProof/>
                <w:webHidden/>
              </w:rPr>
              <w:t>7</w:t>
            </w:r>
            <w:r>
              <w:rPr>
                <w:noProof/>
                <w:webHidden/>
              </w:rPr>
              <w:fldChar w:fldCharType="end"/>
            </w:r>
          </w:hyperlink>
        </w:p>
        <w:p w14:paraId="3A6F2770" w14:textId="2E25CBE0" w:rsidR="00443BD3" w:rsidRDefault="00443BD3">
          <w:pPr>
            <w:pStyle w:val="TOC1"/>
            <w:tabs>
              <w:tab w:val="right" w:leader="underscore" w:pos="9019"/>
            </w:tabs>
            <w:rPr>
              <w:rFonts w:eastAsiaTheme="minorEastAsia" w:cstheme="minorBidi"/>
              <w:b w:val="0"/>
              <w:bCs w:val="0"/>
              <w:i w:val="0"/>
              <w:iCs w:val="0"/>
              <w:noProof/>
              <w:sz w:val="22"/>
              <w:szCs w:val="22"/>
              <w:lang w:val="da-DK"/>
            </w:rPr>
          </w:pPr>
          <w:hyperlink w:anchor="_Toc57201190" w:history="1">
            <w:r w:rsidRPr="00094CAB">
              <w:rPr>
                <w:rStyle w:val="Hyperlink"/>
                <w:rFonts w:asciiTheme="majorHAnsi" w:hAnsiTheme="majorHAnsi" w:cstheme="majorHAnsi"/>
                <w:noProof/>
                <w:highlight w:val="white"/>
                <w:lang w:val="en-US"/>
              </w:rPr>
              <w:t>2. Materials and Methods</w:t>
            </w:r>
            <w:r>
              <w:rPr>
                <w:noProof/>
                <w:webHidden/>
              </w:rPr>
              <w:tab/>
            </w:r>
            <w:r>
              <w:rPr>
                <w:noProof/>
                <w:webHidden/>
              </w:rPr>
              <w:fldChar w:fldCharType="begin"/>
            </w:r>
            <w:r>
              <w:rPr>
                <w:noProof/>
                <w:webHidden/>
              </w:rPr>
              <w:instrText xml:space="preserve"> PAGEREF _Toc57201190 \h </w:instrText>
            </w:r>
            <w:r>
              <w:rPr>
                <w:noProof/>
                <w:webHidden/>
              </w:rPr>
            </w:r>
            <w:r>
              <w:rPr>
                <w:noProof/>
                <w:webHidden/>
              </w:rPr>
              <w:fldChar w:fldCharType="separate"/>
            </w:r>
            <w:r>
              <w:rPr>
                <w:noProof/>
                <w:webHidden/>
              </w:rPr>
              <w:t>9</w:t>
            </w:r>
            <w:r>
              <w:rPr>
                <w:noProof/>
                <w:webHidden/>
              </w:rPr>
              <w:fldChar w:fldCharType="end"/>
            </w:r>
          </w:hyperlink>
        </w:p>
        <w:p w14:paraId="5548B46D" w14:textId="1871CB1C" w:rsidR="00443BD3" w:rsidRDefault="00443BD3">
          <w:pPr>
            <w:pStyle w:val="TOC2"/>
            <w:tabs>
              <w:tab w:val="right" w:leader="underscore" w:pos="9019"/>
            </w:tabs>
            <w:rPr>
              <w:rFonts w:eastAsiaTheme="minorEastAsia" w:cstheme="minorBidi"/>
              <w:b w:val="0"/>
              <w:bCs w:val="0"/>
              <w:noProof/>
              <w:lang w:val="da-DK"/>
            </w:rPr>
          </w:pPr>
          <w:hyperlink w:anchor="_Toc57201191" w:history="1">
            <w:r w:rsidRPr="00094CAB">
              <w:rPr>
                <w:rStyle w:val="Hyperlink"/>
                <w:rFonts w:asciiTheme="majorHAnsi" w:hAnsiTheme="majorHAnsi" w:cstheme="majorHAnsi"/>
                <w:noProof/>
                <w:highlight w:val="white"/>
                <w:lang w:val="en-US"/>
              </w:rPr>
              <w:t>2.1 Pipeline</w:t>
            </w:r>
            <w:r>
              <w:rPr>
                <w:noProof/>
                <w:webHidden/>
              </w:rPr>
              <w:tab/>
            </w:r>
            <w:r>
              <w:rPr>
                <w:noProof/>
                <w:webHidden/>
              </w:rPr>
              <w:fldChar w:fldCharType="begin"/>
            </w:r>
            <w:r>
              <w:rPr>
                <w:noProof/>
                <w:webHidden/>
              </w:rPr>
              <w:instrText xml:space="preserve"> PAGEREF _Toc57201191 \h </w:instrText>
            </w:r>
            <w:r>
              <w:rPr>
                <w:noProof/>
                <w:webHidden/>
              </w:rPr>
            </w:r>
            <w:r>
              <w:rPr>
                <w:noProof/>
                <w:webHidden/>
              </w:rPr>
              <w:fldChar w:fldCharType="separate"/>
            </w:r>
            <w:r>
              <w:rPr>
                <w:noProof/>
                <w:webHidden/>
              </w:rPr>
              <w:t>9</w:t>
            </w:r>
            <w:r>
              <w:rPr>
                <w:noProof/>
                <w:webHidden/>
              </w:rPr>
              <w:fldChar w:fldCharType="end"/>
            </w:r>
          </w:hyperlink>
        </w:p>
        <w:p w14:paraId="613E910A" w14:textId="0A0EDF18" w:rsidR="00443BD3" w:rsidRDefault="00443BD3">
          <w:pPr>
            <w:pStyle w:val="TOC3"/>
            <w:tabs>
              <w:tab w:val="right" w:leader="underscore" w:pos="9019"/>
            </w:tabs>
            <w:rPr>
              <w:rFonts w:eastAsiaTheme="minorEastAsia" w:cstheme="minorBidi"/>
              <w:noProof/>
              <w:sz w:val="22"/>
              <w:szCs w:val="22"/>
              <w:lang w:val="da-DK"/>
            </w:rPr>
          </w:pPr>
          <w:hyperlink w:anchor="_Toc57201192" w:history="1">
            <w:r w:rsidRPr="00094CAB">
              <w:rPr>
                <w:rStyle w:val="Hyperlink"/>
                <w:rFonts w:asciiTheme="majorHAnsi" w:hAnsiTheme="majorHAnsi" w:cstheme="majorHAnsi"/>
                <w:noProof/>
                <w:highlight w:val="white"/>
                <w:lang w:val="en-US"/>
              </w:rPr>
              <w:t>2.1.1 Pipeline choices (perhaps move to introduction? Needs more theory and citations?)</w:t>
            </w:r>
            <w:r>
              <w:rPr>
                <w:noProof/>
                <w:webHidden/>
              </w:rPr>
              <w:tab/>
            </w:r>
            <w:r>
              <w:rPr>
                <w:noProof/>
                <w:webHidden/>
              </w:rPr>
              <w:fldChar w:fldCharType="begin"/>
            </w:r>
            <w:r>
              <w:rPr>
                <w:noProof/>
                <w:webHidden/>
              </w:rPr>
              <w:instrText xml:space="preserve"> PAGEREF _Toc57201192 \h </w:instrText>
            </w:r>
            <w:r>
              <w:rPr>
                <w:noProof/>
                <w:webHidden/>
              </w:rPr>
            </w:r>
            <w:r>
              <w:rPr>
                <w:noProof/>
                <w:webHidden/>
              </w:rPr>
              <w:fldChar w:fldCharType="separate"/>
            </w:r>
            <w:r>
              <w:rPr>
                <w:noProof/>
                <w:webHidden/>
              </w:rPr>
              <w:t>9</w:t>
            </w:r>
            <w:r>
              <w:rPr>
                <w:noProof/>
                <w:webHidden/>
              </w:rPr>
              <w:fldChar w:fldCharType="end"/>
            </w:r>
          </w:hyperlink>
        </w:p>
        <w:p w14:paraId="384F0580" w14:textId="67FF321F" w:rsidR="00443BD3" w:rsidRDefault="00443BD3">
          <w:pPr>
            <w:pStyle w:val="TOC3"/>
            <w:tabs>
              <w:tab w:val="right" w:leader="underscore" w:pos="9019"/>
            </w:tabs>
            <w:rPr>
              <w:rFonts w:eastAsiaTheme="minorEastAsia" w:cstheme="minorBidi"/>
              <w:noProof/>
              <w:sz w:val="22"/>
              <w:szCs w:val="22"/>
              <w:lang w:val="da-DK"/>
            </w:rPr>
          </w:pPr>
          <w:hyperlink w:anchor="_Toc57201193" w:history="1">
            <w:r w:rsidRPr="00094CAB">
              <w:rPr>
                <w:rStyle w:val="Hyperlink"/>
                <w:noProof/>
                <w:highlight w:val="white"/>
                <w:lang w:val="en-US"/>
              </w:rPr>
              <w:t>2.1.2 How this replication follows pipeline (short overview of methods section)</w:t>
            </w:r>
            <w:r>
              <w:rPr>
                <w:noProof/>
                <w:webHidden/>
              </w:rPr>
              <w:tab/>
            </w:r>
            <w:r>
              <w:rPr>
                <w:noProof/>
                <w:webHidden/>
              </w:rPr>
              <w:fldChar w:fldCharType="begin"/>
            </w:r>
            <w:r>
              <w:rPr>
                <w:noProof/>
                <w:webHidden/>
              </w:rPr>
              <w:instrText xml:space="preserve"> PAGEREF _Toc57201193 \h </w:instrText>
            </w:r>
            <w:r>
              <w:rPr>
                <w:noProof/>
                <w:webHidden/>
              </w:rPr>
            </w:r>
            <w:r>
              <w:rPr>
                <w:noProof/>
                <w:webHidden/>
              </w:rPr>
              <w:fldChar w:fldCharType="separate"/>
            </w:r>
            <w:r>
              <w:rPr>
                <w:noProof/>
                <w:webHidden/>
              </w:rPr>
              <w:t>10</w:t>
            </w:r>
            <w:r>
              <w:rPr>
                <w:noProof/>
                <w:webHidden/>
              </w:rPr>
              <w:fldChar w:fldCharType="end"/>
            </w:r>
          </w:hyperlink>
        </w:p>
        <w:p w14:paraId="4A92C34F" w14:textId="7B9210BB" w:rsidR="00443BD3" w:rsidRDefault="00443BD3">
          <w:pPr>
            <w:pStyle w:val="TOC2"/>
            <w:tabs>
              <w:tab w:val="right" w:leader="underscore" w:pos="9019"/>
            </w:tabs>
            <w:rPr>
              <w:rFonts w:eastAsiaTheme="minorEastAsia" w:cstheme="minorBidi"/>
              <w:b w:val="0"/>
              <w:bCs w:val="0"/>
              <w:noProof/>
              <w:lang w:val="da-DK"/>
            </w:rPr>
          </w:pPr>
          <w:hyperlink w:anchor="_Toc57201194" w:history="1">
            <w:r w:rsidRPr="00094CAB">
              <w:rPr>
                <w:rStyle w:val="Hyperlink"/>
                <w:rFonts w:asciiTheme="majorHAnsi" w:hAnsiTheme="majorHAnsi" w:cstheme="majorHAnsi"/>
                <w:noProof/>
                <w:highlight w:val="white"/>
                <w:lang w:val="en-US"/>
              </w:rPr>
              <w:t>2.2 Literature search and choice of replication</w:t>
            </w:r>
            <w:r>
              <w:rPr>
                <w:noProof/>
                <w:webHidden/>
              </w:rPr>
              <w:tab/>
            </w:r>
            <w:r>
              <w:rPr>
                <w:noProof/>
                <w:webHidden/>
              </w:rPr>
              <w:fldChar w:fldCharType="begin"/>
            </w:r>
            <w:r>
              <w:rPr>
                <w:noProof/>
                <w:webHidden/>
              </w:rPr>
              <w:instrText xml:space="preserve"> PAGEREF _Toc57201194 \h </w:instrText>
            </w:r>
            <w:r>
              <w:rPr>
                <w:noProof/>
                <w:webHidden/>
              </w:rPr>
            </w:r>
            <w:r>
              <w:rPr>
                <w:noProof/>
                <w:webHidden/>
              </w:rPr>
              <w:fldChar w:fldCharType="separate"/>
            </w:r>
            <w:r>
              <w:rPr>
                <w:noProof/>
                <w:webHidden/>
              </w:rPr>
              <w:t>12</w:t>
            </w:r>
            <w:r>
              <w:rPr>
                <w:noProof/>
                <w:webHidden/>
              </w:rPr>
              <w:fldChar w:fldCharType="end"/>
            </w:r>
          </w:hyperlink>
        </w:p>
        <w:p w14:paraId="7B5B964C" w14:textId="213492B1" w:rsidR="00443BD3" w:rsidRDefault="00443BD3">
          <w:pPr>
            <w:pStyle w:val="TOC2"/>
            <w:tabs>
              <w:tab w:val="right" w:leader="underscore" w:pos="9019"/>
            </w:tabs>
            <w:rPr>
              <w:rFonts w:eastAsiaTheme="minorEastAsia" w:cstheme="minorBidi"/>
              <w:b w:val="0"/>
              <w:bCs w:val="0"/>
              <w:noProof/>
              <w:lang w:val="da-DK"/>
            </w:rPr>
          </w:pPr>
          <w:hyperlink w:anchor="_Toc57201195" w:history="1">
            <w:r w:rsidRPr="00094CAB">
              <w:rPr>
                <w:rStyle w:val="Hyperlink"/>
                <w:rFonts w:asciiTheme="majorHAnsi" w:hAnsiTheme="majorHAnsi" w:cstheme="majorHAnsi"/>
                <w:noProof/>
                <w:highlight w:val="white"/>
                <w:lang w:val="en-US"/>
              </w:rPr>
              <w:t>2.3 Data</w:t>
            </w:r>
            <w:r>
              <w:rPr>
                <w:noProof/>
                <w:webHidden/>
              </w:rPr>
              <w:tab/>
            </w:r>
            <w:r>
              <w:rPr>
                <w:noProof/>
                <w:webHidden/>
              </w:rPr>
              <w:fldChar w:fldCharType="begin"/>
            </w:r>
            <w:r>
              <w:rPr>
                <w:noProof/>
                <w:webHidden/>
              </w:rPr>
              <w:instrText xml:space="preserve"> PAGEREF _Toc57201195 \h </w:instrText>
            </w:r>
            <w:r>
              <w:rPr>
                <w:noProof/>
                <w:webHidden/>
              </w:rPr>
            </w:r>
            <w:r>
              <w:rPr>
                <w:noProof/>
                <w:webHidden/>
              </w:rPr>
              <w:fldChar w:fldCharType="separate"/>
            </w:r>
            <w:r>
              <w:rPr>
                <w:noProof/>
                <w:webHidden/>
              </w:rPr>
              <w:t>12</w:t>
            </w:r>
            <w:r>
              <w:rPr>
                <w:noProof/>
                <w:webHidden/>
              </w:rPr>
              <w:fldChar w:fldCharType="end"/>
            </w:r>
          </w:hyperlink>
        </w:p>
        <w:p w14:paraId="03A1D155" w14:textId="1A510C97" w:rsidR="00443BD3" w:rsidRDefault="00443BD3">
          <w:pPr>
            <w:pStyle w:val="TOC3"/>
            <w:tabs>
              <w:tab w:val="right" w:leader="underscore" w:pos="9019"/>
            </w:tabs>
            <w:rPr>
              <w:rFonts w:eastAsiaTheme="minorEastAsia" w:cstheme="minorBidi"/>
              <w:noProof/>
              <w:sz w:val="22"/>
              <w:szCs w:val="22"/>
              <w:lang w:val="da-DK"/>
            </w:rPr>
          </w:pPr>
          <w:hyperlink w:anchor="_Toc57201196" w:history="1">
            <w:r w:rsidRPr="00094CAB">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_Toc57201196 \h </w:instrText>
            </w:r>
            <w:r>
              <w:rPr>
                <w:noProof/>
                <w:webHidden/>
              </w:rPr>
            </w:r>
            <w:r>
              <w:rPr>
                <w:noProof/>
                <w:webHidden/>
              </w:rPr>
              <w:fldChar w:fldCharType="separate"/>
            </w:r>
            <w:r>
              <w:rPr>
                <w:noProof/>
                <w:webHidden/>
              </w:rPr>
              <w:t>12</w:t>
            </w:r>
            <w:r>
              <w:rPr>
                <w:noProof/>
                <w:webHidden/>
              </w:rPr>
              <w:fldChar w:fldCharType="end"/>
            </w:r>
          </w:hyperlink>
        </w:p>
        <w:p w14:paraId="71E856C2" w14:textId="1BB30EA3" w:rsidR="00443BD3" w:rsidRDefault="00443BD3">
          <w:pPr>
            <w:pStyle w:val="TOC3"/>
            <w:tabs>
              <w:tab w:val="right" w:leader="underscore" w:pos="9019"/>
            </w:tabs>
            <w:rPr>
              <w:rFonts w:eastAsiaTheme="minorEastAsia" w:cstheme="minorBidi"/>
              <w:noProof/>
              <w:sz w:val="22"/>
              <w:szCs w:val="22"/>
              <w:lang w:val="da-DK"/>
            </w:rPr>
          </w:pPr>
          <w:hyperlink w:anchor="_Toc57201197" w:history="1">
            <w:r w:rsidRPr="00094CAB">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_Toc57201197 \h </w:instrText>
            </w:r>
            <w:r>
              <w:rPr>
                <w:noProof/>
                <w:webHidden/>
              </w:rPr>
            </w:r>
            <w:r>
              <w:rPr>
                <w:noProof/>
                <w:webHidden/>
              </w:rPr>
              <w:fldChar w:fldCharType="separate"/>
            </w:r>
            <w:r>
              <w:rPr>
                <w:noProof/>
                <w:webHidden/>
              </w:rPr>
              <w:t>12</w:t>
            </w:r>
            <w:r>
              <w:rPr>
                <w:noProof/>
                <w:webHidden/>
              </w:rPr>
              <w:fldChar w:fldCharType="end"/>
            </w:r>
          </w:hyperlink>
        </w:p>
        <w:p w14:paraId="7955491C" w14:textId="4758832E" w:rsidR="00443BD3" w:rsidRDefault="00443BD3">
          <w:pPr>
            <w:pStyle w:val="TOC3"/>
            <w:tabs>
              <w:tab w:val="right" w:leader="underscore" w:pos="9019"/>
            </w:tabs>
            <w:rPr>
              <w:rFonts w:eastAsiaTheme="minorEastAsia" w:cstheme="minorBidi"/>
              <w:noProof/>
              <w:sz w:val="22"/>
              <w:szCs w:val="22"/>
              <w:lang w:val="da-DK"/>
            </w:rPr>
          </w:pPr>
          <w:hyperlink w:anchor="_Toc57201198" w:history="1">
            <w:r w:rsidRPr="00094CAB">
              <w:rPr>
                <w:rStyle w:val="Hyperlink"/>
                <w:rFonts w:asciiTheme="majorHAnsi" w:hAnsiTheme="majorHAnsi" w:cstheme="majorHAnsi"/>
                <w:noProof/>
                <w:highlight w:val="white"/>
                <w:lang w:val="en-US"/>
              </w:rPr>
              <w:t>2.3.2 Procedure/task</w:t>
            </w:r>
            <w:r>
              <w:rPr>
                <w:noProof/>
                <w:webHidden/>
              </w:rPr>
              <w:tab/>
            </w:r>
            <w:r>
              <w:rPr>
                <w:noProof/>
                <w:webHidden/>
              </w:rPr>
              <w:fldChar w:fldCharType="begin"/>
            </w:r>
            <w:r>
              <w:rPr>
                <w:noProof/>
                <w:webHidden/>
              </w:rPr>
              <w:instrText xml:space="preserve"> PAGEREF _Toc57201198 \h </w:instrText>
            </w:r>
            <w:r>
              <w:rPr>
                <w:noProof/>
                <w:webHidden/>
              </w:rPr>
            </w:r>
            <w:r>
              <w:rPr>
                <w:noProof/>
                <w:webHidden/>
              </w:rPr>
              <w:fldChar w:fldCharType="separate"/>
            </w:r>
            <w:r>
              <w:rPr>
                <w:noProof/>
                <w:webHidden/>
              </w:rPr>
              <w:t>13</w:t>
            </w:r>
            <w:r>
              <w:rPr>
                <w:noProof/>
                <w:webHidden/>
              </w:rPr>
              <w:fldChar w:fldCharType="end"/>
            </w:r>
          </w:hyperlink>
        </w:p>
        <w:p w14:paraId="57E2A218" w14:textId="4DFD5003" w:rsidR="00443BD3" w:rsidRDefault="00443BD3">
          <w:pPr>
            <w:pStyle w:val="TOC2"/>
            <w:tabs>
              <w:tab w:val="right" w:leader="underscore" w:pos="9019"/>
            </w:tabs>
            <w:rPr>
              <w:rFonts w:eastAsiaTheme="minorEastAsia" w:cstheme="minorBidi"/>
              <w:b w:val="0"/>
              <w:bCs w:val="0"/>
              <w:noProof/>
              <w:lang w:val="da-DK"/>
            </w:rPr>
          </w:pPr>
          <w:hyperlink w:anchor="_Toc57201199" w:history="1">
            <w:r w:rsidRPr="00094CAB">
              <w:rPr>
                <w:rStyle w:val="Hyperlink"/>
                <w:rFonts w:asciiTheme="majorHAnsi" w:hAnsiTheme="majorHAnsi" w:cstheme="majorHAnsi"/>
                <w:noProof/>
                <w:highlight w:val="white"/>
                <w:lang w:val="en-US"/>
              </w:rPr>
              <w:t>2.4 Preprocessing</w:t>
            </w:r>
            <w:r>
              <w:rPr>
                <w:noProof/>
                <w:webHidden/>
              </w:rPr>
              <w:tab/>
            </w:r>
            <w:r>
              <w:rPr>
                <w:noProof/>
                <w:webHidden/>
              </w:rPr>
              <w:fldChar w:fldCharType="begin"/>
            </w:r>
            <w:r>
              <w:rPr>
                <w:noProof/>
                <w:webHidden/>
              </w:rPr>
              <w:instrText xml:space="preserve"> PAGEREF _Toc57201199 \h </w:instrText>
            </w:r>
            <w:r>
              <w:rPr>
                <w:noProof/>
                <w:webHidden/>
              </w:rPr>
            </w:r>
            <w:r>
              <w:rPr>
                <w:noProof/>
                <w:webHidden/>
              </w:rPr>
              <w:fldChar w:fldCharType="separate"/>
            </w:r>
            <w:r>
              <w:rPr>
                <w:noProof/>
                <w:webHidden/>
              </w:rPr>
              <w:t>14</w:t>
            </w:r>
            <w:r>
              <w:rPr>
                <w:noProof/>
                <w:webHidden/>
              </w:rPr>
              <w:fldChar w:fldCharType="end"/>
            </w:r>
          </w:hyperlink>
        </w:p>
        <w:p w14:paraId="2C71545A" w14:textId="157AEFFE" w:rsidR="00443BD3" w:rsidRDefault="00443BD3">
          <w:pPr>
            <w:pStyle w:val="TOC3"/>
            <w:tabs>
              <w:tab w:val="right" w:leader="underscore" w:pos="9019"/>
            </w:tabs>
            <w:rPr>
              <w:rFonts w:eastAsiaTheme="minorEastAsia" w:cstheme="minorBidi"/>
              <w:noProof/>
              <w:sz w:val="22"/>
              <w:szCs w:val="22"/>
              <w:lang w:val="da-DK"/>
            </w:rPr>
          </w:pPr>
          <w:hyperlink w:anchor="_Toc57201200" w:history="1">
            <w:r w:rsidRPr="00094CAB">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_Toc57201200 \h </w:instrText>
            </w:r>
            <w:r>
              <w:rPr>
                <w:noProof/>
                <w:webHidden/>
              </w:rPr>
            </w:r>
            <w:r>
              <w:rPr>
                <w:noProof/>
                <w:webHidden/>
              </w:rPr>
              <w:fldChar w:fldCharType="separate"/>
            </w:r>
            <w:r>
              <w:rPr>
                <w:noProof/>
                <w:webHidden/>
              </w:rPr>
              <w:t>14</w:t>
            </w:r>
            <w:r>
              <w:rPr>
                <w:noProof/>
                <w:webHidden/>
              </w:rPr>
              <w:fldChar w:fldCharType="end"/>
            </w:r>
          </w:hyperlink>
        </w:p>
        <w:p w14:paraId="12BDCE2D" w14:textId="04374CB2" w:rsidR="00443BD3" w:rsidRDefault="00443BD3">
          <w:pPr>
            <w:pStyle w:val="TOC3"/>
            <w:tabs>
              <w:tab w:val="right" w:leader="underscore" w:pos="9019"/>
            </w:tabs>
            <w:rPr>
              <w:rFonts w:eastAsiaTheme="minorEastAsia" w:cstheme="minorBidi"/>
              <w:noProof/>
              <w:sz w:val="22"/>
              <w:szCs w:val="22"/>
              <w:lang w:val="da-DK"/>
            </w:rPr>
          </w:pPr>
          <w:hyperlink w:anchor="_Toc57201201" w:history="1">
            <w:r w:rsidRPr="00094CAB">
              <w:rPr>
                <w:rStyle w:val="Hyperlink"/>
                <w:rFonts w:asciiTheme="majorHAnsi" w:hAnsiTheme="majorHAnsi" w:cstheme="majorHAnsi"/>
                <w:noProof/>
                <w:highlight w:val="white"/>
                <w:lang w:val="en-US"/>
              </w:rPr>
              <w:t>2.4.2 Feature extraction from audio files</w:t>
            </w:r>
            <w:r>
              <w:rPr>
                <w:noProof/>
                <w:webHidden/>
              </w:rPr>
              <w:tab/>
            </w:r>
            <w:r>
              <w:rPr>
                <w:noProof/>
                <w:webHidden/>
              </w:rPr>
              <w:fldChar w:fldCharType="begin"/>
            </w:r>
            <w:r>
              <w:rPr>
                <w:noProof/>
                <w:webHidden/>
              </w:rPr>
              <w:instrText xml:space="preserve"> PAGEREF _Toc57201201 \h </w:instrText>
            </w:r>
            <w:r>
              <w:rPr>
                <w:noProof/>
                <w:webHidden/>
              </w:rPr>
            </w:r>
            <w:r>
              <w:rPr>
                <w:noProof/>
                <w:webHidden/>
              </w:rPr>
              <w:fldChar w:fldCharType="separate"/>
            </w:r>
            <w:r>
              <w:rPr>
                <w:noProof/>
                <w:webHidden/>
              </w:rPr>
              <w:t>14</w:t>
            </w:r>
            <w:r>
              <w:rPr>
                <w:noProof/>
                <w:webHidden/>
              </w:rPr>
              <w:fldChar w:fldCharType="end"/>
            </w:r>
          </w:hyperlink>
        </w:p>
        <w:p w14:paraId="169B40C8" w14:textId="12E15A50" w:rsidR="00443BD3" w:rsidRDefault="00443BD3">
          <w:pPr>
            <w:pStyle w:val="TOC3"/>
            <w:tabs>
              <w:tab w:val="right" w:leader="underscore" w:pos="9019"/>
            </w:tabs>
            <w:rPr>
              <w:rFonts w:eastAsiaTheme="minorEastAsia" w:cstheme="minorBidi"/>
              <w:noProof/>
              <w:sz w:val="22"/>
              <w:szCs w:val="22"/>
              <w:lang w:val="da-DK"/>
            </w:rPr>
          </w:pPr>
          <w:hyperlink w:anchor="_Toc57201202" w:history="1">
            <w:r w:rsidRPr="00094CAB">
              <w:rPr>
                <w:rStyle w:val="Hyperlink"/>
                <w:rFonts w:asciiTheme="majorHAnsi" w:hAnsiTheme="majorHAnsi" w:cstheme="majorHAnsi"/>
                <w:noProof/>
                <w:highlight w:val="white"/>
                <w:lang w:val="en-US"/>
              </w:rPr>
              <w:t>2.4.3 Partitioning</w:t>
            </w:r>
            <w:r>
              <w:rPr>
                <w:noProof/>
                <w:webHidden/>
              </w:rPr>
              <w:tab/>
            </w:r>
            <w:r>
              <w:rPr>
                <w:noProof/>
                <w:webHidden/>
              </w:rPr>
              <w:fldChar w:fldCharType="begin"/>
            </w:r>
            <w:r>
              <w:rPr>
                <w:noProof/>
                <w:webHidden/>
              </w:rPr>
              <w:instrText xml:space="preserve"> PAGEREF _Toc57201202 \h </w:instrText>
            </w:r>
            <w:r>
              <w:rPr>
                <w:noProof/>
                <w:webHidden/>
              </w:rPr>
            </w:r>
            <w:r>
              <w:rPr>
                <w:noProof/>
                <w:webHidden/>
              </w:rPr>
              <w:fldChar w:fldCharType="separate"/>
            </w:r>
            <w:r>
              <w:rPr>
                <w:noProof/>
                <w:webHidden/>
              </w:rPr>
              <w:t>14</w:t>
            </w:r>
            <w:r>
              <w:rPr>
                <w:noProof/>
                <w:webHidden/>
              </w:rPr>
              <w:fldChar w:fldCharType="end"/>
            </w:r>
          </w:hyperlink>
        </w:p>
        <w:p w14:paraId="5D11077B" w14:textId="38BA2CFB" w:rsidR="00443BD3" w:rsidRDefault="00443BD3">
          <w:pPr>
            <w:pStyle w:val="TOC3"/>
            <w:tabs>
              <w:tab w:val="right" w:leader="underscore" w:pos="9019"/>
            </w:tabs>
            <w:rPr>
              <w:rFonts w:eastAsiaTheme="minorEastAsia" w:cstheme="minorBidi"/>
              <w:noProof/>
              <w:sz w:val="22"/>
              <w:szCs w:val="22"/>
              <w:lang w:val="da-DK"/>
            </w:rPr>
          </w:pPr>
          <w:hyperlink w:anchor="_Toc57201203" w:history="1">
            <w:r w:rsidRPr="00094CAB">
              <w:rPr>
                <w:rStyle w:val="Hyperlink"/>
                <w:rFonts w:asciiTheme="majorHAnsi" w:hAnsiTheme="majorHAnsi" w:cstheme="majorHAnsi"/>
                <w:noProof/>
                <w:highlight w:val="white"/>
                <w:lang w:val="en-US"/>
              </w:rPr>
              <w:t>2.4.4 Normalization</w:t>
            </w:r>
            <w:r>
              <w:rPr>
                <w:noProof/>
                <w:webHidden/>
              </w:rPr>
              <w:tab/>
            </w:r>
            <w:r>
              <w:rPr>
                <w:noProof/>
                <w:webHidden/>
              </w:rPr>
              <w:fldChar w:fldCharType="begin"/>
            </w:r>
            <w:r>
              <w:rPr>
                <w:noProof/>
                <w:webHidden/>
              </w:rPr>
              <w:instrText xml:space="preserve"> PAGEREF _Toc57201203 \h </w:instrText>
            </w:r>
            <w:r>
              <w:rPr>
                <w:noProof/>
                <w:webHidden/>
              </w:rPr>
            </w:r>
            <w:r>
              <w:rPr>
                <w:noProof/>
                <w:webHidden/>
              </w:rPr>
              <w:fldChar w:fldCharType="separate"/>
            </w:r>
            <w:r>
              <w:rPr>
                <w:noProof/>
                <w:webHidden/>
              </w:rPr>
              <w:t>15</w:t>
            </w:r>
            <w:r>
              <w:rPr>
                <w:noProof/>
                <w:webHidden/>
              </w:rPr>
              <w:fldChar w:fldCharType="end"/>
            </w:r>
          </w:hyperlink>
        </w:p>
        <w:p w14:paraId="7158D6D1" w14:textId="7B5ADCAD" w:rsidR="00443BD3" w:rsidRDefault="00443BD3">
          <w:pPr>
            <w:pStyle w:val="TOC2"/>
            <w:tabs>
              <w:tab w:val="right" w:leader="underscore" w:pos="9019"/>
            </w:tabs>
            <w:rPr>
              <w:rFonts w:eastAsiaTheme="minorEastAsia" w:cstheme="minorBidi"/>
              <w:b w:val="0"/>
              <w:bCs w:val="0"/>
              <w:noProof/>
              <w:lang w:val="da-DK"/>
            </w:rPr>
          </w:pPr>
          <w:hyperlink w:anchor="_Toc57201204" w:history="1">
            <w:r w:rsidRPr="00094CAB">
              <w:rPr>
                <w:rStyle w:val="Hyperlink"/>
                <w:rFonts w:asciiTheme="majorHAnsi" w:hAnsiTheme="majorHAnsi" w:cstheme="majorHAnsi"/>
                <w:noProof/>
                <w:highlight w:val="white"/>
                <w:lang w:val="en-US"/>
              </w:rPr>
              <w:t>2.5 Feature selection using LASSO</w:t>
            </w:r>
            <w:r>
              <w:rPr>
                <w:noProof/>
                <w:webHidden/>
              </w:rPr>
              <w:tab/>
            </w:r>
            <w:r>
              <w:rPr>
                <w:noProof/>
                <w:webHidden/>
              </w:rPr>
              <w:fldChar w:fldCharType="begin"/>
            </w:r>
            <w:r>
              <w:rPr>
                <w:noProof/>
                <w:webHidden/>
              </w:rPr>
              <w:instrText xml:space="preserve"> PAGEREF _Toc57201204 \h </w:instrText>
            </w:r>
            <w:r>
              <w:rPr>
                <w:noProof/>
                <w:webHidden/>
              </w:rPr>
            </w:r>
            <w:r>
              <w:rPr>
                <w:noProof/>
                <w:webHidden/>
              </w:rPr>
              <w:fldChar w:fldCharType="separate"/>
            </w:r>
            <w:r>
              <w:rPr>
                <w:noProof/>
                <w:webHidden/>
              </w:rPr>
              <w:t>15</w:t>
            </w:r>
            <w:r>
              <w:rPr>
                <w:noProof/>
                <w:webHidden/>
              </w:rPr>
              <w:fldChar w:fldCharType="end"/>
            </w:r>
          </w:hyperlink>
        </w:p>
        <w:p w14:paraId="783607A8" w14:textId="27B4BD11" w:rsidR="00443BD3" w:rsidRDefault="00443BD3">
          <w:pPr>
            <w:pStyle w:val="TOC3"/>
            <w:tabs>
              <w:tab w:val="right" w:leader="underscore" w:pos="9019"/>
            </w:tabs>
            <w:rPr>
              <w:rFonts w:eastAsiaTheme="minorEastAsia" w:cstheme="minorBidi"/>
              <w:noProof/>
              <w:sz w:val="22"/>
              <w:szCs w:val="22"/>
              <w:lang w:val="da-DK"/>
            </w:rPr>
          </w:pPr>
          <w:hyperlink w:anchor="_Toc57201205" w:history="1">
            <w:r w:rsidRPr="00094CAB">
              <w:rPr>
                <w:rStyle w:val="Hyperlink"/>
                <w:rFonts w:asciiTheme="majorHAnsi" w:hAnsiTheme="majorHAnsi" w:cstheme="majorHAnsi"/>
                <w:noProof/>
                <w:highlight w:val="white"/>
                <w:lang w:val="en-US"/>
              </w:rPr>
              <w:t>2.5.1 Motivation for using LASSO</w:t>
            </w:r>
            <w:r>
              <w:rPr>
                <w:noProof/>
                <w:webHidden/>
              </w:rPr>
              <w:tab/>
            </w:r>
            <w:r>
              <w:rPr>
                <w:noProof/>
                <w:webHidden/>
              </w:rPr>
              <w:fldChar w:fldCharType="begin"/>
            </w:r>
            <w:r>
              <w:rPr>
                <w:noProof/>
                <w:webHidden/>
              </w:rPr>
              <w:instrText xml:space="preserve"> PAGEREF _Toc57201205 \h </w:instrText>
            </w:r>
            <w:r>
              <w:rPr>
                <w:noProof/>
                <w:webHidden/>
              </w:rPr>
            </w:r>
            <w:r>
              <w:rPr>
                <w:noProof/>
                <w:webHidden/>
              </w:rPr>
              <w:fldChar w:fldCharType="separate"/>
            </w:r>
            <w:r>
              <w:rPr>
                <w:noProof/>
                <w:webHidden/>
              </w:rPr>
              <w:t>15</w:t>
            </w:r>
            <w:r>
              <w:rPr>
                <w:noProof/>
                <w:webHidden/>
              </w:rPr>
              <w:fldChar w:fldCharType="end"/>
            </w:r>
          </w:hyperlink>
        </w:p>
        <w:p w14:paraId="4BD0C26C" w14:textId="0F2FB613" w:rsidR="00443BD3" w:rsidRDefault="00443BD3">
          <w:pPr>
            <w:pStyle w:val="TOC3"/>
            <w:tabs>
              <w:tab w:val="right" w:leader="underscore" w:pos="9019"/>
            </w:tabs>
            <w:rPr>
              <w:rFonts w:eastAsiaTheme="minorEastAsia" w:cstheme="minorBidi"/>
              <w:noProof/>
              <w:sz w:val="22"/>
              <w:szCs w:val="22"/>
              <w:lang w:val="da-DK"/>
            </w:rPr>
          </w:pPr>
          <w:hyperlink w:anchor="_Toc57201206" w:history="1">
            <w:r w:rsidRPr="00094CAB">
              <w:rPr>
                <w:rStyle w:val="Hyperlink"/>
                <w:rFonts w:asciiTheme="majorHAnsi" w:hAnsiTheme="majorHAnsi" w:cstheme="majorHAnsi"/>
                <w:noProof/>
                <w:highlight w:val="white"/>
                <w:lang w:val="en-US"/>
              </w:rPr>
              <w:t>2.5.2 What is L2 regularization?</w:t>
            </w:r>
            <w:r>
              <w:rPr>
                <w:noProof/>
                <w:webHidden/>
              </w:rPr>
              <w:tab/>
            </w:r>
            <w:r>
              <w:rPr>
                <w:noProof/>
                <w:webHidden/>
              </w:rPr>
              <w:fldChar w:fldCharType="begin"/>
            </w:r>
            <w:r>
              <w:rPr>
                <w:noProof/>
                <w:webHidden/>
              </w:rPr>
              <w:instrText xml:space="preserve"> PAGEREF _Toc57201206 \h </w:instrText>
            </w:r>
            <w:r>
              <w:rPr>
                <w:noProof/>
                <w:webHidden/>
              </w:rPr>
            </w:r>
            <w:r>
              <w:rPr>
                <w:noProof/>
                <w:webHidden/>
              </w:rPr>
              <w:fldChar w:fldCharType="separate"/>
            </w:r>
            <w:r>
              <w:rPr>
                <w:noProof/>
                <w:webHidden/>
              </w:rPr>
              <w:t>16</w:t>
            </w:r>
            <w:r>
              <w:rPr>
                <w:noProof/>
                <w:webHidden/>
              </w:rPr>
              <w:fldChar w:fldCharType="end"/>
            </w:r>
          </w:hyperlink>
        </w:p>
        <w:p w14:paraId="22BF95F5" w14:textId="5F70D196" w:rsidR="00443BD3" w:rsidRDefault="00443BD3">
          <w:pPr>
            <w:pStyle w:val="TOC3"/>
            <w:tabs>
              <w:tab w:val="right" w:leader="underscore" w:pos="9019"/>
            </w:tabs>
            <w:rPr>
              <w:rFonts w:eastAsiaTheme="minorEastAsia" w:cstheme="minorBidi"/>
              <w:noProof/>
              <w:sz w:val="22"/>
              <w:szCs w:val="22"/>
              <w:lang w:val="da-DK"/>
            </w:rPr>
          </w:pPr>
          <w:hyperlink w:anchor="_Toc57201207" w:history="1">
            <w:r w:rsidRPr="00094CAB">
              <w:rPr>
                <w:rStyle w:val="Hyperlink"/>
                <w:rFonts w:asciiTheme="majorHAnsi" w:hAnsiTheme="majorHAnsi" w:cstheme="majorHAnsi"/>
                <w:noProof/>
                <w:highlight w:val="white"/>
                <w:lang w:val="en-US"/>
              </w:rPr>
              <w:t>2.5.4 Feature selection</w:t>
            </w:r>
            <w:r>
              <w:rPr>
                <w:noProof/>
                <w:webHidden/>
              </w:rPr>
              <w:tab/>
            </w:r>
            <w:r>
              <w:rPr>
                <w:noProof/>
                <w:webHidden/>
              </w:rPr>
              <w:fldChar w:fldCharType="begin"/>
            </w:r>
            <w:r>
              <w:rPr>
                <w:noProof/>
                <w:webHidden/>
              </w:rPr>
              <w:instrText xml:space="preserve"> PAGEREF _Toc57201207 \h </w:instrText>
            </w:r>
            <w:r>
              <w:rPr>
                <w:noProof/>
                <w:webHidden/>
              </w:rPr>
            </w:r>
            <w:r>
              <w:rPr>
                <w:noProof/>
                <w:webHidden/>
              </w:rPr>
              <w:fldChar w:fldCharType="separate"/>
            </w:r>
            <w:r>
              <w:rPr>
                <w:noProof/>
                <w:webHidden/>
              </w:rPr>
              <w:t>17</w:t>
            </w:r>
            <w:r>
              <w:rPr>
                <w:noProof/>
                <w:webHidden/>
              </w:rPr>
              <w:fldChar w:fldCharType="end"/>
            </w:r>
          </w:hyperlink>
        </w:p>
        <w:p w14:paraId="2AE8A0FC" w14:textId="2A829408" w:rsidR="00443BD3" w:rsidRDefault="00443BD3">
          <w:pPr>
            <w:pStyle w:val="TOC2"/>
            <w:tabs>
              <w:tab w:val="right" w:leader="underscore" w:pos="9019"/>
            </w:tabs>
            <w:rPr>
              <w:rFonts w:eastAsiaTheme="minorEastAsia" w:cstheme="minorBidi"/>
              <w:b w:val="0"/>
              <w:bCs w:val="0"/>
              <w:noProof/>
              <w:lang w:val="da-DK"/>
            </w:rPr>
          </w:pPr>
          <w:hyperlink w:anchor="_Toc57201208" w:history="1">
            <w:r w:rsidRPr="00094CAB">
              <w:rPr>
                <w:rStyle w:val="Hyperlink"/>
                <w:rFonts w:asciiTheme="majorHAnsi" w:hAnsiTheme="majorHAnsi" w:cstheme="majorHAnsi"/>
                <w:noProof/>
                <w:highlight w:val="white"/>
                <w:lang w:val="en-US"/>
              </w:rPr>
              <w:t>2.6 Model and model tuning</w:t>
            </w:r>
            <w:r>
              <w:rPr>
                <w:noProof/>
                <w:webHidden/>
              </w:rPr>
              <w:tab/>
            </w:r>
            <w:r>
              <w:rPr>
                <w:noProof/>
                <w:webHidden/>
              </w:rPr>
              <w:fldChar w:fldCharType="begin"/>
            </w:r>
            <w:r>
              <w:rPr>
                <w:noProof/>
                <w:webHidden/>
              </w:rPr>
              <w:instrText xml:space="preserve"> PAGEREF _Toc57201208 \h </w:instrText>
            </w:r>
            <w:r>
              <w:rPr>
                <w:noProof/>
                <w:webHidden/>
              </w:rPr>
            </w:r>
            <w:r>
              <w:rPr>
                <w:noProof/>
                <w:webHidden/>
              </w:rPr>
              <w:fldChar w:fldCharType="separate"/>
            </w:r>
            <w:r>
              <w:rPr>
                <w:noProof/>
                <w:webHidden/>
              </w:rPr>
              <w:t>18</w:t>
            </w:r>
            <w:r>
              <w:rPr>
                <w:noProof/>
                <w:webHidden/>
              </w:rPr>
              <w:fldChar w:fldCharType="end"/>
            </w:r>
          </w:hyperlink>
        </w:p>
        <w:p w14:paraId="3974BA3D" w14:textId="6202C8AD" w:rsidR="00443BD3" w:rsidRDefault="00443BD3">
          <w:pPr>
            <w:pStyle w:val="TOC2"/>
            <w:tabs>
              <w:tab w:val="right" w:leader="underscore" w:pos="9019"/>
            </w:tabs>
            <w:rPr>
              <w:rFonts w:eastAsiaTheme="minorEastAsia" w:cstheme="minorBidi"/>
              <w:b w:val="0"/>
              <w:bCs w:val="0"/>
              <w:noProof/>
              <w:lang w:val="da-DK"/>
            </w:rPr>
          </w:pPr>
          <w:hyperlink w:anchor="_Toc57201209" w:history="1">
            <w:r w:rsidRPr="00094CAB">
              <w:rPr>
                <w:rStyle w:val="Hyperlink"/>
                <w:rFonts w:asciiTheme="majorHAnsi" w:hAnsiTheme="majorHAnsi" w:cstheme="majorHAnsi"/>
                <w:noProof/>
                <w:highlight w:val="white"/>
                <w:lang w:val="en-US"/>
              </w:rPr>
              <w:t>2.7 Evaluation metrics</w:t>
            </w:r>
            <w:r>
              <w:rPr>
                <w:noProof/>
                <w:webHidden/>
              </w:rPr>
              <w:tab/>
            </w:r>
            <w:r>
              <w:rPr>
                <w:noProof/>
                <w:webHidden/>
              </w:rPr>
              <w:fldChar w:fldCharType="begin"/>
            </w:r>
            <w:r>
              <w:rPr>
                <w:noProof/>
                <w:webHidden/>
              </w:rPr>
              <w:instrText xml:space="preserve"> PAGEREF _Toc57201209 \h </w:instrText>
            </w:r>
            <w:r>
              <w:rPr>
                <w:noProof/>
                <w:webHidden/>
              </w:rPr>
            </w:r>
            <w:r>
              <w:rPr>
                <w:noProof/>
                <w:webHidden/>
              </w:rPr>
              <w:fldChar w:fldCharType="separate"/>
            </w:r>
            <w:r>
              <w:rPr>
                <w:noProof/>
                <w:webHidden/>
              </w:rPr>
              <w:t>18</w:t>
            </w:r>
            <w:r>
              <w:rPr>
                <w:noProof/>
                <w:webHidden/>
              </w:rPr>
              <w:fldChar w:fldCharType="end"/>
            </w:r>
          </w:hyperlink>
        </w:p>
        <w:p w14:paraId="4E199611" w14:textId="3E740FCC" w:rsidR="00443BD3" w:rsidRDefault="00443BD3">
          <w:pPr>
            <w:pStyle w:val="TOC1"/>
            <w:tabs>
              <w:tab w:val="right" w:leader="underscore" w:pos="9019"/>
            </w:tabs>
            <w:rPr>
              <w:rFonts w:eastAsiaTheme="minorEastAsia" w:cstheme="minorBidi"/>
              <w:b w:val="0"/>
              <w:bCs w:val="0"/>
              <w:i w:val="0"/>
              <w:iCs w:val="0"/>
              <w:noProof/>
              <w:sz w:val="22"/>
              <w:szCs w:val="22"/>
              <w:lang w:val="da-DK"/>
            </w:rPr>
          </w:pPr>
          <w:hyperlink w:anchor="_Toc57201210" w:history="1">
            <w:r w:rsidRPr="00094CAB">
              <w:rPr>
                <w:rStyle w:val="Hyperlink"/>
                <w:rFonts w:asciiTheme="majorHAnsi" w:hAnsiTheme="majorHAnsi" w:cstheme="majorHAnsi"/>
                <w:noProof/>
                <w:highlight w:val="white"/>
                <w:lang w:val="en-US"/>
              </w:rPr>
              <w:t>3. Results</w:t>
            </w:r>
            <w:r>
              <w:rPr>
                <w:noProof/>
                <w:webHidden/>
              </w:rPr>
              <w:tab/>
            </w:r>
            <w:r>
              <w:rPr>
                <w:noProof/>
                <w:webHidden/>
              </w:rPr>
              <w:fldChar w:fldCharType="begin"/>
            </w:r>
            <w:r>
              <w:rPr>
                <w:noProof/>
                <w:webHidden/>
              </w:rPr>
              <w:instrText xml:space="preserve"> PAGEREF _Toc57201210 \h </w:instrText>
            </w:r>
            <w:r>
              <w:rPr>
                <w:noProof/>
                <w:webHidden/>
              </w:rPr>
            </w:r>
            <w:r>
              <w:rPr>
                <w:noProof/>
                <w:webHidden/>
              </w:rPr>
              <w:fldChar w:fldCharType="separate"/>
            </w:r>
            <w:r>
              <w:rPr>
                <w:noProof/>
                <w:webHidden/>
              </w:rPr>
              <w:t>19</w:t>
            </w:r>
            <w:r>
              <w:rPr>
                <w:noProof/>
                <w:webHidden/>
              </w:rPr>
              <w:fldChar w:fldCharType="end"/>
            </w:r>
          </w:hyperlink>
        </w:p>
        <w:p w14:paraId="469EF732" w14:textId="25BA4572" w:rsidR="00443BD3" w:rsidRDefault="00443BD3">
          <w:pPr>
            <w:pStyle w:val="TOC1"/>
            <w:tabs>
              <w:tab w:val="right" w:leader="underscore" w:pos="9019"/>
            </w:tabs>
            <w:rPr>
              <w:rFonts w:eastAsiaTheme="minorEastAsia" w:cstheme="minorBidi"/>
              <w:b w:val="0"/>
              <w:bCs w:val="0"/>
              <w:i w:val="0"/>
              <w:iCs w:val="0"/>
              <w:noProof/>
              <w:sz w:val="22"/>
              <w:szCs w:val="22"/>
              <w:lang w:val="da-DK"/>
            </w:rPr>
          </w:pPr>
          <w:hyperlink w:anchor="_Toc57201211" w:history="1">
            <w:r w:rsidRPr="00094CAB">
              <w:rPr>
                <w:rStyle w:val="Hyperlink"/>
                <w:rFonts w:asciiTheme="majorHAnsi" w:hAnsiTheme="majorHAnsi" w:cstheme="majorHAnsi"/>
                <w:noProof/>
                <w:highlight w:val="white"/>
                <w:lang w:val="en-US"/>
              </w:rPr>
              <w:t>4. Discussion</w:t>
            </w:r>
            <w:r>
              <w:rPr>
                <w:noProof/>
                <w:webHidden/>
              </w:rPr>
              <w:tab/>
            </w:r>
            <w:r>
              <w:rPr>
                <w:noProof/>
                <w:webHidden/>
              </w:rPr>
              <w:fldChar w:fldCharType="begin"/>
            </w:r>
            <w:r>
              <w:rPr>
                <w:noProof/>
                <w:webHidden/>
              </w:rPr>
              <w:instrText xml:space="preserve"> PAGEREF _Toc57201211 \h </w:instrText>
            </w:r>
            <w:r>
              <w:rPr>
                <w:noProof/>
                <w:webHidden/>
              </w:rPr>
            </w:r>
            <w:r>
              <w:rPr>
                <w:noProof/>
                <w:webHidden/>
              </w:rPr>
              <w:fldChar w:fldCharType="separate"/>
            </w:r>
            <w:r>
              <w:rPr>
                <w:noProof/>
                <w:webHidden/>
              </w:rPr>
              <w:t>2</w:t>
            </w:r>
            <w:r>
              <w:rPr>
                <w:noProof/>
                <w:webHidden/>
              </w:rPr>
              <w:fldChar w:fldCharType="end"/>
            </w:r>
          </w:hyperlink>
        </w:p>
        <w:p w14:paraId="5B7E1E04" w14:textId="27994975" w:rsidR="00443BD3" w:rsidRDefault="00443BD3">
          <w:pPr>
            <w:pStyle w:val="TOC2"/>
            <w:tabs>
              <w:tab w:val="right" w:leader="underscore" w:pos="9019"/>
            </w:tabs>
            <w:rPr>
              <w:rFonts w:eastAsiaTheme="minorEastAsia" w:cstheme="minorBidi"/>
              <w:b w:val="0"/>
              <w:bCs w:val="0"/>
              <w:noProof/>
              <w:lang w:val="da-DK"/>
            </w:rPr>
          </w:pPr>
          <w:hyperlink w:anchor="_Toc57201212" w:history="1">
            <w:r w:rsidRPr="00094CAB">
              <w:rPr>
                <w:rStyle w:val="Hyperlink"/>
                <w:rFonts w:asciiTheme="majorHAnsi" w:hAnsiTheme="majorHAnsi" w:cstheme="majorHAnsi"/>
                <w:noProof/>
                <w:highlight w:val="white"/>
                <w:lang w:val="en-US"/>
              </w:rPr>
              <w:t xml:space="preserve">4.1 </w:t>
            </w:r>
            <w:r w:rsidRPr="00094CAB">
              <w:rPr>
                <w:rStyle w:val="Hyperlink"/>
                <w:rFonts w:asciiTheme="majorHAnsi" w:hAnsiTheme="majorHAnsi" w:cstheme="majorHAnsi"/>
                <w:noProof/>
                <w:lang w:val="en-US"/>
              </w:rPr>
              <w:t>Results and replication comparison</w:t>
            </w:r>
            <w:r>
              <w:rPr>
                <w:noProof/>
                <w:webHidden/>
              </w:rPr>
              <w:tab/>
            </w:r>
            <w:r>
              <w:rPr>
                <w:noProof/>
                <w:webHidden/>
              </w:rPr>
              <w:fldChar w:fldCharType="begin"/>
            </w:r>
            <w:r>
              <w:rPr>
                <w:noProof/>
                <w:webHidden/>
              </w:rPr>
              <w:instrText xml:space="preserve"> PAGEREF _Toc57201212 \h </w:instrText>
            </w:r>
            <w:r>
              <w:rPr>
                <w:noProof/>
                <w:webHidden/>
              </w:rPr>
            </w:r>
            <w:r>
              <w:rPr>
                <w:noProof/>
                <w:webHidden/>
              </w:rPr>
              <w:fldChar w:fldCharType="separate"/>
            </w:r>
            <w:r>
              <w:rPr>
                <w:noProof/>
                <w:webHidden/>
              </w:rPr>
              <w:t>2</w:t>
            </w:r>
            <w:r>
              <w:rPr>
                <w:noProof/>
                <w:webHidden/>
              </w:rPr>
              <w:fldChar w:fldCharType="end"/>
            </w:r>
          </w:hyperlink>
        </w:p>
        <w:p w14:paraId="10526C07" w14:textId="3A98ED4D" w:rsidR="00443BD3" w:rsidRDefault="00443BD3">
          <w:pPr>
            <w:pStyle w:val="TOC3"/>
            <w:tabs>
              <w:tab w:val="right" w:leader="underscore" w:pos="9019"/>
            </w:tabs>
            <w:rPr>
              <w:rFonts w:eastAsiaTheme="minorEastAsia" w:cstheme="minorBidi"/>
              <w:noProof/>
              <w:sz w:val="22"/>
              <w:szCs w:val="22"/>
              <w:lang w:val="da-DK"/>
            </w:rPr>
          </w:pPr>
          <w:hyperlink w:anchor="_Toc57201213" w:history="1">
            <w:r w:rsidRPr="00094CAB">
              <w:rPr>
                <w:rStyle w:val="Hyperlink"/>
                <w:rFonts w:asciiTheme="majorHAnsi" w:hAnsiTheme="majorHAnsi" w:cstheme="majorHAnsi"/>
                <w:noProof/>
                <w:highlight w:val="white"/>
                <w:lang w:val="en-US"/>
              </w:rPr>
              <w:t>4.1.1 Performance</w:t>
            </w:r>
            <w:r>
              <w:rPr>
                <w:noProof/>
                <w:webHidden/>
              </w:rPr>
              <w:tab/>
            </w:r>
            <w:r>
              <w:rPr>
                <w:noProof/>
                <w:webHidden/>
              </w:rPr>
              <w:fldChar w:fldCharType="begin"/>
            </w:r>
            <w:r>
              <w:rPr>
                <w:noProof/>
                <w:webHidden/>
              </w:rPr>
              <w:instrText xml:space="preserve"> PAGEREF _Toc57201213 \h </w:instrText>
            </w:r>
            <w:r>
              <w:rPr>
                <w:noProof/>
                <w:webHidden/>
              </w:rPr>
            </w:r>
            <w:r>
              <w:rPr>
                <w:noProof/>
                <w:webHidden/>
              </w:rPr>
              <w:fldChar w:fldCharType="separate"/>
            </w:r>
            <w:r>
              <w:rPr>
                <w:noProof/>
                <w:webHidden/>
              </w:rPr>
              <w:t>2</w:t>
            </w:r>
            <w:r>
              <w:rPr>
                <w:noProof/>
                <w:webHidden/>
              </w:rPr>
              <w:fldChar w:fldCharType="end"/>
            </w:r>
          </w:hyperlink>
        </w:p>
        <w:p w14:paraId="45070396" w14:textId="1366ABED" w:rsidR="00443BD3" w:rsidRDefault="00443BD3">
          <w:pPr>
            <w:pStyle w:val="TOC3"/>
            <w:tabs>
              <w:tab w:val="right" w:leader="underscore" w:pos="9019"/>
            </w:tabs>
            <w:rPr>
              <w:rFonts w:eastAsiaTheme="minorEastAsia" w:cstheme="minorBidi"/>
              <w:noProof/>
              <w:sz w:val="22"/>
              <w:szCs w:val="22"/>
              <w:lang w:val="da-DK"/>
            </w:rPr>
          </w:pPr>
          <w:hyperlink w:anchor="_Toc57201214" w:history="1">
            <w:r w:rsidRPr="00094CAB">
              <w:rPr>
                <w:rStyle w:val="Hyperlink"/>
                <w:rFonts w:asciiTheme="majorHAnsi" w:hAnsiTheme="majorHAnsi" w:cstheme="majorHAnsi"/>
                <w:noProof/>
                <w:highlight w:val="white"/>
                <w:lang w:val="en-US"/>
              </w:rPr>
              <w:t>4.1.2 Data</w:t>
            </w:r>
            <w:r>
              <w:rPr>
                <w:noProof/>
                <w:webHidden/>
              </w:rPr>
              <w:tab/>
            </w:r>
            <w:r>
              <w:rPr>
                <w:noProof/>
                <w:webHidden/>
              </w:rPr>
              <w:fldChar w:fldCharType="begin"/>
            </w:r>
            <w:r>
              <w:rPr>
                <w:noProof/>
                <w:webHidden/>
              </w:rPr>
              <w:instrText xml:space="preserve"> PAGEREF _Toc57201214 \h </w:instrText>
            </w:r>
            <w:r>
              <w:rPr>
                <w:noProof/>
                <w:webHidden/>
              </w:rPr>
            </w:r>
            <w:r>
              <w:rPr>
                <w:noProof/>
                <w:webHidden/>
              </w:rPr>
              <w:fldChar w:fldCharType="separate"/>
            </w:r>
            <w:r>
              <w:rPr>
                <w:noProof/>
                <w:webHidden/>
              </w:rPr>
              <w:t>2</w:t>
            </w:r>
            <w:r>
              <w:rPr>
                <w:noProof/>
                <w:webHidden/>
              </w:rPr>
              <w:fldChar w:fldCharType="end"/>
            </w:r>
          </w:hyperlink>
        </w:p>
        <w:p w14:paraId="3921706D" w14:textId="0D0746D9" w:rsidR="00443BD3" w:rsidRDefault="00443BD3">
          <w:pPr>
            <w:pStyle w:val="TOC3"/>
            <w:tabs>
              <w:tab w:val="right" w:leader="underscore" w:pos="9019"/>
            </w:tabs>
            <w:rPr>
              <w:rFonts w:eastAsiaTheme="minorEastAsia" w:cstheme="minorBidi"/>
              <w:noProof/>
              <w:sz w:val="22"/>
              <w:szCs w:val="22"/>
              <w:lang w:val="da-DK"/>
            </w:rPr>
          </w:pPr>
          <w:hyperlink w:anchor="_Toc57201215" w:history="1">
            <w:r w:rsidRPr="00094CAB">
              <w:rPr>
                <w:rStyle w:val="Hyperlink"/>
                <w:rFonts w:asciiTheme="majorHAnsi" w:hAnsiTheme="majorHAnsi" w:cstheme="majorHAnsi"/>
                <w:noProof/>
                <w:highlight w:val="white"/>
                <w:lang w:val="en-US"/>
              </w:rPr>
              <w:t>4.1.3 Feature selection</w:t>
            </w:r>
            <w:r>
              <w:rPr>
                <w:noProof/>
                <w:webHidden/>
              </w:rPr>
              <w:tab/>
            </w:r>
            <w:r>
              <w:rPr>
                <w:noProof/>
                <w:webHidden/>
              </w:rPr>
              <w:fldChar w:fldCharType="begin"/>
            </w:r>
            <w:r>
              <w:rPr>
                <w:noProof/>
                <w:webHidden/>
              </w:rPr>
              <w:instrText xml:space="preserve"> PAGEREF _Toc57201215 \h </w:instrText>
            </w:r>
            <w:r>
              <w:rPr>
                <w:noProof/>
                <w:webHidden/>
              </w:rPr>
            </w:r>
            <w:r>
              <w:rPr>
                <w:noProof/>
                <w:webHidden/>
              </w:rPr>
              <w:fldChar w:fldCharType="separate"/>
            </w:r>
            <w:r>
              <w:rPr>
                <w:noProof/>
                <w:webHidden/>
              </w:rPr>
              <w:t>2</w:t>
            </w:r>
            <w:r>
              <w:rPr>
                <w:noProof/>
                <w:webHidden/>
              </w:rPr>
              <w:fldChar w:fldCharType="end"/>
            </w:r>
          </w:hyperlink>
        </w:p>
        <w:p w14:paraId="52E2E4C1" w14:textId="6D9050CD" w:rsidR="00443BD3" w:rsidRDefault="00443BD3">
          <w:pPr>
            <w:pStyle w:val="TOC3"/>
            <w:tabs>
              <w:tab w:val="right" w:leader="underscore" w:pos="9019"/>
            </w:tabs>
            <w:rPr>
              <w:rFonts w:eastAsiaTheme="minorEastAsia" w:cstheme="minorBidi"/>
              <w:noProof/>
              <w:sz w:val="22"/>
              <w:szCs w:val="22"/>
              <w:lang w:val="da-DK"/>
            </w:rPr>
          </w:pPr>
          <w:hyperlink w:anchor="_Toc57201216" w:history="1">
            <w:r w:rsidRPr="00094CAB">
              <w:rPr>
                <w:rStyle w:val="Hyperlink"/>
                <w:rFonts w:asciiTheme="majorHAnsi" w:hAnsiTheme="majorHAnsi" w:cstheme="majorHAnsi"/>
                <w:noProof/>
                <w:highlight w:val="white"/>
                <w:lang w:val="en-US"/>
              </w:rPr>
              <w:t>4.1.4 Methods (perhaps scrap this section – open it to read it)</w:t>
            </w:r>
            <w:r>
              <w:rPr>
                <w:noProof/>
                <w:webHidden/>
              </w:rPr>
              <w:tab/>
            </w:r>
            <w:r>
              <w:rPr>
                <w:noProof/>
                <w:webHidden/>
              </w:rPr>
              <w:fldChar w:fldCharType="begin"/>
            </w:r>
            <w:r>
              <w:rPr>
                <w:noProof/>
                <w:webHidden/>
              </w:rPr>
              <w:instrText xml:space="preserve"> PAGEREF _Toc57201216 \h </w:instrText>
            </w:r>
            <w:r>
              <w:rPr>
                <w:noProof/>
                <w:webHidden/>
              </w:rPr>
            </w:r>
            <w:r>
              <w:rPr>
                <w:noProof/>
                <w:webHidden/>
              </w:rPr>
              <w:fldChar w:fldCharType="separate"/>
            </w:r>
            <w:r>
              <w:rPr>
                <w:noProof/>
                <w:webHidden/>
              </w:rPr>
              <w:t>3</w:t>
            </w:r>
            <w:r>
              <w:rPr>
                <w:noProof/>
                <w:webHidden/>
              </w:rPr>
              <w:fldChar w:fldCharType="end"/>
            </w:r>
          </w:hyperlink>
        </w:p>
        <w:p w14:paraId="656EB42D" w14:textId="52025A5D" w:rsidR="00443BD3" w:rsidRDefault="00443BD3">
          <w:pPr>
            <w:pStyle w:val="TOC2"/>
            <w:tabs>
              <w:tab w:val="right" w:leader="underscore" w:pos="9019"/>
            </w:tabs>
            <w:rPr>
              <w:rFonts w:eastAsiaTheme="minorEastAsia" w:cstheme="minorBidi"/>
              <w:b w:val="0"/>
              <w:bCs w:val="0"/>
              <w:noProof/>
              <w:lang w:val="da-DK"/>
            </w:rPr>
          </w:pPr>
          <w:hyperlink w:anchor="_Toc57201217" w:history="1">
            <w:r w:rsidRPr="00094CAB">
              <w:rPr>
                <w:rStyle w:val="Hyperlink"/>
                <w:rFonts w:asciiTheme="majorHAnsi" w:hAnsiTheme="majorHAnsi" w:cstheme="majorHAnsi"/>
                <w:noProof/>
                <w:highlight w:val="white"/>
                <w:lang w:val="en-US"/>
              </w:rPr>
              <w:t>4.2 Pipeline</w:t>
            </w:r>
            <w:r>
              <w:rPr>
                <w:noProof/>
                <w:webHidden/>
              </w:rPr>
              <w:tab/>
            </w:r>
            <w:r>
              <w:rPr>
                <w:noProof/>
                <w:webHidden/>
              </w:rPr>
              <w:fldChar w:fldCharType="begin"/>
            </w:r>
            <w:r>
              <w:rPr>
                <w:noProof/>
                <w:webHidden/>
              </w:rPr>
              <w:instrText xml:space="preserve"> PAGEREF _Toc57201217 \h </w:instrText>
            </w:r>
            <w:r>
              <w:rPr>
                <w:noProof/>
                <w:webHidden/>
              </w:rPr>
            </w:r>
            <w:r>
              <w:rPr>
                <w:noProof/>
                <w:webHidden/>
              </w:rPr>
              <w:fldChar w:fldCharType="separate"/>
            </w:r>
            <w:r>
              <w:rPr>
                <w:noProof/>
                <w:webHidden/>
              </w:rPr>
              <w:t>4</w:t>
            </w:r>
            <w:r>
              <w:rPr>
                <w:noProof/>
                <w:webHidden/>
              </w:rPr>
              <w:fldChar w:fldCharType="end"/>
            </w:r>
          </w:hyperlink>
        </w:p>
        <w:p w14:paraId="63030A0C" w14:textId="581AB9F9" w:rsidR="00443BD3" w:rsidRDefault="00443BD3">
          <w:pPr>
            <w:pStyle w:val="TOC3"/>
            <w:tabs>
              <w:tab w:val="right" w:leader="underscore" w:pos="9019"/>
            </w:tabs>
            <w:rPr>
              <w:rFonts w:eastAsiaTheme="minorEastAsia" w:cstheme="minorBidi"/>
              <w:noProof/>
              <w:sz w:val="22"/>
              <w:szCs w:val="22"/>
              <w:lang w:val="da-DK"/>
            </w:rPr>
          </w:pPr>
          <w:hyperlink w:anchor="_Toc57201218" w:history="1">
            <w:r w:rsidRPr="00094CAB">
              <w:rPr>
                <w:rStyle w:val="Hyperlink"/>
                <w:rFonts w:asciiTheme="majorHAnsi" w:hAnsiTheme="majorHAnsi" w:cstheme="majorHAnsi"/>
                <w:noProof/>
                <w:highlight w:val="white"/>
                <w:lang w:val="en-US"/>
              </w:rPr>
              <w:t>4.2.1 Implementation of pipeline in replication</w:t>
            </w:r>
            <w:r>
              <w:rPr>
                <w:noProof/>
                <w:webHidden/>
              </w:rPr>
              <w:tab/>
            </w:r>
            <w:r>
              <w:rPr>
                <w:noProof/>
                <w:webHidden/>
              </w:rPr>
              <w:fldChar w:fldCharType="begin"/>
            </w:r>
            <w:r>
              <w:rPr>
                <w:noProof/>
                <w:webHidden/>
              </w:rPr>
              <w:instrText xml:space="preserve"> PAGEREF _Toc57201218 \h </w:instrText>
            </w:r>
            <w:r>
              <w:rPr>
                <w:noProof/>
                <w:webHidden/>
              </w:rPr>
            </w:r>
            <w:r>
              <w:rPr>
                <w:noProof/>
                <w:webHidden/>
              </w:rPr>
              <w:fldChar w:fldCharType="separate"/>
            </w:r>
            <w:r>
              <w:rPr>
                <w:noProof/>
                <w:webHidden/>
              </w:rPr>
              <w:t>4</w:t>
            </w:r>
            <w:r>
              <w:rPr>
                <w:noProof/>
                <w:webHidden/>
              </w:rPr>
              <w:fldChar w:fldCharType="end"/>
            </w:r>
          </w:hyperlink>
        </w:p>
        <w:p w14:paraId="06A55730" w14:textId="46A0B44D" w:rsidR="00443BD3" w:rsidRDefault="00443BD3">
          <w:pPr>
            <w:pStyle w:val="TOC3"/>
            <w:tabs>
              <w:tab w:val="right" w:leader="underscore" w:pos="9019"/>
            </w:tabs>
            <w:rPr>
              <w:rFonts w:eastAsiaTheme="minorEastAsia" w:cstheme="minorBidi"/>
              <w:noProof/>
              <w:sz w:val="22"/>
              <w:szCs w:val="22"/>
              <w:lang w:val="da-DK"/>
            </w:rPr>
          </w:pPr>
          <w:hyperlink w:anchor="_Toc57201219" w:history="1">
            <w:r w:rsidRPr="00094CAB">
              <w:rPr>
                <w:rStyle w:val="Hyperlink"/>
                <w:rFonts w:asciiTheme="majorHAnsi" w:hAnsiTheme="majorHAnsi" w:cstheme="majorHAnsi"/>
                <w:noProof/>
                <w:highlight w:val="white"/>
                <w:lang w:val="en-US"/>
              </w:rPr>
              <w:t>4.2.2 Pointers about ML within this field, from the implementation of the pipeline</w:t>
            </w:r>
            <w:r>
              <w:rPr>
                <w:noProof/>
                <w:webHidden/>
              </w:rPr>
              <w:tab/>
            </w:r>
            <w:r>
              <w:rPr>
                <w:noProof/>
                <w:webHidden/>
              </w:rPr>
              <w:fldChar w:fldCharType="begin"/>
            </w:r>
            <w:r>
              <w:rPr>
                <w:noProof/>
                <w:webHidden/>
              </w:rPr>
              <w:instrText xml:space="preserve"> PAGEREF _Toc57201219 \h </w:instrText>
            </w:r>
            <w:r>
              <w:rPr>
                <w:noProof/>
                <w:webHidden/>
              </w:rPr>
            </w:r>
            <w:r>
              <w:rPr>
                <w:noProof/>
                <w:webHidden/>
              </w:rPr>
              <w:fldChar w:fldCharType="separate"/>
            </w:r>
            <w:r>
              <w:rPr>
                <w:noProof/>
                <w:webHidden/>
              </w:rPr>
              <w:t>4</w:t>
            </w:r>
            <w:r>
              <w:rPr>
                <w:noProof/>
                <w:webHidden/>
              </w:rPr>
              <w:fldChar w:fldCharType="end"/>
            </w:r>
          </w:hyperlink>
        </w:p>
        <w:p w14:paraId="100E8456" w14:textId="52D3B68F" w:rsidR="00443BD3" w:rsidRDefault="00443BD3">
          <w:pPr>
            <w:pStyle w:val="TOC2"/>
            <w:tabs>
              <w:tab w:val="right" w:leader="underscore" w:pos="9019"/>
            </w:tabs>
            <w:rPr>
              <w:rFonts w:eastAsiaTheme="minorEastAsia" w:cstheme="minorBidi"/>
              <w:b w:val="0"/>
              <w:bCs w:val="0"/>
              <w:noProof/>
              <w:lang w:val="da-DK"/>
            </w:rPr>
          </w:pPr>
          <w:hyperlink w:anchor="_Toc57201220" w:history="1">
            <w:r w:rsidRPr="00094CAB">
              <w:rPr>
                <w:rStyle w:val="Hyperlink"/>
                <w:rFonts w:asciiTheme="majorHAnsi" w:hAnsiTheme="majorHAnsi" w:cstheme="majorHAnsi"/>
                <w:noProof/>
                <w:highlight w:val="white"/>
                <w:lang w:val="en-US"/>
              </w:rPr>
              <w:t>4.3 Where does research go from here?</w:t>
            </w:r>
            <w:r>
              <w:rPr>
                <w:noProof/>
                <w:webHidden/>
              </w:rPr>
              <w:tab/>
            </w:r>
            <w:r>
              <w:rPr>
                <w:noProof/>
                <w:webHidden/>
              </w:rPr>
              <w:fldChar w:fldCharType="begin"/>
            </w:r>
            <w:r>
              <w:rPr>
                <w:noProof/>
                <w:webHidden/>
              </w:rPr>
              <w:instrText xml:space="preserve"> PAGEREF _Toc57201220 \h </w:instrText>
            </w:r>
            <w:r>
              <w:rPr>
                <w:noProof/>
                <w:webHidden/>
              </w:rPr>
            </w:r>
            <w:r>
              <w:rPr>
                <w:noProof/>
                <w:webHidden/>
              </w:rPr>
              <w:fldChar w:fldCharType="separate"/>
            </w:r>
            <w:r>
              <w:rPr>
                <w:noProof/>
                <w:webHidden/>
              </w:rPr>
              <w:t>5</w:t>
            </w:r>
            <w:r>
              <w:rPr>
                <w:noProof/>
                <w:webHidden/>
              </w:rPr>
              <w:fldChar w:fldCharType="end"/>
            </w:r>
          </w:hyperlink>
        </w:p>
        <w:p w14:paraId="17F79E0D" w14:textId="4FB05E56" w:rsidR="00443BD3" w:rsidRDefault="00443BD3">
          <w:pPr>
            <w:pStyle w:val="TOC3"/>
            <w:tabs>
              <w:tab w:val="right" w:leader="underscore" w:pos="9019"/>
            </w:tabs>
            <w:rPr>
              <w:rFonts w:eastAsiaTheme="minorEastAsia" w:cstheme="minorBidi"/>
              <w:noProof/>
              <w:sz w:val="22"/>
              <w:szCs w:val="22"/>
              <w:lang w:val="da-DK"/>
            </w:rPr>
          </w:pPr>
          <w:hyperlink w:anchor="_Toc57201221" w:history="1">
            <w:r w:rsidRPr="00094CAB">
              <w:rPr>
                <w:rStyle w:val="Hyperlink"/>
                <w:rFonts w:asciiTheme="majorHAnsi" w:hAnsiTheme="majorHAnsi" w:cstheme="majorHAnsi"/>
                <w:noProof/>
                <w:highlight w:val="white"/>
                <w:lang w:val="en-US"/>
              </w:rPr>
              <w:t>4.3.1 More replications</w:t>
            </w:r>
            <w:r>
              <w:rPr>
                <w:noProof/>
                <w:webHidden/>
              </w:rPr>
              <w:tab/>
            </w:r>
            <w:r>
              <w:rPr>
                <w:noProof/>
                <w:webHidden/>
              </w:rPr>
              <w:fldChar w:fldCharType="begin"/>
            </w:r>
            <w:r>
              <w:rPr>
                <w:noProof/>
                <w:webHidden/>
              </w:rPr>
              <w:instrText xml:space="preserve"> PAGEREF _Toc57201221 \h </w:instrText>
            </w:r>
            <w:r>
              <w:rPr>
                <w:noProof/>
                <w:webHidden/>
              </w:rPr>
            </w:r>
            <w:r>
              <w:rPr>
                <w:noProof/>
                <w:webHidden/>
              </w:rPr>
              <w:fldChar w:fldCharType="separate"/>
            </w:r>
            <w:r>
              <w:rPr>
                <w:noProof/>
                <w:webHidden/>
              </w:rPr>
              <w:t>5</w:t>
            </w:r>
            <w:r>
              <w:rPr>
                <w:noProof/>
                <w:webHidden/>
              </w:rPr>
              <w:fldChar w:fldCharType="end"/>
            </w:r>
          </w:hyperlink>
        </w:p>
        <w:p w14:paraId="11772527" w14:textId="4255D910" w:rsidR="00443BD3" w:rsidRDefault="00443BD3">
          <w:pPr>
            <w:pStyle w:val="TOC3"/>
            <w:tabs>
              <w:tab w:val="right" w:leader="underscore" w:pos="9019"/>
            </w:tabs>
            <w:rPr>
              <w:rFonts w:eastAsiaTheme="minorEastAsia" w:cstheme="minorBidi"/>
              <w:noProof/>
              <w:sz w:val="22"/>
              <w:szCs w:val="22"/>
              <w:lang w:val="da-DK"/>
            </w:rPr>
          </w:pPr>
          <w:hyperlink w:anchor="_Toc57201222" w:history="1">
            <w:r w:rsidRPr="00094CAB">
              <w:rPr>
                <w:rStyle w:val="Hyperlink"/>
                <w:rFonts w:asciiTheme="majorHAnsi" w:hAnsiTheme="majorHAnsi" w:cstheme="majorHAnsi"/>
                <w:noProof/>
                <w:highlight w:val="white"/>
                <w:lang w:val="en-US"/>
              </w:rPr>
              <w:t>4.3.2 Better transparency, descriptions, + more open sciency</w:t>
            </w:r>
            <w:r>
              <w:rPr>
                <w:noProof/>
                <w:webHidden/>
              </w:rPr>
              <w:tab/>
            </w:r>
            <w:r>
              <w:rPr>
                <w:noProof/>
                <w:webHidden/>
              </w:rPr>
              <w:fldChar w:fldCharType="begin"/>
            </w:r>
            <w:r>
              <w:rPr>
                <w:noProof/>
                <w:webHidden/>
              </w:rPr>
              <w:instrText xml:space="preserve"> PAGEREF _Toc57201222 \h </w:instrText>
            </w:r>
            <w:r>
              <w:rPr>
                <w:noProof/>
                <w:webHidden/>
              </w:rPr>
            </w:r>
            <w:r>
              <w:rPr>
                <w:noProof/>
                <w:webHidden/>
              </w:rPr>
              <w:fldChar w:fldCharType="separate"/>
            </w:r>
            <w:r>
              <w:rPr>
                <w:noProof/>
                <w:webHidden/>
              </w:rPr>
              <w:t>5</w:t>
            </w:r>
            <w:r>
              <w:rPr>
                <w:noProof/>
                <w:webHidden/>
              </w:rPr>
              <w:fldChar w:fldCharType="end"/>
            </w:r>
          </w:hyperlink>
        </w:p>
        <w:p w14:paraId="22D90723" w14:textId="584E91AE" w:rsidR="00443BD3" w:rsidRDefault="00443BD3">
          <w:pPr>
            <w:pStyle w:val="TOC1"/>
            <w:tabs>
              <w:tab w:val="right" w:leader="underscore" w:pos="9019"/>
            </w:tabs>
            <w:rPr>
              <w:rFonts w:eastAsiaTheme="minorEastAsia" w:cstheme="minorBidi"/>
              <w:b w:val="0"/>
              <w:bCs w:val="0"/>
              <w:i w:val="0"/>
              <w:iCs w:val="0"/>
              <w:noProof/>
              <w:sz w:val="22"/>
              <w:szCs w:val="22"/>
              <w:lang w:val="da-DK"/>
            </w:rPr>
          </w:pPr>
          <w:hyperlink w:anchor="_Toc57201223" w:history="1">
            <w:r w:rsidRPr="00094CAB">
              <w:rPr>
                <w:rStyle w:val="Hyperlink"/>
                <w:rFonts w:asciiTheme="majorHAnsi" w:hAnsiTheme="majorHAnsi" w:cstheme="majorHAnsi"/>
                <w:noProof/>
                <w:highlight w:val="white"/>
                <w:lang w:val="en-US"/>
              </w:rPr>
              <w:t>5. Conclusion</w:t>
            </w:r>
            <w:r>
              <w:rPr>
                <w:noProof/>
                <w:webHidden/>
              </w:rPr>
              <w:tab/>
            </w:r>
            <w:r>
              <w:rPr>
                <w:noProof/>
                <w:webHidden/>
              </w:rPr>
              <w:fldChar w:fldCharType="begin"/>
            </w:r>
            <w:r>
              <w:rPr>
                <w:noProof/>
                <w:webHidden/>
              </w:rPr>
              <w:instrText xml:space="preserve"> PAGEREF _Toc57201223 \h </w:instrText>
            </w:r>
            <w:r>
              <w:rPr>
                <w:noProof/>
                <w:webHidden/>
              </w:rPr>
            </w:r>
            <w:r>
              <w:rPr>
                <w:noProof/>
                <w:webHidden/>
              </w:rPr>
              <w:fldChar w:fldCharType="separate"/>
            </w:r>
            <w:r>
              <w:rPr>
                <w:noProof/>
                <w:webHidden/>
              </w:rPr>
              <w:t>5</w:t>
            </w:r>
            <w:r>
              <w:rPr>
                <w:noProof/>
                <w:webHidden/>
              </w:rPr>
              <w:fldChar w:fldCharType="end"/>
            </w:r>
          </w:hyperlink>
        </w:p>
        <w:p w14:paraId="7AF38581" w14:textId="799FF6F2" w:rsidR="00443BD3" w:rsidRDefault="00443BD3">
          <w:pPr>
            <w:pStyle w:val="TOC1"/>
            <w:tabs>
              <w:tab w:val="right" w:leader="underscore" w:pos="9019"/>
            </w:tabs>
            <w:rPr>
              <w:rFonts w:eastAsiaTheme="minorEastAsia" w:cstheme="minorBidi"/>
              <w:b w:val="0"/>
              <w:bCs w:val="0"/>
              <w:i w:val="0"/>
              <w:iCs w:val="0"/>
              <w:noProof/>
              <w:sz w:val="22"/>
              <w:szCs w:val="22"/>
              <w:lang w:val="da-DK"/>
            </w:rPr>
          </w:pPr>
          <w:hyperlink w:anchor="_Toc57201224" w:history="1">
            <w:r w:rsidRPr="00094CAB">
              <w:rPr>
                <w:rStyle w:val="Hyperlink"/>
                <w:rFonts w:asciiTheme="majorHAnsi" w:hAnsiTheme="majorHAnsi" w:cstheme="majorHAnsi"/>
                <w:noProof/>
                <w:highlight w:val="white"/>
                <w:lang w:val="en-US"/>
              </w:rPr>
              <w:t>6. References</w:t>
            </w:r>
            <w:r>
              <w:rPr>
                <w:noProof/>
                <w:webHidden/>
              </w:rPr>
              <w:tab/>
            </w:r>
            <w:r>
              <w:rPr>
                <w:noProof/>
                <w:webHidden/>
              </w:rPr>
              <w:fldChar w:fldCharType="begin"/>
            </w:r>
            <w:r>
              <w:rPr>
                <w:noProof/>
                <w:webHidden/>
              </w:rPr>
              <w:instrText xml:space="preserve"> PAGEREF _Toc57201224 \h </w:instrText>
            </w:r>
            <w:r>
              <w:rPr>
                <w:noProof/>
                <w:webHidden/>
              </w:rPr>
            </w:r>
            <w:r>
              <w:rPr>
                <w:noProof/>
                <w:webHidden/>
              </w:rPr>
              <w:fldChar w:fldCharType="separate"/>
            </w:r>
            <w:r>
              <w:rPr>
                <w:noProof/>
                <w:webHidden/>
              </w:rPr>
              <w:t>5</w:t>
            </w:r>
            <w:r>
              <w:rPr>
                <w:noProof/>
                <w:webHidden/>
              </w:rPr>
              <w:fldChar w:fldCharType="end"/>
            </w:r>
          </w:hyperlink>
        </w:p>
        <w:p w14:paraId="2CF3D8B6" w14:textId="6B55A41D" w:rsidR="00B04864" w:rsidRPr="002D307B" w:rsidRDefault="005319FE">
          <w:pPr>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34285D9F" w14:textId="77777777" w:rsidR="005E7C4B" w:rsidRPr="002D307B" w:rsidRDefault="005E7C4B" w:rsidP="005E7C4B">
      <w:pPr>
        <w:rPr>
          <w:rFonts w:asciiTheme="majorHAnsi" w:hAnsiTheme="majorHAnsi" w:cstheme="majorHAnsi"/>
          <w:highlight w:val="white"/>
          <w:lang w:val="en-US"/>
        </w:rPr>
      </w:pPr>
    </w:p>
    <w:p w14:paraId="7D07EA88" w14:textId="5C8994C0" w:rsidR="0023687B" w:rsidRPr="002D307B" w:rsidRDefault="0023687B" w:rsidP="0023687B">
      <w:pPr>
        <w:rPr>
          <w:rFonts w:asciiTheme="majorHAnsi" w:hAnsiTheme="majorHAnsi" w:cstheme="majorHAnsi"/>
          <w:highlight w:val="white"/>
          <w:lang w:val="en-US"/>
        </w:rPr>
      </w:pPr>
    </w:p>
    <w:p w14:paraId="07BB58D6" w14:textId="5D9C88F9" w:rsidR="005B4883" w:rsidRPr="002D307B" w:rsidRDefault="0023687B" w:rsidP="00C419A0">
      <w:p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To do list:</w:t>
      </w:r>
      <w:bookmarkStart w:id="0" w:name="_GoBack"/>
      <w:bookmarkEnd w:id="0"/>
    </w:p>
    <w:p w14:paraId="251C6457" w14:textId="5C9BAC92" w:rsidR="0023687B" w:rsidRPr="002D307B" w:rsidRDefault="0023687B" w:rsidP="00C419A0">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33D58758" w14:textId="6E448364" w:rsidR="00E61287" w:rsidRPr="002D307B" w:rsidRDefault="00E61287" w:rsidP="00C419A0">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w:t>
      </w:r>
      <w:r w:rsidR="00376501" w:rsidRPr="002D307B">
        <w:rPr>
          <w:rFonts w:asciiTheme="majorHAnsi" w:hAnsiTheme="majorHAnsi" w:cstheme="majorHAnsi"/>
          <w:highlight w:val="white"/>
          <w:lang w:val="en-US"/>
        </w:rPr>
        <w:t xml:space="preserve"> for methods section</w:t>
      </w:r>
    </w:p>
    <w:p w14:paraId="41C01C06" w14:textId="7371662D" w:rsidR="00561BA8" w:rsidRPr="002D307B" w:rsidRDefault="00561BA8" w:rsidP="00C419A0">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w:t>
      </w:r>
      <w:r w:rsidR="00B34177" w:rsidRPr="002D307B">
        <w:rPr>
          <w:rFonts w:asciiTheme="majorHAnsi" w:hAnsiTheme="majorHAnsi" w:cstheme="majorHAnsi"/>
          <w:highlight w:val="white"/>
          <w:lang w:val="en-US"/>
        </w:rPr>
        <w:t>. This in OneNote</w:t>
      </w:r>
      <w:r w:rsidR="00EE704B" w:rsidRPr="002D307B">
        <w:rPr>
          <w:rFonts w:asciiTheme="majorHAnsi" w:hAnsiTheme="majorHAnsi" w:cstheme="majorHAnsi"/>
          <w:highlight w:val="white"/>
          <w:lang w:val="en-US"/>
        </w:rPr>
        <w:t>!</w:t>
      </w:r>
    </w:p>
    <w:p w14:paraId="749CEEA8" w14:textId="1892BD7F" w:rsidR="00677D29" w:rsidRPr="002D307B" w:rsidRDefault="00677D29" w:rsidP="00C419A0">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530DA4E2" w14:textId="56B4D9C0" w:rsidR="00EF1020" w:rsidRPr="002D307B" w:rsidRDefault="00EF1020" w:rsidP="00C419A0">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w:t>
      </w:r>
      <w:proofErr w:type="spellStart"/>
      <w:r w:rsidRPr="002D307B">
        <w:rPr>
          <w:rFonts w:asciiTheme="majorHAnsi" w:hAnsiTheme="majorHAnsi" w:cstheme="majorHAnsi"/>
          <w:highlight w:val="white"/>
          <w:lang w:val="en-US"/>
        </w:rPr>
        <w:t>cvsm</w:t>
      </w:r>
      <w:proofErr w:type="spellEnd"/>
      <w:r w:rsidRPr="002D307B">
        <w:rPr>
          <w:rFonts w:asciiTheme="majorHAnsi" w:hAnsiTheme="majorHAnsi" w:cstheme="majorHAnsi"/>
          <w:highlight w:val="white"/>
          <w:lang w:val="en-US"/>
        </w:rPr>
        <w:t>/others is good in the paper.</w:t>
      </w:r>
    </w:p>
    <w:p w14:paraId="345E6CBE" w14:textId="2EBE669D" w:rsidR="00A11A5A" w:rsidRPr="002D307B" w:rsidRDefault="00EF1020" w:rsidP="0023687B">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 xml:space="preserve">Remember to evaluate accuracy not to chance but </w:t>
      </w:r>
      <w:r w:rsidR="00200270" w:rsidRPr="002D307B">
        <w:rPr>
          <w:rFonts w:asciiTheme="majorHAnsi" w:hAnsiTheme="majorHAnsi" w:cstheme="majorHAnsi"/>
          <w:highlight w:val="white"/>
          <w:lang w:val="en-US"/>
        </w:rPr>
        <w:t xml:space="preserve">to </w:t>
      </w:r>
      <w:r w:rsidRPr="002D307B">
        <w:rPr>
          <w:rFonts w:asciiTheme="majorHAnsi" w:hAnsiTheme="majorHAnsi" w:cstheme="majorHAnsi"/>
          <w:highlight w:val="white"/>
          <w:lang w:val="en-US"/>
        </w:rPr>
        <w:t>majority group</w:t>
      </w:r>
    </w:p>
    <w:p w14:paraId="59735F37" w14:textId="308B412C" w:rsidR="00677E73" w:rsidRPr="002D307B" w:rsidRDefault="00677E73" w:rsidP="0023687B">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9500A7A" w14:textId="315AEF22" w:rsidR="009D7012" w:rsidRPr="002D307B" w:rsidRDefault="009D7012" w:rsidP="0023687B">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0894BC81" w14:textId="030C0CB3" w:rsidR="00E16501" w:rsidRPr="002D307B" w:rsidRDefault="00E16501" w:rsidP="0023687B">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79306E9F" w14:textId="359430E9" w:rsidR="00E403BC" w:rsidRPr="002D307B" w:rsidRDefault="00E403BC" w:rsidP="00E403BC">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w:t>
      </w:r>
      <w:r w:rsidR="00133E67" w:rsidRPr="002D307B">
        <w:rPr>
          <w:rFonts w:asciiTheme="majorHAnsi" w:hAnsiTheme="majorHAnsi" w:cstheme="majorHAnsi"/>
          <w:highlight w:val="white"/>
          <w:lang w:val="en-US"/>
        </w:rPr>
        <w:t xml:space="preserve"> Or perhaps people diagnose differently across countries?</w:t>
      </w:r>
    </w:p>
    <w:p w14:paraId="42B13C4B" w14:textId="456F5AB7" w:rsidR="0052380B" w:rsidRPr="002D307B" w:rsidRDefault="00FA23AC" w:rsidP="0052380B">
      <w:pPr>
        <w:pStyle w:val="ListParagraph"/>
        <w:numPr>
          <w:ilvl w:val="0"/>
          <w:numId w:val="5"/>
        </w:numPr>
        <w:spacing w:line="480" w:lineRule="auto"/>
        <w:rPr>
          <w:rFonts w:asciiTheme="majorHAnsi" w:hAnsiTheme="majorHAnsi" w:cstheme="majorHAnsi"/>
          <w:highlight w:val="white"/>
          <w:lang w:val="en-US"/>
        </w:rPr>
      </w:pPr>
      <w:hyperlink r:id="rId15" w:history="1">
        <w:r w:rsidR="0052380B" w:rsidRPr="002D307B">
          <w:rPr>
            <w:rStyle w:val="Hyperlink"/>
            <w:rFonts w:asciiTheme="majorHAnsi" w:hAnsiTheme="majorHAnsi" w:cstheme="majorHAnsi"/>
            <w:lang w:val="en-US"/>
          </w:rPr>
          <w:t>https://academic.oup.com/schizophreniabulletin/advance-article/doi/10.1093/schbul/sbaa141/5986715?casa_token=vFjVhaluKDgAAAAA:Rh4xerB5QsuW0JAWQQb3aKJVdtZB6RjQCwPaz9Wf5JHDneaDVo_ntpYV9VRcfrRAsOB95tKYgUJK7w</w:t>
        </w:r>
      </w:hyperlink>
      <w:r w:rsidR="0052380B" w:rsidRPr="002D307B">
        <w:rPr>
          <w:rFonts w:asciiTheme="majorHAnsi" w:hAnsiTheme="majorHAnsi" w:cstheme="majorHAnsi"/>
          <w:lang w:val="en-US"/>
        </w:rPr>
        <w:t xml:space="preserve"> (Add </w:t>
      </w:r>
      <w:r w:rsidR="004A2915" w:rsidRPr="002D307B">
        <w:rPr>
          <w:rFonts w:asciiTheme="majorHAnsi" w:hAnsiTheme="majorHAnsi" w:cstheme="majorHAnsi"/>
          <w:lang w:val="en-US"/>
        </w:rPr>
        <w:t>linked</w:t>
      </w:r>
      <w:r w:rsidR="0052380B" w:rsidRPr="002D307B">
        <w:rPr>
          <w:rFonts w:asciiTheme="majorHAnsi" w:hAnsiTheme="majorHAnsi" w:cstheme="majorHAnsi"/>
          <w:lang w:val="en-US"/>
        </w:rPr>
        <w:t xml:space="preserve"> paper where needed, throughout this paper</w:t>
      </w:r>
    </w:p>
    <w:p w14:paraId="78F1F425" w14:textId="77777777" w:rsidR="0052380B" w:rsidRPr="002D307B" w:rsidRDefault="0052380B" w:rsidP="00E403BC">
      <w:pPr>
        <w:pStyle w:val="ListParagraph"/>
        <w:numPr>
          <w:ilvl w:val="0"/>
          <w:numId w:val="5"/>
        </w:numPr>
        <w:spacing w:line="480" w:lineRule="auto"/>
        <w:rPr>
          <w:rFonts w:asciiTheme="majorHAnsi" w:hAnsiTheme="majorHAnsi" w:cstheme="majorHAnsi"/>
          <w:highlight w:val="white"/>
          <w:lang w:val="en-US"/>
        </w:rPr>
      </w:pPr>
    </w:p>
    <w:p w14:paraId="6C119ACB" w14:textId="33BD6615" w:rsidR="005E7C4B" w:rsidRPr="002D307B" w:rsidRDefault="002F073B" w:rsidP="00601FD2">
      <w:pPr>
        <w:pStyle w:val="Heading1"/>
        <w:ind w:firstLine="0"/>
        <w:rPr>
          <w:rFonts w:asciiTheme="majorHAnsi" w:hAnsiTheme="majorHAnsi" w:cstheme="majorHAnsi"/>
          <w:highlight w:val="white"/>
          <w:lang w:val="en-US"/>
        </w:rPr>
      </w:pPr>
      <w:bookmarkStart w:id="1" w:name="_Toc57201178"/>
      <w:r w:rsidRPr="002D307B">
        <w:rPr>
          <w:rFonts w:asciiTheme="majorHAnsi" w:hAnsiTheme="majorHAnsi" w:cstheme="majorHAnsi"/>
          <w:highlight w:val="white"/>
          <w:lang w:val="en-US"/>
        </w:rPr>
        <w:t>Abstract</w:t>
      </w:r>
      <w:bookmarkEnd w:id="1"/>
    </w:p>
    <w:p w14:paraId="2BC7C337" w14:textId="2A9BAE38" w:rsidR="00D44E8C" w:rsidRPr="002D307B" w:rsidRDefault="00B4683E" w:rsidP="00B0211A">
      <w:pPr>
        <w:rPr>
          <w:rFonts w:asciiTheme="majorHAnsi" w:hAnsiTheme="majorHAnsi" w:cstheme="majorHAnsi"/>
          <w:lang w:val="en-US"/>
        </w:rPr>
      </w:pPr>
      <w:r w:rsidRPr="002D307B">
        <w:rPr>
          <w:rFonts w:asciiTheme="majorHAnsi" w:hAnsiTheme="majorHAnsi" w:cstheme="majorHAnsi"/>
          <w:lang w:val="en-US"/>
        </w:rPr>
        <w:t xml:space="preserve">Can machine learning (ML) applied to voice data be used as a tool to help diagnose people with schizophrenia? Numerous studies have shown high ML accuracy when classifying schizophrenia, but the ways in which they do so differ widely, as concluded in the latest </w:t>
      </w:r>
      <w:proofErr w:type="spellStart"/>
      <w:r w:rsidRPr="002D307B">
        <w:rPr>
          <w:rFonts w:asciiTheme="majorHAnsi" w:hAnsiTheme="majorHAnsi" w:cstheme="majorHAnsi"/>
          <w:lang w:val="en-US"/>
        </w:rPr>
        <w:t>metastudy</w:t>
      </w:r>
      <w:proofErr w:type="spellEnd"/>
      <w:r w:rsidRPr="002D307B">
        <w:rPr>
          <w:rFonts w:asciiTheme="majorHAnsi" w:hAnsiTheme="majorHAnsi" w:cstheme="majorHAnsi"/>
          <w:lang w:val="en-US"/>
        </w:rPr>
        <w:t xml:space="preserve">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 xml:space="preserve">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t>
      </w:r>
      <w:proofErr w:type="gramStart"/>
      <w:r w:rsidRPr="002D307B">
        <w:rPr>
          <w:rFonts w:asciiTheme="majorHAnsi" w:hAnsiTheme="majorHAnsi" w:cstheme="majorHAnsi"/>
          <w:lang w:val="en-US"/>
        </w:rPr>
        <w:t>words</w:t>
      </w:r>
      <w:proofErr w:type="gramEnd"/>
      <w:r w:rsidRPr="002D307B">
        <w:rPr>
          <w:rFonts w:asciiTheme="majorHAnsi" w:hAnsiTheme="majorHAnsi" w:cstheme="majorHAnsi"/>
          <w:lang w:val="en-US"/>
        </w:rPr>
        <w:t xml:space="preserve">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 xml:space="preserve">As a consequence, this study has attempted to establish a ML pipeline less prone to the pitfalls of ML, with the intention of establishing a general procedure for future research. </w:t>
      </w:r>
      <w:proofErr w:type="gramStart"/>
      <w:r w:rsidRPr="002D307B">
        <w:rPr>
          <w:rFonts w:asciiTheme="majorHAnsi" w:hAnsiTheme="majorHAnsi" w:cstheme="majorHAnsi"/>
          <w:lang w:val="en-US"/>
        </w:rPr>
        <w:t>Finally</w:t>
      </w:r>
      <w:proofErr w:type="gramEnd"/>
      <w:r w:rsidRPr="002D307B">
        <w:rPr>
          <w:rFonts w:asciiTheme="majorHAnsi" w:hAnsiTheme="majorHAnsi" w:cstheme="majorHAnsi"/>
          <w:lang w:val="en-US"/>
        </w:rPr>
        <w:t xml:space="preserve"> this paper advocates for a more open and cumulative scientific community.</w:t>
      </w:r>
    </w:p>
    <w:p w14:paraId="69B8AF59" w14:textId="77777777" w:rsidR="00D44E8C" w:rsidRPr="002D307B" w:rsidRDefault="00D44E8C" w:rsidP="00D44E8C">
      <w:pPr>
        <w:pStyle w:val="NormalWeb"/>
        <w:spacing w:before="0" w:beforeAutospacing="0" w:after="0" w:afterAutospacing="0"/>
        <w:rPr>
          <w:rFonts w:asciiTheme="majorHAnsi" w:hAnsiTheme="majorHAnsi" w:cstheme="majorHAnsi"/>
          <w:sz w:val="22"/>
          <w:szCs w:val="22"/>
          <w:lang w:val="en-US"/>
        </w:rPr>
      </w:pPr>
    </w:p>
    <w:p w14:paraId="1D85E8E0" w14:textId="5AAC4C18" w:rsidR="001D34EB" w:rsidRPr="002D307B" w:rsidRDefault="00D44E8C" w:rsidP="00D77125">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00B4683E" w:rsidRPr="002D307B">
        <w:rPr>
          <w:rFonts w:asciiTheme="majorHAnsi" w:hAnsiTheme="majorHAnsi" w:cstheme="majorHAnsi"/>
          <w:sz w:val="22"/>
          <w:szCs w:val="22"/>
          <w:lang w:val="en-US"/>
        </w:rPr>
        <w:br/>
      </w:r>
      <w:hyperlink r:id="rId16" w:history="1">
        <w:r w:rsidRPr="002D307B">
          <w:rPr>
            <w:rStyle w:val="Hyperlink"/>
            <w:rFonts w:asciiTheme="majorHAnsi" w:hAnsiTheme="majorHAnsi" w:cstheme="majorHAnsi"/>
            <w:sz w:val="22"/>
            <w:szCs w:val="22"/>
            <w:lang w:val="en-US"/>
          </w:rPr>
          <w:t>https://blackboard.au.dk/bbcswebdav/pid-2793891-dt-content-rid-9152972_1/courses/BB-Cou-Hold-36086/L1%20-%20Getting%20started.pdf</w:t>
        </w:r>
      </w:hyperlink>
      <w:r w:rsidR="00B4683E" w:rsidRPr="002D307B">
        <w:rPr>
          <w:rFonts w:asciiTheme="majorHAnsi" w:hAnsiTheme="majorHAnsi" w:cstheme="majorHAnsi"/>
          <w:sz w:val="22"/>
          <w:szCs w:val="22"/>
          <w:lang w:val="en-US"/>
        </w:rPr>
        <w:br/>
        <w:t>p. 14 - p. 18</w:t>
      </w:r>
    </w:p>
    <w:p w14:paraId="04F21924" w14:textId="77777777" w:rsidR="005E7C4B" w:rsidRPr="002D307B" w:rsidRDefault="00D44E8C" w:rsidP="0015145B">
      <w:pPr>
        <w:rPr>
          <w:rFonts w:asciiTheme="majorHAnsi" w:eastAsia="Times New Roman" w:hAnsiTheme="majorHAnsi" w:cstheme="majorHAnsi"/>
          <w:highlight w:val="white"/>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Voice</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2" w:name="_Toc57201179"/>
      <w:r w:rsidRPr="002D307B">
        <w:rPr>
          <w:rFonts w:asciiTheme="majorHAnsi" w:hAnsiTheme="majorHAnsi" w:cstheme="majorHAnsi"/>
          <w:highlight w:val="white"/>
          <w:lang w:val="en-US"/>
        </w:rPr>
        <w:t>1. Introduction</w:t>
      </w:r>
      <w:bookmarkEnd w:id="2"/>
    </w:p>
    <w:p w14:paraId="3C2A47FC" w14:textId="776D8375" w:rsidR="00104FC1" w:rsidRPr="002D307B" w:rsidRDefault="002F073B" w:rsidP="00A35DBE">
      <w:pPr>
        <w:pStyle w:val="Heading2"/>
        <w:ind w:firstLine="0"/>
        <w:rPr>
          <w:rFonts w:asciiTheme="majorHAnsi" w:hAnsiTheme="majorHAnsi" w:cstheme="majorHAnsi"/>
          <w:highlight w:val="white"/>
          <w:lang w:val="en-US"/>
        </w:rPr>
      </w:pPr>
      <w:bookmarkStart w:id="3" w:name="_Toc57201180"/>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EA1A71" w:rsidRPr="002D307B">
        <w:rPr>
          <w:rFonts w:asciiTheme="majorHAnsi" w:hAnsiTheme="majorHAnsi" w:cstheme="majorHAnsi"/>
          <w:highlight w:val="white"/>
          <w:lang w:val="en-US"/>
        </w:rPr>
        <w:t xml:space="preserve">voice </w:t>
      </w:r>
      <w:proofErr w:type="spellStart"/>
      <w:r w:rsidR="00EA1A71" w:rsidRPr="002D307B">
        <w:rPr>
          <w:rFonts w:asciiTheme="majorHAnsi" w:hAnsiTheme="majorHAnsi" w:cstheme="majorHAnsi"/>
          <w:highlight w:val="white"/>
          <w:lang w:val="en-US"/>
        </w:rPr>
        <w:t>atypicalities</w:t>
      </w:r>
      <w:bookmarkEnd w:id="3"/>
      <w:proofErr w:type="spellEnd"/>
    </w:p>
    <w:p w14:paraId="6DBCA060" w14:textId="60483B41" w:rsidR="00104FC1" w:rsidRPr="002D307B" w:rsidRDefault="00104FC1" w:rsidP="00A35DBE">
      <w:pPr>
        <w:pStyle w:val="Heading3"/>
        <w:ind w:firstLine="0"/>
        <w:rPr>
          <w:rFonts w:asciiTheme="majorHAnsi" w:hAnsiTheme="majorHAnsi" w:cstheme="majorHAnsi"/>
          <w:highlight w:val="white"/>
          <w:lang w:val="en-US"/>
        </w:rPr>
      </w:pPr>
      <w:bookmarkStart w:id="4" w:name="_Toc57201181"/>
      <w:r w:rsidRPr="002D307B">
        <w:rPr>
          <w:rFonts w:asciiTheme="majorHAnsi" w:hAnsiTheme="majorHAnsi" w:cstheme="majorHAnsi"/>
          <w:highlight w:val="white"/>
          <w:lang w:val="en-US"/>
        </w:rPr>
        <w:t>1.1.</w:t>
      </w:r>
      <w:r w:rsidR="0027722F"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Voice </w:t>
      </w:r>
      <w:proofErr w:type="spellStart"/>
      <w:r w:rsidRPr="002D307B">
        <w:rPr>
          <w:rFonts w:asciiTheme="majorHAnsi" w:hAnsiTheme="majorHAnsi" w:cstheme="majorHAnsi"/>
          <w:highlight w:val="white"/>
          <w:lang w:val="en-US"/>
        </w:rPr>
        <w:t>atypicalities</w:t>
      </w:r>
      <w:bookmarkEnd w:id="4"/>
      <w:proofErr w:type="spellEnd"/>
    </w:p>
    <w:p w14:paraId="5AFE2B8B" w14:textId="2B154025" w:rsidR="009E46DE" w:rsidRPr="00E7284C" w:rsidRDefault="00130CAF" w:rsidP="00E728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8AA8C4E" w14:textId="50D5F0C8" w:rsidR="00506F3C" w:rsidRPr="002D307B" w:rsidRDefault="00506F3C" w:rsidP="003023C5">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Schizophrenia and voice </w:t>
      </w:r>
      <w:r w:rsidR="00BD7650" w:rsidRPr="002D307B">
        <w:rPr>
          <w:rFonts w:asciiTheme="majorHAnsi" w:eastAsia="Times New Roman" w:hAnsiTheme="majorHAnsi" w:cstheme="majorHAnsi"/>
          <w:highlight w:val="white"/>
          <w:lang w:val="en-US"/>
        </w:rPr>
        <w:t>in general</w:t>
      </w:r>
    </w:p>
    <w:p w14:paraId="3A831527" w14:textId="120E9220" w:rsidR="006C0BB8" w:rsidRPr="002D307B" w:rsidRDefault="006C0BB8" w:rsidP="003023C5">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5DBBFC87" w14:textId="77777777" w:rsidR="001416DD" w:rsidRPr="002D307B" w:rsidRDefault="001416DD" w:rsidP="001416DD">
      <w:pPr>
        <w:pStyle w:val="ListParagraph"/>
        <w:rPr>
          <w:rFonts w:asciiTheme="majorHAnsi" w:eastAsia="Times New Roman" w:hAnsiTheme="majorHAnsi" w:cstheme="majorHAnsi"/>
          <w:highlight w:val="white"/>
          <w:lang w:val="en-US"/>
        </w:rPr>
      </w:pPr>
    </w:p>
    <w:p w14:paraId="61F377A4" w14:textId="1B29BFF5" w:rsidR="007A28B1" w:rsidRPr="002D307B" w:rsidRDefault="0012734E" w:rsidP="00F025D4">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w:t>
      </w:r>
      <w:r w:rsidR="00A0279F" w:rsidRPr="002D307B">
        <w:rPr>
          <w:rFonts w:asciiTheme="majorHAnsi" w:eastAsia="Times New Roman" w:hAnsiTheme="majorHAnsi" w:cstheme="majorHAnsi"/>
          <w:highlight w:val="white"/>
          <w:lang w:val="en-US"/>
        </w:rPr>
        <w:t xml:space="preserve"> -&gt; the lit. is a mess</w:t>
      </w:r>
    </w:p>
    <w:p w14:paraId="0F789483" w14:textId="1FE624FB" w:rsidR="00506F3C" w:rsidRPr="002D307B" w:rsidRDefault="00506F3C" w:rsidP="00D77125">
      <w:pPr>
        <w:ind w:firstLine="0"/>
        <w:rPr>
          <w:rFonts w:asciiTheme="majorHAnsi" w:eastAsia="Times New Roman" w:hAnsiTheme="majorHAnsi" w:cstheme="majorHAnsi"/>
          <w:highlight w:val="white"/>
          <w:lang w:val="en-US"/>
        </w:rPr>
      </w:pPr>
    </w:p>
    <w:p w14:paraId="3AA9D12C" w14:textId="1FCA6040" w:rsidR="00506F3C" w:rsidRPr="002D307B" w:rsidRDefault="00506F3C" w:rsidP="00D77125">
      <w:pPr>
        <w:ind w:firstLine="0"/>
        <w:rPr>
          <w:rFonts w:asciiTheme="majorHAnsi" w:eastAsia="Times New Roman" w:hAnsiTheme="majorHAnsi" w:cstheme="majorHAnsi"/>
          <w:highlight w:val="white"/>
          <w:lang w:val="en-US"/>
        </w:rPr>
      </w:pPr>
    </w:p>
    <w:p w14:paraId="4F59A991" w14:textId="52B3F632" w:rsidR="00506F3C" w:rsidRPr="002D307B" w:rsidRDefault="007534CE"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45D46C21" w14:textId="77777777" w:rsidR="009E46DE" w:rsidRPr="002D307B" w:rsidRDefault="009E46DE" w:rsidP="00D77125">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01451937" w14:textId="286875B8" w:rsidR="009E46DE" w:rsidRPr="002D307B" w:rsidRDefault="009E46DE"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4497A022" w14:textId="4DBDA8CA" w:rsidR="00467EC7" w:rsidRPr="002D307B" w:rsidRDefault="009E46DE"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r w:rsidR="00130CAF" w:rsidRPr="002D307B">
        <w:rPr>
          <w:rFonts w:asciiTheme="majorHAnsi" w:eastAsia="Times New Roman" w:hAnsiTheme="majorHAnsi" w:cstheme="majorHAnsi"/>
          <w:highlight w:val="white"/>
          <w:lang w:val="en-US"/>
        </w:rPr>
        <w:t xml:space="preserve">Voice </w:t>
      </w:r>
      <w:proofErr w:type="spellStart"/>
      <w:r w:rsidR="00130CAF" w:rsidRPr="002D307B">
        <w:rPr>
          <w:rFonts w:asciiTheme="majorHAnsi" w:eastAsia="Times New Roman" w:hAnsiTheme="majorHAnsi" w:cstheme="majorHAnsi"/>
          <w:highlight w:val="white"/>
          <w:lang w:val="en-US"/>
        </w:rPr>
        <w:t>atypicalities</w:t>
      </w:r>
      <w:proofErr w:type="spellEnd"/>
      <w:r w:rsidR="00130CAF" w:rsidRPr="002D307B">
        <w:rPr>
          <w:rFonts w:asciiTheme="majorHAnsi" w:eastAsia="Times New Roman" w:hAnsiTheme="majorHAnsi" w:cstheme="majorHAnsi"/>
          <w:highlight w:val="white"/>
          <w:lang w:val="en-US"/>
        </w:rPr>
        <w:t xml:space="preserve"> in SZ’s have always been known (Bleuler, 1911; Kraepelin, 1919).</w:t>
      </w:r>
      <w:r w:rsidR="00130CAF" w:rsidRPr="002D307B">
        <w:rPr>
          <w:rFonts w:asciiTheme="majorHAnsi" w:eastAsia="Times New Roman" w:hAnsiTheme="majorHAnsi" w:cstheme="majorHAnsi"/>
          <w:highlight w:val="white"/>
          <w:lang w:val="en-US"/>
        </w:rPr>
        <w:br/>
        <w:t xml:space="preserve">Schizophrenia has certain distinctive features vocally. Qualitatively the </w:t>
      </w:r>
      <w:proofErr w:type="spellStart"/>
      <w:r w:rsidR="00130CAF" w:rsidRPr="002D307B">
        <w:rPr>
          <w:rFonts w:asciiTheme="majorHAnsi" w:eastAsia="Times New Roman" w:hAnsiTheme="majorHAnsi" w:cstheme="majorHAnsi"/>
          <w:highlight w:val="white"/>
          <w:lang w:val="en-US"/>
        </w:rPr>
        <w:t>atypicalities</w:t>
      </w:r>
      <w:proofErr w:type="spellEnd"/>
      <w:r w:rsidR="00130CAF" w:rsidRPr="002D307B">
        <w:rPr>
          <w:rFonts w:asciiTheme="majorHAnsi" w:eastAsia="Times New Roman" w:hAnsiTheme="majorHAnsi" w:cstheme="majorHAnsi"/>
          <w:highlight w:val="white"/>
          <w:lang w:val="en-US"/>
        </w:rPr>
        <w:t xml:space="preserve"> have been described using numerous different terms (Alogia, blunt affect, "poverty of speech", "latency of speech", increased pauses, distinctive tone, intensity of voice etc.).</w:t>
      </w:r>
    </w:p>
    <w:p w14:paraId="07E70E99" w14:textId="77777777" w:rsidR="00467EC7" w:rsidRPr="002D307B" w:rsidRDefault="00467EC7"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studied using 3 methods. Qualitative perceptual ratings, quantitative acoustic analysis and ML investigations.</w:t>
      </w:r>
    </w:p>
    <w:p w14:paraId="7D0B2797" w14:textId="77777777" w:rsidR="00467EC7" w:rsidRPr="002D307B" w:rsidRDefault="00467EC7"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558CA266" w14:textId="465B47AF" w:rsidR="00D833E6" w:rsidRPr="002D307B" w:rsidRDefault="00467EC7"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5E88D885" w14:textId="0E61985C" w:rsidR="00EA0465" w:rsidRPr="002D307B" w:rsidRDefault="0010250C" w:rsidP="00D77125">
      <w:pPr>
        <w:ind w:firstLine="0"/>
        <w:rPr>
          <w:rFonts w:asciiTheme="majorHAnsi" w:hAnsiTheme="majorHAnsi" w:cstheme="majorHAnsi"/>
          <w:lang w:val="en-US"/>
        </w:rPr>
      </w:pPr>
      <w:r w:rsidRPr="002D307B">
        <w:rPr>
          <w:rFonts w:asciiTheme="majorHAnsi" w:hAnsiTheme="majorHAnsi" w:cstheme="majorHAnsi"/>
          <w:lang w:val="en-US"/>
        </w:rPr>
        <w:t xml:space="preserve">Quantitative acoustic analyses have identified acoustic features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331D4FBA" w14:textId="4B29CABE" w:rsidR="00B74D6E" w:rsidRPr="002D307B" w:rsidRDefault="00B74D6E" w:rsidP="00D77125">
      <w:pPr>
        <w:ind w:firstLine="0"/>
        <w:rPr>
          <w:rFonts w:asciiTheme="majorHAnsi" w:hAnsiTheme="majorHAnsi" w:cstheme="majorHAnsi"/>
          <w:lang w:val="en-US"/>
        </w:rPr>
      </w:pPr>
      <w:r w:rsidRPr="002D307B">
        <w:rPr>
          <w:rFonts w:asciiTheme="majorHAnsi" w:hAnsiTheme="majorHAnsi" w:cstheme="majorHAnsi"/>
          <w:lang w:val="en-US"/>
        </w:rPr>
        <w:t xml:space="preserve">This is also in next </w:t>
      </w:r>
      <w:proofErr w:type="gramStart"/>
      <w:r w:rsidRPr="002D307B">
        <w:rPr>
          <w:rFonts w:asciiTheme="majorHAnsi" w:hAnsiTheme="majorHAnsi" w:cstheme="majorHAnsi"/>
          <w:lang w:val="en-US"/>
        </w:rPr>
        <w:t>section?:</w:t>
      </w:r>
      <w:proofErr w:type="gramEnd"/>
    </w:p>
    <w:p w14:paraId="435F49A4" w14:textId="48E9242B" w:rsidR="00EA0465" w:rsidRPr="002D307B" w:rsidRDefault="00EA0465" w:rsidP="00D77125">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7"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3E33A68A" w14:textId="77777777" w:rsidR="00EA0465" w:rsidRPr="002D307B" w:rsidRDefault="00EA0465" w:rsidP="00130CAF">
      <w:pPr>
        <w:rPr>
          <w:rFonts w:asciiTheme="majorHAnsi" w:eastAsia="Times New Roman" w:hAnsiTheme="majorHAnsi" w:cstheme="majorHAnsi"/>
          <w:highlight w:val="white"/>
          <w:lang w:val="en-US"/>
        </w:rPr>
      </w:pPr>
    </w:p>
    <w:p w14:paraId="18A86DC3" w14:textId="51949F0C" w:rsidR="00EA0465" w:rsidRPr="002D307B" w:rsidRDefault="00EA0465"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4944BAB3" w14:textId="6DA95C94" w:rsidR="005E65D1" w:rsidRPr="002D307B" w:rsidRDefault="007C1AF2"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w:t>
      </w:r>
      <w:r w:rsidR="005E65D1" w:rsidRPr="002D307B">
        <w:rPr>
          <w:rFonts w:asciiTheme="majorHAnsi" w:eastAsia="Times New Roman" w:hAnsiTheme="majorHAnsi" w:cstheme="majorHAnsi"/>
          <w:highlight w:val="white"/>
          <w:lang w:val="en-US"/>
        </w:rPr>
        <w:t>e don't know which features proves to have differences between SZ and TD</w:t>
      </w:r>
    </w:p>
    <w:p w14:paraId="34C7236E" w14:textId="77777777" w:rsidR="007C1AF2" w:rsidRPr="002D307B" w:rsidRDefault="005E65D1"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proofErr w:type="spellStart"/>
      <w:r w:rsidRPr="002D307B">
        <w:rPr>
          <w:rFonts w:asciiTheme="majorHAnsi" w:eastAsia="Times New Roman" w:hAnsiTheme="majorHAnsi" w:cstheme="majorHAnsi"/>
          <w:highlight w:val="white"/>
          <w:lang w:val="en-US"/>
        </w:rPr>
        <w:t>litt</w:t>
      </w:r>
      <w:proofErr w:type="spellEnd"/>
      <w:r w:rsidRPr="002D307B">
        <w:rPr>
          <w:rFonts w:asciiTheme="majorHAnsi" w:eastAsia="Times New Roman" w:hAnsiTheme="majorHAnsi" w:cstheme="majorHAnsi"/>
          <w:highlight w:val="white"/>
          <w:lang w:val="en-US"/>
        </w:rPr>
        <w:t xml:space="preserve">. is a mess - results in different </w:t>
      </w:r>
      <w:proofErr w:type="gramStart"/>
      <w:r w:rsidRPr="002D307B">
        <w:rPr>
          <w:rFonts w:asciiTheme="majorHAnsi" w:eastAsia="Times New Roman" w:hAnsiTheme="majorHAnsi" w:cstheme="majorHAnsi"/>
          <w:highlight w:val="white"/>
          <w:lang w:val="en-US"/>
        </w:rPr>
        <w:t>directions.</w:t>
      </w:r>
      <w:proofErr w:type="gramEnd"/>
      <w:r w:rsidR="007C1AF2" w:rsidRPr="002D307B">
        <w:rPr>
          <w:rFonts w:asciiTheme="majorHAnsi" w:eastAsia="Times New Roman" w:hAnsiTheme="majorHAnsi" w:cstheme="majorHAnsi"/>
          <w:highlight w:val="white"/>
          <w:lang w:val="en-US"/>
        </w:rPr>
        <w:t xml:space="preserve"> </w:t>
      </w:r>
    </w:p>
    <w:p w14:paraId="4A8243F1" w14:textId="6C1D22A6" w:rsidR="00130CAF" w:rsidRPr="002D307B" w:rsidRDefault="00130CAF"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There's already a </w:t>
      </w:r>
      <w:proofErr w:type="spellStart"/>
      <w:r w:rsidRPr="002D307B">
        <w:rPr>
          <w:rFonts w:asciiTheme="majorHAnsi" w:eastAsia="Times New Roman" w:hAnsiTheme="majorHAnsi" w:cstheme="majorHAnsi"/>
          <w:highlight w:val="white"/>
          <w:lang w:val="en-US"/>
        </w:rPr>
        <w:t>metastudy</w:t>
      </w:r>
      <w:proofErr w:type="spellEnd"/>
      <w:r w:rsidRPr="002D307B">
        <w:rPr>
          <w:rFonts w:asciiTheme="majorHAnsi" w:eastAsia="Times New Roman" w:hAnsiTheme="majorHAnsi" w:cstheme="majorHAnsi"/>
          <w:highlight w:val="white"/>
          <w:lang w:val="en-US"/>
        </w:rPr>
        <w:t xml:space="preserve"> on Schizophrenia; which found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on different voice/speaking parameters - with varying effect sizes.</w:t>
      </w:r>
    </w:p>
    <w:p w14:paraId="027552AA" w14:textId="77777777" w:rsidR="00130CAF" w:rsidRPr="002D307B" w:rsidRDefault="00130CAF"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0CFC7820" w14:textId="76F13B9B" w:rsidR="00130CAF" w:rsidRPr="002D307B" w:rsidRDefault="00130CAF"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1FDA55B7" w14:textId="77777777" w:rsidR="00130CAF" w:rsidRPr="002D307B" w:rsidRDefault="00130CAF" w:rsidP="008D3142">
      <w:pPr>
        <w:rPr>
          <w:rFonts w:asciiTheme="majorHAnsi" w:eastAsia="Times New Roman" w:hAnsiTheme="majorHAnsi" w:cstheme="majorHAnsi"/>
          <w:highlight w:val="white"/>
          <w:lang w:val="en-US"/>
        </w:rPr>
      </w:pP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5" w:name="_Toc57201182"/>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5"/>
    </w:p>
    <w:p w14:paraId="14C60EC2" w14:textId="50DFDDF9" w:rsidR="007A20B4" w:rsidRPr="002D307B" w:rsidRDefault="007A20B4" w:rsidP="00A35DBE">
      <w:pPr>
        <w:pStyle w:val="Heading3"/>
        <w:ind w:firstLine="0"/>
        <w:rPr>
          <w:rFonts w:asciiTheme="majorHAnsi" w:hAnsiTheme="majorHAnsi" w:cstheme="majorHAnsi"/>
          <w:highlight w:val="white"/>
          <w:lang w:val="en-US"/>
        </w:rPr>
      </w:pPr>
      <w:bookmarkStart w:id="6" w:name="_Toc57201183"/>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6"/>
    </w:p>
    <w:p w14:paraId="53623DB7" w14:textId="77777777" w:rsidR="00407E3C" w:rsidRPr="002D307B" w:rsidRDefault="007A20B4" w:rsidP="00A35DBE">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CCB493C" w14:textId="7BE6576C" w:rsidR="00182B40" w:rsidRPr="002D307B" w:rsidRDefault="00182B40" w:rsidP="00407E3C">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4EB4D454" w14:textId="77777777" w:rsidR="00407E3C" w:rsidRPr="002D307B" w:rsidRDefault="00407E3C" w:rsidP="00407E3C">
      <w:pPr>
        <w:pStyle w:val="ListParagraph"/>
        <w:rPr>
          <w:rFonts w:asciiTheme="majorHAnsi" w:hAnsiTheme="majorHAnsi" w:cstheme="majorHAnsi"/>
          <w:lang w:val="en-US"/>
        </w:rPr>
      </w:pPr>
    </w:p>
    <w:p w14:paraId="7A46A179" w14:textId="149D4D55" w:rsidR="00E21EED" w:rsidRPr="002D307B" w:rsidRDefault="00E21EED" w:rsidP="00E21EED">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AC7E55" w14:textId="24FD5187" w:rsidR="00E21EED" w:rsidRPr="002D307B" w:rsidRDefault="00E21EED" w:rsidP="002D7601">
      <w:pPr>
        <w:rPr>
          <w:rFonts w:asciiTheme="majorHAnsi" w:hAnsiTheme="majorHAnsi" w:cstheme="majorHAnsi"/>
          <w:lang w:val="en-US"/>
        </w:rPr>
      </w:pPr>
    </w:p>
    <w:p w14:paraId="6DD44329" w14:textId="03EFD306" w:rsidR="00C61B28" w:rsidRPr="002D307B" w:rsidRDefault="0013711A" w:rsidP="00C61B2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227F43F4" w14:textId="16BDA797" w:rsidR="00C61B28" w:rsidRPr="002D307B" w:rsidRDefault="00C61B28" w:rsidP="00C61B28">
      <w:pPr>
        <w:pStyle w:val="ListParagraph"/>
        <w:rPr>
          <w:rFonts w:asciiTheme="majorHAnsi" w:hAnsiTheme="majorHAnsi" w:cstheme="majorHAnsi"/>
          <w:lang w:val="en-US"/>
        </w:rPr>
      </w:pPr>
    </w:p>
    <w:p w14:paraId="39E7A23B" w14:textId="6BA73727" w:rsidR="00C61B28" w:rsidRPr="002D307B" w:rsidRDefault="00C61B28" w:rsidP="00C61B2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6AB2D7F4" w14:textId="4EAF8D69" w:rsidR="0013711A" w:rsidRPr="002D307B" w:rsidRDefault="0013711A" w:rsidP="0013711A">
      <w:pPr>
        <w:pStyle w:val="ListParagraph"/>
        <w:rPr>
          <w:rFonts w:asciiTheme="majorHAnsi" w:hAnsiTheme="majorHAnsi" w:cstheme="majorHAnsi"/>
          <w:lang w:val="en-US"/>
        </w:rPr>
      </w:pPr>
    </w:p>
    <w:p w14:paraId="770C3EC8" w14:textId="3401EAF3" w:rsidR="007D4F89" w:rsidRPr="002D307B" w:rsidRDefault="00A047DE" w:rsidP="007D4F89">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w:t>
      </w:r>
      <w:r w:rsidR="003B3922" w:rsidRPr="002D307B">
        <w:rPr>
          <w:rFonts w:asciiTheme="majorHAnsi" w:hAnsiTheme="majorHAnsi" w:cstheme="majorHAnsi"/>
          <w:lang w:val="en-US"/>
        </w:rPr>
        <w:t xml:space="preserve"> (cheap)</w:t>
      </w:r>
    </w:p>
    <w:p w14:paraId="7429FB64" w14:textId="77777777" w:rsidR="00407E3C" w:rsidRPr="002D307B" w:rsidRDefault="00407E3C" w:rsidP="00BA692E">
      <w:pPr>
        <w:rPr>
          <w:rFonts w:asciiTheme="majorHAnsi" w:eastAsia="Times New Roman" w:hAnsiTheme="majorHAnsi" w:cstheme="majorHAnsi"/>
          <w:highlight w:val="white"/>
          <w:lang w:val="en-US"/>
        </w:rPr>
      </w:pPr>
    </w:p>
    <w:p w14:paraId="07FFDB39" w14:textId="011DF44E" w:rsidR="00407E3C" w:rsidRPr="002D307B" w:rsidRDefault="00407E3C" w:rsidP="00BA692E">
      <w:pPr>
        <w:rPr>
          <w:rFonts w:asciiTheme="majorHAnsi" w:hAnsiTheme="majorHAnsi" w:cstheme="majorHAnsi"/>
          <w:lang w:val="en-US"/>
        </w:rPr>
      </w:pPr>
    </w:p>
    <w:p w14:paraId="467001FF" w14:textId="0FBD58C7" w:rsidR="00182B40" w:rsidRPr="002D307B" w:rsidRDefault="00223B32" w:rsidP="00D77125">
      <w:pPr>
        <w:ind w:firstLine="0"/>
        <w:rPr>
          <w:rFonts w:asciiTheme="majorHAnsi" w:hAnsiTheme="majorHAnsi" w:cstheme="majorHAnsi"/>
          <w:lang w:val="en-US"/>
        </w:rPr>
      </w:pPr>
      <w:r w:rsidRPr="002D307B">
        <w:rPr>
          <w:rFonts w:asciiTheme="majorHAnsi" w:hAnsiTheme="majorHAnsi" w:cstheme="majorHAnsi"/>
          <w:lang w:val="en-US"/>
        </w:rPr>
        <w:t>1.</w:t>
      </w:r>
    </w:p>
    <w:p w14:paraId="6E038290" w14:textId="58A00B24" w:rsidR="00223B32" w:rsidRPr="002D307B" w:rsidRDefault="00470052" w:rsidP="00D77125">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 xml:space="preserve">Qualitative perceptual ratings have found relatively robust differences in voice between SZ and TD. Relying on raters to assess perceptual differences has some limitations. A feature such as “latency of speech” is interpretable and is partly going to be rated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00455960" w:rsidRPr="002D307B">
        <w:rPr>
          <w:rFonts w:asciiTheme="majorHAnsi" w:hAnsiTheme="majorHAnsi" w:cstheme="majorHAnsi"/>
          <w:lang w:val="en-US"/>
        </w:rPr>
        <w:br/>
        <w:t>Therefore:</w:t>
      </w:r>
    </w:p>
    <w:p w14:paraId="0ED85C31" w14:textId="6F7D93E3" w:rsidR="00455960" w:rsidRPr="002D307B" w:rsidRDefault="00D514D1" w:rsidP="00D77125">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47E29AD9" w14:textId="77777777" w:rsidR="00470052" w:rsidRPr="002D307B" w:rsidRDefault="00470052" w:rsidP="00D77125">
      <w:pPr>
        <w:ind w:firstLine="0"/>
        <w:rPr>
          <w:rFonts w:asciiTheme="majorHAnsi" w:hAnsiTheme="majorHAnsi" w:cstheme="majorHAnsi"/>
          <w:lang w:val="en-US"/>
        </w:rPr>
      </w:pPr>
    </w:p>
    <w:p w14:paraId="0B0236B5" w14:textId="6627F90D" w:rsidR="00223B32" w:rsidRPr="002D307B" w:rsidRDefault="00223B32" w:rsidP="00D77125">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268A5438" w14:textId="79E33335" w:rsidR="00223B32" w:rsidRPr="002D307B" w:rsidRDefault="00CF2A2E" w:rsidP="00D77125">
      <w:pPr>
        <w:ind w:firstLine="0"/>
        <w:rPr>
          <w:rFonts w:asciiTheme="majorHAnsi" w:hAnsiTheme="majorHAnsi" w:cstheme="majorHAnsi"/>
          <w:lang w:val="en-US"/>
        </w:rPr>
      </w:pPr>
      <w:r w:rsidRPr="002D307B">
        <w:rPr>
          <w:rFonts w:asciiTheme="majorHAnsi" w:hAnsiTheme="majorHAnsi" w:cstheme="majorHAnsi"/>
          <w:lang w:val="en-US"/>
        </w:rPr>
        <w:t>Feature selection</w:t>
      </w:r>
      <w:r w:rsidR="00023F2F" w:rsidRPr="002D307B">
        <w:rPr>
          <w:rFonts w:asciiTheme="majorHAnsi" w:hAnsiTheme="majorHAnsi" w:cstheme="majorHAnsi"/>
          <w:lang w:val="en-US"/>
        </w:rPr>
        <w:t>; ridge, lasso</w:t>
      </w:r>
      <w:r w:rsidR="00F41910" w:rsidRPr="002D307B">
        <w:rPr>
          <w:rFonts w:asciiTheme="majorHAnsi" w:hAnsiTheme="majorHAnsi" w:cstheme="majorHAnsi"/>
          <w:lang w:val="en-US"/>
        </w:rPr>
        <w:t xml:space="preserve">, </w:t>
      </w:r>
      <w:proofErr w:type="spellStart"/>
      <w:r w:rsidR="00023F2F" w:rsidRPr="002D307B">
        <w:rPr>
          <w:rFonts w:asciiTheme="majorHAnsi" w:hAnsiTheme="majorHAnsi" w:cstheme="majorHAnsi"/>
          <w:lang w:val="en-US"/>
        </w:rPr>
        <w:t>elasticnet</w:t>
      </w:r>
      <w:proofErr w:type="spellEnd"/>
    </w:p>
    <w:p w14:paraId="65F32713" w14:textId="77777777" w:rsidR="00CF2A2E" w:rsidRPr="002D307B" w:rsidRDefault="00CF2A2E" w:rsidP="00BA692E">
      <w:pPr>
        <w:rPr>
          <w:rFonts w:asciiTheme="majorHAnsi" w:hAnsiTheme="majorHAnsi" w:cstheme="majorHAnsi"/>
          <w:lang w:val="en-US"/>
        </w:rPr>
      </w:pPr>
    </w:p>
    <w:p w14:paraId="0E0036C4" w14:textId="109F59A3" w:rsidR="00470052" w:rsidRPr="002D307B" w:rsidRDefault="00987F80" w:rsidP="00D77125">
      <w:pPr>
        <w:ind w:firstLine="0"/>
        <w:rPr>
          <w:rFonts w:asciiTheme="majorHAnsi" w:hAnsiTheme="majorHAnsi" w:cstheme="majorHAnsi"/>
          <w:lang w:val="en-US"/>
        </w:rPr>
      </w:pPr>
      <w:r w:rsidRPr="002D307B">
        <w:rPr>
          <w:rFonts w:asciiTheme="majorHAnsi" w:hAnsiTheme="majorHAnsi" w:cstheme="majorHAnsi"/>
          <w:lang w:val="en-US"/>
        </w:rPr>
        <w:t>3.</w:t>
      </w:r>
    </w:p>
    <w:p w14:paraId="298E0497" w14:textId="1FA37976" w:rsidR="00470052" w:rsidRPr="002D307B" w:rsidRDefault="00A46C3D" w:rsidP="00D77125">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8"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D19BE3A" w14:textId="77777777" w:rsidR="00A46C3D" w:rsidRPr="002D307B" w:rsidRDefault="00A46C3D" w:rsidP="00BA692E">
      <w:pPr>
        <w:rPr>
          <w:rFonts w:asciiTheme="majorHAnsi" w:hAnsiTheme="majorHAnsi" w:cstheme="majorHAnsi"/>
          <w:lang w:val="en-US"/>
        </w:rPr>
      </w:pPr>
    </w:p>
    <w:p w14:paraId="1648099C" w14:textId="437313E2" w:rsidR="00987F80" w:rsidRPr="002D307B" w:rsidRDefault="00987F80" w:rsidP="00D77125">
      <w:pPr>
        <w:ind w:firstLine="0"/>
        <w:rPr>
          <w:rFonts w:asciiTheme="majorHAnsi" w:hAnsiTheme="majorHAnsi" w:cstheme="majorHAnsi"/>
          <w:lang w:val="en-US"/>
        </w:rPr>
      </w:pPr>
      <w:r w:rsidRPr="002D307B">
        <w:rPr>
          <w:rFonts w:asciiTheme="majorHAnsi" w:hAnsiTheme="majorHAnsi" w:cstheme="majorHAnsi"/>
          <w:lang w:val="en-US"/>
        </w:rPr>
        <w:t>4.</w:t>
      </w:r>
    </w:p>
    <w:p w14:paraId="30CEA071" w14:textId="05FB4503" w:rsidR="00987F80" w:rsidRPr="002D307B" w:rsidRDefault="003928FC" w:rsidP="00D77125">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w:t>
      </w:r>
      <w:r w:rsidRPr="002D307B">
        <w:rPr>
          <w:rFonts w:asciiTheme="majorHAnsi" w:hAnsiTheme="majorHAnsi" w:cstheme="majorHAnsi"/>
          <w:lang w:val="en-US"/>
        </w:rPr>
        <w:lastRenderedPageBreak/>
        <w:t xml:space="preserve">conjunction. High correlation between almost all features (3.3, correlation </w:t>
      </w:r>
      <w:hyperlink r:id="rId19"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41054C3B" w14:textId="034A3E24" w:rsidR="00987F80" w:rsidRPr="002D307B" w:rsidRDefault="00987F80" w:rsidP="00D77125">
      <w:pPr>
        <w:ind w:firstLine="0"/>
        <w:rPr>
          <w:rFonts w:asciiTheme="majorHAnsi" w:hAnsiTheme="majorHAnsi" w:cstheme="majorHAnsi"/>
          <w:lang w:val="en-US"/>
        </w:rPr>
      </w:pPr>
      <w:r w:rsidRPr="002D307B">
        <w:rPr>
          <w:rFonts w:asciiTheme="majorHAnsi" w:hAnsiTheme="majorHAnsi" w:cstheme="majorHAnsi"/>
          <w:lang w:val="en-US"/>
        </w:rPr>
        <w:t>5.</w:t>
      </w:r>
    </w:p>
    <w:p w14:paraId="6632C037" w14:textId="05530A2F" w:rsidR="00470052" w:rsidRPr="002D307B" w:rsidRDefault="002B2454" w:rsidP="00D77125">
      <w:pPr>
        <w:ind w:firstLine="0"/>
        <w:rPr>
          <w:rFonts w:asciiTheme="majorHAnsi" w:hAnsiTheme="majorHAnsi" w:cstheme="majorHAnsi"/>
          <w:lang w:val="en-US"/>
        </w:rPr>
      </w:pPr>
      <w:r w:rsidRPr="002D307B">
        <w:rPr>
          <w:rFonts w:asciiTheme="majorHAnsi" w:hAnsiTheme="majorHAnsi" w:cstheme="majorHAnsi"/>
          <w:lang w:val="en-US"/>
        </w:rPr>
        <w:t xml:space="preserve">Clinical application -&gt; given schizophrenia, and given </w:t>
      </w:r>
      <w:proofErr w:type="spellStart"/>
      <w:r w:rsidRPr="002D307B">
        <w:rPr>
          <w:rFonts w:asciiTheme="majorHAnsi" w:hAnsiTheme="majorHAnsi" w:cstheme="majorHAnsi"/>
          <w:lang w:val="en-US"/>
        </w:rPr>
        <w:t>samtaleterapi</w:t>
      </w:r>
      <w:proofErr w:type="spellEnd"/>
      <w:r w:rsidRPr="002D307B">
        <w:rPr>
          <w:rFonts w:asciiTheme="majorHAnsi" w:hAnsiTheme="majorHAnsi" w:cstheme="majorHAnsi"/>
          <w:lang w:val="en-US"/>
        </w:rPr>
        <w:t xml:space="preserve">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hAnsiTheme="majorHAnsi" w:cstheme="majorHAnsi"/>
          <w:i/>
          <w:iCs/>
          <w:lang w:val="en-US"/>
        </w:rPr>
        <w:t>Zeev</w:t>
      </w:r>
      <w:proofErr w:type="spellEnd"/>
      <w:r w:rsidRPr="002D307B">
        <w:rPr>
          <w:rFonts w:asciiTheme="majorHAnsi" w:hAnsiTheme="majorHAnsi" w:cstheme="majorHAnsi"/>
          <w:i/>
          <w:iCs/>
          <w:lang w:val="en-US"/>
        </w:rPr>
        <w:t xml:space="preserve"> et al., 2017; Dahlgren et al., 2018; Tahir et al., 2019)</w:t>
      </w:r>
      <w:r w:rsidRPr="002D307B">
        <w:rPr>
          <w:rFonts w:asciiTheme="majorHAnsi" w:hAnsiTheme="majorHAnsi" w:cstheme="majorHAnsi"/>
          <w:lang w:val="en-US"/>
        </w:rPr>
        <w:t>"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r w:rsidRPr="002D307B">
        <w:rPr>
          <w:rFonts w:asciiTheme="majorHAnsi" w:eastAsia="Times New Roman" w:hAnsiTheme="majorHAnsi" w:cstheme="majorHAnsi"/>
          <w:b/>
          <w:sz w:val="28"/>
          <w:szCs w:val="28"/>
          <w:highlight w:val="white"/>
          <w:lang w:val="en-US"/>
        </w:rPr>
        <w:br/>
      </w:r>
      <w:proofErr w:type="spellStart"/>
      <w:r w:rsidRPr="002D307B">
        <w:rPr>
          <w:rFonts w:asciiTheme="majorHAnsi" w:eastAsia="Times New Roman" w:hAnsiTheme="majorHAnsi" w:cstheme="majorHAnsi"/>
          <w:highlight w:val="white"/>
          <w:lang w:val="en-US"/>
        </w:rPr>
        <w:t>Va</w:t>
      </w:r>
      <w:proofErr w:type="spellEnd"/>
      <w:r w:rsidRPr="002D307B">
        <w:rPr>
          <w:rFonts w:asciiTheme="majorHAnsi" w:eastAsia="Times New Roman" w:hAnsiTheme="majorHAnsi" w:cstheme="majorHAnsi"/>
          <w:highlight w:val="white"/>
          <w:lang w:val="en-US"/>
        </w:rPr>
        <w:t xml:space="preserve"> </w:t>
      </w:r>
      <w:hyperlink r:id="rId20">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00A91A34" w:rsidRPr="002D307B">
        <w:rPr>
          <w:rFonts w:asciiTheme="majorHAnsi" w:hAnsiTheme="majorHAnsi" w:cstheme="majorHAnsi"/>
          <w:lang w:val="en-US"/>
        </w:rPr>
        <w:br/>
      </w:r>
      <w:r w:rsidR="00987F80" w:rsidRPr="002D307B">
        <w:rPr>
          <w:rFonts w:asciiTheme="majorHAnsi" w:hAnsiTheme="majorHAnsi" w:cstheme="majorHAnsi"/>
          <w:lang w:val="en-US"/>
        </w:rPr>
        <w:t>It does, however, not allow for transparency as to wherein the acoustic differences between SZ and HC lie.</w:t>
      </w:r>
    </w:p>
    <w:p w14:paraId="009EB865" w14:textId="77777777" w:rsidR="0092214A" w:rsidRPr="002D307B" w:rsidRDefault="00470052" w:rsidP="00D77125">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51615B41" w14:textId="04BA781E" w:rsidR="00470052" w:rsidRPr="002D307B" w:rsidRDefault="00470052" w:rsidP="00470052">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p>
    <w:p w14:paraId="1EF6A388" w14:textId="77777777" w:rsidR="00470052" w:rsidRPr="002D307B" w:rsidRDefault="00470052" w:rsidP="00D77125">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w:t>
      </w:r>
      <w:proofErr w:type="spellStart"/>
      <w:r w:rsidRPr="002D307B">
        <w:rPr>
          <w:rFonts w:asciiTheme="majorHAnsi" w:eastAsia="Times New Roman" w:hAnsiTheme="majorHAnsi" w:cstheme="majorHAnsi"/>
          <w:highlight w:val="white"/>
          <w:lang w:val="en-US"/>
        </w:rPr>
        <w:t>Püschel</w:t>
      </w:r>
      <w:proofErr w:type="spellEnd"/>
      <w:r w:rsidRPr="002D307B">
        <w:rPr>
          <w:rFonts w:asciiTheme="majorHAnsi" w:eastAsia="Times New Roman" w:hAnsiTheme="majorHAnsi" w:cstheme="majorHAnsi"/>
          <w:highlight w:val="white"/>
          <w:lang w:val="en-US"/>
        </w:rPr>
        <w:t xml:space="preserve"> et al., 1998)</w:t>
      </w:r>
    </w:p>
    <w:p w14:paraId="1D54B7DB" w14:textId="77777777" w:rsidR="00056E5D" w:rsidRPr="002D307B" w:rsidRDefault="00056E5D" w:rsidP="00BA692E">
      <w:pPr>
        <w:rPr>
          <w:rFonts w:asciiTheme="majorHAnsi" w:eastAsia="Times New Roman" w:hAnsiTheme="majorHAnsi" w:cstheme="majorHAnsi"/>
          <w:b/>
          <w:sz w:val="28"/>
          <w:szCs w:val="28"/>
          <w:highlight w:val="white"/>
          <w:lang w:val="en-US"/>
        </w:rPr>
      </w:pPr>
    </w:p>
    <w:p w14:paraId="7AC3DD91" w14:textId="360A71B3" w:rsidR="007A20B4" w:rsidRPr="002D307B" w:rsidRDefault="007A20B4" w:rsidP="003F13D2">
      <w:pPr>
        <w:pStyle w:val="Heading3"/>
        <w:ind w:firstLine="0"/>
        <w:rPr>
          <w:rFonts w:asciiTheme="majorHAnsi" w:hAnsiTheme="majorHAnsi" w:cstheme="majorHAnsi"/>
          <w:highlight w:val="white"/>
          <w:lang w:val="en-US"/>
        </w:rPr>
      </w:pPr>
      <w:bookmarkStart w:id="7" w:name="_Toc57201184"/>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r w:rsidR="009076F6" w:rsidRPr="002D307B">
        <w:rPr>
          <w:rFonts w:asciiTheme="majorHAnsi" w:hAnsiTheme="majorHAnsi" w:cstheme="majorHAnsi"/>
          <w:highlight w:val="white"/>
          <w:lang w:val="en-US"/>
        </w:rPr>
        <w:t xml:space="preserve"> (lack of replications + differences in methods/quality/transparency)</w:t>
      </w:r>
      <w:bookmarkEnd w:id="7"/>
    </w:p>
    <w:p w14:paraId="2FFCB5C2" w14:textId="19905C0F" w:rsidR="00BF6947" w:rsidRPr="002D307B" w:rsidRDefault="00F0114A" w:rsidP="00D14B63">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5228757A" w14:textId="752FB4D7" w:rsidR="00F0114A" w:rsidRPr="002D307B" w:rsidRDefault="00F0114A" w:rsidP="007A20B4">
      <w:pPr>
        <w:rPr>
          <w:rFonts w:asciiTheme="majorHAnsi" w:eastAsia="Times New Roman" w:hAnsiTheme="majorHAnsi" w:cstheme="majorHAnsi"/>
          <w:highlight w:val="white"/>
          <w:lang w:val="en-US"/>
        </w:rPr>
      </w:pPr>
    </w:p>
    <w:p w14:paraId="027FC6E3" w14:textId="666ABD2E" w:rsidR="00F0114A" w:rsidRPr="002D307B" w:rsidRDefault="00F0114A" w:rsidP="00D14B63">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2D447C1" w14:textId="328AC972" w:rsidR="00F0114A" w:rsidRPr="002D307B" w:rsidRDefault="00E06EEE" w:rsidP="00F0114A">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8EAD594" w14:textId="5C03A19B" w:rsidR="00E06EEE" w:rsidRPr="002D307B" w:rsidRDefault="00E06EEE" w:rsidP="00E06EEE">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115EE5F2" w14:textId="76648262" w:rsidR="00E06EEE" w:rsidRPr="002D307B" w:rsidRDefault="00E06EEE" w:rsidP="00E06EEE">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5A434518" w14:textId="336E822D" w:rsidR="00E06EEE" w:rsidRPr="002D307B" w:rsidRDefault="00E06EEE" w:rsidP="00E06EEE">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41FD5028" w14:textId="0110A3B2" w:rsidR="00F0114A" w:rsidRPr="002D307B" w:rsidRDefault="00E06EEE" w:rsidP="00E06EEE">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49FCFDE9" w14:textId="482AF1CB" w:rsidR="00F0114A" w:rsidRPr="002D307B" w:rsidRDefault="00E06EEE" w:rsidP="00F0114A">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D7A73F6" w14:textId="6D6EFB47" w:rsidR="00F0114A" w:rsidRPr="002D307B" w:rsidRDefault="00E06EEE" w:rsidP="00E06EEE">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55AABC37" w14:textId="77777777" w:rsidR="00634D26" w:rsidRPr="002D307B" w:rsidRDefault="00634D26" w:rsidP="00634D26">
      <w:pPr>
        <w:rPr>
          <w:rFonts w:asciiTheme="majorHAnsi" w:eastAsia="Times New Roman" w:hAnsiTheme="majorHAnsi" w:cstheme="majorHAnsi"/>
          <w:highlight w:val="white"/>
          <w:lang w:val="en-US"/>
        </w:rPr>
      </w:pPr>
    </w:p>
    <w:p w14:paraId="113D92D0" w14:textId="49BC2FC4" w:rsidR="00ED367B" w:rsidRPr="002D307B" w:rsidRDefault="00ED367B" w:rsidP="00B03E42">
      <w:pPr>
        <w:pStyle w:val="Heading2"/>
        <w:ind w:firstLine="0"/>
        <w:rPr>
          <w:rFonts w:asciiTheme="majorHAnsi" w:hAnsiTheme="majorHAnsi" w:cstheme="majorHAnsi"/>
          <w:highlight w:val="white"/>
          <w:lang w:val="en-US"/>
        </w:rPr>
      </w:pPr>
      <w:bookmarkStart w:id="8" w:name="_Toc57201185"/>
      <w:r w:rsidRPr="002D307B">
        <w:rPr>
          <w:rFonts w:asciiTheme="majorHAnsi" w:hAnsiTheme="majorHAnsi" w:cstheme="majorHAnsi"/>
          <w:highlight w:val="white"/>
          <w:lang w:val="en-US"/>
        </w:rPr>
        <w:lastRenderedPageBreak/>
        <w:t xml:space="preserve">1.3 </w:t>
      </w:r>
      <w:r w:rsidR="00850807" w:rsidRPr="002D307B">
        <w:rPr>
          <w:rFonts w:asciiTheme="majorHAnsi" w:hAnsiTheme="majorHAnsi" w:cstheme="majorHAnsi"/>
          <w:highlight w:val="white"/>
          <w:lang w:val="en-US"/>
        </w:rPr>
        <w:t>Motivation and p</w:t>
      </w:r>
      <w:r w:rsidR="000A7FA1" w:rsidRPr="002D307B">
        <w:rPr>
          <w:rFonts w:asciiTheme="majorHAnsi" w:hAnsiTheme="majorHAnsi" w:cstheme="majorHAnsi"/>
          <w:highlight w:val="white"/>
          <w:lang w:val="en-US"/>
        </w:rPr>
        <w:t>urpose of paper</w:t>
      </w:r>
      <w:bookmarkEnd w:id="8"/>
    </w:p>
    <w:p w14:paraId="0235FCC0" w14:textId="4A568593" w:rsidR="00ED367B" w:rsidRPr="002D307B" w:rsidRDefault="00ED367B" w:rsidP="00B03E42">
      <w:pPr>
        <w:pStyle w:val="Heading3"/>
        <w:ind w:firstLine="0"/>
        <w:rPr>
          <w:rFonts w:asciiTheme="majorHAnsi" w:hAnsiTheme="majorHAnsi" w:cstheme="majorHAnsi"/>
          <w:highlight w:val="white"/>
          <w:lang w:val="en-US"/>
        </w:rPr>
      </w:pPr>
      <w:bookmarkStart w:id="9" w:name="_Toc57201186"/>
      <w:r w:rsidRPr="002D307B">
        <w:rPr>
          <w:rFonts w:asciiTheme="majorHAnsi" w:hAnsiTheme="majorHAnsi" w:cstheme="majorHAnsi"/>
          <w:highlight w:val="white"/>
          <w:lang w:val="en-US"/>
        </w:rPr>
        <w:t xml:space="preserve">1.3.1 </w:t>
      </w:r>
      <w:r w:rsidR="00827CE9" w:rsidRPr="002D307B">
        <w:rPr>
          <w:rFonts w:asciiTheme="majorHAnsi" w:hAnsiTheme="majorHAnsi" w:cstheme="majorHAnsi"/>
          <w:highlight w:val="white"/>
          <w:lang w:val="en-US"/>
        </w:rPr>
        <w:t>Providing a pipeline</w:t>
      </w:r>
      <w:r w:rsidR="004E603A" w:rsidRPr="002D307B">
        <w:rPr>
          <w:rFonts w:asciiTheme="majorHAnsi" w:hAnsiTheme="majorHAnsi" w:cstheme="majorHAnsi"/>
          <w:highlight w:val="white"/>
          <w:lang w:val="en-US"/>
        </w:rPr>
        <w:t xml:space="preserve"> for future research</w:t>
      </w:r>
      <w:bookmarkEnd w:id="9"/>
    </w:p>
    <w:p w14:paraId="6C2DF44A" w14:textId="77777777" w:rsidR="00ED367B" w:rsidRPr="002D307B" w:rsidRDefault="00ED367B" w:rsidP="00B03E42">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6D96C86E" w14:textId="691D2E74" w:rsidR="00A509D5" w:rsidRPr="002D307B" w:rsidRDefault="00A42311" w:rsidP="00A42311">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Meta text to have a </w:t>
      </w:r>
      <w:proofErr w:type="spellStart"/>
      <w:r w:rsidRPr="002D307B">
        <w:rPr>
          <w:rFonts w:asciiTheme="majorHAnsi" w:eastAsia="Times New Roman" w:hAnsiTheme="majorHAnsi" w:cstheme="majorHAnsi"/>
          <w:lang w:val="en-US"/>
        </w:rPr>
        <w:t>rød</w:t>
      </w:r>
      <w:proofErr w:type="spellEnd"/>
      <w:r w:rsidRPr="002D307B">
        <w:rPr>
          <w:rFonts w:asciiTheme="majorHAnsi" w:eastAsia="Times New Roman" w:hAnsiTheme="majorHAnsi" w:cstheme="majorHAnsi"/>
          <w:lang w:val="en-US"/>
        </w:rPr>
        <w:t xml:space="preserve"> </w:t>
      </w:r>
      <w:proofErr w:type="spellStart"/>
      <w:r w:rsidRPr="002D307B">
        <w:rPr>
          <w:rFonts w:asciiTheme="majorHAnsi" w:eastAsia="Times New Roman" w:hAnsiTheme="majorHAnsi" w:cstheme="majorHAnsi"/>
          <w:lang w:val="en-US"/>
        </w:rPr>
        <w:t>tråd</w:t>
      </w:r>
      <w:proofErr w:type="spellEnd"/>
    </w:p>
    <w:p w14:paraId="52065358" w14:textId="007279D3" w:rsidR="00A42311" w:rsidRPr="002D307B" w:rsidRDefault="00A42311" w:rsidP="00A42311">
      <w:pPr>
        <w:pStyle w:val="ListParagraph"/>
        <w:rPr>
          <w:rFonts w:asciiTheme="majorHAnsi" w:eastAsia="Times New Roman" w:hAnsiTheme="majorHAnsi" w:cstheme="majorHAnsi"/>
          <w:lang w:val="en-US"/>
        </w:rPr>
      </w:pPr>
    </w:p>
    <w:p w14:paraId="546ACB06" w14:textId="01C4DD5F" w:rsidR="009F54D3" w:rsidRPr="002D307B" w:rsidRDefault="00A42311" w:rsidP="00DF3680">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Establish </w:t>
      </w:r>
      <w:r w:rsidR="009F54D3" w:rsidRPr="002D307B">
        <w:rPr>
          <w:rFonts w:asciiTheme="majorHAnsi" w:eastAsia="Times New Roman" w:hAnsiTheme="majorHAnsi" w:cstheme="majorHAnsi"/>
          <w:lang w:val="en-US"/>
        </w:rPr>
        <w:t>t</w:t>
      </w:r>
      <w:r w:rsidRPr="002D307B">
        <w:rPr>
          <w:rFonts w:asciiTheme="majorHAnsi" w:eastAsia="Times New Roman" w:hAnsiTheme="majorHAnsi" w:cstheme="majorHAnsi"/>
          <w:lang w:val="en-US"/>
        </w:rPr>
        <w:t>he need</w:t>
      </w:r>
      <w:r w:rsidR="009F54D3" w:rsidRPr="002D307B">
        <w:rPr>
          <w:rFonts w:asciiTheme="majorHAnsi" w:eastAsia="Times New Roman" w:hAnsiTheme="majorHAnsi" w:cstheme="majorHAnsi"/>
          <w:lang w:val="en-US"/>
        </w:rPr>
        <w:t xml:space="preserve"> for a change in research </w:t>
      </w:r>
    </w:p>
    <w:p w14:paraId="786D4739" w14:textId="77777777" w:rsidR="009F54D3" w:rsidRPr="002D307B" w:rsidRDefault="009F54D3" w:rsidP="009F54D3">
      <w:pPr>
        <w:pStyle w:val="ListParagraph"/>
        <w:rPr>
          <w:rFonts w:asciiTheme="majorHAnsi" w:eastAsia="Times New Roman" w:hAnsiTheme="majorHAnsi" w:cstheme="majorHAnsi"/>
          <w:lang w:val="en-US"/>
        </w:rPr>
      </w:pPr>
    </w:p>
    <w:p w14:paraId="1FAE5101" w14:textId="0120749B" w:rsidR="00A42311" w:rsidRPr="002D307B" w:rsidRDefault="009F54D3" w:rsidP="00A42311">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7C63FD79" w14:textId="22FFF821" w:rsidR="00A42311" w:rsidRPr="002D307B" w:rsidRDefault="00A42311" w:rsidP="00054EB7">
      <w:pPr>
        <w:rPr>
          <w:rFonts w:asciiTheme="majorHAnsi" w:eastAsia="Times New Roman" w:hAnsiTheme="majorHAnsi" w:cstheme="majorHAnsi"/>
          <w:lang w:val="en-US"/>
        </w:rPr>
      </w:pPr>
    </w:p>
    <w:p w14:paraId="6A791355" w14:textId="45330E44" w:rsidR="001D3306" w:rsidRPr="002D307B" w:rsidRDefault="00333577" w:rsidP="001D3306">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w:t>
      </w:r>
      <w:r w:rsidR="001D3306" w:rsidRPr="002D307B">
        <w:rPr>
          <w:rFonts w:asciiTheme="majorHAnsi" w:eastAsia="Times New Roman" w:hAnsiTheme="majorHAnsi" w:cstheme="majorHAnsi"/>
          <w:lang w:val="en-US"/>
        </w:rPr>
        <w:t>. And</w:t>
      </w:r>
      <w:r w:rsidRPr="002D307B">
        <w:rPr>
          <w:rFonts w:asciiTheme="majorHAnsi" w:eastAsia="Times New Roman" w:hAnsiTheme="majorHAnsi" w:cstheme="majorHAnsi"/>
          <w:lang w:val="en-US"/>
        </w:rPr>
        <w:t xml:space="preserve"> cause the change that is needed</w:t>
      </w:r>
    </w:p>
    <w:p w14:paraId="0D1001BB" w14:textId="01707C5A" w:rsidR="003E08B1" w:rsidRPr="002D307B" w:rsidRDefault="003E08B1" w:rsidP="001D3306">
      <w:pPr>
        <w:rPr>
          <w:rFonts w:asciiTheme="majorHAnsi" w:eastAsia="Times New Roman" w:hAnsiTheme="majorHAnsi" w:cstheme="majorHAnsi"/>
          <w:lang w:val="en-US"/>
        </w:rPr>
      </w:pPr>
    </w:p>
    <w:p w14:paraId="66E139FB" w14:textId="24BE20BD" w:rsidR="003A72C2" w:rsidRPr="002D307B" w:rsidRDefault="003A72C2" w:rsidP="00D77125">
      <w:pPr>
        <w:pStyle w:val="Heading3"/>
        <w:ind w:firstLine="0"/>
        <w:rPr>
          <w:rFonts w:asciiTheme="majorHAnsi" w:hAnsiTheme="majorHAnsi" w:cstheme="majorHAnsi"/>
          <w:highlight w:val="white"/>
          <w:lang w:val="en-US"/>
        </w:rPr>
      </w:pPr>
      <w:bookmarkStart w:id="10" w:name="_Toc57201187"/>
      <w:r w:rsidRPr="002D307B">
        <w:rPr>
          <w:rFonts w:asciiTheme="majorHAnsi" w:hAnsiTheme="majorHAnsi" w:cstheme="majorHAnsi"/>
          <w:highlight w:val="white"/>
          <w:lang w:val="en-US"/>
        </w:rPr>
        <w:t xml:space="preserve">1.3.2 </w:t>
      </w:r>
      <w:r w:rsidR="00522127" w:rsidRPr="002D307B">
        <w:rPr>
          <w:rFonts w:asciiTheme="majorHAnsi" w:hAnsiTheme="majorHAnsi" w:cstheme="majorHAnsi"/>
          <w:highlight w:val="white"/>
          <w:lang w:val="en-US"/>
        </w:rPr>
        <w:t>Good practices of machine learning within this field, and background for pipeline</w:t>
      </w:r>
      <w:r w:rsidR="000049AC" w:rsidRPr="002D307B">
        <w:rPr>
          <w:rFonts w:asciiTheme="majorHAnsi" w:hAnsiTheme="majorHAnsi" w:cstheme="majorHAnsi"/>
          <w:highlight w:val="white"/>
          <w:lang w:val="en-US"/>
        </w:rPr>
        <w:t xml:space="preserve"> choices</w:t>
      </w:r>
      <w:bookmarkEnd w:id="10"/>
    </w:p>
    <w:p w14:paraId="2E30F4CE" w14:textId="77777777" w:rsidR="00795B9D" w:rsidRPr="002D307B" w:rsidRDefault="00795B9D"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272C5C61" w14:textId="77777777" w:rsidR="00795B9D" w:rsidRPr="002D307B" w:rsidRDefault="00795B9D" w:rsidP="00795B9D">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535F49F5" w14:textId="31C6D76E" w:rsidR="003A72C2" w:rsidRPr="00D77125" w:rsidRDefault="00795B9D" w:rsidP="00D77125">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w:t>
      </w:r>
    </w:p>
    <w:p w14:paraId="3223B7E0" w14:textId="149906D2" w:rsidR="00ED367B" w:rsidRPr="002D307B" w:rsidRDefault="00ED367B" w:rsidP="00D77125">
      <w:pPr>
        <w:pStyle w:val="Heading3"/>
        <w:ind w:firstLine="0"/>
        <w:rPr>
          <w:rFonts w:asciiTheme="majorHAnsi" w:hAnsiTheme="majorHAnsi" w:cstheme="majorHAnsi"/>
          <w:highlight w:val="white"/>
          <w:lang w:val="en-US"/>
        </w:rPr>
      </w:pPr>
      <w:bookmarkStart w:id="11" w:name="_Toc57201188"/>
      <w:r w:rsidRPr="002D307B">
        <w:rPr>
          <w:rFonts w:asciiTheme="majorHAnsi" w:hAnsiTheme="majorHAnsi" w:cstheme="majorHAnsi"/>
          <w:highlight w:val="white"/>
          <w:lang w:val="en-US"/>
        </w:rPr>
        <w:t>1.3.</w:t>
      </w:r>
      <w:r w:rsidR="003A72C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220563" w:rsidRPr="002D307B">
        <w:rPr>
          <w:rFonts w:asciiTheme="majorHAnsi" w:hAnsiTheme="majorHAnsi" w:cstheme="majorHAnsi"/>
          <w:highlight w:val="white"/>
          <w:lang w:val="en-US"/>
        </w:rPr>
        <w:t>Replication with the use of the pipeline</w:t>
      </w:r>
      <w:bookmarkEnd w:id="11"/>
    </w:p>
    <w:p w14:paraId="14B96761" w14:textId="2E34E1EB" w:rsidR="00270381" w:rsidRPr="002D307B" w:rsidRDefault="00ED367B"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r w:rsidR="00270381" w:rsidRPr="002D307B">
        <w:rPr>
          <w:rFonts w:asciiTheme="majorHAnsi" w:eastAsia="Times New Roman" w:hAnsiTheme="majorHAnsi" w:cstheme="majorHAnsi"/>
          <w:b/>
          <w:bCs/>
          <w:highlight w:val="white"/>
          <w:lang w:val="en-US"/>
        </w:rPr>
        <w:t>:</w:t>
      </w:r>
    </w:p>
    <w:p w14:paraId="3DCBCBED" w14:textId="428F4E2C" w:rsidR="00270381" w:rsidRPr="002D307B" w:rsidRDefault="00270381" w:rsidP="00270381">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0EB6C714" w14:textId="47BD4A48" w:rsidR="00270381" w:rsidRPr="002D307B" w:rsidRDefault="00270381" w:rsidP="00270381">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w:t>
      </w:r>
    </w:p>
    <w:p w14:paraId="3701A15C" w14:textId="77777777" w:rsidR="00270381" w:rsidRPr="00D77125" w:rsidRDefault="00270381" w:rsidP="00D77125">
      <w:pPr>
        <w:ind w:firstLine="0"/>
        <w:rPr>
          <w:rFonts w:asciiTheme="majorHAnsi" w:eastAsia="Times New Roman" w:hAnsiTheme="majorHAnsi" w:cstheme="majorHAnsi"/>
          <w:highlight w:val="white"/>
          <w:lang w:val="en-US"/>
        </w:rPr>
      </w:pPr>
    </w:p>
    <w:p w14:paraId="63CF7187" w14:textId="0E66C6D7" w:rsidR="00900071" w:rsidRPr="002D307B" w:rsidRDefault="00900071" w:rsidP="00D77125">
      <w:pPr>
        <w:pStyle w:val="Heading3"/>
        <w:ind w:firstLine="0"/>
        <w:rPr>
          <w:rFonts w:asciiTheme="majorHAnsi" w:hAnsiTheme="majorHAnsi" w:cstheme="majorHAnsi"/>
          <w:highlight w:val="white"/>
          <w:lang w:val="en-US"/>
        </w:rPr>
      </w:pPr>
      <w:bookmarkStart w:id="12" w:name="_Toc57201189"/>
      <w:r w:rsidRPr="002D307B">
        <w:rPr>
          <w:rFonts w:asciiTheme="majorHAnsi" w:hAnsiTheme="majorHAnsi" w:cstheme="majorHAnsi"/>
          <w:highlight w:val="white"/>
          <w:lang w:val="en-US"/>
        </w:rPr>
        <w:t>1.3.</w:t>
      </w:r>
      <w:r w:rsidR="003A72C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C43FBC" w:rsidRPr="002D307B">
        <w:rPr>
          <w:rFonts w:asciiTheme="majorHAnsi" w:hAnsiTheme="majorHAnsi" w:cstheme="majorHAnsi"/>
          <w:highlight w:val="white"/>
          <w:lang w:val="en-US"/>
        </w:rPr>
        <w:t xml:space="preserve">Thesis-statement / </w:t>
      </w:r>
      <w:r w:rsidR="00896D76" w:rsidRPr="002D307B">
        <w:rPr>
          <w:rFonts w:asciiTheme="majorHAnsi" w:hAnsiTheme="majorHAnsi" w:cstheme="majorHAnsi"/>
          <w:highlight w:val="white"/>
          <w:lang w:val="en-US"/>
        </w:rPr>
        <w:t>“</w:t>
      </w:r>
      <w:r w:rsidR="008D0F0E" w:rsidRPr="002D307B">
        <w:rPr>
          <w:rFonts w:asciiTheme="majorHAnsi" w:hAnsiTheme="majorHAnsi" w:cstheme="majorHAnsi"/>
          <w:highlight w:val="white"/>
          <w:lang w:val="en-US"/>
        </w:rPr>
        <w:t>Concluding remarks on the c</w:t>
      </w:r>
      <w:r w:rsidR="00BE371C" w:rsidRPr="002D307B">
        <w:rPr>
          <w:rFonts w:asciiTheme="majorHAnsi" w:hAnsiTheme="majorHAnsi" w:cstheme="majorHAnsi"/>
          <w:highlight w:val="white"/>
          <w:lang w:val="en-US"/>
        </w:rPr>
        <w:t>ontribution of this paper</w:t>
      </w:r>
      <w:r w:rsidR="00896D76" w:rsidRPr="002D307B">
        <w:rPr>
          <w:rFonts w:asciiTheme="majorHAnsi" w:hAnsiTheme="majorHAnsi" w:cstheme="majorHAnsi"/>
          <w:highlight w:val="white"/>
          <w:lang w:val="en-US"/>
        </w:rPr>
        <w:t>”</w:t>
      </w:r>
      <w:bookmarkEnd w:id="12"/>
    </w:p>
    <w:p w14:paraId="435EF29D" w14:textId="77777777" w:rsidR="001E4F01" w:rsidRPr="002D307B" w:rsidRDefault="001E4F01"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82D6E5F" w14:textId="12A63718" w:rsidR="00A509D5" w:rsidRPr="002D307B" w:rsidRDefault="00A509D5" w:rsidP="00835420">
      <w:pPr>
        <w:pStyle w:val="ListParagraph"/>
        <w:numPr>
          <w:ilvl w:val="0"/>
          <w:numId w:val="19"/>
        </w:numPr>
        <w:rPr>
          <w:rFonts w:asciiTheme="majorHAnsi" w:hAnsiTheme="majorHAnsi" w:cstheme="majorHAnsi"/>
          <w:lang w:val="en-US"/>
        </w:rPr>
      </w:pPr>
    </w:p>
    <w:p w14:paraId="03110A07" w14:textId="77806C34" w:rsidR="00835420" w:rsidRPr="002D307B" w:rsidRDefault="00835420" w:rsidP="00835420">
      <w:pPr>
        <w:pStyle w:val="ListParagraph"/>
        <w:numPr>
          <w:ilvl w:val="0"/>
          <w:numId w:val="19"/>
        </w:numPr>
        <w:rPr>
          <w:rFonts w:asciiTheme="majorHAnsi" w:hAnsiTheme="majorHAnsi" w:cstheme="majorHAnsi"/>
          <w:lang w:val="en-US"/>
        </w:rPr>
      </w:pPr>
      <w:r w:rsidRPr="002D307B">
        <w:rPr>
          <w:rFonts w:asciiTheme="majorHAnsi" w:hAnsiTheme="majorHAnsi" w:cstheme="majorHAnsi"/>
          <w:lang w:val="en-US"/>
        </w:rPr>
        <w:lastRenderedPageBreak/>
        <w:t>S</w:t>
      </w:r>
    </w:p>
    <w:p w14:paraId="04DD8D9F" w14:textId="77777777" w:rsidR="00835420" w:rsidRPr="00D77125" w:rsidRDefault="00835420" w:rsidP="00D77125">
      <w:pPr>
        <w:ind w:firstLine="0"/>
        <w:rPr>
          <w:rFonts w:asciiTheme="majorHAnsi" w:hAnsiTheme="majorHAnsi" w:cstheme="majorHAnsi"/>
          <w:lang w:val="en-US"/>
        </w:rPr>
      </w:pPr>
    </w:p>
    <w:p w14:paraId="6E2FE92F" w14:textId="77777777" w:rsidR="00835420" w:rsidRPr="002D307B" w:rsidRDefault="00835420" w:rsidP="00D77125">
      <w:pPr>
        <w:ind w:firstLine="0"/>
        <w:rPr>
          <w:rFonts w:asciiTheme="majorHAnsi" w:eastAsia="Times New Roman" w:hAnsiTheme="majorHAnsi" w:cstheme="majorHAnsi"/>
          <w:highlight w:val="white"/>
          <w:lang w:val="en-US"/>
        </w:rPr>
      </w:pPr>
    </w:p>
    <w:p w14:paraId="25341F13" w14:textId="77777777" w:rsidR="00835420" w:rsidRPr="002D307B" w:rsidRDefault="00835420" w:rsidP="00D77125">
      <w:pPr>
        <w:ind w:firstLine="0"/>
        <w:rPr>
          <w:rFonts w:asciiTheme="majorHAnsi" w:eastAsia="Times New Roman" w:hAnsiTheme="majorHAnsi" w:cstheme="majorHAnsi"/>
          <w:highlight w:val="white"/>
          <w:lang w:val="en-US"/>
        </w:rPr>
      </w:pPr>
    </w:p>
    <w:p w14:paraId="5ADD9E5C" w14:textId="3F11B406"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Applicability of </w:t>
      </w:r>
      <w:proofErr w:type="gramStart"/>
      <w:r w:rsidRPr="002D307B">
        <w:rPr>
          <w:rFonts w:asciiTheme="majorHAnsi" w:eastAsia="Times New Roman" w:hAnsiTheme="majorHAnsi" w:cstheme="majorHAnsi"/>
          <w:highlight w:val="white"/>
          <w:lang w:val="en-US"/>
        </w:rPr>
        <w:t>Bachelors</w:t>
      </w:r>
      <w:proofErr w:type="gramEnd"/>
      <w:r w:rsidRPr="002D307B">
        <w:rPr>
          <w:rFonts w:asciiTheme="majorHAnsi" w:eastAsia="Times New Roman" w:hAnsiTheme="majorHAnsi" w:cstheme="majorHAnsi"/>
          <w:highlight w:val="white"/>
          <w:lang w:val="en-US"/>
        </w:rPr>
        <w:t xml:space="preserve"> project:</w:t>
      </w:r>
    </w:p>
    <w:p w14:paraId="03111AE0" w14:textId="77777777"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4240A29F" w14:textId="77777777"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44AB7DCA" w14:textId="77777777"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02057891" w14:textId="77777777" w:rsidR="006F0168" w:rsidRPr="002D307B" w:rsidRDefault="006F0168" w:rsidP="006F016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26EEFF69" w14:textId="77777777"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Clinical application -&gt; given schizophrenia, and given </w:t>
      </w:r>
      <w:proofErr w:type="spellStart"/>
      <w:r w:rsidRPr="002D307B">
        <w:rPr>
          <w:rFonts w:asciiTheme="majorHAnsi" w:eastAsia="Times New Roman" w:hAnsiTheme="majorHAnsi" w:cstheme="majorHAnsi"/>
          <w:highlight w:val="white"/>
          <w:lang w:val="en-US"/>
        </w:rPr>
        <w:t>samtaleterapi</w:t>
      </w:r>
      <w:proofErr w:type="spellEnd"/>
      <w:r w:rsidRPr="002D307B">
        <w:rPr>
          <w:rFonts w:asciiTheme="majorHAnsi" w:eastAsia="Times New Roman" w:hAnsiTheme="majorHAnsi" w:cstheme="majorHAnsi"/>
          <w:highlight w:val="white"/>
          <w:lang w:val="en-US"/>
        </w:rPr>
        <w:t xml:space="preserve"> or drugs, see how they're doing along the way by them talking every week on their phone.</w:t>
      </w:r>
    </w:p>
    <w:p w14:paraId="39C9237B" w14:textId="77777777"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eastAsia="Times New Roman" w:hAnsiTheme="majorHAnsi" w:cstheme="majorHAnsi"/>
          <w:i/>
          <w:iCs/>
          <w:highlight w:val="white"/>
          <w:lang w:val="en-US"/>
        </w:rPr>
        <w:t>Zeev</w:t>
      </w:r>
      <w:proofErr w:type="spellEnd"/>
      <w:r w:rsidRPr="002D307B">
        <w:rPr>
          <w:rFonts w:asciiTheme="majorHAnsi" w:eastAsia="Times New Roman" w:hAnsiTheme="majorHAnsi" w:cstheme="majorHAnsi"/>
          <w:i/>
          <w:iCs/>
          <w:highlight w:val="white"/>
          <w:lang w:val="en-US"/>
        </w:rPr>
        <w:t xml:space="preserve"> et al., 2017; Dahlgren et al., 2018; Tahir et al., 2019)</w:t>
      </w:r>
      <w:r w:rsidRPr="002D307B">
        <w:rPr>
          <w:rFonts w:asciiTheme="majorHAnsi" w:eastAsia="Times New Roman" w:hAnsiTheme="majorHAnsi" w:cstheme="majorHAnsi"/>
          <w:highlight w:val="white"/>
          <w:lang w:val="en-US"/>
        </w:rPr>
        <w:t>"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74630956" w14:textId="77777777" w:rsidR="006F0168" w:rsidRPr="002D307B" w:rsidRDefault="006F0168" w:rsidP="006F016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66A186A" w14:textId="77777777" w:rsidR="006F0168" w:rsidRPr="002D307B" w:rsidRDefault="006F0168"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090A789E" w14:textId="47629050" w:rsidR="00CE68A9" w:rsidRPr="002D307B" w:rsidRDefault="007934D7" w:rsidP="00CE68A9">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71C1F6A0" w14:textId="77777777" w:rsidR="00CE68A9" w:rsidRPr="002D307B" w:rsidRDefault="00CE68A9"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w:t>
      </w:r>
      <w:proofErr w:type="spellStart"/>
      <w:r w:rsidRPr="002D307B">
        <w:rPr>
          <w:rFonts w:asciiTheme="majorHAnsi" w:eastAsia="Times New Roman" w:hAnsiTheme="majorHAnsi" w:cstheme="majorHAnsi"/>
          <w:b/>
          <w:bCs/>
          <w:highlight w:val="white"/>
          <w:lang w:val="en-US"/>
        </w:rPr>
        <w:t>Maries</w:t>
      </w:r>
      <w:proofErr w:type="spellEnd"/>
      <w:r w:rsidRPr="002D307B">
        <w:rPr>
          <w:rFonts w:asciiTheme="majorHAnsi" w:eastAsia="Times New Roman" w:hAnsiTheme="majorHAnsi" w:cstheme="majorHAnsi"/>
          <w:b/>
          <w:bCs/>
          <w:highlight w:val="white"/>
          <w:lang w:val="en-US"/>
        </w:rPr>
        <w:t>):</w:t>
      </w:r>
    </w:p>
    <w:p w14:paraId="391F3EED" w14:textId="77777777" w:rsidR="00CE68A9" w:rsidRPr="002D307B" w:rsidRDefault="00CE68A9"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w:t>
      </w:r>
      <w:proofErr w:type="spellStart"/>
      <w:r w:rsidRPr="002D307B">
        <w:rPr>
          <w:rFonts w:asciiTheme="majorHAnsi" w:eastAsia="Times New Roman" w:hAnsiTheme="majorHAnsi" w:cstheme="majorHAnsi"/>
          <w:highlight w:val="white"/>
          <w:lang w:val="en-US"/>
        </w:rPr>
        <w:t>bayes</w:t>
      </w:r>
      <w:proofErr w:type="spellEnd"/>
      <w:r w:rsidRPr="002D307B">
        <w:rPr>
          <w:rFonts w:asciiTheme="majorHAnsi" w:eastAsia="Times New Roman" w:hAnsiTheme="majorHAnsi" w:cstheme="majorHAnsi"/>
          <w:highlight w:val="white"/>
          <w:lang w:val="en-US"/>
        </w:rPr>
        <w:t xml:space="preserve"> will x. Additionally, we predict that validation methods </w:t>
      </w:r>
      <w:proofErr w:type="spellStart"/>
      <w:proofErr w:type="gramStart"/>
      <w:r w:rsidRPr="002D307B">
        <w:rPr>
          <w:rFonts w:asciiTheme="majorHAnsi" w:eastAsia="Times New Roman" w:hAnsiTheme="majorHAnsi" w:cstheme="majorHAnsi"/>
          <w:highlight w:val="white"/>
          <w:lang w:val="en-US"/>
        </w:rPr>
        <w:t>x,y</w:t>
      </w:r>
      <w:proofErr w:type="gramEnd"/>
      <w:r w:rsidRPr="002D307B">
        <w:rPr>
          <w:rFonts w:asciiTheme="majorHAnsi" w:eastAsia="Times New Roman" w:hAnsiTheme="majorHAnsi" w:cstheme="majorHAnsi"/>
          <w:highlight w:val="white"/>
          <w:lang w:val="en-US"/>
        </w:rPr>
        <w:t>,z</w:t>
      </w:r>
      <w:proofErr w:type="spellEnd"/>
      <w:r w:rsidRPr="002D307B">
        <w:rPr>
          <w:rFonts w:asciiTheme="majorHAnsi" w:eastAsia="Times New Roman" w:hAnsiTheme="majorHAnsi" w:cstheme="majorHAnsi"/>
          <w:highlight w:val="white"/>
          <w:lang w:val="en-US"/>
        </w:rPr>
        <w:t xml:space="preserve"> will make results stronger in specific case/weaker generalization. By this, we will attempt to establish a procedure for machine-learning studies that achieve the most robust and ecologically valid measures.</w:t>
      </w:r>
    </w:p>
    <w:p w14:paraId="7EBDEC07" w14:textId="77777777" w:rsidR="00CE68A9" w:rsidRPr="002D307B" w:rsidRDefault="00CE68A9" w:rsidP="00CE68A9">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5714B1E4" w14:textId="77777777" w:rsidR="00CE68A9" w:rsidRPr="002D307B" w:rsidRDefault="00CE68A9" w:rsidP="00CE68A9">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4FF960A7" w14:textId="77777777" w:rsidR="00CE68A9" w:rsidRPr="002D307B" w:rsidRDefault="00CE68A9"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1DF96AD4" w14:textId="1374C539" w:rsidR="00847EA6" w:rsidRPr="002D307B" w:rsidRDefault="00CE68A9"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w:t>
      </w:r>
      <w:r w:rsidR="00E71C19" w:rsidRPr="002D307B">
        <w:rPr>
          <w:rFonts w:asciiTheme="majorHAnsi" w:eastAsia="Times New Roman" w:hAnsiTheme="majorHAnsi" w:cstheme="majorHAnsi"/>
          <w:highlight w:val="white"/>
          <w:lang w:val="en-US"/>
        </w:rPr>
        <w:t>heterogeneous</w:t>
      </w:r>
      <w:r w:rsidRPr="002D307B">
        <w:rPr>
          <w:rFonts w:asciiTheme="majorHAnsi" w:eastAsia="Times New Roman" w:hAnsiTheme="majorHAnsi" w:cstheme="majorHAnsi"/>
          <w:highlight w:val="white"/>
          <w:lang w:val="en-US"/>
        </w:rPr>
        <w:t xml:space="preserve"> findings, I expect worse performance given the new data that I will test on. Given the </w:t>
      </w:r>
      <w:proofErr w:type="spellStart"/>
      <w:r w:rsidRPr="002D307B">
        <w:rPr>
          <w:rFonts w:asciiTheme="majorHAnsi" w:eastAsia="Times New Roman" w:hAnsiTheme="majorHAnsi" w:cstheme="majorHAnsi"/>
          <w:highlight w:val="white"/>
          <w:lang w:val="en-US"/>
        </w:rPr>
        <w:t>inrobustness</w:t>
      </w:r>
      <w:proofErr w:type="spellEnd"/>
      <w:r w:rsidRPr="002D307B">
        <w:rPr>
          <w:rFonts w:asciiTheme="majorHAnsi" w:eastAsia="Times New Roman" w:hAnsiTheme="majorHAnsi" w:cstheme="majorHAnsi"/>
          <w:highlight w:val="white"/>
          <w:lang w:val="en-US"/>
        </w:rPr>
        <w:t xml:space="preserve"> and low ecological validity of ML attempts, I will attempt to establish a ML pipeline less prone to the pitfalls of ML, with the intention of establishing a general procedure for future research. </w:t>
      </w:r>
    </w:p>
    <w:p w14:paraId="01BECD04" w14:textId="0FCBB380" w:rsidR="007F7BC2" w:rsidRPr="002D307B" w:rsidRDefault="007F7BC2" w:rsidP="00117D51">
      <w:pPr>
        <w:rPr>
          <w:rFonts w:asciiTheme="majorHAnsi" w:eastAsia="Times New Roman" w:hAnsiTheme="majorHAnsi" w:cstheme="majorHAnsi"/>
          <w:highlight w:val="white"/>
          <w:lang w:val="en-US"/>
        </w:rPr>
      </w:pPr>
    </w:p>
    <w:p w14:paraId="66F5AFA9" w14:textId="09205412" w:rsidR="007F7BC2" w:rsidRPr="002D307B" w:rsidRDefault="007F7BC2"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7A60DD9A" w14:textId="5F2795BA" w:rsidR="007F7BC2" w:rsidRPr="002D307B" w:rsidRDefault="00FA23AC" w:rsidP="00D77125">
      <w:pPr>
        <w:ind w:firstLine="0"/>
        <w:rPr>
          <w:rFonts w:asciiTheme="majorHAnsi" w:eastAsia="Times New Roman" w:hAnsiTheme="majorHAnsi" w:cstheme="majorHAnsi"/>
          <w:lang w:val="en-US"/>
        </w:rPr>
      </w:pPr>
      <w:hyperlink r:id="rId21" w:history="1">
        <w:r w:rsidR="00D77125"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14B1ECF4" w14:textId="7B3E535A" w:rsidR="007F7BC2" w:rsidRPr="002D307B" w:rsidRDefault="007F7BC2" w:rsidP="00117D51">
      <w:pPr>
        <w:rPr>
          <w:rFonts w:asciiTheme="majorHAnsi" w:eastAsia="Times New Roman" w:hAnsiTheme="majorHAnsi" w:cstheme="majorHAnsi"/>
          <w:highlight w:val="white"/>
          <w:lang w:val="en-US"/>
        </w:rPr>
      </w:pPr>
    </w:p>
    <w:p w14:paraId="2110B030" w14:textId="3C27686E" w:rsidR="00BA2C24" w:rsidRPr="002D307B" w:rsidRDefault="00BA2C24" w:rsidP="00D7712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45E6AE48" w14:textId="17E0A24F" w:rsidR="00BA2C24" w:rsidRPr="002D307B" w:rsidRDefault="00FA23AC" w:rsidP="00D77125">
      <w:pPr>
        <w:ind w:firstLine="0"/>
        <w:rPr>
          <w:rFonts w:asciiTheme="majorHAnsi" w:eastAsia="Times New Roman" w:hAnsiTheme="majorHAnsi" w:cstheme="majorHAnsi"/>
          <w:lang w:val="en-US"/>
        </w:rPr>
      </w:pPr>
      <w:hyperlink r:id="rId22" w:history="1">
        <w:r w:rsidR="00D77125"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71225CC5" w:rsidR="00D42A47" w:rsidRPr="002D307B" w:rsidRDefault="002F073B" w:rsidP="003E4187">
      <w:pPr>
        <w:pStyle w:val="Heading1"/>
        <w:ind w:firstLine="0"/>
        <w:rPr>
          <w:rFonts w:asciiTheme="majorHAnsi" w:hAnsiTheme="majorHAnsi" w:cstheme="majorHAnsi"/>
          <w:highlight w:val="white"/>
          <w:lang w:val="en-US"/>
        </w:rPr>
      </w:pPr>
      <w:bookmarkStart w:id="13" w:name="_Toc57201190"/>
      <w:r w:rsidRPr="002D307B">
        <w:rPr>
          <w:rFonts w:asciiTheme="majorHAnsi" w:hAnsiTheme="majorHAnsi" w:cstheme="majorHAnsi"/>
          <w:highlight w:val="white"/>
          <w:lang w:val="en-US"/>
        </w:rPr>
        <w:t>2. Materials and Methods</w:t>
      </w:r>
      <w:bookmarkEnd w:id="13"/>
    </w:p>
    <w:p w14:paraId="3C95A0D7" w14:textId="74F5BBE1" w:rsidR="00CC5B31" w:rsidRPr="002D307B" w:rsidRDefault="00D42A47" w:rsidP="003E4187">
      <w:pPr>
        <w:pStyle w:val="Heading2"/>
        <w:ind w:firstLine="0"/>
        <w:rPr>
          <w:rFonts w:asciiTheme="majorHAnsi" w:hAnsiTheme="majorHAnsi" w:cstheme="majorHAnsi"/>
          <w:highlight w:val="white"/>
          <w:lang w:val="en-US"/>
        </w:rPr>
      </w:pPr>
      <w:bookmarkStart w:id="14" w:name="_Toc5720119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Pipeline</w:t>
      </w:r>
      <w:bookmarkEnd w:id="14"/>
    </w:p>
    <w:p w14:paraId="10229F69" w14:textId="6C5E39A2" w:rsidR="0030449A" w:rsidRPr="002D307B" w:rsidRDefault="0030449A" w:rsidP="003E4187">
      <w:pPr>
        <w:pStyle w:val="Heading3"/>
        <w:ind w:firstLine="0"/>
        <w:rPr>
          <w:rFonts w:asciiTheme="majorHAnsi" w:hAnsiTheme="majorHAnsi" w:cstheme="majorHAnsi"/>
          <w:highlight w:val="white"/>
          <w:lang w:val="en-US"/>
        </w:rPr>
      </w:pPr>
      <w:bookmarkStart w:id="15" w:name="_Toc57201192"/>
      <w:r w:rsidRPr="002D307B">
        <w:rPr>
          <w:rFonts w:asciiTheme="majorHAnsi" w:hAnsiTheme="majorHAnsi" w:cstheme="majorHAnsi"/>
          <w:highlight w:val="white"/>
          <w:lang w:val="en-US"/>
        </w:rPr>
        <w:t>2.1.</w:t>
      </w:r>
      <w:r w:rsidR="00E35780">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657BFA">
        <w:rPr>
          <w:rFonts w:asciiTheme="majorHAnsi" w:hAnsiTheme="majorHAnsi" w:cstheme="majorHAnsi"/>
          <w:highlight w:val="white"/>
          <w:lang w:val="en-US"/>
        </w:rPr>
        <w:t>P</w:t>
      </w:r>
      <w:r w:rsidRPr="002D307B">
        <w:rPr>
          <w:rFonts w:asciiTheme="majorHAnsi" w:hAnsiTheme="majorHAnsi" w:cstheme="majorHAnsi"/>
          <w:highlight w:val="white"/>
          <w:lang w:val="en-US"/>
        </w:rPr>
        <w:t>ipeline choices (perhaps move to introduction?</w:t>
      </w:r>
      <w:r w:rsidR="00BF56FB">
        <w:rPr>
          <w:rFonts w:asciiTheme="majorHAnsi" w:hAnsiTheme="majorHAnsi" w:cstheme="majorHAnsi"/>
          <w:highlight w:val="white"/>
          <w:lang w:val="en-US"/>
        </w:rPr>
        <w:t xml:space="preserve"> Needs more theory</w:t>
      </w:r>
      <w:r w:rsidR="003202CF">
        <w:rPr>
          <w:rFonts w:asciiTheme="majorHAnsi" w:hAnsiTheme="majorHAnsi" w:cstheme="majorHAnsi"/>
          <w:highlight w:val="white"/>
          <w:lang w:val="en-US"/>
        </w:rPr>
        <w:t xml:space="preserve"> and citations</w:t>
      </w:r>
      <w:r w:rsidR="00BF56FB">
        <w:rPr>
          <w:rFonts w:asciiTheme="majorHAnsi" w:hAnsiTheme="majorHAnsi" w:cstheme="majorHAnsi"/>
          <w:highlight w:val="white"/>
          <w:lang w:val="en-US"/>
        </w:rPr>
        <w:t>?</w:t>
      </w:r>
      <w:r w:rsidRPr="002D307B">
        <w:rPr>
          <w:rFonts w:asciiTheme="majorHAnsi" w:hAnsiTheme="majorHAnsi" w:cstheme="majorHAnsi"/>
          <w:highlight w:val="white"/>
          <w:lang w:val="en-US"/>
        </w:rPr>
        <w:t>)</w:t>
      </w:r>
      <w:bookmarkEnd w:id="15"/>
    </w:p>
    <w:p w14:paraId="5C4A723B" w14:textId="6D554268" w:rsidR="000F786C" w:rsidRDefault="0030449A" w:rsidP="00454F7A">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sidR="003F0306">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sidR="00184E96">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sidR="00184E96">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sidR="00184E96">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sidR="00184E96">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sidR="00184E96">
        <w:rPr>
          <w:rFonts w:asciiTheme="majorHAnsi" w:eastAsia="Times New Roman" w:hAnsiTheme="majorHAnsi" w:cstheme="majorHAnsi"/>
          <w:highlight w:val="white"/>
          <w:lang w:val="en-US"/>
        </w:rPr>
        <w:t xml:space="preserve"> High transparency</w:t>
      </w:r>
      <w:r w:rsidR="0017508C">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a) allows for future replications and b) increases the applicability of the work, </w:t>
      </w:r>
      <w:r w:rsidR="00507B76">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sidR="009D3276">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sidR="005B3DB2">
        <w:rPr>
          <w:rFonts w:asciiTheme="majorHAnsi" w:eastAsia="Times New Roman" w:hAnsiTheme="majorHAnsi" w:cstheme="majorHAnsi"/>
          <w:highlight w:val="white"/>
          <w:lang w:val="en-US"/>
        </w:rPr>
        <w:t xml:space="preserve"> </w:t>
      </w:r>
      <w:r w:rsidR="00454F7A">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 xml:space="preserve">1) Data </w:t>
      </w:r>
      <w:r w:rsidR="009D3276" w:rsidRPr="00A84AB6">
        <w:rPr>
          <w:rFonts w:asciiTheme="majorHAnsi" w:eastAsia="Times New Roman" w:hAnsiTheme="majorHAnsi" w:cstheme="majorHAnsi"/>
          <w:b/>
          <w:bCs/>
          <w:highlight w:val="white"/>
          <w:lang w:val="en-US"/>
        </w:rPr>
        <w:t>acquisition.</w:t>
      </w:r>
      <w:r w:rsidR="009D3276">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sidR="002975EF">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sidR="002975EF" w:rsidRPr="00A84AB6">
        <w:rPr>
          <w:rFonts w:asciiTheme="majorHAnsi" w:eastAsia="Times New Roman" w:hAnsiTheme="majorHAnsi" w:cstheme="majorHAnsi"/>
          <w:b/>
          <w:bCs/>
          <w:highlight w:val="white"/>
          <w:lang w:val="en-US"/>
        </w:rPr>
        <w:t>.</w:t>
      </w:r>
      <w:r w:rsidR="002975EF">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sidR="002975EF">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sidR="004C725F">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sidR="002975EF">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sidR="00F4688C">
        <w:rPr>
          <w:rFonts w:asciiTheme="majorHAnsi" w:eastAsia="Times New Roman" w:hAnsiTheme="majorHAnsi" w:cstheme="majorHAnsi"/>
          <w:highlight w:val="white"/>
          <w:lang w:val="en-US"/>
        </w:rPr>
        <w:t xml:space="preserve"> and extracting features. It might also include</w:t>
      </w:r>
      <w:r w:rsidR="002975EF">
        <w:rPr>
          <w:rFonts w:asciiTheme="majorHAnsi" w:eastAsia="Times New Roman" w:hAnsiTheme="majorHAnsi" w:cstheme="majorHAnsi"/>
          <w:highlight w:val="white"/>
          <w:lang w:val="en-US"/>
        </w:rPr>
        <w:t xml:space="preserve"> a</w:t>
      </w:r>
      <w:r w:rsidRPr="002D307B">
        <w:rPr>
          <w:rFonts w:asciiTheme="majorHAnsi" w:eastAsia="Times New Roman" w:hAnsiTheme="majorHAnsi" w:cstheme="majorHAnsi"/>
          <w:highlight w:val="white"/>
          <w:lang w:val="en-US"/>
        </w:rPr>
        <w:t>pplying</w:t>
      </w:r>
      <w:r w:rsidR="002975EF">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sidR="00F4688C">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sidR="00156814" w:rsidRPr="00A84AB6">
        <w:rPr>
          <w:rFonts w:asciiTheme="majorHAnsi" w:eastAsia="Times New Roman" w:hAnsiTheme="majorHAnsi" w:cstheme="majorHAnsi"/>
          <w:b/>
          <w:bCs/>
          <w:highlight w:val="white"/>
          <w:lang w:val="en-US"/>
        </w:rPr>
        <w:t>.</w:t>
      </w:r>
      <w:r w:rsidR="00156814">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sidR="00156814">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sidR="00156814">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sidR="00156814" w:rsidRPr="00A84AB6">
        <w:rPr>
          <w:rFonts w:asciiTheme="majorHAnsi" w:eastAsia="Times New Roman" w:hAnsiTheme="majorHAnsi" w:cstheme="majorHAnsi"/>
          <w:b/>
          <w:bCs/>
          <w:highlight w:val="white"/>
          <w:lang w:val="en-US"/>
        </w:rPr>
        <w:t>.</w:t>
      </w:r>
      <w:r w:rsidR="00156814">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sidR="00156814">
        <w:rPr>
          <w:rFonts w:asciiTheme="majorHAnsi" w:eastAsia="Times New Roman" w:hAnsiTheme="majorHAnsi" w:cstheme="majorHAnsi"/>
          <w:highlight w:val="white"/>
          <w:lang w:val="en-US"/>
        </w:rPr>
        <w:t xml:space="preserve"> is necessary for all machine learning algorithms that are distance-based. In these cases, scale the </w:t>
      </w:r>
      <w:r w:rsidR="003370D5">
        <w:rPr>
          <w:rFonts w:asciiTheme="majorHAnsi" w:eastAsia="Times New Roman" w:hAnsiTheme="majorHAnsi" w:cstheme="majorHAnsi"/>
          <w:highlight w:val="white"/>
          <w:lang w:val="en-US"/>
        </w:rPr>
        <w:t>train and holdout set separately. U</w:t>
      </w:r>
      <w:r w:rsidR="00AA65F3">
        <w:rPr>
          <w:rFonts w:asciiTheme="majorHAnsi" w:eastAsia="Times New Roman" w:hAnsiTheme="majorHAnsi" w:cstheme="majorHAnsi"/>
          <w:highlight w:val="white"/>
          <w:lang w:val="en-US"/>
        </w:rPr>
        <w:t>s</w:t>
      </w:r>
      <w:r w:rsidR="003370D5">
        <w:rPr>
          <w:rFonts w:asciiTheme="majorHAnsi" w:eastAsia="Times New Roman" w:hAnsiTheme="majorHAnsi" w:cstheme="majorHAnsi"/>
          <w:highlight w:val="white"/>
          <w:lang w:val="en-US"/>
        </w:rPr>
        <w:t>e</w:t>
      </w:r>
      <w:r w:rsidR="00AA65F3">
        <w:rPr>
          <w:rFonts w:asciiTheme="majorHAnsi" w:eastAsia="Times New Roman" w:hAnsiTheme="majorHAnsi" w:cstheme="majorHAnsi"/>
          <w:highlight w:val="white"/>
          <w:lang w:val="en-US"/>
        </w:rPr>
        <w:t xml:space="preserve"> information from the training set </w:t>
      </w:r>
      <w:r w:rsidR="003370D5">
        <w:rPr>
          <w:rFonts w:asciiTheme="majorHAnsi" w:eastAsia="Times New Roman" w:hAnsiTheme="majorHAnsi" w:cstheme="majorHAnsi"/>
          <w:highlight w:val="white"/>
          <w:lang w:val="en-US"/>
        </w:rPr>
        <w:t>(e.g. min. and max. values in min./max. normalization) to do the scaling on both sets</w:t>
      </w:r>
      <w:r w:rsidR="00AA65F3">
        <w:rPr>
          <w:rFonts w:asciiTheme="majorHAnsi" w:eastAsia="Times New Roman" w:hAnsiTheme="majorHAnsi" w:cstheme="majorHAnsi"/>
          <w:highlight w:val="white"/>
          <w:lang w:val="en-US"/>
        </w:rPr>
        <w:t>. This ensures no leakage of information from the training set to the test set, while still providing a common scale without losing information or distorting the differences in the range of values.</w:t>
      </w:r>
      <w:r w:rsidR="00066C6D">
        <w:rPr>
          <w:rFonts w:asciiTheme="majorHAnsi" w:eastAsia="Times New Roman" w:hAnsiTheme="majorHAnsi" w:cstheme="majorHAnsi"/>
          <w:highlight w:val="white"/>
          <w:lang w:val="en-US"/>
        </w:rPr>
        <w:t xml:space="preserve"> Feature selection</w:t>
      </w:r>
      <w:r w:rsidR="00756423">
        <w:rPr>
          <w:rFonts w:asciiTheme="majorHAnsi" w:eastAsia="Times New Roman" w:hAnsiTheme="majorHAnsi" w:cstheme="majorHAnsi"/>
          <w:highlight w:val="white"/>
          <w:lang w:val="en-US"/>
        </w:rPr>
        <w:t xml:space="preserve">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sidR="00E07E39">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sidR="00756423">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sidR="00756423">
        <w:rPr>
          <w:rFonts w:asciiTheme="majorHAnsi" w:eastAsia="Times New Roman" w:hAnsiTheme="majorHAnsi" w:cstheme="majorHAnsi"/>
          <w:b/>
          <w:bCs/>
          <w:highlight w:val="white"/>
          <w:lang w:val="en-US"/>
        </w:rPr>
        <w:t>.</w:t>
      </w:r>
      <w:r w:rsidR="00FF6364">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w:t>
      </w:r>
      <w:r w:rsidR="001B6604" w:rsidRPr="002D307B">
        <w:rPr>
          <w:rFonts w:asciiTheme="majorHAnsi" w:eastAsia="Times New Roman" w:hAnsiTheme="majorHAnsi" w:cstheme="majorHAnsi"/>
          <w:highlight w:val="white"/>
          <w:lang w:val="en-US"/>
        </w:rPr>
        <w:t>intertwined,</w:t>
      </w:r>
      <w:r w:rsidRPr="002D307B">
        <w:rPr>
          <w:rFonts w:asciiTheme="majorHAnsi" w:eastAsia="Times New Roman" w:hAnsiTheme="majorHAnsi" w:cstheme="majorHAnsi"/>
          <w:highlight w:val="white"/>
          <w:lang w:val="en-US"/>
        </w:rPr>
        <w:t xml:space="preserve"> </w:t>
      </w:r>
      <w:r w:rsidR="001B6604">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sidR="001B6604">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sidR="001B6604">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sidR="00EE45DD">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sidR="00E07E39">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sidR="00735C84">
        <w:rPr>
          <w:rFonts w:asciiTheme="majorHAnsi" w:eastAsia="Times New Roman" w:hAnsiTheme="majorHAnsi" w:cstheme="majorHAnsi"/>
          <w:b/>
          <w:bCs/>
          <w:highlight w:val="white"/>
          <w:lang w:val="en-US"/>
        </w:rPr>
        <w:t xml:space="preserve">. </w:t>
      </w:r>
      <w:r w:rsidR="00336874">
        <w:rPr>
          <w:rFonts w:asciiTheme="majorHAnsi" w:eastAsia="Times New Roman" w:hAnsiTheme="majorHAnsi" w:cstheme="majorHAnsi"/>
          <w:highlight w:val="white"/>
          <w:lang w:val="en-US"/>
        </w:rPr>
        <w:t>The model then predicts the holdout set</w:t>
      </w:r>
      <w:r w:rsidR="002738FF">
        <w:rPr>
          <w:rFonts w:asciiTheme="majorHAnsi" w:eastAsia="Times New Roman" w:hAnsiTheme="majorHAnsi" w:cstheme="majorHAnsi"/>
          <w:highlight w:val="white"/>
          <w:lang w:val="en-US"/>
        </w:rPr>
        <w:t xml:space="preserve"> and performance is evaluated</w:t>
      </w:r>
      <w:r w:rsidR="00DE438B">
        <w:rPr>
          <w:rFonts w:asciiTheme="majorHAnsi" w:eastAsia="Times New Roman" w:hAnsiTheme="majorHAnsi" w:cstheme="majorHAnsi"/>
          <w:highlight w:val="white"/>
          <w:lang w:val="en-US"/>
        </w:rPr>
        <w:t xml:space="preserve"> using relevant metrics</w:t>
      </w:r>
      <w:r w:rsidR="00BB3C0D">
        <w:rPr>
          <w:rFonts w:asciiTheme="majorHAnsi" w:eastAsia="Times New Roman" w:hAnsiTheme="majorHAnsi" w:cstheme="majorHAnsi"/>
          <w:highlight w:val="white"/>
          <w:lang w:val="en-US"/>
        </w:rPr>
        <w:t>. To allow for further insights into the performance of a given model, evaluation metrics ought also to be calculated for subgroups of participants (e.g. men/women or nationalities)</w:t>
      </w:r>
      <w:r w:rsidR="00DE438B">
        <w:rPr>
          <w:rFonts w:asciiTheme="majorHAnsi" w:eastAsia="Times New Roman" w:hAnsiTheme="majorHAnsi" w:cstheme="majorHAnsi"/>
          <w:highlight w:val="white"/>
          <w:lang w:val="en-US"/>
        </w:rPr>
        <w:t>.</w:t>
      </w:r>
    </w:p>
    <w:p w14:paraId="3B65C72E" w14:textId="77777777" w:rsidR="005F1452" w:rsidRDefault="005F1452" w:rsidP="005F1452">
      <w:pPr>
        <w:pStyle w:val="BodyText"/>
        <w:ind w:firstLine="0"/>
        <w:rPr>
          <w:lang w:val="en-US"/>
        </w:rPr>
      </w:pPr>
      <w:r>
        <w:rPr>
          <w:highlight w:val="white"/>
          <w:lang w:val="en-US"/>
        </w:rPr>
        <w:lastRenderedPageBreak/>
        <w:t>An overview of the pipeline can be seen in figure 1.</w:t>
      </w:r>
      <w:r>
        <w:rPr>
          <w:lang w:val="en-US"/>
        </w:rPr>
        <w:t xml:space="preserve"> </w:t>
      </w:r>
    </w:p>
    <w:p w14:paraId="061525C6" w14:textId="7D40D62F" w:rsidR="0033685D" w:rsidRPr="002D307B" w:rsidRDefault="0033685D" w:rsidP="005F1452">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24206DD1" wp14:editId="0B21BA6E">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2700AF5A" w14:textId="39F1A2B8" w:rsidR="00124E06" w:rsidRDefault="0033685D" w:rsidP="00D77286">
      <w:pPr>
        <w:ind w:firstLine="0"/>
        <w:rPr>
          <w:i/>
          <w:iCs/>
          <w:highlight w:val="white"/>
          <w:lang w:val="en-US"/>
        </w:rPr>
      </w:pPr>
      <w:r w:rsidRPr="00E05109">
        <w:rPr>
          <w:i/>
          <w:iCs/>
          <w:highlight w:val="white"/>
          <w:lang w:val="en-US"/>
        </w:rPr>
        <w:t>Pipeline with workflow that is well suited for classification machine learning on voice.</w:t>
      </w:r>
    </w:p>
    <w:p w14:paraId="7619055D" w14:textId="5F898A24" w:rsidR="00D77286" w:rsidRPr="00D77286" w:rsidRDefault="00D77286" w:rsidP="00D77286">
      <w:pPr>
        <w:pStyle w:val="BodyText"/>
        <w:ind w:firstLine="0"/>
        <w:rPr>
          <w:highlight w:val="white"/>
          <w:lang w:val="en-US"/>
        </w:rPr>
      </w:pPr>
    </w:p>
    <w:p w14:paraId="4BA9F240" w14:textId="2E90CBB8" w:rsidR="00F844BB" w:rsidRPr="002D307B" w:rsidRDefault="00F844BB" w:rsidP="00B80EF1">
      <w:pPr>
        <w:pStyle w:val="Heading3"/>
        <w:ind w:firstLine="0"/>
        <w:rPr>
          <w:highlight w:val="white"/>
          <w:lang w:val="en-US"/>
        </w:rPr>
      </w:pPr>
      <w:bookmarkStart w:id="16" w:name="_Toc57201193"/>
      <w:r w:rsidRPr="002D307B">
        <w:rPr>
          <w:highlight w:val="white"/>
          <w:lang w:val="en-US"/>
        </w:rPr>
        <w:t xml:space="preserve">2.1.2 </w:t>
      </w:r>
      <w:r w:rsidR="00733C71" w:rsidRPr="002D307B">
        <w:rPr>
          <w:highlight w:val="white"/>
          <w:lang w:val="en-US"/>
        </w:rPr>
        <w:t xml:space="preserve">How this </w:t>
      </w:r>
      <w:r w:rsidR="00087CB4">
        <w:rPr>
          <w:highlight w:val="white"/>
          <w:lang w:val="en-US"/>
        </w:rPr>
        <w:t xml:space="preserve">replication </w:t>
      </w:r>
      <w:r w:rsidR="00733C71" w:rsidRPr="002D307B">
        <w:rPr>
          <w:highlight w:val="white"/>
          <w:lang w:val="en-US"/>
        </w:rPr>
        <w:t>follows pipeline</w:t>
      </w:r>
      <w:r w:rsidR="00CD585B" w:rsidRPr="002D307B">
        <w:rPr>
          <w:highlight w:val="white"/>
          <w:lang w:val="en-US"/>
        </w:rPr>
        <w:t xml:space="preserve"> (</w:t>
      </w:r>
      <w:r w:rsidR="00A02FAC">
        <w:rPr>
          <w:highlight w:val="white"/>
          <w:lang w:val="en-US"/>
        </w:rPr>
        <w:t>short overview of</w:t>
      </w:r>
      <w:r w:rsidR="004A235C">
        <w:rPr>
          <w:highlight w:val="white"/>
          <w:lang w:val="en-US"/>
        </w:rPr>
        <w:t xml:space="preserve"> </w:t>
      </w:r>
      <w:r w:rsidR="00E76DA2">
        <w:rPr>
          <w:highlight w:val="white"/>
          <w:lang w:val="en-US"/>
        </w:rPr>
        <w:t>methods section</w:t>
      </w:r>
      <w:r w:rsidR="00CD585B" w:rsidRPr="002D307B">
        <w:rPr>
          <w:highlight w:val="white"/>
          <w:lang w:val="en-US"/>
        </w:rPr>
        <w:t>)</w:t>
      </w:r>
      <w:bookmarkEnd w:id="16"/>
    </w:p>
    <w:p w14:paraId="548CA7E2" w14:textId="62759120" w:rsidR="00023CAE" w:rsidRDefault="008A2DCD" w:rsidP="007B1051">
      <w:pPr>
        <w:rPr>
          <w:highlight w:val="white"/>
          <w:lang w:val="en-US"/>
        </w:rPr>
      </w:pPr>
      <w:r>
        <w:rPr>
          <w:highlight w:val="white"/>
          <w:lang w:val="en-US"/>
        </w:rPr>
        <w:t>The replication of this paper follows and provides an exemplification of the steps the pipeline</w:t>
      </w:r>
      <w:r w:rsidR="00825680">
        <w:rPr>
          <w:highlight w:val="white"/>
          <w:lang w:val="en-US"/>
        </w:rPr>
        <w:t xml:space="preserve"> </w:t>
      </w:r>
      <w:r>
        <w:rPr>
          <w:highlight w:val="white"/>
          <w:lang w:val="en-US"/>
        </w:rPr>
        <w:t>consists of (fig. 1)</w:t>
      </w:r>
      <w:r w:rsidR="001125D5">
        <w:rPr>
          <w:highlight w:val="white"/>
          <w:lang w:val="en-US"/>
        </w:rPr>
        <w:t>.</w:t>
      </w:r>
      <w:r w:rsidR="00D77125">
        <w:rPr>
          <w:highlight w:val="white"/>
          <w:lang w:val="en-US"/>
        </w:rPr>
        <w:t xml:space="preserve"> </w:t>
      </w:r>
      <w:r w:rsidR="00586B2C">
        <w:rPr>
          <w:highlight w:val="white"/>
          <w:lang w:val="en-US"/>
        </w:rPr>
        <w:t xml:space="preserve">The rest of the methods section will provide a detailed description of the course of action taken to replicate </w:t>
      </w:r>
      <w:r w:rsidR="003D0653">
        <w:rPr>
          <w:highlight w:val="white"/>
          <w:lang w:val="en-US"/>
        </w:rPr>
        <w:t xml:space="preserve">the paper by </w:t>
      </w:r>
      <w:r w:rsidR="00586B2C">
        <w:rPr>
          <w:highlight w:val="white"/>
          <w:lang w:val="en-US"/>
        </w:rPr>
        <w:t xml:space="preserve">* Chakraborty </w:t>
      </w:r>
      <w:r w:rsidR="003D0653">
        <w:rPr>
          <w:highlight w:val="white"/>
          <w:lang w:val="en-US"/>
        </w:rPr>
        <w:t>et al.</w:t>
      </w:r>
      <w:r w:rsidR="000A2C90">
        <w:rPr>
          <w:highlight w:val="white"/>
          <w:lang w:val="en-US"/>
        </w:rPr>
        <w:t xml:space="preserve"> </w:t>
      </w:r>
      <w:r w:rsidR="00586B2C">
        <w:rPr>
          <w:highlight w:val="white"/>
          <w:lang w:val="en-US"/>
        </w:rPr>
        <w:t>*</w:t>
      </w:r>
      <w:r w:rsidR="001C1FD5">
        <w:rPr>
          <w:highlight w:val="white"/>
          <w:lang w:val="en-US"/>
        </w:rPr>
        <w:t xml:space="preserve">. However, to provide an overview of the process and showcase how it followed our proposed pipeline, a short summary </w:t>
      </w:r>
      <w:r w:rsidR="007B1051">
        <w:rPr>
          <w:highlight w:val="white"/>
          <w:lang w:val="en-US"/>
        </w:rPr>
        <w:t>will be provided</w:t>
      </w:r>
      <w:r w:rsidR="00FE394F">
        <w:rPr>
          <w:highlight w:val="white"/>
          <w:lang w:val="en-US"/>
        </w:rPr>
        <w:t xml:space="preserve"> a long with a figure which visualizes the process (fig. 2)</w:t>
      </w:r>
      <w:r w:rsidR="001C1FD5">
        <w:rPr>
          <w:highlight w:val="white"/>
          <w:lang w:val="en-US"/>
        </w:rPr>
        <w:t>.</w:t>
      </w:r>
    </w:p>
    <w:p w14:paraId="1C8F4856" w14:textId="77777777" w:rsidR="005432BD" w:rsidRPr="002D307B" w:rsidRDefault="005432BD" w:rsidP="005432BD">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highlight w:val="white"/>
          <w:lang w:val="en-US"/>
        </w:rPr>
        <w:lastRenderedPageBreak/>
        <w:drawing>
          <wp:inline distT="0" distB="0" distL="0" distR="0" wp14:anchorId="00C82EF2" wp14:editId="1ABDB39D">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3FD6C9F5" w14:textId="77777777" w:rsidR="005432BD" w:rsidRPr="00235C1C" w:rsidRDefault="005432BD" w:rsidP="005432B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w:t>
      </w:r>
    </w:p>
    <w:p w14:paraId="534D6B1D" w14:textId="2E0E971E" w:rsidR="005432BD" w:rsidRDefault="005432BD" w:rsidP="005432BD">
      <w:pPr>
        <w:pStyle w:val="BodyText"/>
        <w:rPr>
          <w:highlight w:val="white"/>
          <w:lang w:val="en-US"/>
        </w:rPr>
      </w:pPr>
      <w:r>
        <w:rPr>
          <w:rFonts w:asciiTheme="majorHAnsi" w:eastAsia="Times New Roman" w:hAnsiTheme="majorHAnsi" w:cstheme="majorHAnsi"/>
          <w:i/>
          <w:iCs/>
          <w:highlight w:val="white"/>
          <w:lang w:val="en-US"/>
        </w:rPr>
        <w:t>An overview visualization of this specific machine learning process - p</w:t>
      </w:r>
      <w:r w:rsidRPr="002D307B">
        <w:rPr>
          <w:rFonts w:asciiTheme="majorHAnsi" w:eastAsia="Times New Roman" w:hAnsiTheme="majorHAnsi" w:cstheme="majorHAnsi"/>
          <w:i/>
          <w:iCs/>
          <w:highlight w:val="white"/>
          <w:lang w:val="en-US"/>
        </w:rPr>
        <w:t>artitioning, feature reduction sets and predictions</w:t>
      </w:r>
      <w:r>
        <w:rPr>
          <w:rFonts w:asciiTheme="majorHAnsi" w:eastAsia="Times New Roman" w:hAnsiTheme="majorHAnsi" w:cstheme="majorHAnsi"/>
          <w:i/>
          <w:iCs/>
          <w:highlight w:val="white"/>
          <w:lang w:val="en-US"/>
        </w:rPr>
        <w:t xml:space="preserve"> of the holdout set</w:t>
      </w:r>
    </w:p>
    <w:p w14:paraId="7EFBD7BA" w14:textId="77777777" w:rsidR="005432BD" w:rsidRPr="005432BD" w:rsidRDefault="005432BD" w:rsidP="005432BD">
      <w:pPr>
        <w:pStyle w:val="BodyText"/>
        <w:rPr>
          <w:highlight w:val="white"/>
          <w:lang w:val="en-US"/>
        </w:rPr>
      </w:pPr>
    </w:p>
    <w:p w14:paraId="0E1C6127" w14:textId="6148C6CA" w:rsidR="0001685A" w:rsidRPr="005432BD" w:rsidRDefault="00941CFA" w:rsidP="005432BD">
      <w:pPr>
        <w:rPr>
          <w:highlight w:val="white"/>
          <w:lang w:val="en-US"/>
        </w:rPr>
      </w:pPr>
      <w:r>
        <w:rPr>
          <w:highlight w:val="white"/>
          <w:lang w:val="en-US"/>
        </w:rPr>
        <w:t xml:space="preserve">First and </w:t>
      </w:r>
      <w:r w:rsidR="000F5BAB">
        <w:rPr>
          <w:highlight w:val="white"/>
          <w:lang w:val="en-US"/>
        </w:rPr>
        <w:t>foremost,</w:t>
      </w:r>
      <w:r>
        <w:rPr>
          <w:highlight w:val="white"/>
          <w:lang w:val="en-US"/>
        </w:rPr>
        <w:t xml:space="preserve"> clean</w:t>
      </w:r>
      <w:r w:rsidR="000F5BAB">
        <w:rPr>
          <w:highlight w:val="white"/>
          <w:lang w:val="en-US"/>
        </w:rPr>
        <w:t>ed</w:t>
      </w:r>
      <w:r>
        <w:rPr>
          <w:highlight w:val="white"/>
          <w:lang w:val="en-US"/>
        </w:rPr>
        <w:t xml:space="preserve"> voice data was acquired from which relevant features were extracted (</w:t>
      </w:r>
      <w:r w:rsidR="00906904">
        <w:rPr>
          <w:highlight w:val="white"/>
          <w:lang w:val="en-US"/>
        </w:rPr>
        <w:t xml:space="preserve">the </w:t>
      </w:r>
      <w:r>
        <w:rPr>
          <w:highlight w:val="white"/>
          <w:lang w:val="en-US"/>
        </w:rPr>
        <w:t xml:space="preserve">feature list was in this </w:t>
      </w:r>
      <w:r w:rsidR="00C61490">
        <w:rPr>
          <w:highlight w:val="white"/>
          <w:lang w:val="en-US"/>
        </w:rPr>
        <w:t xml:space="preserve">replication </w:t>
      </w:r>
      <w:r>
        <w:rPr>
          <w:highlight w:val="white"/>
          <w:lang w:val="en-US"/>
        </w:rPr>
        <w:t xml:space="preserve">determined by the </w:t>
      </w:r>
      <w:r w:rsidR="00C61490">
        <w:rPr>
          <w:highlight w:val="white"/>
          <w:lang w:val="en-US"/>
        </w:rPr>
        <w:t xml:space="preserve">original </w:t>
      </w:r>
      <w:r>
        <w:rPr>
          <w:highlight w:val="white"/>
          <w:lang w:val="en-US"/>
        </w:rPr>
        <w:t>study).</w:t>
      </w:r>
      <w:r w:rsidR="00C42286">
        <w:rPr>
          <w:highlight w:val="white"/>
          <w:lang w:val="en-US"/>
        </w:rPr>
        <w:t xml:space="preserve"> The voice data was then partitioned into a training and a holdout set in an 80/20 partitioning process that kept IDs separate in each partition. Feature scaling was then performed using min/max normalization</w:t>
      </w:r>
      <w:r w:rsidR="000B2ACE">
        <w:rPr>
          <w:highlight w:val="white"/>
          <w:lang w:val="en-US"/>
        </w:rPr>
        <w:t xml:space="preserve"> </w:t>
      </w:r>
      <w:r w:rsidR="002F4613">
        <w:rPr>
          <w:highlight w:val="white"/>
          <w:lang w:val="en-US"/>
        </w:rPr>
        <w:t xml:space="preserve">such that it </w:t>
      </w:r>
      <w:r w:rsidR="000B2ACE">
        <w:rPr>
          <w:highlight w:val="white"/>
          <w:lang w:val="en-US"/>
        </w:rPr>
        <w:t xml:space="preserve">did not allow data leakage from </w:t>
      </w:r>
      <w:r w:rsidR="00174D09">
        <w:rPr>
          <w:highlight w:val="white"/>
          <w:lang w:val="en-US"/>
        </w:rPr>
        <w:t xml:space="preserve">the </w:t>
      </w:r>
      <w:r w:rsidR="000B2ACE">
        <w:rPr>
          <w:highlight w:val="white"/>
          <w:lang w:val="en-US"/>
        </w:rPr>
        <w:t>train</w:t>
      </w:r>
      <w:r w:rsidR="001B5EB3">
        <w:rPr>
          <w:highlight w:val="white"/>
          <w:lang w:val="en-US"/>
        </w:rPr>
        <w:t>ing</w:t>
      </w:r>
      <w:r w:rsidR="000B2ACE">
        <w:rPr>
          <w:highlight w:val="white"/>
          <w:lang w:val="en-US"/>
        </w:rPr>
        <w:t xml:space="preserve"> to </w:t>
      </w:r>
      <w:r w:rsidR="00174D09">
        <w:rPr>
          <w:highlight w:val="white"/>
          <w:lang w:val="en-US"/>
        </w:rPr>
        <w:t>the holdout set</w:t>
      </w:r>
      <w:r w:rsidR="00630087">
        <w:rPr>
          <w:highlight w:val="white"/>
          <w:lang w:val="en-US"/>
        </w:rPr>
        <w:t>.</w:t>
      </w:r>
      <w:r w:rsidR="001B5EB3">
        <w:rPr>
          <w:highlight w:val="white"/>
          <w:lang w:val="en-US"/>
        </w:rPr>
        <w:t xml:space="preserve"> </w:t>
      </w:r>
      <w:r w:rsidR="00586B2C">
        <w:rPr>
          <w:highlight w:val="white"/>
          <w:lang w:val="en-US"/>
        </w:rPr>
        <w:t>As an ensemble model was desired</w:t>
      </w:r>
      <w:r w:rsidR="001B5EB3">
        <w:rPr>
          <w:highlight w:val="white"/>
          <w:lang w:val="en-US"/>
        </w:rPr>
        <w:t>, we then performed feature selection using LASSO on 5 different splits of the training data.</w:t>
      </w:r>
      <w:r w:rsidR="0090326E">
        <w:rPr>
          <w:highlight w:val="white"/>
          <w:lang w:val="en-US"/>
        </w:rPr>
        <w:t xml:space="preserve"> The 5 resulting feature lists</w:t>
      </w:r>
      <w:r w:rsidR="0026249D">
        <w:rPr>
          <w:highlight w:val="white"/>
          <w:lang w:val="en-US"/>
        </w:rPr>
        <w:t xml:space="preserve"> where then used as parameters for training 5 </w:t>
      </w:r>
      <w:r w:rsidR="00BF5D8D">
        <w:rPr>
          <w:highlight w:val="white"/>
          <w:lang w:val="en-US"/>
        </w:rPr>
        <w:t xml:space="preserve">distinct </w:t>
      </w:r>
      <w:r w:rsidR="0026249D">
        <w:rPr>
          <w:highlight w:val="white"/>
          <w:lang w:val="en-US"/>
        </w:rPr>
        <w:t>SVM</w:t>
      </w:r>
      <w:r w:rsidR="00C03462">
        <w:rPr>
          <w:highlight w:val="white"/>
          <w:lang w:val="en-US"/>
        </w:rPr>
        <w:t xml:space="preserve"> linear kernel</w:t>
      </w:r>
      <w:r w:rsidR="0026249D">
        <w:rPr>
          <w:highlight w:val="white"/>
          <w:lang w:val="en-US"/>
        </w:rPr>
        <w:t xml:space="preserve"> classification models</w:t>
      </w:r>
      <w:r w:rsidR="00C93284">
        <w:rPr>
          <w:highlight w:val="white"/>
          <w:lang w:val="en-US"/>
        </w:rPr>
        <w:t>.</w:t>
      </w:r>
      <w:r w:rsidR="00E70A69">
        <w:rPr>
          <w:highlight w:val="white"/>
          <w:lang w:val="en-US"/>
        </w:rPr>
        <w:t xml:space="preserve"> These model in turn had their parameters tuned before being tested on </w:t>
      </w:r>
      <w:r w:rsidR="00734DB4">
        <w:rPr>
          <w:highlight w:val="white"/>
          <w:lang w:val="en-US"/>
        </w:rPr>
        <w:t xml:space="preserve">a test portion of the </w:t>
      </w:r>
      <w:r w:rsidR="00E70A69">
        <w:rPr>
          <w:highlight w:val="white"/>
          <w:lang w:val="en-US"/>
        </w:rPr>
        <w:t xml:space="preserve">training </w:t>
      </w:r>
      <w:r w:rsidR="00734DB4">
        <w:rPr>
          <w:highlight w:val="white"/>
          <w:lang w:val="en-US"/>
        </w:rPr>
        <w:t>data that the models had not seen.</w:t>
      </w:r>
      <w:r w:rsidR="00BD1826">
        <w:rPr>
          <w:highlight w:val="white"/>
          <w:lang w:val="en-US"/>
        </w:rPr>
        <w:t xml:space="preserve"> After tuning the parameters until a desired outcome was found</w:t>
      </w:r>
      <w:r w:rsidR="00FC1D88">
        <w:rPr>
          <w:highlight w:val="white"/>
          <w:lang w:val="en-US"/>
        </w:rPr>
        <w:t>, the training data was used to train 5 models, each with its own feature set</w:t>
      </w:r>
      <w:r w:rsidR="0025183D">
        <w:rPr>
          <w:highlight w:val="white"/>
          <w:lang w:val="en-US"/>
        </w:rPr>
        <w:t xml:space="preserve"> and subsequently predicted the holdout set.</w:t>
      </w:r>
      <w:r w:rsidR="00535EE6">
        <w:rPr>
          <w:highlight w:val="white"/>
          <w:lang w:val="en-US"/>
        </w:rPr>
        <w:t xml:space="preserve"> The majority vote of a given holdout voice file was </w:t>
      </w:r>
      <w:r w:rsidR="00535EE6">
        <w:rPr>
          <w:highlight w:val="white"/>
          <w:lang w:val="en-US"/>
        </w:rPr>
        <w:lastRenderedPageBreak/>
        <w:t>then recorded and this constituted the ensemble models prediction</w:t>
      </w:r>
      <w:r w:rsidR="007120A2">
        <w:rPr>
          <w:highlight w:val="white"/>
          <w:lang w:val="en-US"/>
        </w:rPr>
        <w:t>s. Finally, all models were evaluated based on their performance, with appropriate metrics.</w:t>
      </w:r>
    </w:p>
    <w:p w14:paraId="305F334E" w14:textId="0A53D6A5" w:rsidR="00055FA2" w:rsidRPr="009A1D24" w:rsidRDefault="00021375" w:rsidP="009A1D24">
      <w:pPr>
        <w:pStyle w:val="Heading2"/>
        <w:ind w:firstLine="0"/>
        <w:rPr>
          <w:rFonts w:asciiTheme="majorHAnsi" w:hAnsiTheme="majorHAnsi" w:cstheme="majorHAnsi"/>
          <w:highlight w:val="white"/>
          <w:lang w:val="en-US"/>
        </w:rPr>
      </w:pPr>
      <w:bookmarkStart w:id="17" w:name="_Toc5720119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and choice of replication</w:t>
      </w:r>
      <w:bookmarkEnd w:id="17"/>
    </w:p>
    <w:p w14:paraId="4AFCEDD6" w14:textId="3056BB15" w:rsidR="004336E5" w:rsidRPr="002D307B" w:rsidRDefault="00AE21C9"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the paper to replicate. The complete list of papers listed in the meta-analysis by </w:t>
      </w:r>
      <w:r w:rsidR="0081299D" w:rsidRPr="002D307B">
        <w:rPr>
          <w:rFonts w:asciiTheme="majorHAnsi" w:eastAsia="Times New Roman" w:hAnsiTheme="majorHAnsi" w:cstheme="majorHAnsi"/>
          <w:highlight w:val="white"/>
          <w:lang w:val="en-US"/>
        </w:rPr>
        <w:t>Alberto</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 xml:space="preserve">9 </w:t>
      </w:r>
      <w:r w:rsidR="0081299D" w:rsidRPr="002D307B">
        <w:rPr>
          <w:rFonts w:asciiTheme="majorHAnsi" w:eastAsia="Times New Roman" w:hAnsiTheme="majorHAnsi" w:cstheme="majorHAnsi"/>
          <w:highlight w:val="white"/>
          <w:lang w:val="en-US"/>
        </w:rPr>
        <w:fldChar w:fldCharType="begin"/>
      </w:r>
      <w:r w:rsidR="0081299D"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sidRPr="002D307B">
        <w:rPr>
          <w:rFonts w:asciiTheme="majorHAnsi" w:eastAsia="Times New Roman" w:hAnsiTheme="majorHAnsi" w:cstheme="majorHAnsi"/>
          <w:highlight w:val="white"/>
          <w:lang w:val="en-US"/>
        </w:rPr>
        <w:fldChar w:fldCharType="separate"/>
      </w:r>
      <w:r w:rsidR="0081299D" w:rsidRPr="002D307B">
        <w:rPr>
          <w:rFonts w:asciiTheme="majorHAnsi" w:hAnsiTheme="majorHAnsi" w:cstheme="majorHAnsi"/>
          <w:highlight w:val="white"/>
          <w:lang w:val="en-US"/>
        </w:rPr>
        <w:t>(Alberto et al., 2019)</w:t>
      </w:r>
      <w:r w:rsidR="0081299D" w:rsidRPr="002D307B">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since by content. As their search was last updated as of April 12 2018, the search was continued from that date and forward in time by the use of search using Google Scholar on the Sep 15 2020, using the same search terms (</w:t>
      </w:r>
      <w:proofErr w:type="spellStart"/>
      <w:r w:rsidR="005F0FB4" w:rsidRPr="002D307B">
        <w:rPr>
          <w:rFonts w:asciiTheme="majorHAnsi" w:eastAsia="Times New Roman" w:hAnsiTheme="majorHAnsi" w:cstheme="majorHAnsi"/>
          <w:highlight w:val="white"/>
          <w:lang w:val="en-US"/>
        </w:rPr>
        <w:t>schizo</w:t>
      </w:r>
      <w:proofErr w:type="spellEnd"/>
      <w:r w:rsidR="005F0FB4"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p>
    <w:p w14:paraId="2D0BE086" w14:textId="490767EB" w:rsidR="004D2891" w:rsidRPr="002D307B" w:rsidRDefault="00046CB4" w:rsidP="00FB2885">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manual search explored the papers by the author, looking for papers that 1) were transparent and well-documented, 2) were thorough in applying proper machine learning methods, 3) had larger amounts of data.</w:t>
      </w:r>
      <w:r w:rsidR="005B55B1"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t xml:space="preserve">The study by Chakraborty et al. from 2018 was chosen for replication on </w:t>
      </w:r>
      <w:r w:rsidR="006E372E" w:rsidRPr="002D307B">
        <w:rPr>
          <w:rFonts w:asciiTheme="majorHAnsi" w:eastAsia="Times New Roman" w:hAnsiTheme="majorHAnsi" w:cstheme="majorHAnsi"/>
          <w:highlight w:val="white"/>
          <w:lang w:val="en-US"/>
        </w:rPr>
        <w:t xml:space="preserve">after taking </w:t>
      </w:r>
      <w:r w:rsidR="005B55B1" w:rsidRPr="002D307B">
        <w:rPr>
          <w:rFonts w:asciiTheme="majorHAnsi" w:eastAsia="Times New Roman" w:hAnsiTheme="majorHAnsi" w:cstheme="majorHAnsi"/>
          <w:highlight w:val="white"/>
          <w:lang w:val="en-US"/>
        </w:rPr>
        <w:t xml:space="preserve">these </w:t>
      </w:r>
      <w:r w:rsidR="001C25A6" w:rsidRPr="002D307B">
        <w:rPr>
          <w:rFonts w:asciiTheme="majorHAnsi" w:eastAsia="Times New Roman" w:hAnsiTheme="majorHAnsi" w:cstheme="majorHAnsi"/>
          <w:highlight w:val="white"/>
          <w:lang w:val="en-US"/>
        </w:rPr>
        <w:t xml:space="preserve">factors </w:t>
      </w:r>
      <w:r w:rsidR="006E372E" w:rsidRPr="002D307B">
        <w:rPr>
          <w:rFonts w:asciiTheme="majorHAnsi" w:eastAsia="Times New Roman" w:hAnsiTheme="majorHAnsi" w:cstheme="majorHAnsi"/>
          <w:highlight w:val="white"/>
          <w:lang w:val="en-US"/>
        </w:rPr>
        <w:t>into consideration</w:t>
      </w:r>
      <w:r w:rsidR="0022057D"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fldChar w:fldCharType="begin"/>
      </w:r>
      <w:r w:rsidR="001C25A6"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D307B">
        <w:rPr>
          <w:rFonts w:asciiTheme="majorHAnsi" w:eastAsia="Times New Roman" w:hAnsiTheme="majorHAnsi" w:cstheme="majorHAnsi"/>
          <w:highlight w:val="white"/>
          <w:lang w:val="en-US"/>
        </w:rPr>
        <w:fldChar w:fldCharType="separate"/>
      </w:r>
      <w:r w:rsidR="001C25A6" w:rsidRPr="002D307B">
        <w:rPr>
          <w:rFonts w:asciiTheme="majorHAnsi" w:hAnsiTheme="majorHAnsi" w:cstheme="majorHAnsi"/>
          <w:highlight w:val="white"/>
          <w:lang w:val="en-US"/>
        </w:rPr>
        <w:t>(Chakraborty et al., 2018)</w:t>
      </w:r>
      <w:r w:rsidR="001C25A6" w:rsidRPr="002D307B">
        <w:rPr>
          <w:rFonts w:asciiTheme="majorHAnsi" w:eastAsia="Times New Roman" w:hAnsiTheme="majorHAnsi" w:cstheme="majorHAnsi"/>
          <w:highlight w:val="white"/>
          <w:lang w:val="en-US"/>
        </w:rPr>
        <w:fldChar w:fldCharType="end"/>
      </w:r>
      <w:r w:rsidR="001C25A6"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w:t>
      </w:r>
    </w:p>
    <w:p w14:paraId="174CED79" w14:textId="65EB4B45" w:rsidR="004D2891" w:rsidRPr="002D307B" w:rsidRDefault="0076387E"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4D2891" w:rsidRPr="002D307B">
        <w:rPr>
          <w:rFonts w:asciiTheme="majorHAnsi" w:eastAsia="Times New Roman" w:hAnsiTheme="majorHAnsi" w:cstheme="majorHAnsi"/>
          <w:highlight w:val="white"/>
          <w:lang w:val="en-US"/>
        </w:rPr>
        <w:t>* Expand on this? *</w:t>
      </w: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8" w:name="_Toc5720119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8"/>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9" w:name="_Toc5720119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9"/>
    </w:p>
    <w:p w14:paraId="61B326BD" w14:textId="5709401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 xml:space="preserve">Although the data was acquired in separate studies 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60A4D62B"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 (FHA)</w:t>
      </w:r>
      <w:r w:rsidR="00CC315D" w:rsidRPr="002D307B">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 xml:space="preserve">All participant went through 8 such trials,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 xml:space="preserve">in the study from 2015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where the participants were presented with 10 trials</w:t>
      </w:r>
      <w:r w:rsidR="00077443"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p>
    <w:p w14:paraId="6158022C" w14:textId="02919853" w:rsidR="00A27284" w:rsidRPr="002D307B" w:rsidRDefault="00487381"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268D5184" w14:textId="77777777" w:rsidR="00176352" w:rsidRPr="002D307B" w:rsidRDefault="00176352" w:rsidP="005879E7">
      <w:pPr>
        <w:rPr>
          <w:rFonts w:asciiTheme="majorHAnsi" w:eastAsia="Times New Roman" w:hAnsiTheme="majorHAnsi" w:cstheme="majorHAnsi"/>
          <w:highlight w:val="white"/>
          <w:lang w:val="en-US"/>
        </w:rPr>
      </w:pP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20" w:name="_Toc5720119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20"/>
    </w:p>
    <w:p w14:paraId="60ECBBAB" w14:textId="47C77F5C"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w:t>
      </w:r>
      <w:r w:rsidR="00020BE2" w:rsidRPr="002D307B">
        <w:rPr>
          <w:rFonts w:asciiTheme="majorHAnsi" w:eastAsia="Times New Roman" w:hAnsiTheme="majorHAnsi" w:cstheme="majorHAnsi"/>
          <w:highlight w:val="white"/>
          <w:lang w:val="en-US"/>
        </w:rPr>
        <w:lastRenderedPageBreak/>
        <w:t>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this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845278" w:rsidRPr="002D307B">
        <w:rPr>
          <w:rFonts w:asciiTheme="majorHAnsi" w:eastAsia="Times New Roman" w:hAnsiTheme="majorHAnsi" w:cstheme="majorHAnsi"/>
          <w:highlight w:val="white"/>
          <w:lang w:val="en-US"/>
        </w:rPr>
        <w:t>x *</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972375">
        <w:tc>
          <w:tcPr>
            <w:tcW w:w="1555"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59" w:type="dxa"/>
          </w:tcPr>
          <w:p w14:paraId="060CECEC" w14:textId="32B871A0" w:rsidR="00042FA0" w:rsidRPr="002D307B" w:rsidRDefault="00042FA0" w:rsidP="00A02D37">
            <w:pPr>
              <w:pStyle w:val="NoSpacing"/>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088"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219"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39"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07" w:type="dxa"/>
          </w:tcPr>
          <w:p w14:paraId="4DB4794C" w14:textId="19399D0B" w:rsidR="00042FA0" w:rsidRPr="002D307B" w:rsidRDefault="00042FA0" w:rsidP="00A02D37">
            <w:pPr>
              <w:pStyle w:val="NoSpacing"/>
              <w:rPr>
                <w:rFonts w:eastAsia="Times New Roman"/>
                <w:highlight w:val="white"/>
              </w:rPr>
            </w:pPr>
            <w:proofErr w:type="gramStart"/>
            <w:r w:rsidRPr="002D307B">
              <w:rPr>
                <w:rFonts w:eastAsia="Times New Roman"/>
                <w:highlight w:val="white"/>
              </w:rPr>
              <w:t>Mean(</w:t>
            </w:r>
            <w:proofErr w:type="gramEnd"/>
            <w:r w:rsidR="001030FF" w:rsidRPr="002D307B">
              <w:rPr>
                <w:rFonts w:eastAsia="Times New Roman"/>
                <w:highlight w:val="white"/>
              </w:rPr>
              <w:t>A</w:t>
            </w:r>
            <w:r w:rsidRPr="002D307B">
              <w:rPr>
                <w:rFonts w:eastAsia="Times New Roman"/>
                <w:highlight w:val="white"/>
              </w:rPr>
              <w:t>ge)</w:t>
            </w:r>
          </w:p>
        </w:tc>
        <w:tc>
          <w:tcPr>
            <w:tcW w:w="928"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243" w:type="dxa"/>
          </w:tcPr>
          <w:p w14:paraId="14190AE8" w14:textId="630A4025" w:rsidR="00042FA0" w:rsidRPr="002D307B" w:rsidRDefault="00042FA0" w:rsidP="00A02D37">
            <w:pPr>
              <w:pStyle w:val="NoSpacing"/>
              <w:rPr>
                <w:rFonts w:eastAsia="Times New Roman"/>
                <w:highlight w:val="white"/>
              </w:rPr>
            </w:pPr>
            <w:proofErr w:type="gramStart"/>
            <w:r w:rsidRPr="002D307B">
              <w:rPr>
                <w:rFonts w:eastAsia="Times New Roman"/>
                <w:highlight w:val="white"/>
              </w:rPr>
              <w:t>Range(</w:t>
            </w:r>
            <w:proofErr w:type="gramEnd"/>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972375">
        <w:tc>
          <w:tcPr>
            <w:tcW w:w="1555"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59"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088" w:type="dxa"/>
          </w:tcPr>
          <w:p w14:paraId="69995E60" w14:textId="38E9D29B" w:rsidR="00042FA0" w:rsidRPr="002D307B" w:rsidRDefault="00042FA0" w:rsidP="00A02D37">
            <w:pPr>
              <w:pStyle w:val="NoSpacing"/>
              <w:rPr>
                <w:rFonts w:eastAsia="Times New Roman"/>
                <w:highlight w:val="white"/>
              </w:rPr>
            </w:pPr>
            <w:r w:rsidRPr="002D307B">
              <w:rPr>
                <w:rFonts w:eastAsia="Times New Roman"/>
                <w:highlight w:val="white"/>
              </w:rPr>
              <w:t>SZ</w:t>
            </w:r>
          </w:p>
        </w:tc>
        <w:tc>
          <w:tcPr>
            <w:tcW w:w="1219" w:type="dxa"/>
          </w:tcPr>
          <w:p w14:paraId="3BC67765"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039" w:type="dxa"/>
          </w:tcPr>
          <w:p w14:paraId="47DF3475" w14:textId="77777777" w:rsidR="00042FA0" w:rsidRPr="002D307B" w:rsidRDefault="00042FA0" w:rsidP="00A02D37">
            <w:pPr>
              <w:pStyle w:val="NoSpacing"/>
              <w:rPr>
                <w:rFonts w:eastAsia="Times New Roman"/>
                <w:highlight w:val="white"/>
              </w:rPr>
            </w:pPr>
            <w:r w:rsidRPr="002D307B">
              <w:rPr>
                <w:rFonts w:eastAsia="Times New Roman"/>
                <w:highlight w:val="white"/>
              </w:rPr>
              <w:t>18</w:t>
            </w:r>
          </w:p>
        </w:tc>
        <w:tc>
          <w:tcPr>
            <w:tcW w:w="1207" w:type="dxa"/>
          </w:tcPr>
          <w:p w14:paraId="58EC5361" w14:textId="77777777" w:rsidR="00042FA0" w:rsidRPr="002D307B" w:rsidRDefault="00042FA0" w:rsidP="00A02D37">
            <w:pPr>
              <w:pStyle w:val="NoSpacing"/>
              <w:rPr>
                <w:rFonts w:eastAsia="Times New Roman"/>
                <w:highlight w:val="white"/>
              </w:rPr>
            </w:pPr>
            <w:r w:rsidRPr="002D307B">
              <w:rPr>
                <w:rFonts w:eastAsia="Times New Roman"/>
                <w:highlight w:val="white"/>
              </w:rPr>
              <w:t>22.8</w:t>
            </w:r>
          </w:p>
        </w:tc>
        <w:tc>
          <w:tcPr>
            <w:tcW w:w="928" w:type="dxa"/>
          </w:tcPr>
          <w:p w14:paraId="7D479922" w14:textId="77777777" w:rsidR="00042FA0" w:rsidRPr="002D307B" w:rsidRDefault="00042FA0" w:rsidP="00A02D37">
            <w:pPr>
              <w:pStyle w:val="NoSpacing"/>
              <w:rPr>
                <w:rFonts w:eastAsia="Times New Roman"/>
                <w:highlight w:val="white"/>
              </w:rPr>
            </w:pPr>
            <w:r w:rsidRPr="002D307B">
              <w:rPr>
                <w:rFonts w:eastAsia="Times New Roman"/>
                <w:highlight w:val="white"/>
              </w:rPr>
              <w:t>3.13</w:t>
            </w:r>
          </w:p>
        </w:tc>
        <w:tc>
          <w:tcPr>
            <w:tcW w:w="1243" w:type="dxa"/>
          </w:tcPr>
          <w:p w14:paraId="3ECAB8F2" w14:textId="77777777" w:rsidR="00042FA0" w:rsidRPr="002D307B" w:rsidRDefault="00042FA0" w:rsidP="00A02D37">
            <w:pPr>
              <w:pStyle w:val="NoSpacing"/>
              <w:rPr>
                <w:rFonts w:eastAsia="Times New Roman"/>
                <w:highlight w:val="white"/>
              </w:rPr>
            </w:pPr>
            <w:r w:rsidRPr="002D307B">
              <w:rPr>
                <w:rFonts w:eastAsia="Times New Roman"/>
                <w:highlight w:val="white"/>
              </w:rPr>
              <w:t>18-31</w:t>
            </w:r>
          </w:p>
        </w:tc>
      </w:tr>
      <w:tr w:rsidR="00042FA0" w:rsidRPr="002D307B" w14:paraId="42183828" w14:textId="77777777" w:rsidTr="00972375">
        <w:tc>
          <w:tcPr>
            <w:tcW w:w="1555" w:type="dxa"/>
            <w:vMerge/>
          </w:tcPr>
          <w:p w14:paraId="01DC669F" w14:textId="6D7F8BCC" w:rsidR="00042FA0" w:rsidRPr="002D307B" w:rsidRDefault="00042FA0" w:rsidP="00A02D37">
            <w:pPr>
              <w:pStyle w:val="NoSpacing"/>
              <w:rPr>
                <w:rFonts w:eastAsia="Times New Roman"/>
                <w:highlight w:val="white"/>
              </w:rPr>
            </w:pPr>
          </w:p>
        </w:tc>
        <w:tc>
          <w:tcPr>
            <w:tcW w:w="659" w:type="dxa"/>
            <w:vMerge/>
          </w:tcPr>
          <w:p w14:paraId="3408FC54" w14:textId="3A33E069" w:rsidR="00042FA0" w:rsidRPr="002D307B" w:rsidRDefault="00042FA0" w:rsidP="00A02D37">
            <w:pPr>
              <w:pStyle w:val="NoSpacing"/>
              <w:rPr>
                <w:rFonts w:eastAsia="Times New Roman"/>
                <w:highlight w:val="white"/>
              </w:rPr>
            </w:pPr>
          </w:p>
        </w:tc>
        <w:tc>
          <w:tcPr>
            <w:tcW w:w="1088" w:type="dxa"/>
          </w:tcPr>
          <w:p w14:paraId="7F599815" w14:textId="4EFF526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219"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39"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07"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28"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243"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972375">
        <w:tc>
          <w:tcPr>
            <w:tcW w:w="1555" w:type="dxa"/>
            <w:vMerge w:val="restart"/>
          </w:tcPr>
          <w:p w14:paraId="362F2342" w14:textId="1AA24B55"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59"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088" w:type="dxa"/>
          </w:tcPr>
          <w:p w14:paraId="496874D1" w14:textId="57C50439" w:rsidR="00042FA0" w:rsidRPr="002D307B" w:rsidRDefault="00042FA0" w:rsidP="00A02D37">
            <w:pPr>
              <w:pStyle w:val="NoSpacing"/>
              <w:rPr>
                <w:rFonts w:eastAsia="Times New Roman"/>
                <w:highlight w:val="white"/>
              </w:rPr>
            </w:pPr>
            <w:r w:rsidRPr="002D307B">
              <w:rPr>
                <w:rFonts w:eastAsia="Times New Roman"/>
                <w:highlight w:val="white"/>
              </w:rPr>
              <w:t>SZ</w:t>
            </w:r>
          </w:p>
        </w:tc>
        <w:tc>
          <w:tcPr>
            <w:tcW w:w="1219" w:type="dxa"/>
          </w:tcPr>
          <w:p w14:paraId="47564799" w14:textId="77777777" w:rsidR="00042FA0" w:rsidRPr="002D307B" w:rsidRDefault="00042FA0" w:rsidP="00A02D37">
            <w:pPr>
              <w:pStyle w:val="NoSpacing"/>
              <w:rPr>
                <w:rFonts w:eastAsia="Times New Roman"/>
                <w:highlight w:val="white"/>
              </w:rPr>
            </w:pPr>
            <w:r w:rsidRPr="002D307B">
              <w:rPr>
                <w:rFonts w:eastAsia="Times New Roman"/>
                <w:highlight w:val="white"/>
              </w:rPr>
              <w:t>6</w:t>
            </w:r>
          </w:p>
        </w:tc>
        <w:tc>
          <w:tcPr>
            <w:tcW w:w="1039" w:type="dxa"/>
          </w:tcPr>
          <w:p w14:paraId="540591F8"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207" w:type="dxa"/>
          </w:tcPr>
          <w:p w14:paraId="74BDCBAE" w14:textId="77777777" w:rsidR="00042FA0" w:rsidRPr="002D307B" w:rsidRDefault="00042FA0" w:rsidP="00A02D37">
            <w:pPr>
              <w:pStyle w:val="NoSpacing"/>
              <w:rPr>
                <w:rFonts w:eastAsia="Times New Roman"/>
                <w:highlight w:val="white"/>
              </w:rPr>
            </w:pPr>
            <w:r w:rsidRPr="002D307B">
              <w:rPr>
                <w:rFonts w:eastAsia="Times New Roman"/>
                <w:highlight w:val="white"/>
              </w:rPr>
              <w:t>23.3</w:t>
            </w:r>
          </w:p>
        </w:tc>
        <w:tc>
          <w:tcPr>
            <w:tcW w:w="928" w:type="dxa"/>
          </w:tcPr>
          <w:p w14:paraId="303BC454" w14:textId="77777777" w:rsidR="00042FA0" w:rsidRPr="002D307B" w:rsidRDefault="00042FA0" w:rsidP="00A02D37">
            <w:pPr>
              <w:pStyle w:val="NoSpacing"/>
              <w:rPr>
                <w:rFonts w:eastAsia="Times New Roman"/>
                <w:highlight w:val="white"/>
              </w:rPr>
            </w:pPr>
            <w:r w:rsidRPr="002D307B">
              <w:rPr>
                <w:rFonts w:eastAsia="Times New Roman"/>
                <w:highlight w:val="white"/>
              </w:rPr>
              <w:t>3.94</w:t>
            </w:r>
          </w:p>
        </w:tc>
        <w:tc>
          <w:tcPr>
            <w:tcW w:w="1243" w:type="dxa"/>
          </w:tcPr>
          <w:p w14:paraId="7FE79690" w14:textId="77777777" w:rsidR="00042FA0" w:rsidRPr="002D307B" w:rsidRDefault="00042FA0" w:rsidP="00A02D37">
            <w:pPr>
              <w:pStyle w:val="NoSpacing"/>
              <w:rPr>
                <w:rFonts w:eastAsia="Times New Roman"/>
                <w:highlight w:val="white"/>
              </w:rPr>
            </w:pPr>
            <w:r w:rsidRPr="002D307B">
              <w:rPr>
                <w:rFonts w:eastAsia="Times New Roman"/>
                <w:highlight w:val="white"/>
              </w:rPr>
              <w:t>18-33</w:t>
            </w:r>
          </w:p>
        </w:tc>
      </w:tr>
      <w:tr w:rsidR="00042FA0" w:rsidRPr="002D307B" w14:paraId="5698028A" w14:textId="77777777" w:rsidTr="00972375">
        <w:tc>
          <w:tcPr>
            <w:tcW w:w="1555" w:type="dxa"/>
            <w:vMerge/>
          </w:tcPr>
          <w:p w14:paraId="6B54AB97" w14:textId="68AA635A" w:rsidR="00042FA0" w:rsidRPr="002D307B" w:rsidRDefault="00042FA0" w:rsidP="00A02D37">
            <w:pPr>
              <w:pStyle w:val="NoSpacing"/>
              <w:rPr>
                <w:rFonts w:eastAsia="Times New Roman"/>
                <w:highlight w:val="white"/>
              </w:rPr>
            </w:pPr>
          </w:p>
        </w:tc>
        <w:tc>
          <w:tcPr>
            <w:tcW w:w="659" w:type="dxa"/>
            <w:vMerge/>
          </w:tcPr>
          <w:p w14:paraId="0F7B26AC" w14:textId="389B7CF4" w:rsidR="00042FA0" w:rsidRPr="002D307B" w:rsidRDefault="00042FA0" w:rsidP="00A02D37">
            <w:pPr>
              <w:pStyle w:val="NoSpacing"/>
              <w:rPr>
                <w:rFonts w:eastAsia="Times New Roman"/>
                <w:highlight w:val="white"/>
              </w:rPr>
            </w:pPr>
          </w:p>
        </w:tc>
        <w:tc>
          <w:tcPr>
            <w:tcW w:w="1088" w:type="dxa"/>
          </w:tcPr>
          <w:p w14:paraId="2A47A3E3" w14:textId="77944DD7"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219"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39"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07"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28"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243"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972375">
        <w:tc>
          <w:tcPr>
            <w:tcW w:w="1555" w:type="dxa"/>
            <w:vMerge w:val="restart"/>
          </w:tcPr>
          <w:p w14:paraId="20A654B5" w14:textId="5F30B57F"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59"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088" w:type="dxa"/>
          </w:tcPr>
          <w:p w14:paraId="280C5ECD" w14:textId="028747D0" w:rsidR="00042FA0" w:rsidRPr="002D307B" w:rsidRDefault="00042FA0" w:rsidP="00A02D37">
            <w:pPr>
              <w:pStyle w:val="NoSpacing"/>
              <w:rPr>
                <w:rFonts w:eastAsia="Times New Roman"/>
                <w:highlight w:val="white"/>
              </w:rPr>
            </w:pPr>
            <w:r w:rsidRPr="002D307B">
              <w:rPr>
                <w:rFonts w:eastAsia="Times New Roman"/>
                <w:highlight w:val="white"/>
              </w:rPr>
              <w:t>SZ</w:t>
            </w:r>
          </w:p>
        </w:tc>
        <w:tc>
          <w:tcPr>
            <w:tcW w:w="1219" w:type="dxa"/>
          </w:tcPr>
          <w:p w14:paraId="7D9D970A" w14:textId="77777777" w:rsidR="00042FA0" w:rsidRPr="002D307B" w:rsidRDefault="00042FA0" w:rsidP="00A02D37">
            <w:pPr>
              <w:pStyle w:val="NoSpacing"/>
              <w:rPr>
                <w:rFonts w:eastAsia="Times New Roman"/>
                <w:highlight w:val="white"/>
              </w:rPr>
            </w:pPr>
            <w:r w:rsidRPr="002D307B">
              <w:rPr>
                <w:rFonts w:eastAsia="Times New Roman"/>
                <w:highlight w:val="white"/>
              </w:rPr>
              <w:t>11</w:t>
            </w:r>
          </w:p>
        </w:tc>
        <w:tc>
          <w:tcPr>
            <w:tcW w:w="1039" w:type="dxa"/>
          </w:tcPr>
          <w:p w14:paraId="21B86028" w14:textId="77777777" w:rsidR="00042FA0" w:rsidRPr="002D307B" w:rsidRDefault="00042FA0" w:rsidP="00A02D37">
            <w:pPr>
              <w:pStyle w:val="NoSpacing"/>
              <w:rPr>
                <w:rFonts w:eastAsia="Times New Roman"/>
                <w:highlight w:val="white"/>
              </w:rPr>
            </w:pPr>
            <w:r w:rsidRPr="002D307B">
              <w:rPr>
                <w:rFonts w:eastAsia="Times New Roman"/>
                <w:highlight w:val="white"/>
              </w:rPr>
              <w:t>8</w:t>
            </w:r>
          </w:p>
        </w:tc>
        <w:tc>
          <w:tcPr>
            <w:tcW w:w="1207" w:type="dxa"/>
          </w:tcPr>
          <w:p w14:paraId="394DAC62" w14:textId="77777777" w:rsidR="00042FA0" w:rsidRPr="002D307B" w:rsidRDefault="00042FA0" w:rsidP="00A02D37">
            <w:pPr>
              <w:pStyle w:val="NoSpacing"/>
              <w:rPr>
                <w:rFonts w:eastAsia="Times New Roman"/>
                <w:highlight w:val="white"/>
              </w:rPr>
            </w:pPr>
            <w:r w:rsidRPr="002D307B">
              <w:rPr>
                <w:rFonts w:eastAsia="Times New Roman"/>
                <w:highlight w:val="white"/>
              </w:rPr>
              <w:t>40.8</w:t>
            </w:r>
          </w:p>
        </w:tc>
        <w:tc>
          <w:tcPr>
            <w:tcW w:w="928" w:type="dxa"/>
          </w:tcPr>
          <w:p w14:paraId="73DAFADF" w14:textId="77777777" w:rsidR="00042FA0" w:rsidRPr="002D307B" w:rsidRDefault="00042FA0" w:rsidP="00A02D37">
            <w:pPr>
              <w:pStyle w:val="NoSpacing"/>
              <w:rPr>
                <w:rFonts w:eastAsia="Times New Roman"/>
                <w:highlight w:val="white"/>
              </w:rPr>
            </w:pPr>
            <w:r w:rsidRPr="002D307B">
              <w:rPr>
                <w:rFonts w:eastAsia="Times New Roman"/>
                <w:highlight w:val="white"/>
              </w:rPr>
              <w:t>12.4</w:t>
            </w:r>
          </w:p>
        </w:tc>
        <w:tc>
          <w:tcPr>
            <w:tcW w:w="1243" w:type="dxa"/>
          </w:tcPr>
          <w:p w14:paraId="32D743F5" w14:textId="77777777" w:rsidR="00042FA0" w:rsidRPr="002D307B" w:rsidRDefault="00042FA0" w:rsidP="00A02D37">
            <w:pPr>
              <w:pStyle w:val="NoSpacing"/>
              <w:rPr>
                <w:rFonts w:eastAsia="Times New Roman"/>
                <w:highlight w:val="white"/>
              </w:rPr>
            </w:pPr>
            <w:r w:rsidRPr="002D307B">
              <w:rPr>
                <w:rFonts w:eastAsia="Times New Roman"/>
                <w:highlight w:val="white"/>
              </w:rPr>
              <w:t>20-61</w:t>
            </w:r>
          </w:p>
        </w:tc>
      </w:tr>
      <w:tr w:rsidR="00042FA0" w:rsidRPr="002D307B" w14:paraId="4E1BF951" w14:textId="77777777" w:rsidTr="00972375">
        <w:tc>
          <w:tcPr>
            <w:tcW w:w="1555" w:type="dxa"/>
            <w:vMerge/>
          </w:tcPr>
          <w:p w14:paraId="2CD25217" w14:textId="2113065C" w:rsidR="00042FA0" w:rsidRPr="002D307B" w:rsidRDefault="00042FA0" w:rsidP="00A02D37">
            <w:pPr>
              <w:pStyle w:val="NoSpacing"/>
              <w:rPr>
                <w:rFonts w:eastAsia="Times New Roman"/>
                <w:highlight w:val="white"/>
              </w:rPr>
            </w:pPr>
          </w:p>
        </w:tc>
        <w:tc>
          <w:tcPr>
            <w:tcW w:w="659" w:type="dxa"/>
            <w:vMerge/>
          </w:tcPr>
          <w:p w14:paraId="64334A00" w14:textId="51653DD8" w:rsidR="00042FA0" w:rsidRPr="002D307B" w:rsidRDefault="00042FA0" w:rsidP="00A02D37">
            <w:pPr>
              <w:pStyle w:val="NoSpacing"/>
              <w:rPr>
                <w:rFonts w:eastAsia="Times New Roman"/>
                <w:highlight w:val="white"/>
              </w:rPr>
            </w:pPr>
          </w:p>
        </w:tc>
        <w:tc>
          <w:tcPr>
            <w:tcW w:w="1088" w:type="dxa"/>
          </w:tcPr>
          <w:p w14:paraId="1BA401D1" w14:textId="5429D73E"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219"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39"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07"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28"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243"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972375">
        <w:tc>
          <w:tcPr>
            <w:tcW w:w="1555"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59"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088" w:type="dxa"/>
          </w:tcPr>
          <w:p w14:paraId="6E0B03C4" w14:textId="1EAAD218" w:rsidR="00042FA0" w:rsidRPr="002D307B" w:rsidRDefault="00042FA0" w:rsidP="00A02D37">
            <w:pPr>
              <w:pStyle w:val="NoSpacing"/>
              <w:rPr>
                <w:rFonts w:eastAsia="Times New Roman"/>
                <w:highlight w:val="white"/>
              </w:rPr>
            </w:pPr>
            <w:r w:rsidRPr="002D307B">
              <w:rPr>
                <w:rFonts w:eastAsia="Times New Roman"/>
                <w:highlight w:val="white"/>
              </w:rPr>
              <w:t>SZ</w:t>
            </w:r>
          </w:p>
        </w:tc>
        <w:tc>
          <w:tcPr>
            <w:tcW w:w="1219" w:type="dxa"/>
          </w:tcPr>
          <w:p w14:paraId="379C59EF" w14:textId="77777777" w:rsidR="00042FA0" w:rsidRPr="002D307B" w:rsidRDefault="00042FA0" w:rsidP="00A02D37">
            <w:pPr>
              <w:pStyle w:val="NoSpacing"/>
              <w:rPr>
                <w:rFonts w:eastAsia="Times New Roman"/>
                <w:highlight w:val="white"/>
              </w:rPr>
            </w:pPr>
            <w:r w:rsidRPr="002D307B">
              <w:rPr>
                <w:rFonts w:eastAsia="Times New Roman"/>
                <w:highlight w:val="white"/>
              </w:rPr>
              <w:t>12</w:t>
            </w:r>
          </w:p>
        </w:tc>
        <w:tc>
          <w:tcPr>
            <w:tcW w:w="1039" w:type="dxa"/>
          </w:tcPr>
          <w:p w14:paraId="0432F6AD" w14:textId="77777777" w:rsidR="00042FA0" w:rsidRPr="002D307B" w:rsidRDefault="00042FA0" w:rsidP="00A02D37">
            <w:pPr>
              <w:pStyle w:val="NoSpacing"/>
              <w:rPr>
                <w:rFonts w:eastAsia="Times New Roman"/>
                <w:highlight w:val="white"/>
              </w:rPr>
            </w:pPr>
            <w:r w:rsidRPr="002D307B">
              <w:rPr>
                <w:rFonts w:eastAsia="Times New Roman"/>
                <w:highlight w:val="white"/>
              </w:rPr>
              <w:t>18</w:t>
            </w:r>
          </w:p>
        </w:tc>
        <w:tc>
          <w:tcPr>
            <w:tcW w:w="1207" w:type="dxa"/>
          </w:tcPr>
          <w:p w14:paraId="322DFDF3" w14:textId="77777777" w:rsidR="00042FA0" w:rsidRPr="002D307B" w:rsidRDefault="00042FA0" w:rsidP="00A02D37">
            <w:pPr>
              <w:pStyle w:val="NoSpacing"/>
              <w:rPr>
                <w:rFonts w:eastAsia="Times New Roman"/>
                <w:highlight w:val="white"/>
              </w:rPr>
            </w:pPr>
            <w:r w:rsidRPr="002D307B">
              <w:rPr>
                <w:rFonts w:eastAsia="Times New Roman"/>
                <w:highlight w:val="white"/>
              </w:rPr>
              <w:t>24.8</w:t>
            </w:r>
          </w:p>
        </w:tc>
        <w:tc>
          <w:tcPr>
            <w:tcW w:w="928" w:type="dxa"/>
          </w:tcPr>
          <w:p w14:paraId="29742879" w14:textId="77777777" w:rsidR="00042FA0" w:rsidRPr="002D307B" w:rsidRDefault="00042FA0" w:rsidP="00A02D37">
            <w:pPr>
              <w:pStyle w:val="NoSpacing"/>
              <w:rPr>
                <w:rFonts w:eastAsia="Times New Roman"/>
                <w:highlight w:val="white"/>
              </w:rPr>
            </w:pPr>
            <w:r w:rsidRPr="002D307B">
              <w:rPr>
                <w:rFonts w:eastAsia="Times New Roman"/>
                <w:highlight w:val="white"/>
              </w:rPr>
              <w:t>3.66</w:t>
            </w:r>
          </w:p>
        </w:tc>
        <w:tc>
          <w:tcPr>
            <w:tcW w:w="1243" w:type="dxa"/>
          </w:tcPr>
          <w:p w14:paraId="68417196" w14:textId="77777777" w:rsidR="00042FA0" w:rsidRPr="002D307B" w:rsidRDefault="00042FA0" w:rsidP="00A02D37">
            <w:pPr>
              <w:pStyle w:val="NoSpacing"/>
              <w:rPr>
                <w:rFonts w:eastAsia="Times New Roman"/>
                <w:highlight w:val="white"/>
              </w:rPr>
            </w:pPr>
            <w:r w:rsidRPr="002D307B">
              <w:rPr>
                <w:rFonts w:eastAsia="Times New Roman"/>
                <w:highlight w:val="white"/>
              </w:rPr>
              <w:t>18-31</w:t>
            </w:r>
          </w:p>
        </w:tc>
      </w:tr>
      <w:tr w:rsidR="00042FA0" w:rsidRPr="002D307B" w14:paraId="617DB7C2" w14:textId="77777777" w:rsidTr="00972375">
        <w:tc>
          <w:tcPr>
            <w:tcW w:w="1555" w:type="dxa"/>
            <w:vMerge/>
          </w:tcPr>
          <w:p w14:paraId="33F0209E" w14:textId="7A5872C1" w:rsidR="00042FA0" w:rsidRPr="002D307B" w:rsidRDefault="00042FA0" w:rsidP="00A02D37">
            <w:pPr>
              <w:pStyle w:val="NoSpacing"/>
              <w:rPr>
                <w:rFonts w:eastAsia="Times New Roman"/>
                <w:highlight w:val="white"/>
              </w:rPr>
            </w:pPr>
          </w:p>
        </w:tc>
        <w:tc>
          <w:tcPr>
            <w:tcW w:w="659" w:type="dxa"/>
            <w:vMerge/>
          </w:tcPr>
          <w:p w14:paraId="0C00EB06" w14:textId="3893231A" w:rsidR="00042FA0" w:rsidRPr="002D307B" w:rsidRDefault="00042FA0" w:rsidP="00A02D37">
            <w:pPr>
              <w:pStyle w:val="NoSpacing"/>
              <w:rPr>
                <w:rFonts w:eastAsia="Times New Roman"/>
                <w:highlight w:val="white"/>
              </w:rPr>
            </w:pPr>
          </w:p>
        </w:tc>
        <w:tc>
          <w:tcPr>
            <w:tcW w:w="1088" w:type="dxa"/>
          </w:tcPr>
          <w:p w14:paraId="1E200D51" w14:textId="3EA99D3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219" w:type="dxa"/>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39" w:type="dxa"/>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07" w:type="dxa"/>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28" w:type="dxa"/>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243" w:type="dxa"/>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394656AD" w14:textId="77777777" w:rsidTr="00972375">
        <w:tc>
          <w:tcPr>
            <w:tcW w:w="1555" w:type="dxa"/>
          </w:tcPr>
          <w:p w14:paraId="2EFF8104" w14:textId="77777777" w:rsidR="00042FA0" w:rsidRPr="002D307B" w:rsidRDefault="00042FA0" w:rsidP="00A02D37">
            <w:pPr>
              <w:pStyle w:val="NoSpacing"/>
              <w:rPr>
                <w:rFonts w:eastAsia="Times New Roman"/>
                <w:highlight w:val="white"/>
              </w:rPr>
            </w:pPr>
          </w:p>
        </w:tc>
        <w:tc>
          <w:tcPr>
            <w:tcW w:w="659" w:type="dxa"/>
          </w:tcPr>
          <w:p w14:paraId="65235E42" w14:textId="1668DA3F" w:rsidR="00042FA0" w:rsidRPr="002D307B" w:rsidRDefault="00042FA0" w:rsidP="00A02D37">
            <w:pPr>
              <w:pStyle w:val="NoSpacing"/>
              <w:rPr>
                <w:rFonts w:eastAsia="Times New Roman"/>
                <w:highlight w:val="white"/>
              </w:rPr>
            </w:pPr>
          </w:p>
        </w:tc>
        <w:tc>
          <w:tcPr>
            <w:tcW w:w="1088" w:type="dxa"/>
          </w:tcPr>
          <w:p w14:paraId="1B0553BE" w14:textId="1A4506D2" w:rsidR="00042FA0" w:rsidRPr="002D307B" w:rsidRDefault="00042FA0" w:rsidP="00A02D37">
            <w:pPr>
              <w:pStyle w:val="NoSpacing"/>
              <w:rPr>
                <w:rFonts w:eastAsia="Times New Roman"/>
                <w:highlight w:val="white"/>
              </w:rPr>
            </w:pPr>
          </w:p>
        </w:tc>
        <w:tc>
          <w:tcPr>
            <w:tcW w:w="1219" w:type="dxa"/>
          </w:tcPr>
          <w:p w14:paraId="366A58F8" w14:textId="77777777" w:rsidR="00042FA0" w:rsidRPr="002D307B" w:rsidRDefault="00042FA0" w:rsidP="00A02D37">
            <w:pPr>
              <w:pStyle w:val="NoSpacing"/>
              <w:rPr>
                <w:rFonts w:eastAsia="Times New Roman"/>
                <w:highlight w:val="white"/>
              </w:rPr>
            </w:pPr>
          </w:p>
        </w:tc>
        <w:tc>
          <w:tcPr>
            <w:tcW w:w="1039" w:type="dxa"/>
          </w:tcPr>
          <w:p w14:paraId="28E3FDBC" w14:textId="77777777" w:rsidR="00042FA0" w:rsidRPr="002D307B" w:rsidRDefault="00042FA0" w:rsidP="00A02D37">
            <w:pPr>
              <w:pStyle w:val="NoSpacing"/>
              <w:rPr>
                <w:rFonts w:eastAsia="Times New Roman"/>
                <w:highlight w:val="white"/>
              </w:rPr>
            </w:pPr>
          </w:p>
        </w:tc>
        <w:tc>
          <w:tcPr>
            <w:tcW w:w="1207" w:type="dxa"/>
          </w:tcPr>
          <w:p w14:paraId="4D89CE64" w14:textId="77777777" w:rsidR="00042FA0" w:rsidRPr="002D307B" w:rsidRDefault="00042FA0" w:rsidP="00A02D37">
            <w:pPr>
              <w:pStyle w:val="NoSpacing"/>
              <w:rPr>
                <w:rFonts w:eastAsia="Times New Roman"/>
                <w:highlight w:val="white"/>
              </w:rPr>
            </w:pPr>
          </w:p>
        </w:tc>
        <w:tc>
          <w:tcPr>
            <w:tcW w:w="928" w:type="dxa"/>
          </w:tcPr>
          <w:p w14:paraId="3ABFBBE7" w14:textId="77777777" w:rsidR="00042FA0" w:rsidRPr="002D307B" w:rsidRDefault="00042FA0" w:rsidP="00A02D37">
            <w:pPr>
              <w:pStyle w:val="NoSpacing"/>
              <w:rPr>
                <w:rFonts w:eastAsia="Times New Roman"/>
                <w:highlight w:val="white"/>
              </w:rPr>
            </w:pPr>
          </w:p>
        </w:tc>
        <w:tc>
          <w:tcPr>
            <w:tcW w:w="1243" w:type="dxa"/>
          </w:tcPr>
          <w:p w14:paraId="68986422" w14:textId="77777777" w:rsidR="00042FA0" w:rsidRPr="002D307B" w:rsidRDefault="00042FA0" w:rsidP="00A02D37">
            <w:pPr>
              <w:pStyle w:val="NoSpacing"/>
              <w:rPr>
                <w:rFonts w:eastAsia="Times New Roman"/>
                <w:highlight w:val="white"/>
              </w:rPr>
            </w:pPr>
          </w:p>
        </w:tc>
      </w:tr>
      <w:tr w:rsidR="00042FA0" w:rsidRPr="002D307B" w14:paraId="0454BCC4" w14:textId="77777777" w:rsidTr="00972375">
        <w:trPr>
          <w:trHeight w:val="274"/>
        </w:trPr>
        <w:tc>
          <w:tcPr>
            <w:tcW w:w="1555" w:type="dxa"/>
            <w:vMerge w:val="restart"/>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59" w:type="dxa"/>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088" w:type="dxa"/>
          </w:tcPr>
          <w:p w14:paraId="47E5D64B" w14:textId="18E3FE1E" w:rsidR="00042FA0" w:rsidRPr="002D307B" w:rsidRDefault="00042FA0" w:rsidP="00A02D37">
            <w:pPr>
              <w:pStyle w:val="NoSpacing"/>
              <w:rPr>
                <w:rFonts w:eastAsia="Times New Roman"/>
                <w:highlight w:val="white"/>
              </w:rPr>
            </w:pPr>
            <w:r w:rsidRPr="002D307B">
              <w:rPr>
                <w:rFonts w:eastAsia="Times New Roman"/>
                <w:highlight w:val="white"/>
              </w:rPr>
              <w:t>SZ</w:t>
            </w:r>
          </w:p>
        </w:tc>
        <w:tc>
          <w:tcPr>
            <w:tcW w:w="1219" w:type="dxa"/>
          </w:tcPr>
          <w:p w14:paraId="575ACF2A" w14:textId="77777777" w:rsidR="00042FA0" w:rsidRPr="002D307B" w:rsidRDefault="00042FA0" w:rsidP="00A02D37">
            <w:pPr>
              <w:pStyle w:val="NoSpacing"/>
              <w:rPr>
                <w:rFonts w:eastAsia="Times New Roman"/>
                <w:highlight w:val="white"/>
              </w:rPr>
            </w:pPr>
            <w:r w:rsidRPr="002D307B">
              <w:rPr>
                <w:rFonts w:eastAsia="Times New Roman"/>
                <w:highlight w:val="white"/>
              </w:rPr>
              <w:t>45</w:t>
            </w:r>
          </w:p>
        </w:tc>
        <w:tc>
          <w:tcPr>
            <w:tcW w:w="1039" w:type="dxa"/>
          </w:tcPr>
          <w:p w14:paraId="51CA68E1" w14:textId="77777777" w:rsidR="00042FA0" w:rsidRPr="002D307B" w:rsidRDefault="00042FA0" w:rsidP="00A02D37">
            <w:pPr>
              <w:pStyle w:val="NoSpacing"/>
              <w:rPr>
                <w:rFonts w:eastAsia="Times New Roman"/>
                <w:highlight w:val="white"/>
              </w:rPr>
            </w:pPr>
            <w:r w:rsidRPr="002D307B">
              <w:rPr>
                <w:rFonts w:eastAsia="Times New Roman"/>
                <w:highlight w:val="white"/>
              </w:rPr>
              <w:t>61</w:t>
            </w:r>
          </w:p>
        </w:tc>
        <w:tc>
          <w:tcPr>
            <w:tcW w:w="1207" w:type="dxa"/>
          </w:tcPr>
          <w:p w14:paraId="5D266BC9" w14:textId="77777777" w:rsidR="00042FA0" w:rsidRPr="002D307B" w:rsidRDefault="00042FA0" w:rsidP="00A02D37">
            <w:pPr>
              <w:pStyle w:val="NoSpacing"/>
              <w:rPr>
                <w:rFonts w:eastAsia="Times New Roman"/>
                <w:highlight w:val="white"/>
              </w:rPr>
            </w:pPr>
            <w:r w:rsidRPr="002D307B">
              <w:rPr>
                <w:rFonts w:eastAsia="Times New Roman"/>
                <w:highlight w:val="white"/>
              </w:rPr>
              <w:t>26.7</w:t>
            </w:r>
          </w:p>
        </w:tc>
        <w:tc>
          <w:tcPr>
            <w:tcW w:w="928" w:type="dxa"/>
          </w:tcPr>
          <w:p w14:paraId="2601D503" w14:textId="77777777" w:rsidR="00042FA0" w:rsidRPr="002D307B" w:rsidRDefault="00042FA0" w:rsidP="00A02D37">
            <w:pPr>
              <w:pStyle w:val="NoSpacing"/>
              <w:rPr>
                <w:rFonts w:eastAsia="Times New Roman"/>
                <w:highlight w:val="white"/>
              </w:rPr>
            </w:pPr>
            <w:r w:rsidRPr="002D307B">
              <w:rPr>
                <w:rFonts w:eastAsia="Times New Roman"/>
                <w:highlight w:val="white"/>
              </w:rPr>
              <w:t>9.02</w:t>
            </w:r>
          </w:p>
        </w:tc>
        <w:tc>
          <w:tcPr>
            <w:tcW w:w="1243" w:type="dxa"/>
          </w:tcPr>
          <w:p w14:paraId="2F55A982" w14:textId="77777777" w:rsidR="00042FA0" w:rsidRPr="002D307B" w:rsidRDefault="00042FA0" w:rsidP="00A02D37">
            <w:pPr>
              <w:pStyle w:val="NoSpacing"/>
              <w:rPr>
                <w:rFonts w:eastAsia="Times New Roman"/>
                <w:highlight w:val="white"/>
              </w:rPr>
            </w:pPr>
            <w:r w:rsidRPr="002D307B">
              <w:rPr>
                <w:rFonts w:eastAsia="Times New Roman"/>
                <w:highlight w:val="white"/>
              </w:rPr>
              <w:t>18-61</w:t>
            </w:r>
          </w:p>
        </w:tc>
      </w:tr>
      <w:tr w:rsidR="00042FA0" w:rsidRPr="002D307B" w14:paraId="504B71D6" w14:textId="77777777" w:rsidTr="00972375">
        <w:tc>
          <w:tcPr>
            <w:tcW w:w="1555" w:type="dxa"/>
            <w:vMerge/>
          </w:tcPr>
          <w:p w14:paraId="41DA6B31" w14:textId="05EF1248" w:rsidR="00042FA0" w:rsidRPr="002D307B" w:rsidRDefault="00042FA0" w:rsidP="00A02D37">
            <w:pPr>
              <w:pStyle w:val="NoSpacing"/>
              <w:rPr>
                <w:rFonts w:eastAsia="Times New Roman"/>
                <w:highlight w:val="white"/>
              </w:rPr>
            </w:pPr>
          </w:p>
        </w:tc>
        <w:tc>
          <w:tcPr>
            <w:tcW w:w="659"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088" w:type="dxa"/>
          </w:tcPr>
          <w:p w14:paraId="734F1548" w14:textId="606DE898"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219" w:type="dxa"/>
          </w:tcPr>
          <w:p w14:paraId="3BF06D3B" w14:textId="77777777" w:rsidR="00042FA0" w:rsidRPr="002D307B" w:rsidRDefault="00042FA0" w:rsidP="00A02D37">
            <w:pPr>
              <w:pStyle w:val="NoSpacing"/>
              <w:rPr>
                <w:rFonts w:eastAsia="Times New Roman"/>
                <w:highlight w:val="white"/>
              </w:rPr>
            </w:pPr>
            <w:r w:rsidRPr="002D307B">
              <w:rPr>
                <w:rFonts w:eastAsia="Times New Roman"/>
                <w:highlight w:val="white"/>
              </w:rPr>
              <w:t>50</w:t>
            </w:r>
          </w:p>
        </w:tc>
        <w:tc>
          <w:tcPr>
            <w:tcW w:w="1039" w:type="dxa"/>
          </w:tcPr>
          <w:p w14:paraId="119B56DD" w14:textId="77777777" w:rsidR="00042FA0" w:rsidRPr="002D307B" w:rsidRDefault="00042FA0" w:rsidP="00A02D37">
            <w:pPr>
              <w:pStyle w:val="NoSpacing"/>
              <w:rPr>
                <w:rFonts w:eastAsia="Times New Roman"/>
                <w:highlight w:val="white"/>
              </w:rPr>
            </w:pPr>
            <w:r w:rsidRPr="002D307B">
              <w:rPr>
                <w:rFonts w:eastAsia="Times New Roman"/>
                <w:highlight w:val="white"/>
              </w:rPr>
              <w:t>66</w:t>
            </w:r>
          </w:p>
        </w:tc>
        <w:tc>
          <w:tcPr>
            <w:tcW w:w="1207" w:type="dxa"/>
          </w:tcPr>
          <w:p w14:paraId="0F601B61" w14:textId="77777777" w:rsidR="00042FA0" w:rsidRPr="002D307B" w:rsidRDefault="00042FA0" w:rsidP="00A02D37">
            <w:pPr>
              <w:pStyle w:val="NoSpacing"/>
              <w:rPr>
                <w:rFonts w:eastAsia="Times New Roman"/>
                <w:highlight w:val="white"/>
              </w:rPr>
            </w:pPr>
            <w:r w:rsidRPr="002D307B">
              <w:rPr>
                <w:rFonts w:eastAsia="Times New Roman"/>
                <w:highlight w:val="white"/>
              </w:rPr>
              <w:t>26.7</w:t>
            </w:r>
          </w:p>
        </w:tc>
        <w:tc>
          <w:tcPr>
            <w:tcW w:w="928" w:type="dxa"/>
          </w:tcPr>
          <w:p w14:paraId="75070977" w14:textId="77777777" w:rsidR="00042FA0" w:rsidRPr="002D307B" w:rsidRDefault="00042FA0" w:rsidP="00A02D37">
            <w:pPr>
              <w:pStyle w:val="NoSpacing"/>
              <w:rPr>
                <w:rFonts w:eastAsia="Times New Roman"/>
                <w:highlight w:val="white"/>
              </w:rPr>
            </w:pPr>
            <w:r w:rsidRPr="002D307B">
              <w:rPr>
                <w:rFonts w:eastAsia="Times New Roman"/>
                <w:highlight w:val="white"/>
              </w:rPr>
              <w:t>9.22</w:t>
            </w:r>
          </w:p>
        </w:tc>
        <w:tc>
          <w:tcPr>
            <w:tcW w:w="1243" w:type="dxa"/>
          </w:tcPr>
          <w:p w14:paraId="2A030109" w14:textId="77777777" w:rsidR="00042FA0" w:rsidRPr="002D307B" w:rsidRDefault="00042FA0" w:rsidP="00A02D37">
            <w:pPr>
              <w:pStyle w:val="NoSpacing"/>
              <w:rPr>
                <w:rFonts w:eastAsia="Times New Roman"/>
                <w:highlight w:val="white"/>
              </w:rPr>
            </w:pPr>
            <w:r w:rsidRPr="002D307B">
              <w:rPr>
                <w:rFonts w:eastAsia="Times New Roman"/>
                <w:highlight w:val="white"/>
              </w:rPr>
              <w:t>18-62</w:t>
            </w:r>
          </w:p>
        </w:tc>
      </w:tr>
    </w:tbl>
    <w:p w14:paraId="795B0817" w14:textId="6DC6670B"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845278" w:rsidRPr="002D307B">
        <w:rPr>
          <w:rFonts w:asciiTheme="majorHAnsi" w:eastAsia="Times New Roman" w:hAnsiTheme="majorHAnsi" w:cstheme="majorHAnsi"/>
          <w:highlight w:val="white"/>
          <w:lang w:val="en-US"/>
        </w:rPr>
        <w:t xml:space="preserve">x </w:t>
      </w:r>
      <w:proofErr w:type="gramStart"/>
      <w:r w:rsidR="00845278" w:rsidRPr="002D307B">
        <w:rPr>
          <w:rFonts w:asciiTheme="majorHAnsi" w:eastAsia="Times New Roman" w:hAnsiTheme="majorHAnsi" w:cstheme="majorHAnsi"/>
          <w:highlight w:val="white"/>
          <w:lang w:val="en-US"/>
        </w:rPr>
        <w:t xml:space="preserve">* </w:t>
      </w:r>
      <w:r w:rsidR="00D75B3A" w:rsidRPr="002D307B">
        <w:rPr>
          <w:rFonts w:asciiTheme="majorHAnsi" w:eastAsia="Times New Roman" w:hAnsiTheme="majorHAnsi" w:cstheme="majorHAnsi"/>
          <w:highlight w:val="white"/>
          <w:lang w:val="en-US"/>
        </w:rPr>
        <w:t>:</w:t>
      </w:r>
      <w:proofErr w:type="gramEnd"/>
    </w:p>
    <w:p w14:paraId="57DBCA2B" w14:textId="6AABB343"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5E3C2D" w:rsidRPr="002D307B">
        <w:rPr>
          <w:rFonts w:asciiTheme="majorHAnsi" w:eastAsia="Times New Roman" w:hAnsiTheme="majorHAnsi" w:cstheme="majorHAnsi"/>
          <w:highlight w:val="white"/>
          <w:lang w:val="en-US"/>
        </w:rPr>
        <w:br/>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21" w:name="_Toc5720119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21"/>
    </w:p>
    <w:p w14:paraId="61E863A3" w14:textId="54E14B3D" w:rsidR="00DD529E" w:rsidRPr="002D307B" w:rsidRDefault="007133DD" w:rsidP="00DD529E">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D307B" w:rsidRDefault="00DD529E" w:rsidP="001C4799">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0054482A"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xml:space="preserve"> There was no obvious interaction between the triangles and movement appears random.</w:t>
      </w:r>
      <w:r w:rsidR="004E1C0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b/>
          <w:bCs/>
          <w:lang w:val="en-US"/>
        </w:rPr>
        <w:t>2. Goal-directed</w:t>
      </w:r>
      <w:r w:rsidR="00ED1534" w:rsidRPr="002D307B">
        <w:rPr>
          <w:rFonts w:asciiTheme="majorHAnsi" w:eastAsia="Times New Roman" w:hAnsiTheme="majorHAnsi" w:cstheme="majorHAnsi"/>
          <w:b/>
          <w:bCs/>
          <w:lang w:val="en-US"/>
        </w:rPr>
        <w:t xml:space="preserve"> (G-D)</w:t>
      </w:r>
      <w:r w:rsidRPr="002D307B">
        <w:rPr>
          <w:rFonts w:asciiTheme="majorHAnsi" w:eastAsia="Times New Roman" w:hAnsiTheme="majorHAnsi" w:cstheme="majorHAnsi"/>
          <w:b/>
          <w:bCs/>
          <w:lang w:val="en-US"/>
        </w:rPr>
        <w:t xml:space="preserve">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D307B">
        <w:rPr>
          <w:rFonts w:asciiTheme="majorHAnsi" w:eastAsia="Times New Roman" w:hAnsiTheme="majorHAnsi" w:cstheme="majorHAnsi"/>
          <w:lang w:val="en-US"/>
        </w:rPr>
        <w:t xml:space="preserve"> </w:t>
      </w:r>
    </w:p>
    <w:p w14:paraId="18F0A02C" w14:textId="7AFE3284" w:rsidR="007133DD" w:rsidRPr="002D307B" w:rsidRDefault="00DD529E"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w:t>
      </w:r>
      <w:r w:rsidR="00ED1534" w:rsidRPr="002D307B">
        <w:rPr>
          <w:rFonts w:asciiTheme="majorHAnsi" w:eastAsia="Times New Roman" w:hAnsiTheme="majorHAnsi" w:cstheme="majorHAnsi"/>
          <w:b/>
          <w:bCs/>
          <w:lang w:val="en-US"/>
        </w:rPr>
        <w:t xml:space="preserve"> (</w:t>
      </w:r>
      <w:proofErr w:type="spellStart"/>
      <w:r w:rsidR="00ED1534" w:rsidRPr="002D307B">
        <w:rPr>
          <w:rFonts w:asciiTheme="majorHAnsi" w:eastAsia="Times New Roman" w:hAnsiTheme="majorHAnsi" w:cstheme="majorHAnsi"/>
          <w:b/>
          <w:bCs/>
          <w:lang w:val="en-US"/>
        </w:rPr>
        <w:t>ToM</w:t>
      </w:r>
      <w:proofErr w:type="spellEnd"/>
      <w:r w:rsidR="00ED1534"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sidR="0041046C">
        <w:rPr>
          <w:rFonts w:asciiTheme="majorHAnsi" w:eastAsia="Times New Roman" w:hAnsiTheme="majorHAnsi" w:cstheme="majorHAnsi"/>
          <w:lang w:val="en-US"/>
        </w:rPr>
        <w:t xml:space="preserve"> </w:t>
      </w:r>
      <w:r w:rsidR="007133DD"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007133DD"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22" w:name="_Toc57201199"/>
      <w:r w:rsidRPr="002D307B">
        <w:rPr>
          <w:rFonts w:asciiTheme="majorHAnsi" w:hAnsiTheme="majorHAnsi" w:cstheme="majorHAnsi"/>
          <w:highlight w:val="white"/>
          <w:lang w:val="en-US"/>
        </w:rPr>
        <w:lastRenderedPageBreak/>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22"/>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23" w:name="_Toc57201200"/>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23"/>
    </w:p>
    <w:p w14:paraId="27518543" w14:textId="454C3632" w:rsidR="002F20C1" w:rsidRPr="002D307B"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 xml:space="preserve">The audio files were </w:t>
      </w:r>
      <w:r w:rsidR="001B0230" w:rsidRPr="002D307B">
        <w:rPr>
          <w:rFonts w:asciiTheme="majorHAnsi" w:eastAsia="Times New Roman" w:hAnsiTheme="majorHAnsi" w:cstheme="majorHAnsi"/>
          <w:highlight w:val="white"/>
          <w:lang w:val="en-US"/>
        </w:rPr>
        <w:t xml:space="preserve">then </w:t>
      </w:r>
      <w:r w:rsidR="00B94C97" w:rsidRPr="002D307B">
        <w:rPr>
          <w:rFonts w:asciiTheme="majorHAnsi" w:eastAsia="Times New Roman" w:hAnsiTheme="majorHAnsi" w:cstheme="majorHAnsi"/>
          <w:highlight w:val="white"/>
          <w:lang w:val="en-US"/>
        </w:rPr>
        <w:t>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r w:rsidR="005E3C2D" w:rsidRPr="002D307B">
        <w:rPr>
          <w:rFonts w:asciiTheme="majorHAnsi" w:eastAsia="Times New Roman" w:hAnsiTheme="majorHAnsi" w:cstheme="majorHAnsi"/>
          <w:highlight w:val="white"/>
          <w:lang w:val="en-US"/>
        </w:rPr>
        <w:br/>
      </w: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24" w:name="_Toc57201201"/>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24"/>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3393895B"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4157A140" w:rsidR="005A2DCC" w:rsidRPr="002D307B" w:rsidRDefault="00665759" w:rsidP="00D914E8">
      <w:pPr>
        <w:pStyle w:val="Heading3"/>
        <w:ind w:firstLine="0"/>
        <w:rPr>
          <w:rFonts w:asciiTheme="majorHAnsi" w:hAnsiTheme="majorHAnsi" w:cstheme="majorHAnsi"/>
          <w:highlight w:val="white"/>
          <w:lang w:val="en-US"/>
        </w:rPr>
      </w:pPr>
      <w:bookmarkStart w:id="25" w:name="_Toc57201202"/>
      <w:r w:rsidRPr="002D307B">
        <w:rPr>
          <w:rFonts w:asciiTheme="majorHAnsi" w:hAnsiTheme="majorHAnsi" w:cstheme="majorHAnsi"/>
          <w:highlight w:val="white"/>
          <w:lang w:val="en-US"/>
        </w:rPr>
        <w:t>2</w:t>
      </w:r>
      <w:r w:rsidR="005A2DCC"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4.3</w:t>
      </w:r>
      <w:r w:rsidR="005A2DCC" w:rsidRPr="002D307B">
        <w:rPr>
          <w:rFonts w:asciiTheme="majorHAnsi" w:hAnsiTheme="majorHAnsi" w:cstheme="majorHAnsi"/>
          <w:highlight w:val="white"/>
          <w:lang w:val="en-US"/>
        </w:rPr>
        <w:t xml:space="preserve"> Partitioning</w:t>
      </w:r>
      <w:bookmarkEnd w:id="25"/>
    </w:p>
    <w:p w14:paraId="63959629" w14:textId="3FF61A4A" w:rsidR="00051D18" w:rsidRDefault="009E0C45" w:rsidP="005A2DC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test 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BC7084" w:rsidRPr="002D307B">
        <w:rPr>
          <w:rFonts w:asciiTheme="majorHAnsi" w:eastAsia="Times New Roman" w:hAnsiTheme="majorHAnsi" w:cstheme="majorHAnsi"/>
          <w:highlight w:val="white"/>
          <w:lang w:val="en-US"/>
        </w:rPr>
        <w:t xml:space="preserve">carried out using the package groupdata2 and was done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w:t>
      </w:r>
      <w:r w:rsidR="0062189B" w:rsidRPr="002D307B">
        <w:rPr>
          <w:rFonts w:asciiTheme="majorHAnsi" w:eastAsia="Times New Roman" w:hAnsiTheme="majorHAnsi" w:cstheme="majorHAnsi"/>
          <w:highlight w:val="white"/>
          <w:lang w:val="en-US"/>
        </w:rPr>
        <w:t>, which otherwise would have led to overfitting and finally unprecise values for the evaluation.</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between sets</w:t>
      </w:r>
      <w:r w:rsidR="00C35B80" w:rsidRPr="002D307B">
        <w:rPr>
          <w:rFonts w:asciiTheme="majorHAnsi" w:eastAsia="Times New Roman" w:hAnsiTheme="majorHAnsi" w:cstheme="majorHAnsi"/>
          <w:highlight w:val="white"/>
          <w:lang w:val="en-US"/>
        </w:rPr>
        <w:t xml:space="preserve"> (e.g.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test 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partitioning.</w:t>
      </w:r>
    </w:p>
    <w:p w14:paraId="5F5B55E8" w14:textId="4DFB9AFE" w:rsidR="00B47A55" w:rsidRDefault="00B47A55" w:rsidP="00B47A55">
      <w:pPr>
        <w:pStyle w:val="BodyText"/>
        <w:rPr>
          <w:highlight w:val="white"/>
          <w:lang w:val="en-US"/>
        </w:rPr>
      </w:pPr>
    </w:p>
    <w:p w14:paraId="4875E9D3" w14:textId="39BEC072" w:rsidR="00B47A55" w:rsidRPr="00B47A55" w:rsidRDefault="00B47A55" w:rsidP="00B47A55">
      <w:pPr>
        <w:pStyle w:val="BodyText"/>
        <w:rPr>
          <w:highlight w:val="white"/>
          <w:lang w:val="en-US"/>
        </w:rPr>
      </w:pPr>
      <w:r w:rsidRPr="00B47A55">
        <w:rPr>
          <w:lang w:val="en-US"/>
        </w:rPr>
        <w:lastRenderedPageBreak/>
        <w:drawing>
          <wp:inline distT="0" distB="0" distL="0" distR="0" wp14:anchorId="65E9A98E" wp14:editId="501AAC1D">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4792" cy="1047896"/>
                    </a:xfrm>
                    <a:prstGeom prst="rect">
                      <a:avLst/>
                    </a:prstGeom>
                  </pic:spPr>
                </pic:pic>
              </a:graphicData>
            </a:graphic>
          </wp:inline>
        </w:drawing>
      </w:r>
    </w:p>
    <w:p w14:paraId="59308525" w14:textId="77777777" w:rsidR="0045231B" w:rsidRPr="002D307B" w:rsidRDefault="0045231B" w:rsidP="005A2DCC">
      <w:pPr>
        <w:rPr>
          <w:rFonts w:asciiTheme="majorHAnsi" w:eastAsia="Times New Roman" w:hAnsiTheme="majorHAnsi" w:cstheme="majorHAnsi"/>
          <w:highlight w:val="white"/>
          <w:lang w:val="en-US"/>
        </w:rPr>
      </w:pPr>
    </w:p>
    <w:p w14:paraId="1711CE1B" w14:textId="276721BC" w:rsidR="000E330D" w:rsidRPr="002D307B" w:rsidRDefault="00EC1C67" w:rsidP="00C02687">
      <w:pPr>
        <w:pStyle w:val="Heading3"/>
        <w:ind w:firstLine="0"/>
        <w:rPr>
          <w:rFonts w:asciiTheme="majorHAnsi" w:hAnsiTheme="majorHAnsi" w:cstheme="majorHAnsi"/>
          <w:highlight w:val="white"/>
          <w:lang w:val="en-US"/>
        </w:rPr>
      </w:pPr>
      <w:bookmarkStart w:id="26" w:name="_Toc57201203"/>
      <w:r w:rsidRPr="002D307B">
        <w:rPr>
          <w:rFonts w:asciiTheme="majorHAnsi" w:hAnsiTheme="majorHAnsi" w:cstheme="majorHAnsi"/>
          <w:highlight w:val="white"/>
          <w:lang w:val="en-US"/>
        </w:rPr>
        <w:t>2.4</w:t>
      </w:r>
      <w:r w:rsidR="000E330D" w:rsidRPr="002D307B">
        <w:rPr>
          <w:rFonts w:asciiTheme="majorHAnsi" w:hAnsiTheme="majorHAnsi" w:cstheme="majorHAnsi"/>
          <w:highlight w:val="white"/>
          <w:lang w:val="en-US"/>
        </w:rPr>
        <w:t>.</w:t>
      </w:r>
      <w:r w:rsidR="005A2DCC" w:rsidRPr="002D307B">
        <w:rPr>
          <w:rFonts w:asciiTheme="majorHAnsi" w:hAnsiTheme="majorHAnsi" w:cstheme="majorHAnsi"/>
          <w:highlight w:val="white"/>
          <w:lang w:val="en-US"/>
        </w:rPr>
        <w:t>4</w:t>
      </w:r>
      <w:r w:rsidR="000E330D" w:rsidRPr="002D307B">
        <w:rPr>
          <w:rFonts w:asciiTheme="majorHAnsi" w:hAnsiTheme="majorHAnsi" w:cstheme="majorHAnsi"/>
          <w:highlight w:val="white"/>
          <w:lang w:val="en-US"/>
        </w:rPr>
        <w:t xml:space="preserve"> Normalization</w:t>
      </w:r>
      <w:bookmarkEnd w:id="26"/>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1540F4EA"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To avoid overfitting as a result of carrying data from the test set to the training set, the normalization was carried out separately for the training and the testing set. The scaling </w:t>
      </w:r>
      <w:r w:rsidR="00F72D4E" w:rsidRPr="002D307B">
        <w:rPr>
          <w:rFonts w:asciiTheme="majorHAnsi" w:eastAsia="Times New Roman" w:hAnsiTheme="majorHAnsi" w:cstheme="majorHAnsi"/>
          <w:highlight w:val="white"/>
          <w:lang w:val="en-US"/>
        </w:rPr>
        <w:t>used the min. and the max. value for each feature, only from the training set, both for the training and for the testing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7C62B0F0" w:rsidR="000E330D" w:rsidRPr="002D307B" w:rsidRDefault="00174627" w:rsidP="00554528">
      <w:pPr>
        <w:pStyle w:val="Heading2"/>
        <w:ind w:firstLine="0"/>
        <w:rPr>
          <w:rFonts w:asciiTheme="majorHAnsi" w:hAnsiTheme="majorHAnsi" w:cstheme="majorHAnsi"/>
          <w:highlight w:val="white"/>
          <w:lang w:val="en-US"/>
        </w:rPr>
      </w:pPr>
      <w:bookmarkStart w:id="27" w:name="_Toc57201204"/>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5</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7"/>
    </w:p>
    <w:p w14:paraId="58DC0BAC" w14:textId="132759AB" w:rsidR="00E603A6" w:rsidRPr="002D307B" w:rsidRDefault="00E603A6" w:rsidP="00554528">
      <w:pPr>
        <w:pStyle w:val="Heading3"/>
        <w:ind w:firstLine="0"/>
        <w:rPr>
          <w:rFonts w:asciiTheme="majorHAnsi" w:hAnsiTheme="majorHAnsi" w:cstheme="majorHAnsi"/>
          <w:highlight w:val="white"/>
          <w:lang w:val="en-US"/>
        </w:rPr>
      </w:pPr>
      <w:bookmarkStart w:id="28" w:name="_Toc57201205"/>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8"/>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emobase</w:t>
      </w:r>
      <w:proofErr w:type="spellEnd"/>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375E2C0" w14:textId="7BF1CF02" w:rsidR="00E5130E" w:rsidRPr="002D307B"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w:t>
      </w:r>
      <w:proofErr w:type="spellStart"/>
      <w:r w:rsidR="00321919"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 net is a combination of Ridge and Lasso and would therefore be a compromise between the two. The </w:t>
      </w:r>
      <w:r w:rsidR="008473B5" w:rsidRPr="002D307B">
        <w:rPr>
          <w:rFonts w:asciiTheme="majorHAnsi" w:eastAsia="Times New Roman" w:hAnsiTheme="majorHAnsi" w:cstheme="majorHAnsi"/>
          <w:highlight w:val="white"/>
          <w:lang w:val="en-US"/>
        </w:rPr>
        <w:t>shrinking of parameter estimates to zero</w:t>
      </w:r>
      <w:r w:rsidR="00A45425" w:rsidRPr="002D307B">
        <w:rPr>
          <w:rFonts w:asciiTheme="majorHAnsi" w:eastAsia="Times New Roman" w:hAnsiTheme="majorHAnsi" w:cstheme="majorHAnsi"/>
          <w:highlight w:val="white"/>
          <w:lang w:val="en-US"/>
        </w:rPr>
        <w:t xml:space="preserve"> is beneficial given the many features </w:t>
      </w:r>
      <w:r w:rsidR="0014457A" w:rsidRPr="002D307B">
        <w:rPr>
          <w:rFonts w:asciiTheme="majorHAnsi" w:eastAsia="Times New Roman" w:hAnsiTheme="majorHAnsi" w:cstheme="majorHAnsi"/>
          <w:highlight w:val="white"/>
          <w:lang w:val="en-US"/>
        </w:rPr>
        <w:t xml:space="preserve">that are </w:t>
      </w:r>
      <w:r w:rsidR="00A45425" w:rsidRPr="002D307B">
        <w:rPr>
          <w:rFonts w:asciiTheme="majorHAnsi" w:eastAsia="Times New Roman" w:hAnsiTheme="majorHAnsi" w:cstheme="majorHAnsi"/>
          <w:highlight w:val="white"/>
          <w:lang w:val="en-US"/>
        </w:rPr>
        <w:t>unrelated to the distinction between schizophrenia and healthy individuals</w:t>
      </w:r>
      <w:r w:rsidR="00321919" w:rsidRPr="002D307B">
        <w:rPr>
          <w:rFonts w:asciiTheme="majorHAnsi" w:eastAsia="Times New Roman" w:hAnsiTheme="majorHAnsi" w:cstheme="majorHAnsi"/>
          <w:highlight w:val="white"/>
          <w:lang w:val="en-US"/>
        </w:rPr>
        <w:t>.</w:t>
      </w:r>
    </w:p>
    <w:p w14:paraId="4879FB36" w14:textId="27603738" w:rsidR="009A1397" w:rsidRPr="002D307B" w:rsidRDefault="009A1397" w:rsidP="0081328A">
      <w:pPr>
        <w:pStyle w:val="Heading3"/>
        <w:ind w:firstLine="0"/>
        <w:rPr>
          <w:rFonts w:asciiTheme="majorHAnsi" w:hAnsiTheme="majorHAnsi" w:cstheme="majorHAnsi"/>
          <w:highlight w:val="white"/>
          <w:lang w:val="en-US"/>
        </w:rPr>
      </w:pPr>
      <w:bookmarkStart w:id="29" w:name="_Toc57201206"/>
      <w:r w:rsidRPr="002D307B">
        <w:rPr>
          <w:rFonts w:asciiTheme="majorHAnsi" w:hAnsiTheme="majorHAnsi" w:cstheme="majorHAnsi"/>
          <w:highlight w:val="white"/>
          <w:lang w:val="en-US"/>
        </w:rPr>
        <w:lastRenderedPageBreak/>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9"/>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w:t>
      </w:r>
      <w:proofErr w:type="gramStart"/>
      <w:r w:rsidRPr="002D307B">
        <w:rPr>
          <w:rFonts w:asciiTheme="majorHAnsi" w:eastAsia="Times New Roman" w:hAnsiTheme="majorHAnsi" w:cstheme="majorHAnsi"/>
          <w:highlight w:val="white"/>
          <w:lang w:val="en-US"/>
        </w:rPr>
        <w:t>on the basis of</w:t>
      </w:r>
      <w:proofErr w:type="gramEnd"/>
      <w:r w:rsidRPr="002D307B">
        <w:rPr>
          <w:rFonts w:asciiTheme="majorHAnsi" w:eastAsia="Times New Roman" w:hAnsiTheme="majorHAnsi" w:cstheme="majorHAnsi"/>
          <w:highlight w:val="white"/>
          <w:lang w:val="en-US"/>
        </w:rPr>
        <w:t xml:space="preserve">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06B61B27" w14:textId="6779E419" w:rsidR="002F60FC" w:rsidRPr="002D307B" w:rsidRDefault="005D7D6C"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w:t>
      </w:r>
      <w:r w:rsidR="00FA0FD2" w:rsidRPr="002D307B">
        <w:rPr>
          <w:rFonts w:asciiTheme="majorHAnsi" w:eastAsia="Times New Roman" w:hAnsiTheme="majorHAnsi" w:cstheme="majorHAnsi"/>
          <w:highlight w:val="white"/>
          <w:lang w:val="en-US"/>
        </w:rPr>
        <w:t>ince this method requires a lambda value</w:t>
      </w:r>
      <w:r w:rsidR="006E15FF" w:rsidRPr="002D307B">
        <w:rPr>
          <w:rFonts w:asciiTheme="majorHAnsi" w:eastAsia="Times New Roman" w:hAnsiTheme="majorHAnsi" w:cstheme="majorHAnsi"/>
          <w:highlight w:val="white"/>
          <w:lang w:val="en-US"/>
        </w:rPr>
        <w:t xml:space="preserve"> (</w:t>
      </w:r>
      <w:r w:rsidR="006E15FF" w:rsidRPr="002D307B">
        <w:rPr>
          <w:rFonts w:asciiTheme="majorHAnsi" w:eastAsia="Times New Roman" w:hAnsiTheme="majorHAnsi" w:cstheme="majorHAnsi"/>
          <w:highlight w:val="white"/>
        </w:rPr>
        <w:t>λ</w:t>
      </w:r>
      <w:r w:rsidR="006E15FF" w:rsidRPr="002D307B">
        <w:rPr>
          <w:rFonts w:asciiTheme="majorHAnsi" w:eastAsia="Times New Roman" w:hAnsiTheme="majorHAnsi" w:cstheme="majorHAnsi"/>
          <w:highlight w:val="white"/>
          <w:lang w:val="en-US"/>
        </w:rPr>
        <w:t>)</w:t>
      </w:r>
      <w:r w:rsidR="00FA0FD2" w:rsidRPr="002D307B">
        <w:rPr>
          <w:rFonts w:asciiTheme="majorHAnsi" w:eastAsia="Times New Roman" w:hAnsiTheme="majorHAnsi" w:cstheme="majorHAnsi"/>
          <w:highlight w:val="white"/>
          <w:lang w:val="en-US"/>
        </w:rPr>
        <w:t>, the optimal lambda value also had to be found.</w:t>
      </w:r>
      <w:r w:rsidR="00D95BDD">
        <w:rPr>
          <w:rFonts w:asciiTheme="majorHAnsi" w:eastAsia="Times New Roman" w:hAnsiTheme="majorHAnsi" w:cstheme="majorHAnsi"/>
          <w:highlight w:val="white"/>
          <w:lang w:val="en-US"/>
        </w:rPr>
        <w:t xml:space="preserve"> </w:t>
      </w:r>
      <w:r w:rsidR="00FA0FD2" w:rsidRPr="002D307B">
        <w:rPr>
          <w:rFonts w:asciiTheme="majorHAnsi" w:eastAsia="Times New Roman" w:hAnsiTheme="majorHAnsi" w:cstheme="majorHAnsi"/>
          <w:highlight w:val="white"/>
          <w:lang w:val="en-US"/>
        </w:rPr>
        <w:t>The lambda value producing the minimum value in the loss function (</w:t>
      </w:r>
      <w:proofErr w:type="spellStart"/>
      <w:r w:rsidR="00FA0FD2" w:rsidRPr="002D307B">
        <w:rPr>
          <w:rFonts w:asciiTheme="majorHAnsi" w:eastAsia="Times New Roman" w:hAnsiTheme="majorHAnsi" w:cstheme="majorHAnsi"/>
          <w:highlight w:val="white"/>
          <w:lang w:val="en-US"/>
        </w:rPr>
        <w:t>lambda.min</w:t>
      </w:r>
      <w:proofErr w:type="spellEnd"/>
      <w:r w:rsidR="00FA0FD2" w:rsidRPr="002D307B">
        <w:rPr>
          <w:rFonts w:asciiTheme="majorHAnsi" w:eastAsia="Times New Roman" w:hAnsiTheme="majorHAnsi" w:cstheme="majorHAnsi"/>
          <w:highlight w:val="white"/>
          <w:lang w:val="en-US"/>
        </w:rPr>
        <w:t xml:space="preserve">) was </w:t>
      </w:r>
      <w:r w:rsidRPr="002D307B">
        <w:rPr>
          <w:rFonts w:asciiTheme="majorHAnsi" w:eastAsia="Times New Roman" w:hAnsiTheme="majorHAnsi" w:cstheme="majorHAnsi"/>
          <w:highlight w:val="white"/>
          <w:lang w:val="en-US"/>
        </w:rPr>
        <w:t xml:space="preserve">first </w:t>
      </w:r>
      <w:r w:rsidR="00C86C1A" w:rsidRPr="002D307B">
        <w:rPr>
          <w:rFonts w:asciiTheme="majorHAnsi" w:eastAsia="Times New Roman" w:hAnsiTheme="majorHAnsi" w:cstheme="majorHAnsi"/>
          <w:highlight w:val="white"/>
          <w:lang w:val="en-US"/>
        </w:rPr>
        <w:t>computed</w:t>
      </w:r>
      <w:r w:rsidR="00FA0FD2" w:rsidRPr="002D307B">
        <w:rPr>
          <w:rFonts w:asciiTheme="majorHAnsi" w:eastAsia="Times New Roman" w:hAnsiTheme="majorHAnsi" w:cstheme="majorHAnsi"/>
          <w:highlight w:val="white"/>
          <w:lang w:val="en-US"/>
        </w:rPr>
        <w:t>. This was done by testing a range of lambda values using Leave-One-Out CV</w:t>
      </w:r>
      <w:r w:rsidR="009F6EFC" w:rsidRPr="002D307B">
        <w:rPr>
          <w:rFonts w:asciiTheme="majorHAnsi" w:eastAsia="Times New Roman" w:hAnsiTheme="majorHAnsi" w:cstheme="majorHAnsi"/>
          <w:highlight w:val="yellow"/>
          <w:lang w:val="en-US"/>
        </w:rPr>
        <w:t>**** 5-FOLD? SEE FIGURES *******</w:t>
      </w:r>
      <w:r w:rsidR="00FA0FD2"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w:t>
      </w:r>
      <w:proofErr w:type="spellStart"/>
      <w:r w:rsidR="00FA0FD2" w:rsidRPr="002D307B">
        <w:rPr>
          <w:rFonts w:asciiTheme="majorHAnsi" w:eastAsia="Times New Roman" w:hAnsiTheme="majorHAnsi" w:cstheme="majorHAnsi"/>
          <w:highlight w:val="white"/>
          <w:lang w:val="en-US"/>
        </w:rPr>
        <w:t>lambda.min</w:t>
      </w:r>
      <w:proofErr w:type="spellEnd"/>
      <w:r w:rsidR="00FA0FD2" w:rsidRPr="002D307B">
        <w:rPr>
          <w:rFonts w:asciiTheme="majorHAnsi" w:eastAsia="Times New Roman" w:hAnsiTheme="majorHAnsi" w:cstheme="majorHAnsi"/>
          <w:highlight w:val="white"/>
          <w:lang w:val="en-US"/>
        </w:rPr>
        <w:t xml:space="preserve"> was chosen (lambda.</w:t>
      </w:r>
      <w:r w:rsidR="00412777" w:rsidRPr="002D307B">
        <w:rPr>
          <w:rFonts w:asciiTheme="majorHAnsi" w:eastAsia="Times New Roman" w:hAnsiTheme="majorHAnsi" w:cstheme="majorHAnsi"/>
          <w:highlight w:val="white"/>
          <w:lang w:val="en-US"/>
        </w:rPr>
        <w:t>1</w:t>
      </w:r>
      <w:r w:rsidR="00FA0FD2" w:rsidRPr="002D307B">
        <w:rPr>
          <w:rFonts w:asciiTheme="majorHAnsi" w:eastAsia="Times New Roman" w:hAnsiTheme="majorHAnsi" w:cstheme="majorHAnsi"/>
          <w:highlight w:val="white"/>
          <w:lang w:val="en-US"/>
        </w:rPr>
        <w:t>se).</w:t>
      </w:r>
      <w:r w:rsidR="00E87440" w:rsidRPr="002D307B">
        <w:rPr>
          <w:rFonts w:asciiTheme="majorHAnsi" w:eastAsia="Times New Roman" w:hAnsiTheme="majorHAnsi" w:cstheme="majorHAnsi"/>
          <w:highlight w:val="white"/>
          <w:lang w:val="en-US"/>
        </w:rPr>
        <w:t xml:space="preserve"> </w:t>
      </w:r>
      <w:r w:rsidR="00430F1E" w:rsidRPr="002D307B">
        <w:rPr>
          <w:rFonts w:asciiTheme="majorHAnsi" w:eastAsia="Times New Roman" w:hAnsiTheme="majorHAnsi" w:cstheme="majorHAnsi"/>
          <w:highlight w:val="white"/>
          <w:lang w:val="en-US"/>
        </w:rPr>
        <w:t xml:space="preserve">Although </w:t>
      </w:r>
      <w:proofErr w:type="spellStart"/>
      <w:r w:rsidR="00430F1E" w:rsidRPr="002D307B">
        <w:rPr>
          <w:rFonts w:asciiTheme="majorHAnsi" w:eastAsia="Times New Roman" w:hAnsiTheme="majorHAnsi" w:cstheme="majorHAnsi"/>
          <w:highlight w:val="white"/>
          <w:lang w:val="en-US"/>
        </w:rPr>
        <w:t>lambda.min</w:t>
      </w:r>
      <w:proofErr w:type="spellEnd"/>
      <w:r w:rsidR="00430F1E" w:rsidRPr="002D307B">
        <w:rPr>
          <w:rFonts w:asciiTheme="majorHAnsi" w:eastAsia="Times New Roman" w:hAnsiTheme="majorHAnsi" w:cstheme="majorHAnsi"/>
          <w:highlight w:val="white"/>
          <w:lang w:val="en-US"/>
        </w:rPr>
        <w:t xml:space="preserve"> has the lowest level of misclassification, lambda.1se</w:t>
      </w:r>
      <w:r w:rsidR="00890D6D" w:rsidRPr="002D307B">
        <w:rPr>
          <w:rFonts w:asciiTheme="majorHAnsi" w:eastAsia="Times New Roman" w:hAnsiTheme="majorHAnsi" w:cstheme="majorHAnsi"/>
          <w:highlight w:val="white"/>
          <w:lang w:val="en-US"/>
        </w:rPr>
        <w:t xml:space="preserve"> has the advantage of</w:t>
      </w:r>
      <w:r w:rsidR="00BC06F6" w:rsidRPr="002D307B">
        <w:rPr>
          <w:rFonts w:asciiTheme="majorHAnsi" w:eastAsia="Times New Roman" w:hAnsiTheme="majorHAnsi" w:cstheme="majorHAnsi"/>
          <w:highlight w:val="white"/>
          <w:lang w:val="en-US"/>
        </w:rPr>
        <w:t xml:space="preserve"> acknowledging the fact that the </w:t>
      </w:r>
      <w:r w:rsidR="009B5D24" w:rsidRPr="002D307B">
        <w:rPr>
          <w:rFonts w:asciiTheme="majorHAnsi" w:eastAsia="Times New Roman" w:hAnsiTheme="majorHAnsi" w:cstheme="majorHAnsi"/>
          <w:highlight w:val="white"/>
          <w:lang w:val="en-US"/>
        </w:rPr>
        <w:t xml:space="preserve">fits </w:t>
      </w:r>
      <w:r w:rsidR="00BC06F6" w:rsidRPr="002D307B">
        <w:rPr>
          <w:rFonts w:asciiTheme="majorHAnsi" w:eastAsia="Times New Roman" w:hAnsiTheme="majorHAnsi" w:cstheme="majorHAnsi"/>
          <w:highlight w:val="white"/>
          <w:lang w:val="en-US"/>
        </w:rPr>
        <w:t xml:space="preserve">are estimated with </w:t>
      </w:r>
      <w:r w:rsidR="004134C5" w:rsidRPr="002D307B">
        <w:rPr>
          <w:rFonts w:asciiTheme="majorHAnsi" w:eastAsia="Times New Roman" w:hAnsiTheme="majorHAnsi" w:cstheme="majorHAnsi"/>
          <w:highlight w:val="white"/>
          <w:lang w:val="en-US"/>
        </w:rPr>
        <w:t xml:space="preserve">some </w:t>
      </w:r>
      <w:r w:rsidR="00BC06F6" w:rsidRPr="002D307B">
        <w:rPr>
          <w:rFonts w:asciiTheme="majorHAnsi" w:eastAsia="Times New Roman" w:hAnsiTheme="majorHAnsi" w:cstheme="majorHAnsi"/>
          <w:highlight w:val="white"/>
          <w:lang w:val="en-US"/>
        </w:rPr>
        <w:t xml:space="preserve">error </w:t>
      </w:r>
      <w:r w:rsidR="00BC06F6" w:rsidRPr="002D307B">
        <w:rPr>
          <w:rFonts w:asciiTheme="majorHAnsi" w:eastAsia="Times New Roman" w:hAnsiTheme="majorHAnsi" w:cstheme="majorHAnsi"/>
          <w:highlight w:val="white"/>
          <w:lang w:val="en-US"/>
        </w:rPr>
        <w:fldChar w:fldCharType="begin"/>
      </w:r>
      <w:r w:rsidR="00BC06F6"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highlight w:val="white"/>
          <w:lang w:val="en-US"/>
        </w:rPr>
        <w:t>(Friedman et al., 2010)</w:t>
      </w:r>
      <w:r w:rsidR="00BC06F6" w:rsidRPr="002D307B">
        <w:rPr>
          <w:rFonts w:asciiTheme="majorHAnsi" w:eastAsia="Times New Roman" w:hAnsiTheme="majorHAnsi" w:cstheme="majorHAnsi"/>
          <w:highlight w:val="white"/>
          <w:lang w:val="en-US"/>
        </w:rPr>
        <w:fldChar w:fldCharType="end"/>
      </w:r>
      <w:r w:rsidR="007E4429" w:rsidRPr="002D307B">
        <w:rPr>
          <w:rFonts w:asciiTheme="majorHAnsi" w:eastAsia="Times New Roman" w:hAnsiTheme="majorHAnsi" w:cstheme="majorHAnsi"/>
          <w:highlight w:val="white"/>
          <w:lang w:val="en-US"/>
        </w:rPr>
        <w:t>.</w:t>
      </w:r>
      <w:r w:rsidR="00A22696" w:rsidRPr="002D307B">
        <w:rPr>
          <w:rFonts w:asciiTheme="majorHAnsi" w:eastAsia="Times New Roman" w:hAnsiTheme="majorHAnsi" w:cstheme="majorHAnsi"/>
          <w:highlight w:val="white"/>
          <w:lang w:val="en-US"/>
        </w:rPr>
        <w:t xml:space="preserve"> </w:t>
      </w:r>
      <w:r w:rsidR="009F6B1C" w:rsidRPr="002D307B">
        <w:rPr>
          <w:rFonts w:asciiTheme="majorHAnsi" w:eastAsia="Times New Roman" w:hAnsiTheme="majorHAnsi" w:cstheme="majorHAnsi"/>
          <w:highlight w:val="white"/>
          <w:lang w:val="en-US"/>
        </w:rPr>
        <w:t xml:space="preserve">This process thus generates a list of parameter estimates. Those that have not been shrunken to zero are selected as relevant features for predicting patients from controls. </w:t>
      </w:r>
      <w:r w:rsidR="00A22696" w:rsidRPr="002D307B">
        <w:rPr>
          <w:rFonts w:asciiTheme="majorHAnsi" w:eastAsia="Times New Roman" w:hAnsiTheme="majorHAnsi" w:cstheme="majorHAnsi"/>
          <w:highlight w:val="white"/>
          <w:lang w:val="en-US"/>
        </w:rPr>
        <w:t>For a visualization, see fig. x *</w:t>
      </w:r>
      <w:r w:rsidR="00FA0E9C" w:rsidRPr="002D307B">
        <w:rPr>
          <w:rFonts w:asciiTheme="majorHAnsi" w:eastAsia="Times New Roman" w:hAnsiTheme="majorHAnsi" w:cstheme="majorHAnsi"/>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77777777"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x </w:t>
      </w:r>
      <w:proofErr w:type="gramStart"/>
      <w:r w:rsidRPr="002D307B">
        <w:rPr>
          <w:rFonts w:asciiTheme="majorHAnsi" w:eastAsia="Times New Roman" w:hAnsiTheme="majorHAnsi" w:cstheme="majorHAnsi"/>
          <w:highlight w:val="white"/>
          <w:lang w:val="en-US"/>
        </w:rPr>
        <w:t>* :</w:t>
      </w:r>
      <w:proofErr w:type="gramEnd"/>
    </w:p>
    <w:p w14:paraId="1D537534" w14:textId="728798CD" w:rsidR="005D0FE9" w:rsidRPr="002D307B" w:rsidRDefault="008D127D" w:rsidP="00BD1C6E">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 xml:space="preserve">From left to right, the dotted lines represent </w:t>
      </w:r>
      <w:proofErr w:type="spellStart"/>
      <w:r w:rsidR="008E3EA8" w:rsidRPr="002D307B">
        <w:rPr>
          <w:rFonts w:asciiTheme="majorHAnsi" w:eastAsia="Times New Roman" w:hAnsiTheme="majorHAnsi" w:cstheme="majorHAnsi"/>
          <w:i/>
          <w:iCs/>
          <w:highlight w:val="white"/>
          <w:lang w:val="en-US"/>
        </w:rPr>
        <w:t>lambda.min</w:t>
      </w:r>
      <w:proofErr w:type="spellEnd"/>
      <w:r w:rsidR="008E3EA8" w:rsidRPr="002D307B">
        <w:rPr>
          <w:rFonts w:asciiTheme="majorHAnsi" w:eastAsia="Times New Roman" w:hAnsiTheme="majorHAnsi" w:cstheme="majorHAnsi"/>
          <w:i/>
          <w:iCs/>
          <w:highlight w:val="white"/>
          <w:lang w:val="en-US"/>
        </w:rPr>
        <w:t xml:space="preserve"> and lambda.1se, respectively.</w:t>
      </w:r>
    </w:p>
    <w:p w14:paraId="56FDD9AC" w14:textId="77777777" w:rsidR="00AF68F9" w:rsidRPr="002D307B" w:rsidRDefault="00AF68F9" w:rsidP="002D50CD">
      <w:pPr>
        <w:rPr>
          <w:rFonts w:asciiTheme="majorHAnsi" w:eastAsia="Times New Roman" w:hAnsiTheme="majorHAnsi" w:cstheme="majorHAnsi"/>
          <w:highlight w:val="white"/>
          <w:lang w:val="en-US"/>
        </w:rPr>
      </w:pPr>
    </w:p>
    <w:p w14:paraId="3B78BA23" w14:textId="133CE7BC" w:rsidR="006D1F83" w:rsidRPr="002D307B" w:rsidRDefault="006D1F83" w:rsidP="00A4302D">
      <w:pPr>
        <w:pStyle w:val="Heading3"/>
        <w:ind w:firstLine="0"/>
        <w:rPr>
          <w:rFonts w:asciiTheme="majorHAnsi" w:hAnsiTheme="majorHAnsi" w:cstheme="majorHAnsi"/>
          <w:highlight w:val="white"/>
          <w:lang w:val="en-US"/>
        </w:rPr>
      </w:pPr>
      <w:bookmarkStart w:id="30" w:name="_Toc57201207"/>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30"/>
    </w:p>
    <w:p w14:paraId="7811771B" w14:textId="0F9C4060" w:rsidR="00AB7C1A" w:rsidRPr="002D307B" w:rsidRDefault="006D1F83" w:rsidP="00A4302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3F63A1" w:rsidRPr="002D307B">
        <w:rPr>
          <w:rFonts w:asciiTheme="majorHAnsi" w:eastAsia="Times New Roman" w:hAnsiTheme="majorHAnsi" w:cstheme="majorHAnsi"/>
          <w:highlight w:val="white"/>
          <w:lang w:val="en-US"/>
        </w:rPr>
        <w:t>4/</w:t>
      </w:r>
      <w:proofErr w:type="gramStart"/>
      <w:r w:rsidR="003F63A1" w:rsidRPr="002D307B">
        <w:rPr>
          <w:rFonts w:asciiTheme="majorHAnsi" w:eastAsia="Times New Roman" w:hAnsiTheme="majorHAnsi" w:cstheme="majorHAnsi"/>
          <w:highlight w:val="white"/>
          <w:lang w:val="en-US"/>
        </w:rPr>
        <w:t>5th’s</w:t>
      </w:r>
      <w:proofErr w:type="gramEnd"/>
      <w:r w:rsidR="003F63A1" w:rsidRPr="002D307B">
        <w:rPr>
          <w:rFonts w:asciiTheme="majorHAnsi" w:eastAsia="Times New Roman" w:hAnsiTheme="majorHAnsi" w:cstheme="majorHAnsi"/>
          <w:highlight w:val="white"/>
          <w:lang w:val="en-US"/>
        </w:rPr>
        <w:t xml:space="preserve"> of e</w:t>
      </w:r>
      <w:r w:rsidR="002D6C66" w:rsidRPr="002D307B">
        <w:rPr>
          <w:rFonts w:asciiTheme="majorHAnsi" w:eastAsia="Times New Roman" w:hAnsiTheme="majorHAnsi" w:cstheme="majorHAnsi"/>
          <w:highlight w:val="white"/>
          <w:lang w:val="en-US"/>
        </w:rPr>
        <w:t xml:space="preserve">ach of these splits, resulting in 5 </w:t>
      </w:r>
      <w:r w:rsidR="003E6FAF" w:rsidRPr="002D307B">
        <w:rPr>
          <w:rFonts w:asciiTheme="majorHAnsi" w:eastAsia="Times New Roman" w:hAnsiTheme="majorHAnsi" w:cstheme="majorHAnsi"/>
          <w:highlight w:val="white"/>
          <w:lang w:val="en-US"/>
        </w:rPr>
        <w:t xml:space="preserve">different </w:t>
      </w:r>
      <w:r w:rsidR="002D6C66" w:rsidRPr="002D307B">
        <w:rPr>
          <w:rFonts w:asciiTheme="majorHAnsi" w:eastAsia="Times New Roman" w:hAnsiTheme="majorHAnsi" w:cstheme="majorHAnsi"/>
          <w:highlight w:val="white"/>
          <w:lang w:val="en-US"/>
        </w:rPr>
        <w:t>feature sets</w:t>
      </w:r>
      <w:r w:rsidR="003A0B7B" w:rsidRPr="002D307B">
        <w:rPr>
          <w:rFonts w:asciiTheme="majorHAnsi" w:eastAsia="Times New Roman" w:hAnsiTheme="majorHAnsi" w:cstheme="majorHAnsi"/>
          <w:highlight w:val="white"/>
          <w:lang w:val="en-US"/>
        </w:rPr>
        <w:t xml:space="preserve"> (see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 can be seen below.</w:t>
      </w:r>
      <w:r w:rsidR="00A4302D">
        <w:rPr>
          <w:rFonts w:asciiTheme="majorHAnsi" w:eastAsia="Times New Roman" w:hAnsiTheme="majorHAnsi" w:cstheme="majorHAnsi"/>
          <w:highlight w:val="white"/>
          <w:lang w:val="en-US"/>
        </w:rPr>
        <w:t xml:space="preserve"> </w:t>
      </w:r>
      <w:r w:rsidR="00C4539E" w:rsidRPr="002D307B">
        <w:rPr>
          <w:rFonts w:asciiTheme="majorHAnsi" w:eastAsia="Times New Roman" w:hAnsiTheme="majorHAnsi" w:cstheme="majorHAnsi"/>
          <w:highlight w:val="white"/>
          <w:lang w:val="en-US"/>
        </w:rPr>
        <w:br/>
      </w:r>
      <w:r w:rsidR="0066503A" w:rsidRPr="002D307B">
        <w:rPr>
          <w:rFonts w:asciiTheme="majorHAnsi" w:eastAsia="Times New Roman" w:hAnsiTheme="majorHAnsi" w:cstheme="majorHAnsi"/>
          <w:noProof/>
          <w:highlight w:val="white"/>
          <w:lang w:val="en-US"/>
        </w:rPr>
        <w:lastRenderedPageBreak/>
        <w:drawing>
          <wp:inline distT="0" distB="0" distL="0" distR="0" wp14:anchorId="48CAFF59" wp14:editId="417ED05D">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00AB7C1A" w:rsidRPr="002D307B">
        <w:rPr>
          <w:rFonts w:asciiTheme="majorHAnsi" w:eastAsia="Times New Roman" w:hAnsiTheme="majorHAnsi" w:cstheme="majorHAnsi"/>
          <w:highlight w:val="white"/>
          <w:lang w:val="en-US"/>
        </w:rPr>
        <w:t xml:space="preserve">Figure </w:t>
      </w:r>
      <w:r w:rsidR="00F50886" w:rsidRPr="002D307B">
        <w:rPr>
          <w:rFonts w:asciiTheme="majorHAnsi" w:eastAsia="Times New Roman" w:hAnsiTheme="majorHAnsi" w:cstheme="majorHAnsi"/>
          <w:highlight w:val="white"/>
          <w:lang w:val="en-US"/>
        </w:rPr>
        <w:t xml:space="preserve">x </w:t>
      </w:r>
      <w:proofErr w:type="gramStart"/>
      <w:r w:rsidR="00F50886" w:rsidRPr="002D307B">
        <w:rPr>
          <w:rFonts w:asciiTheme="majorHAnsi" w:eastAsia="Times New Roman" w:hAnsiTheme="majorHAnsi" w:cstheme="majorHAnsi"/>
          <w:highlight w:val="white"/>
          <w:lang w:val="en-US"/>
        </w:rPr>
        <w:t>*</w:t>
      </w:r>
      <w:r w:rsidR="00AB7C1A" w:rsidRPr="002D307B">
        <w:rPr>
          <w:rFonts w:asciiTheme="majorHAnsi" w:eastAsia="Times New Roman" w:hAnsiTheme="majorHAnsi" w:cstheme="majorHAnsi"/>
          <w:highlight w:val="white"/>
          <w:lang w:val="en-US"/>
        </w:rPr>
        <w:t xml:space="preserve"> :</w:t>
      </w:r>
      <w:proofErr w:type="gramEnd"/>
    </w:p>
    <w:p w14:paraId="549EBB35" w14:textId="47DE9EAD"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for </w:t>
      </w:r>
      <w:r w:rsidR="005E770F" w:rsidRPr="002D307B">
        <w:rPr>
          <w:rFonts w:asciiTheme="majorHAnsi" w:eastAsia="Times New Roman" w:hAnsiTheme="majorHAnsi" w:cstheme="majorHAnsi"/>
          <w:i/>
          <w:iCs/>
          <w:highlight w:val="white"/>
          <w:lang w:val="en-US"/>
        </w:rPr>
        <w:t>one of the</w:t>
      </w:r>
      <w:r w:rsidR="00C90328" w:rsidRPr="002D307B">
        <w:rPr>
          <w:rFonts w:asciiTheme="majorHAnsi" w:eastAsia="Times New Roman" w:hAnsiTheme="majorHAnsi" w:cstheme="majorHAnsi"/>
          <w:i/>
          <w:iCs/>
          <w:highlight w:val="white"/>
          <w:lang w:val="en-US"/>
        </w:rPr>
        <w:t xml:space="preserve"> split</w:t>
      </w:r>
      <w:r w:rsidR="005E770F" w:rsidRPr="002D307B">
        <w:rPr>
          <w:rFonts w:asciiTheme="majorHAnsi" w:eastAsia="Times New Roman" w:hAnsiTheme="majorHAnsi" w:cstheme="majorHAnsi"/>
          <w:i/>
          <w:iCs/>
          <w:highlight w:val="white"/>
          <w:lang w:val="en-US"/>
        </w:rPr>
        <w:t>s</w:t>
      </w:r>
      <w:r w:rsidR="00223146" w:rsidRPr="002D307B">
        <w:rPr>
          <w:rFonts w:asciiTheme="majorHAnsi" w:eastAsia="Times New Roman" w:hAnsiTheme="majorHAnsi" w:cstheme="majorHAnsi"/>
          <w:i/>
          <w:iCs/>
          <w:highlight w:val="white"/>
          <w:lang w:val="en-US"/>
        </w:rPr>
        <w:t>:</w:t>
      </w:r>
    </w:p>
    <w:p w14:paraId="5949AD30" w14:textId="46C7E0D4" w:rsidR="00F50886" w:rsidRPr="00033963"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xml:space="preserve">. </w:t>
      </w:r>
      <w:proofErr w:type="gramStart"/>
      <w:r w:rsidR="00B445EE" w:rsidRPr="002D307B">
        <w:rPr>
          <w:rFonts w:asciiTheme="majorHAnsi" w:eastAsia="Times New Roman" w:hAnsiTheme="majorHAnsi" w:cstheme="majorHAnsi"/>
          <w:i/>
          <w:iCs/>
          <w:highlight w:val="white"/>
          <w:lang w:val="en-US"/>
        </w:rPr>
        <w:t>One fold</w:t>
      </w:r>
      <w:proofErr w:type="gramEnd"/>
      <w:r w:rsidR="00B445EE" w:rsidRPr="002D307B">
        <w:rPr>
          <w:rFonts w:asciiTheme="majorHAnsi" w:eastAsia="Times New Roman" w:hAnsiTheme="majorHAnsi" w:cstheme="majorHAnsi"/>
          <w:i/>
          <w:iCs/>
          <w:highlight w:val="white"/>
          <w:lang w:val="en-US"/>
        </w:rPr>
        <w:t xml:space="preserve">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until all 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32348F"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the </w:t>
      </w:r>
      <w:r w:rsidR="0080707A" w:rsidRPr="002D307B">
        <w:rPr>
          <w:rFonts w:asciiTheme="majorHAnsi" w:eastAsia="Times New Roman" w:hAnsiTheme="majorHAnsi" w:cstheme="majorHAnsi"/>
          <w:i/>
          <w:iCs/>
          <w:highlight w:val="white"/>
          <w:lang w:val="en-US"/>
        </w:rPr>
        <w:t xml:space="preserve">5 </w:t>
      </w:r>
      <w:r w:rsidR="00A0692F" w:rsidRPr="002D307B">
        <w:rPr>
          <w:rFonts w:asciiTheme="majorHAnsi" w:eastAsia="Times New Roman" w:hAnsiTheme="majorHAnsi" w:cstheme="majorHAnsi"/>
          <w:i/>
          <w:iCs/>
          <w:highlight w:val="white"/>
          <w:lang w:val="en-US"/>
        </w:rPr>
        <w:t>splits</w:t>
      </w:r>
      <w:r w:rsidR="005F1B8E" w:rsidRPr="002D307B">
        <w:rPr>
          <w:rFonts w:asciiTheme="majorHAnsi" w:eastAsia="Times New Roman" w:hAnsiTheme="majorHAnsi" w:cstheme="majorHAnsi"/>
          <w:i/>
          <w:iCs/>
          <w:highlight w:val="white"/>
          <w:lang w:val="en-US"/>
        </w:rPr>
        <w:t>.</w:t>
      </w:r>
    </w:p>
    <w:p w14:paraId="135FDA58" w14:textId="75E9CF0B" w:rsidR="003B462B" w:rsidRPr="002D307B" w:rsidRDefault="002A09E2" w:rsidP="00033963">
      <w:pPr>
        <w:pStyle w:val="Heading2"/>
        <w:ind w:firstLine="0"/>
        <w:rPr>
          <w:rFonts w:asciiTheme="majorHAnsi" w:hAnsiTheme="majorHAnsi" w:cstheme="majorHAnsi"/>
          <w:highlight w:val="white"/>
          <w:lang w:val="en-US"/>
        </w:rPr>
      </w:pPr>
      <w:bookmarkStart w:id="31" w:name="_Toc57201208"/>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6</w:t>
      </w:r>
      <w:r w:rsidR="008D602E" w:rsidRPr="002D307B">
        <w:rPr>
          <w:rFonts w:asciiTheme="majorHAnsi" w:hAnsiTheme="majorHAnsi" w:cstheme="majorHAnsi"/>
          <w:highlight w:val="white"/>
          <w:lang w:val="en-US"/>
        </w:rPr>
        <w:t xml:space="preserve"> Model </w:t>
      </w:r>
      <w:r w:rsidR="00956A1A" w:rsidRPr="002D307B">
        <w:rPr>
          <w:rFonts w:asciiTheme="majorHAnsi" w:hAnsiTheme="majorHAnsi" w:cstheme="majorHAnsi"/>
          <w:highlight w:val="white"/>
          <w:lang w:val="en-US"/>
        </w:rPr>
        <w:t xml:space="preserve">and model </w:t>
      </w:r>
      <w:r w:rsidR="008D602E" w:rsidRPr="002D307B">
        <w:rPr>
          <w:rFonts w:asciiTheme="majorHAnsi" w:hAnsiTheme="majorHAnsi" w:cstheme="majorHAnsi"/>
          <w:highlight w:val="white"/>
          <w:lang w:val="en-US"/>
        </w:rPr>
        <w:t>tuning</w:t>
      </w:r>
      <w:bookmarkEnd w:id="31"/>
    </w:p>
    <w:p w14:paraId="50499273" w14:textId="7D090CA3" w:rsidR="00C23373" w:rsidRPr="002D307B" w:rsidRDefault="00C23373" w:rsidP="00033963">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808F876" w14:textId="6F19EF0C" w:rsidR="009C48F8" w:rsidRPr="002D307B" w:rsidRDefault="009C48F8" w:rsidP="009C48F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What do we have now? (short summary of previous sections)</w:t>
      </w:r>
    </w:p>
    <w:p w14:paraId="50F496A6" w14:textId="4310E44C" w:rsidR="00DE02A7" w:rsidRPr="002D307B" w:rsidRDefault="00DE02A7" w:rsidP="00DE02A7">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5 feature lists</w:t>
      </w:r>
    </w:p>
    <w:p w14:paraId="7A1300A9" w14:textId="5846FB34" w:rsidR="00DE02A7" w:rsidRPr="002D307B" w:rsidRDefault="00DE02A7" w:rsidP="00DE02A7">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Predicting .wav file and not </w:t>
      </w:r>
      <w:r w:rsidR="00BA1DCC" w:rsidRPr="002D307B">
        <w:rPr>
          <w:rFonts w:asciiTheme="majorHAnsi" w:eastAsia="Times New Roman" w:hAnsiTheme="majorHAnsi" w:cstheme="majorHAnsi"/>
          <w:highlight w:val="white"/>
          <w:lang w:val="en-US"/>
        </w:rPr>
        <w:t>participants</w:t>
      </w:r>
    </w:p>
    <w:p w14:paraId="6862AD60" w14:textId="62DBD32B" w:rsidR="009C48F8" w:rsidRPr="002D307B" w:rsidRDefault="009C48F8" w:rsidP="009C48F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Creating the </w:t>
      </w:r>
      <w:proofErr w:type="spellStart"/>
      <w:r w:rsidRPr="002D307B">
        <w:rPr>
          <w:rFonts w:asciiTheme="majorHAnsi" w:eastAsia="Times New Roman" w:hAnsiTheme="majorHAnsi" w:cstheme="majorHAnsi"/>
          <w:highlight w:val="white"/>
          <w:lang w:val="en-US"/>
        </w:rPr>
        <w:t>submodels</w:t>
      </w:r>
      <w:proofErr w:type="spellEnd"/>
    </w:p>
    <w:p w14:paraId="264102A6" w14:textId="4C11E67E" w:rsidR="00216964" w:rsidRPr="002D307B" w:rsidRDefault="00216964" w:rsidP="00216964">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SVM, linear kernel</w:t>
      </w:r>
    </w:p>
    <w:p w14:paraId="77E788B1" w14:textId="5E32A2D6" w:rsidR="009C48F8" w:rsidRPr="002D307B" w:rsidRDefault="009C48F8" w:rsidP="00A707CB">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ensemble model</w:t>
      </w:r>
    </w:p>
    <w:p w14:paraId="3BC2ADBC" w14:textId="77777777" w:rsidR="009052CE" w:rsidRPr="002D307B" w:rsidRDefault="009052CE" w:rsidP="003B462B">
      <w:pPr>
        <w:rPr>
          <w:rFonts w:asciiTheme="majorHAnsi" w:eastAsia="Times New Roman" w:hAnsiTheme="majorHAnsi" w:cstheme="majorHAnsi"/>
          <w:highlight w:val="white"/>
          <w:lang w:val="en-US"/>
        </w:rPr>
      </w:pPr>
    </w:p>
    <w:p w14:paraId="5176A2DD" w14:textId="40CFFB7F" w:rsidR="008D602E" w:rsidRPr="002D307B" w:rsidRDefault="002A09E2" w:rsidP="00033963">
      <w:pPr>
        <w:pStyle w:val="Heading2"/>
        <w:ind w:firstLine="0"/>
        <w:rPr>
          <w:rFonts w:asciiTheme="majorHAnsi" w:hAnsiTheme="majorHAnsi" w:cstheme="majorHAnsi"/>
          <w:highlight w:val="white"/>
          <w:lang w:val="en-US"/>
        </w:rPr>
      </w:pPr>
      <w:bookmarkStart w:id="32" w:name="_Toc57201209"/>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7</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32"/>
    </w:p>
    <w:p w14:paraId="65F00514" w14:textId="3F051C4D" w:rsidR="006B5514" w:rsidRDefault="00C23373" w:rsidP="00D04EAA">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00392939" w:rsidRPr="002D307B">
        <w:rPr>
          <w:rFonts w:asciiTheme="majorHAnsi" w:eastAsia="Times New Roman" w:hAnsiTheme="majorHAnsi" w:cstheme="majorHAnsi"/>
          <w:highlight w:val="white"/>
          <w:lang w:val="en-US"/>
        </w:rPr>
        <w:t xml:space="preserve">The </w:t>
      </w:r>
      <w:r w:rsidR="000E7209" w:rsidRPr="002D307B">
        <w:rPr>
          <w:rFonts w:asciiTheme="majorHAnsi" w:eastAsia="Times New Roman" w:hAnsiTheme="majorHAnsi" w:cstheme="majorHAnsi"/>
          <w:highlight w:val="white"/>
          <w:lang w:val="en-US"/>
        </w:rPr>
        <w:t xml:space="preserve">predictions </w:t>
      </w:r>
      <w:r w:rsidR="0037366E">
        <w:rPr>
          <w:rFonts w:asciiTheme="majorHAnsi" w:eastAsia="Times New Roman" w:hAnsiTheme="majorHAnsi" w:cstheme="majorHAnsi"/>
          <w:highlight w:val="white"/>
          <w:lang w:val="en-US"/>
        </w:rPr>
        <w:t xml:space="preserve">on the different models </w:t>
      </w:r>
      <w:r w:rsidR="000E7209" w:rsidRPr="002D307B">
        <w:rPr>
          <w:rFonts w:asciiTheme="majorHAnsi" w:eastAsia="Times New Roman" w:hAnsiTheme="majorHAnsi" w:cstheme="majorHAnsi"/>
          <w:highlight w:val="white"/>
          <w:lang w:val="en-US"/>
        </w:rPr>
        <w:t>on diagnosis were evaluated on its classification performance.</w:t>
      </w:r>
      <w:r w:rsidR="0037366E">
        <w:rPr>
          <w:rFonts w:asciiTheme="majorHAnsi" w:eastAsia="Times New Roman" w:hAnsiTheme="majorHAnsi" w:cstheme="majorHAnsi"/>
          <w:highlight w:val="white"/>
          <w:lang w:val="en-US"/>
        </w:rPr>
        <w:t xml:space="preserve"> The evaluation metrics used can be seen below</w:t>
      </w:r>
      <w:r w:rsidR="00B9662F">
        <w:rPr>
          <w:rFonts w:asciiTheme="majorHAnsi" w:eastAsia="Times New Roman" w:hAnsiTheme="majorHAnsi" w:cstheme="majorHAnsi"/>
          <w:highlight w:val="white"/>
          <w:lang w:val="en-US"/>
        </w:rPr>
        <w:t>:</w:t>
      </w:r>
    </w:p>
    <w:p w14:paraId="577C3652" w14:textId="4C9203C4" w:rsidR="00333529" w:rsidRPr="002D307B" w:rsidRDefault="0030018F" w:rsidP="006B5514">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lang w:val="en-US"/>
        </w:rPr>
        <w:lastRenderedPageBreak/>
        <w:drawing>
          <wp:inline distT="0" distB="0" distL="0" distR="0" wp14:anchorId="7132A9A2" wp14:editId="572706D3">
            <wp:extent cx="2952750" cy="24288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4362" cy="2430202"/>
                    </a:xfrm>
                    <a:prstGeom prst="rect">
                      <a:avLst/>
                    </a:prstGeom>
                  </pic:spPr>
                </pic:pic>
              </a:graphicData>
            </a:graphic>
          </wp:inline>
        </w:drawing>
      </w:r>
    </w:p>
    <w:p w14:paraId="2A7F61B2" w14:textId="77777777" w:rsidR="00DE0E60" w:rsidRPr="002D307B" w:rsidRDefault="00DE0E60" w:rsidP="00392939">
      <w:pPr>
        <w:rPr>
          <w:rFonts w:asciiTheme="majorHAnsi" w:eastAsia="Times New Roman" w:hAnsiTheme="majorHAnsi" w:cstheme="majorHAnsi"/>
          <w:highlight w:val="white"/>
          <w:lang w:val="en-US"/>
        </w:rPr>
      </w:pPr>
    </w:p>
    <w:p w14:paraId="3A1EDF24" w14:textId="73D3C4A0" w:rsidR="001C5EFA" w:rsidRPr="002D307B" w:rsidRDefault="00333529" w:rsidP="006B551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Where,</w:t>
      </w:r>
    </w:p>
    <w:p w14:paraId="5004D269" w14:textId="14E829D8" w:rsidR="001C5EFA" w:rsidRPr="002D307B" w:rsidRDefault="001C5EFA" w:rsidP="006B551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TP is True Positives (patients classified </w:t>
      </w:r>
      <w:r w:rsidR="0025346E" w:rsidRPr="002D307B">
        <w:rPr>
          <w:rFonts w:asciiTheme="majorHAnsi" w:eastAsia="Times New Roman" w:hAnsiTheme="majorHAnsi" w:cstheme="majorHAnsi"/>
          <w:highlight w:val="white"/>
          <w:lang w:val="en-US"/>
        </w:rPr>
        <w:t xml:space="preserve">as </w:t>
      </w:r>
      <w:r w:rsidRPr="002D307B">
        <w:rPr>
          <w:rFonts w:asciiTheme="majorHAnsi" w:eastAsia="Times New Roman" w:hAnsiTheme="majorHAnsi" w:cstheme="majorHAnsi"/>
          <w:highlight w:val="white"/>
          <w:lang w:val="en-US"/>
        </w:rPr>
        <w:t>patients),</w:t>
      </w:r>
    </w:p>
    <w:p w14:paraId="35004811" w14:textId="15E8871E" w:rsidR="001C5EFA" w:rsidRPr="002D307B" w:rsidRDefault="001C5EFA" w:rsidP="006B551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TN is True</w:t>
      </w:r>
      <w:r w:rsidR="00034458"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Negatives (controls classified</w:t>
      </w:r>
      <w:r w:rsidR="0025346E" w:rsidRPr="002D307B">
        <w:rPr>
          <w:rFonts w:asciiTheme="majorHAnsi" w:eastAsia="Times New Roman" w:hAnsiTheme="majorHAnsi" w:cstheme="majorHAnsi"/>
          <w:highlight w:val="white"/>
          <w:lang w:val="en-US"/>
        </w:rPr>
        <w:t xml:space="preserve"> as</w:t>
      </w:r>
      <w:r w:rsidRPr="002D307B">
        <w:rPr>
          <w:rFonts w:asciiTheme="majorHAnsi" w:eastAsia="Times New Roman" w:hAnsiTheme="majorHAnsi" w:cstheme="majorHAnsi"/>
          <w:highlight w:val="white"/>
          <w:lang w:val="en-US"/>
        </w:rPr>
        <w:t xml:space="preserve"> controls),</w:t>
      </w:r>
    </w:p>
    <w:p w14:paraId="35368D59" w14:textId="3F0FA445" w:rsidR="001C5EFA" w:rsidRPr="002D307B" w:rsidRDefault="001C5EFA" w:rsidP="006B551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FP is False Positives (controls classified as patients)</w:t>
      </w:r>
    </w:p>
    <w:p w14:paraId="523D22DA" w14:textId="43FFCA53" w:rsidR="00C23373" w:rsidRPr="002D307B" w:rsidRDefault="001C5EFA" w:rsidP="006B551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FN is False Negatives (patients classified as controls)</w:t>
      </w:r>
    </w:p>
    <w:p w14:paraId="5B695BC9" w14:textId="5E2CADF7" w:rsidR="005A7EDE" w:rsidRPr="002D307B" w:rsidRDefault="0065538A" w:rsidP="006B5514">
      <w:pPr>
        <w:pStyle w:val="Heading1"/>
        <w:ind w:firstLine="0"/>
        <w:rPr>
          <w:rFonts w:asciiTheme="majorHAnsi" w:hAnsiTheme="majorHAnsi" w:cstheme="majorHAnsi"/>
          <w:highlight w:val="white"/>
          <w:lang w:val="en-US"/>
        </w:rPr>
      </w:pPr>
      <w:bookmarkStart w:id="33" w:name="_Toc57201210"/>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33"/>
    </w:p>
    <w:p w14:paraId="25F12CDB" w14:textId="0F6318AC" w:rsidR="006157C6" w:rsidRDefault="00C23373" w:rsidP="002116F0">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r w:rsidR="00C459CC" w:rsidRPr="00C459CC">
        <w:rPr>
          <w:rFonts w:asciiTheme="majorHAnsi" w:eastAsia="Times New Roman" w:hAnsiTheme="majorHAnsi" w:cstheme="majorHAnsi"/>
          <w:b/>
          <w:bCs/>
          <w:highlight w:val="white"/>
          <w:lang w:val="en-US"/>
        </w:rPr>
        <w:t xml:space="preserve"> </w:t>
      </w:r>
    </w:p>
    <w:p w14:paraId="2A3C39A5" w14:textId="4F314C3C" w:rsidR="00CF71FF" w:rsidRPr="00CF71FF" w:rsidRDefault="00CF71FF" w:rsidP="007E49BB">
      <w:pPr>
        <w:pStyle w:val="BodyText"/>
        <w:ind w:firstLine="0"/>
        <w:rPr>
          <w:highlight w:val="white"/>
          <w:lang w:val="en-US"/>
        </w:rPr>
      </w:pPr>
    </w:p>
    <w:tbl>
      <w:tblPr>
        <w:tblStyle w:val="TableGrid"/>
        <w:tblW w:w="5039" w:type="dxa"/>
        <w:tblLook w:val="04A0" w:firstRow="1" w:lastRow="0" w:firstColumn="1" w:lastColumn="0" w:noHBand="0" w:noVBand="1"/>
      </w:tblPr>
      <w:tblGrid>
        <w:gridCol w:w="1029"/>
        <w:gridCol w:w="1205"/>
        <w:gridCol w:w="850"/>
        <w:gridCol w:w="873"/>
        <w:gridCol w:w="1082"/>
      </w:tblGrid>
      <w:tr w:rsidR="000943B8" w:rsidRPr="002D307B" w14:paraId="652F8731" w14:textId="77777777" w:rsidTr="000943B8">
        <w:tc>
          <w:tcPr>
            <w:tcW w:w="1029" w:type="dxa"/>
            <w:vAlign w:val="center"/>
          </w:tcPr>
          <w:p w14:paraId="30528A07" w14:textId="77777777" w:rsidR="000943B8" w:rsidRPr="00A845CE" w:rsidRDefault="000943B8" w:rsidP="00975CD7">
            <w:pPr>
              <w:pStyle w:val="NoSpacing"/>
              <w:jc w:val="center"/>
              <w:rPr>
                <w:rFonts w:eastAsia="Times New Roman"/>
                <w:b/>
                <w:bCs/>
                <w:highlight w:val="white"/>
              </w:rPr>
            </w:pPr>
            <w:r w:rsidRPr="00A845CE">
              <w:rPr>
                <w:rFonts w:eastAsia="Times New Roman"/>
                <w:b/>
                <w:bCs/>
                <w:highlight w:val="white"/>
              </w:rPr>
              <w:t>Testing set</w:t>
            </w:r>
          </w:p>
        </w:tc>
        <w:tc>
          <w:tcPr>
            <w:tcW w:w="1205" w:type="dxa"/>
            <w:vAlign w:val="center"/>
          </w:tcPr>
          <w:p w14:paraId="6985F86C" w14:textId="77777777" w:rsidR="000943B8" w:rsidRPr="00A845CE" w:rsidRDefault="000943B8" w:rsidP="00975CD7">
            <w:pPr>
              <w:pStyle w:val="NoSpacing"/>
              <w:jc w:val="center"/>
              <w:rPr>
                <w:rFonts w:eastAsia="Times New Roman"/>
                <w:b/>
                <w:bCs/>
                <w:highlight w:val="white"/>
              </w:rPr>
            </w:pPr>
            <w:r w:rsidRPr="00A845CE">
              <w:rPr>
                <w:rFonts w:eastAsia="Times New Roman"/>
                <w:b/>
                <w:bCs/>
                <w:highlight w:val="white"/>
              </w:rPr>
              <w:t>Training and feature set</w:t>
            </w:r>
          </w:p>
        </w:tc>
        <w:tc>
          <w:tcPr>
            <w:tcW w:w="850" w:type="dxa"/>
            <w:vAlign w:val="center"/>
          </w:tcPr>
          <w:p w14:paraId="542004A9" w14:textId="7FD669FE" w:rsidR="000943B8" w:rsidRPr="00A845CE" w:rsidRDefault="000943B8" w:rsidP="00975CD7">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873" w:type="dxa"/>
            <w:vAlign w:val="center"/>
          </w:tcPr>
          <w:p w14:paraId="6B5F98EA" w14:textId="3218CEDE" w:rsidR="000943B8" w:rsidRPr="00A845CE" w:rsidRDefault="000943B8" w:rsidP="00975CD7">
            <w:pPr>
              <w:pStyle w:val="NoSpacing"/>
              <w:jc w:val="center"/>
              <w:rPr>
                <w:rFonts w:eastAsia="Times New Roman"/>
                <w:b/>
                <w:bCs/>
                <w:highlight w:val="white"/>
              </w:rPr>
            </w:pPr>
            <w:r>
              <w:rPr>
                <w:rFonts w:eastAsia="Times New Roman"/>
                <w:b/>
                <w:bCs/>
                <w:highlight w:val="white"/>
              </w:rPr>
              <w:t>Acc.</w:t>
            </w:r>
          </w:p>
        </w:tc>
        <w:tc>
          <w:tcPr>
            <w:tcW w:w="1082" w:type="dxa"/>
            <w:vAlign w:val="center"/>
          </w:tcPr>
          <w:p w14:paraId="4D7A3AD3" w14:textId="01EA4C7C" w:rsidR="000943B8" w:rsidRPr="00A845CE" w:rsidRDefault="000943B8" w:rsidP="00975CD7">
            <w:pPr>
              <w:pStyle w:val="NoSpacing"/>
              <w:jc w:val="center"/>
              <w:rPr>
                <w:rFonts w:eastAsia="Times New Roman"/>
                <w:b/>
                <w:bCs/>
                <w:highlight w:val="white"/>
              </w:rPr>
            </w:pPr>
            <w:r>
              <w:rPr>
                <w:rFonts w:eastAsia="Times New Roman"/>
                <w:b/>
                <w:bCs/>
                <w:highlight w:val="white"/>
              </w:rPr>
              <w:t>Baseline acc.</w:t>
            </w:r>
          </w:p>
        </w:tc>
      </w:tr>
      <w:tr w:rsidR="000943B8" w:rsidRPr="002D307B" w14:paraId="58A5132B" w14:textId="77777777" w:rsidTr="000943B8">
        <w:tc>
          <w:tcPr>
            <w:tcW w:w="1029" w:type="dxa"/>
            <w:vMerge w:val="restart"/>
            <w:shd w:val="clear" w:color="auto" w:fill="DAEEF3" w:themeFill="accent5" w:themeFillTint="33"/>
            <w:vAlign w:val="center"/>
          </w:tcPr>
          <w:p w14:paraId="6B625B22" w14:textId="77777777" w:rsidR="000943B8" w:rsidRDefault="000943B8" w:rsidP="00975CD7">
            <w:pPr>
              <w:pStyle w:val="NoSpacing"/>
              <w:jc w:val="center"/>
              <w:rPr>
                <w:rFonts w:eastAsia="Times New Roman"/>
              </w:rPr>
            </w:pPr>
            <w:r>
              <w:rPr>
                <w:rFonts w:eastAsia="Times New Roman"/>
              </w:rPr>
              <w:t>Train</w:t>
            </w:r>
          </w:p>
        </w:tc>
        <w:tc>
          <w:tcPr>
            <w:tcW w:w="1205" w:type="dxa"/>
            <w:shd w:val="clear" w:color="auto" w:fill="EEECE1" w:themeFill="background2"/>
            <w:vAlign w:val="center"/>
          </w:tcPr>
          <w:p w14:paraId="374F1C9D" w14:textId="77777777" w:rsidR="000943B8" w:rsidRPr="005D21DD" w:rsidRDefault="000943B8" w:rsidP="00975CD7">
            <w:pPr>
              <w:pStyle w:val="NoSpacing"/>
              <w:jc w:val="center"/>
              <w:rPr>
                <w:rFonts w:eastAsia="Times New Roman"/>
              </w:rPr>
            </w:pPr>
            <w:r w:rsidRPr="005D21DD">
              <w:rPr>
                <w:rFonts w:eastAsia="Times New Roman"/>
              </w:rPr>
              <w:t>Set 1</w:t>
            </w:r>
          </w:p>
        </w:tc>
        <w:tc>
          <w:tcPr>
            <w:tcW w:w="850" w:type="dxa"/>
            <w:shd w:val="clear" w:color="auto" w:fill="EEECE1" w:themeFill="background2"/>
            <w:vAlign w:val="center"/>
          </w:tcPr>
          <w:p w14:paraId="5F828A7E" w14:textId="1AD54288" w:rsidR="000943B8" w:rsidRPr="00695F9F" w:rsidRDefault="000943B8" w:rsidP="00975CD7">
            <w:pPr>
              <w:pStyle w:val="NoSpacing"/>
              <w:jc w:val="center"/>
              <w:rPr>
                <w:rFonts w:eastAsia="Times New Roman"/>
              </w:rPr>
            </w:pPr>
            <w:r>
              <w:rPr>
                <w:rFonts w:eastAsia="Times New Roman"/>
              </w:rPr>
              <w:t>0.896</w:t>
            </w:r>
          </w:p>
        </w:tc>
        <w:tc>
          <w:tcPr>
            <w:tcW w:w="873" w:type="dxa"/>
            <w:shd w:val="clear" w:color="auto" w:fill="EEECE1" w:themeFill="background2"/>
            <w:vAlign w:val="center"/>
          </w:tcPr>
          <w:p w14:paraId="2E07F178" w14:textId="77777777" w:rsidR="000943B8" w:rsidRPr="00695F9F" w:rsidRDefault="000943B8" w:rsidP="00975CD7">
            <w:pPr>
              <w:pStyle w:val="NoSpacing"/>
              <w:jc w:val="center"/>
              <w:rPr>
                <w:rFonts w:eastAsia="Times New Roman"/>
              </w:rPr>
            </w:pPr>
          </w:p>
        </w:tc>
        <w:tc>
          <w:tcPr>
            <w:tcW w:w="1082" w:type="dxa"/>
            <w:shd w:val="clear" w:color="auto" w:fill="EEECE1" w:themeFill="background2"/>
            <w:vAlign w:val="center"/>
          </w:tcPr>
          <w:p w14:paraId="01C75F71" w14:textId="77777777" w:rsidR="000943B8" w:rsidRPr="00695F9F" w:rsidRDefault="000943B8" w:rsidP="00975CD7">
            <w:pPr>
              <w:pStyle w:val="NoSpacing"/>
              <w:jc w:val="center"/>
              <w:rPr>
                <w:rFonts w:eastAsia="Times New Roman"/>
              </w:rPr>
            </w:pPr>
          </w:p>
        </w:tc>
      </w:tr>
      <w:tr w:rsidR="000943B8" w:rsidRPr="002D307B" w14:paraId="7AD8488D" w14:textId="77777777" w:rsidTr="000943B8">
        <w:tc>
          <w:tcPr>
            <w:tcW w:w="1029" w:type="dxa"/>
            <w:vMerge/>
            <w:shd w:val="clear" w:color="auto" w:fill="DAEEF3" w:themeFill="accent5" w:themeFillTint="33"/>
            <w:vAlign w:val="center"/>
          </w:tcPr>
          <w:p w14:paraId="4FDD3D67" w14:textId="77777777" w:rsidR="000943B8" w:rsidRDefault="000943B8" w:rsidP="00975CD7">
            <w:pPr>
              <w:pStyle w:val="NoSpacing"/>
              <w:jc w:val="center"/>
              <w:rPr>
                <w:rFonts w:eastAsia="Times New Roman"/>
                <w:highlight w:val="white"/>
              </w:rPr>
            </w:pPr>
          </w:p>
        </w:tc>
        <w:tc>
          <w:tcPr>
            <w:tcW w:w="1205" w:type="dxa"/>
            <w:vAlign w:val="center"/>
          </w:tcPr>
          <w:p w14:paraId="75896EA8" w14:textId="77777777" w:rsidR="000943B8" w:rsidRPr="005D21DD" w:rsidRDefault="000943B8" w:rsidP="00975CD7">
            <w:pPr>
              <w:pStyle w:val="NoSpacing"/>
              <w:jc w:val="center"/>
              <w:rPr>
                <w:rFonts w:eastAsia="Times New Roman"/>
              </w:rPr>
            </w:pPr>
            <w:r w:rsidRPr="005D21DD">
              <w:rPr>
                <w:rFonts w:eastAsia="Times New Roman"/>
              </w:rPr>
              <w:t>Set 2</w:t>
            </w:r>
          </w:p>
        </w:tc>
        <w:tc>
          <w:tcPr>
            <w:tcW w:w="850" w:type="dxa"/>
            <w:vAlign w:val="center"/>
          </w:tcPr>
          <w:p w14:paraId="7BD108BE" w14:textId="5437DAB1" w:rsidR="000943B8" w:rsidRPr="002D307B" w:rsidRDefault="000943B8" w:rsidP="00975CD7">
            <w:pPr>
              <w:pStyle w:val="NoSpacing"/>
              <w:jc w:val="center"/>
              <w:rPr>
                <w:rFonts w:eastAsia="Times New Roman"/>
                <w:highlight w:val="white"/>
              </w:rPr>
            </w:pPr>
            <w:r>
              <w:rPr>
                <w:rFonts w:eastAsia="Times New Roman"/>
                <w:highlight w:val="white"/>
              </w:rPr>
              <w:t>0.930</w:t>
            </w:r>
          </w:p>
        </w:tc>
        <w:tc>
          <w:tcPr>
            <w:tcW w:w="873" w:type="dxa"/>
            <w:vAlign w:val="center"/>
          </w:tcPr>
          <w:p w14:paraId="1D494BCC" w14:textId="77777777" w:rsidR="000943B8" w:rsidRPr="002D307B" w:rsidRDefault="000943B8" w:rsidP="00975CD7">
            <w:pPr>
              <w:pStyle w:val="NoSpacing"/>
              <w:jc w:val="center"/>
              <w:rPr>
                <w:rFonts w:eastAsia="Times New Roman"/>
                <w:highlight w:val="white"/>
              </w:rPr>
            </w:pPr>
          </w:p>
        </w:tc>
        <w:tc>
          <w:tcPr>
            <w:tcW w:w="1082" w:type="dxa"/>
            <w:vAlign w:val="center"/>
          </w:tcPr>
          <w:p w14:paraId="1FEDA4CE" w14:textId="77777777" w:rsidR="000943B8" w:rsidRPr="002D307B" w:rsidRDefault="000943B8" w:rsidP="00975CD7">
            <w:pPr>
              <w:pStyle w:val="NoSpacing"/>
              <w:jc w:val="center"/>
              <w:rPr>
                <w:rFonts w:eastAsia="Times New Roman"/>
                <w:highlight w:val="white"/>
              </w:rPr>
            </w:pPr>
          </w:p>
        </w:tc>
      </w:tr>
      <w:tr w:rsidR="000943B8" w:rsidRPr="002D307B" w14:paraId="717C0B74" w14:textId="77777777" w:rsidTr="000943B8">
        <w:tc>
          <w:tcPr>
            <w:tcW w:w="1029" w:type="dxa"/>
            <w:vMerge/>
            <w:shd w:val="clear" w:color="auto" w:fill="DAEEF3" w:themeFill="accent5" w:themeFillTint="33"/>
            <w:vAlign w:val="center"/>
          </w:tcPr>
          <w:p w14:paraId="566441A2" w14:textId="77777777" w:rsidR="000943B8" w:rsidRDefault="000943B8" w:rsidP="00975CD7">
            <w:pPr>
              <w:pStyle w:val="NoSpacing"/>
              <w:jc w:val="center"/>
              <w:rPr>
                <w:rFonts w:eastAsia="Times New Roman"/>
              </w:rPr>
            </w:pPr>
          </w:p>
        </w:tc>
        <w:tc>
          <w:tcPr>
            <w:tcW w:w="1205" w:type="dxa"/>
            <w:shd w:val="clear" w:color="auto" w:fill="EEECE1" w:themeFill="background2"/>
            <w:vAlign w:val="center"/>
          </w:tcPr>
          <w:p w14:paraId="5F36B9CB" w14:textId="77777777" w:rsidR="000943B8" w:rsidRPr="005D21DD" w:rsidRDefault="000943B8" w:rsidP="00975CD7">
            <w:pPr>
              <w:pStyle w:val="NoSpacing"/>
              <w:jc w:val="center"/>
              <w:rPr>
                <w:rFonts w:eastAsia="Times New Roman"/>
              </w:rPr>
            </w:pPr>
            <w:r w:rsidRPr="005D21DD">
              <w:rPr>
                <w:rFonts w:eastAsia="Times New Roman"/>
              </w:rPr>
              <w:t>Set 3</w:t>
            </w:r>
          </w:p>
        </w:tc>
        <w:tc>
          <w:tcPr>
            <w:tcW w:w="850" w:type="dxa"/>
            <w:shd w:val="clear" w:color="auto" w:fill="EEECE1" w:themeFill="background2"/>
            <w:vAlign w:val="center"/>
          </w:tcPr>
          <w:p w14:paraId="60DFF6CE" w14:textId="5DAA0C7E" w:rsidR="000943B8" w:rsidRPr="00695F9F" w:rsidRDefault="000943B8" w:rsidP="00975CD7">
            <w:pPr>
              <w:pStyle w:val="NoSpacing"/>
              <w:jc w:val="center"/>
              <w:rPr>
                <w:rFonts w:eastAsia="Times New Roman"/>
              </w:rPr>
            </w:pPr>
            <w:r>
              <w:rPr>
                <w:rFonts w:eastAsia="Times New Roman"/>
              </w:rPr>
              <w:t>0.897</w:t>
            </w:r>
          </w:p>
        </w:tc>
        <w:tc>
          <w:tcPr>
            <w:tcW w:w="873" w:type="dxa"/>
            <w:shd w:val="clear" w:color="auto" w:fill="EEECE1" w:themeFill="background2"/>
            <w:vAlign w:val="center"/>
          </w:tcPr>
          <w:p w14:paraId="0B0C3660" w14:textId="77777777" w:rsidR="000943B8" w:rsidRPr="00695F9F" w:rsidRDefault="000943B8" w:rsidP="00975CD7">
            <w:pPr>
              <w:pStyle w:val="NoSpacing"/>
              <w:jc w:val="center"/>
              <w:rPr>
                <w:rFonts w:eastAsia="Times New Roman"/>
              </w:rPr>
            </w:pPr>
          </w:p>
        </w:tc>
        <w:tc>
          <w:tcPr>
            <w:tcW w:w="1082" w:type="dxa"/>
            <w:shd w:val="clear" w:color="auto" w:fill="EEECE1" w:themeFill="background2"/>
            <w:vAlign w:val="center"/>
          </w:tcPr>
          <w:p w14:paraId="6E8EA5D0" w14:textId="77777777" w:rsidR="000943B8" w:rsidRPr="00695F9F" w:rsidRDefault="000943B8" w:rsidP="00975CD7">
            <w:pPr>
              <w:pStyle w:val="NoSpacing"/>
              <w:jc w:val="center"/>
              <w:rPr>
                <w:rFonts w:eastAsia="Times New Roman"/>
              </w:rPr>
            </w:pPr>
          </w:p>
        </w:tc>
      </w:tr>
      <w:tr w:rsidR="000943B8" w:rsidRPr="002D307B" w14:paraId="69A6FB83" w14:textId="77777777" w:rsidTr="000943B8">
        <w:tc>
          <w:tcPr>
            <w:tcW w:w="1029" w:type="dxa"/>
            <w:vMerge/>
            <w:shd w:val="clear" w:color="auto" w:fill="DAEEF3" w:themeFill="accent5" w:themeFillTint="33"/>
            <w:vAlign w:val="center"/>
          </w:tcPr>
          <w:p w14:paraId="3ED05AC0" w14:textId="77777777" w:rsidR="000943B8" w:rsidRDefault="000943B8" w:rsidP="00975CD7">
            <w:pPr>
              <w:pStyle w:val="NoSpacing"/>
              <w:jc w:val="center"/>
              <w:rPr>
                <w:rFonts w:eastAsia="Times New Roman"/>
                <w:highlight w:val="white"/>
              </w:rPr>
            </w:pPr>
          </w:p>
        </w:tc>
        <w:tc>
          <w:tcPr>
            <w:tcW w:w="1205" w:type="dxa"/>
            <w:vAlign w:val="center"/>
          </w:tcPr>
          <w:p w14:paraId="5A364A18" w14:textId="74C04750" w:rsidR="000943B8" w:rsidRPr="005D21DD" w:rsidRDefault="000943B8" w:rsidP="00975CD7">
            <w:pPr>
              <w:pStyle w:val="NoSpacing"/>
              <w:jc w:val="center"/>
              <w:rPr>
                <w:rFonts w:eastAsia="Times New Roman"/>
              </w:rPr>
            </w:pPr>
            <w:r w:rsidRPr="005D21DD">
              <w:rPr>
                <w:rFonts w:eastAsia="Times New Roman"/>
              </w:rPr>
              <w:t xml:space="preserve">Set </w:t>
            </w:r>
            <w:r>
              <w:rPr>
                <w:rFonts w:eastAsia="Times New Roman"/>
              </w:rPr>
              <w:t>4</w:t>
            </w:r>
          </w:p>
        </w:tc>
        <w:tc>
          <w:tcPr>
            <w:tcW w:w="850" w:type="dxa"/>
            <w:vAlign w:val="center"/>
          </w:tcPr>
          <w:p w14:paraId="3786A90C" w14:textId="4094F17C" w:rsidR="000943B8" w:rsidRPr="002D307B" w:rsidRDefault="000943B8" w:rsidP="00975CD7">
            <w:pPr>
              <w:pStyle w:val="NoSpacing"/>
              <w:jc w:val="center"/>
              <w:rPr>
                <w:rFonts w:eastAsia="Times New Roman"/>
                <w:highlight w:val="white"/>
              </w:rPr>
            </w:pPr>
            <w:r>
              <w:rPr>
                <w:rFonts w:eastAsia="Times New Roman"/>
                <w:highlight w:val="white"/>
              </w:rPr>
              <w:t>0.899</w:t>
            </w:r>
          </w:p>
        </w:tc>
        <w:tc>
          <w:tcPr>
            <w:tcW w:w="873" w:type="dxa"/>
            <w:vAlign w:val="center"/>
          </w:tcPr>
          <w:p w14:paraId="440FF0C0" w14:textId="77777777" w:rsidR="000943B8" w:rsidRPr="002D307B" w:rsidRDefault="000943B8" w:rsidP="00975CD7">
            <w:pPr>
              <w:pStyle w:val="NoSpacing"/>
              <w:jc w:val="center"/>
              <w:rPr>
                <w:rFonts w:eastAsia="Times New Roman"/>
                <w:highlight w:val="white"/>
              </w:rPr>
            </w:pPr>
          </w:p>
        </w:tc>
        <w:tc>
          <w:tcPr>
            <w:tcW w:w="1082" w:type="dxa"/>
            <w:vAlign w:val="center"/>
          </w:tcPr>
          <w:p w14:paraId="3293C2DA" w14:textId="77777777" w:rsidR="000943B8" w:rsidRPr="002D307B" w:rsidRDefault="000943B8" w:rsidP="00975CD7">
            <w:pPr>
              <w:pStyle w:val="NoSpacing"/>
              <w:jc w:val="center"/>
              <w:rPr>
                <w:rFonts w:eastAsia="Times New Roman"/>
                <w:highlight w:val="white"/>
              </w:rPr>
            </w:pPr>
          </w:p>
        </w:tc>
      </w:tr>
      <w:tr w:rsidR="000943B8" w:rsidRPr="002D307B" w14:paraId="6022193D" w14:textId="77777777" w:rsidTr="000943B8">
        <w:tc>
          <w:tcPr>
            <w:tcW w:w="1029" w:type="dxa"/>
            <w:vMerge/>
            <w:shd w:val="clear" w:color="auto" w:fill="DAEEF3" w:themeFill="accent5" w:themeFillTint="33"/>
            <w:vAlign w:val="center"/>
          </w:tcPr>
          <w:p w14:paraId="460BB405" w14:textId="77777777" w:rsidR="000943B8" w:rsidRDefault="000943B8" w:rsidP="00975CD7">
            <w:pPr>
              <w:pStyle w:val="NoSpacing"/>
              <w:jc w:val="center"/>
              <w:rPr>
                <w:rFonts w:eastAsia="Times New Roman"/>
              </w:rPr>
            </w:pPr>
          </w:p>
        </w:tc>
        <w:tc>
          <w:tcPr>
            <w:tcW w:w="1205" w:type="dxa"/>
            <w:shd w:val="clear" w:color="auto" w:fill="EEECE1" w:themeFill="background2"/>
            <w:vAlign w:val="center"/>
          </w:tcPr>
          <w:p w14:paraId="4A05FF14" w14:textId="7FED6BC0" w:rsidR="000943B8" w:rsidRPr="005D21DD" w:rsidRDefault="000943B8" w:rsidP="00975CD7">
            <w:pPr>
              <w:pStyle w:val="NoSpacing"/>
              <w:jc w:val="center"/>
              <w:rPr>
                <w:rFonts w:eastAsia="Times New Roman"/>
              </w:rPr>
            </w:pPr>
            <w:r w:rsidRPr="005D21DD">
              <w:rPr>
                <w:rFonts w:eastAsia="Times New Roman"/>
              </w:rPr>
              <w:t xml:space="preserve">Set </w:t>
            </w:r>
            <w:r>
              <w:rPr>
                <w:rFonts w:eastAsia="Times New Roman"/>
              </w:rPr>
              <w:t>5</w:t>
            </w:r>
          </w:p>
        </w:tc>
        <w:tc>
          <w:tcPr>
            <w:tcW w:w="850" w:type="dxa"/>
            <w:shd w:val="clear" w:color="auto" w:fill="EEECE1" w:themeFill="background2"/>
            <w:vAlign w:val="center"/>
          </w:tcPr>
          <w:p w14:paraId="3AF620C2" w14:textId="7C27EDCB" w:rsidR="000943B8" w:rsidRPr="00695F9F" w:rsidRDefault="000943B8" w:rsidP="00975CD7">
            <w:pPr>
              <w:pStyle w:val="NoSpacing"/>
              <w:jc w:val="center"/>
              <w:rPr>
                <w:rFonts w:eastAsia="Times New Roman"/>
              </w:rPr>
            </w:pPr>
            <w:r>
              <w:rPr>
                <w:rFonts w:eastAsia="Times New Roman"/>
              </w:rPr>
              <w:t>0.898</w:t>
            </w:r>
          </w:p>
        </w:tc>
        <w:tc>
          <w:tcPr>
            <w:tcW w:w="873" w:type="dxa"/>
            <w:shd w:val="clear" w:color="auto" w:fill="EEECE1" w:themeFill="background2"/>
            <w:vAlign w:val="center"/>
          </w:tcPr>
          <w:p w14:paraId="0F539097" w14:textId="77777777" w:rsidR="000943B8" w:rsidRPr="00695F9F" w:rsidRDefault="000943B8" w:rsidP="00975CD7">
            <w:pPr>
              <w:pStyle w:val="NoSpacing"/>
              <w:jc w:val="center"/>
              <w:rPr>
                <w:rFonts w:eastAsia="Times New Roman"/>
              </w:rPr>
            </w:pPr>
          </w:p>
        </w:tc>
        <w:tc>
          <w:tcPr>
            <w:tcW w:w="1082" w:type="dxa"/>
            <w:shd w:val="clear" w:color="auto" w:fill="EEECE1" w:themeFill="background2"/>
            <w:vAlign w:val="center"/>
          </w:tcPr>
          <w:p w14:paraId="13DEA9BB" w14:textId="77777777" w:rsidR="000943B8" w:rsidRPr="00695F9F" w:rsidRDefault="000943B8" w:rsidP="00975CD7">
            <w:pPr>
              <w:pStyle w:val="NoSpacing"/>
              <w:jc w:val="center"/>
              <w:rPr>
                <w:rFonts w:eastAsia="Times New Roman"/>
              </w:rPr>
            </w:pPr>
          </w:p>
        </w:tc>
      </w:tr>
      <w:tr w:rsidR="000943B8" w:rsidRPr="002D307B" w14:paraId="6C135AEB" w14:textId="77777777" w:rsidTr="000943B8">
        <w:tc>
          <w:tcPr>
            <w:tcW w:w="1029" w:type="dxa"/>
            <w:vMerge w:val="restart"/>
            <w:shd w:val="clear" w:color="auto" w:fill="B6DDE8" w:themeFill="accent5" w:themeFillTint="66"/>
            <w:vAlign w:val="center"/>
          </w:tcPr>
          <w:p w14:paraId="2DEA97B1" w14:textId="77777777" w:rsidR="000943B8" w:rsidRDefault="000943B8" w:rsidP="00975CD7">
            <w:pPr>
              <w:pStyle w:val="NoSpacing"/>
              <w:jc w:val="center"/>
              <w:rPr>
                <w:rFonts w:eastAsia="Times New Roman"/>
              </w:rPr>
            </w:pPr>
            <w:r>
              <w:rPr>
                <w:rFonts w:eastAsia="Times New Roman"/>
              </w:rPr>
              <w:t>Test</w:t>
            </w:r>
          </w:p>
        </w:tc>
        <w:tc>
          <w:tcPr>
            <w:tcW w:w="1205" w:type="dxa"/>
            <w:shd w:val="clear" w:color="auto" w:fill="EEECE1" w:themeFill="background2"/>
            <w:vAlign w:val="center"/>
          </w:tcPr>
          <w:p w14:paraId="1BCA24AA" w14:textId="77777777" w:rsidR="000943B8" w:rsidRPr="007D44B0" w:rsidRDefault="000943B8" w:rsidP="00975CD7">
            <w:pPr>
              <w:pStyle w:val="NoSpacing"/>
              <w:jc w:val="center"/>
              <w:rPr>
                <w:rFonts w:eastAsia="Times New Roman"/>
              </w:rPr>
            </w:pPr>
            <w:r w:rsidRPr="007D44B0">
              <w:rPr>
                <w:rFonts w:eastAsia="Times New Roman"/>
              </w:rPr>
              <w:t>Set 1</w:t>
            </w:r>
          </w:p>
        </w:tc>
        <w:tc>
          <w:tcPr>
            <w:tcW w:w="850" w:type="dxa"/>
            <w:shd w:val="clear" w:color="auto" w:fill="EEECE1" w:themeFill="background2"/>
            <w:vAlign w:val="center"/>
          </w:tcPr>
          <w:p w14:paraId="19A4BD7A" w14:textId="1EE1B9A4" w:rsidR="000943B8" w:rsidRPr="007D44B0" w:rsidRDefault="000943B8" w:rsidP="00975CD7">
            <w:pPr>
              <w:pStyle w:val="NoSpacing"/>
              <w:jc w:val="center"/>
              <w:rPr>
                <w:rFonts w:eastAsia="Times New Roman"/>
              </w:rPr>
            </w:pPr>
            <w:r>
              <w:rPr>
                <w:rFonts w:eastAsia="Times New Roman"/>
              </w:rPr>
              <w:t>0.687</w:t>
            </w:r>
          </w:p>
        </w:tc>
        <w:tc>
          <w:tcPr>
            <w:tcW w:w="873" w:type="dxa"/>
            <w:shd w:val="clear" w:color="auto" w:fill="EEECE1" w:themeFill="background2"/>
            <w:vAlign w:val="center"/>
          </w:tcPr>
          <w:p w14:paraId="6005C04B" w14:textId="77777777" w:rsidR="000943B8" w:rsidRPr="007D44B0" w:rsidRDefault="000943B8" w:rsidP="00975CD7">
            <w:pPr>
              <w:pStyle w:val="NoSpacing"/>
              <w:jc w:val="center"/>
              <w:rPr>
                <w:rFonts w:eastAsia="Times New Roman"/>
              </w:rPr>
            </w:pPr>
          </w:p>
        </w:tc>
        <w:tc>
          <w:tcPr>
            <w:tcW w:w="1082" w:type="dxa"/>
            <w:shd w:val="clear" w:color="auto" w:fill="EEECE1" w:themeFill="background2"/>
            <w:vAlign w:val="center"/>
          </w:tcPr>
          <w:p w14:paraId="57AEE851" w14:textId="77777777" w:rsidR="000943B8" w:rsidRPr="007D44B0" w:rsidRDefault="000943B8" w:rsidP="00975CD7">
            <w:pPr>
              <w:pStyle w:val="NoSpacing"/>
              <w:jc w:val="center"/>
              <w:rPr>
                <w:rFonts w:eastAsia="Times New Roman"/>
              </w:rPr>
            </w:pPr>
          </w:p>
        </w:tc>
      </w:tr>
      <w:tr w:rsidR="000943B8" w:rsidRPr="002D307B" w14:paraId="0A713361" w14:textId="77777777" w:rsidTr="000943B8">
        <w:tc>
          <w:tcPr>
            <w:tcW w:w="1029" w:type="dxa"/>
            <w:vMerge/>
            <w:shd w:val="clear" w:color="auto" w:fill="B6DDE8" w:themeFill="accent5" w:themeFillTint="66"/>
            <w:vAlign w:val="center"/>
          </w:tcPr>
          <w:p w14:paraId="3D93CE00" w14:textId="77777777" w:rsidR="000943B8" w:rsidRDefault="000943B8" w:rsidP="00975CD7">
            <w:pPr>
              <w:pStyle w:val="NoSpacing"/>
              <w:jc w:val="center"/>
              <w:rPr>
                <w:rFonts w:eastAsia="Times New Roman"/>
                <w:highlight w:val="white"/>
              </w:rPr>
            </w:pPr>
          </w:p>
        </w:tc>
        <w:tc>
          <w:tcPr>
            <w:tcW w:w="1205" w:type="dxa"/>
            <w:shd w:val="clear" w:color="auto" w:fill="auto"/>
            <w:vAlign w:val="center"/>
          </w:tcPr>
          <w:p w14:paraId="6A52ADBD" w14:textId="77777777" w:rsidR="000943B8" w:rsidRPr="005D21DD" w:rsidRDefault="000943B8" w:rsidP="00975CD7">
            <w:pPr>
              <w:pStyle w:val="NoSpacing"/>
              <w:jc w:val="center"/>
              <w:rPr>
                <w:rFonts w:eastAsia="Times New Roman"/>
              </w:rPr>
            </w:pPr>
            <w:r w:rsidRPr="005D21DD">
              <w:rPr>
                <w:rFonts w:eastAsia="Times New Roman"/>
              </w:rPr>
              <w:t>Set 2</w:t>
            </w:r>
          </w:p>
        </w:tc>
        <w:tc>
          <w:tcPr>
            <w:tcW w:w="850" w:type="dxa"/>
            <w:shd w:val="clear" w:color="auto" w:fill="auto"/>
            <w:vAlign w:val="center"/>
          </w:tcPr>
          <w:p w14:paraId="36B68DD1" w14:textId="39B5929A" w:rsidR="000943B8" w:rsidRPr="00695F9F" w:rsidRDefault="000943B8" w:rsidP="00975CD7">
            <w:pPr>
              <w:pStyle w:val="NoSpacing"/>
              <w:jc w:val="center"/>
              <w:rPr>
                <w:rFonts w:eastAsia="Times New Roman"/>
              </w:rPr>
            </w:pPr>
            <w:r>
              <w:rPr>
                <w:rFonts w:eastAsia="Times New Roman"/>
              </w:rPr>
              <w:t>0.630</w:t>
            </w:r>
          </w:p>
        </w:tc>
        <w:tc>
          <w:tcPr>
            <w:tcW w:w="873" w:type="dxa"/>
            <w:shd w:val="clear" w:color="auto" w:fill="auto"/>
            <w:vAlign w:val="center"/>
          </w:tcPr>
          <w:p w14:paraId="146B5E23" w14:textId="77777777" w:rsidR="000943B8" w:rsidRPr="00695F9F" w:rsidRDefault="000943B8" w:rsidP="00975CD7">
            <w:pPr>
              <w:pStyle w:val="NoSpacing"/>
              <w:jc w:val="center"/>
              <w:rPr>
                <w:rFonts w:eastAsia="Times New Roman"/>
              </w:rPr>
            </w:pPr>
          </w:p>
        </w:tc>
        <w:tc>
          <w:tcPr>
            <w:tcW w:w="1082" w:type="dxa"/>
            <w:shd w:val="clear" w:color="auto" w:fill="auto"/>
            <w:vAlign w:val="center"/>
          </w:tcPr>
          <w:p w14:paraId="7607205B" w14:textId="77777777" w:rsidR="000943B8" w:rsidRPr="00695F9F" w:rsidRDefault="000943B8" w:rsidP="00975CD7">
            <w:pPr>
              <w:pStyle w:val="NoSpacing"/>
              <w:jc w:val="center"/>
              <w:rPr>
                <w:rFonts w:eastAsia="Times New Roman"/>
              </w:rPr>
            </w:pPr>
          </w:p>
        </w:tc>
      </w:tr>
      <w:tr w:rsidR="000943B8" w:rsidRPr="002D307B" w14:paraId="687F8DEC" w14:textId="77777777" w:rsidTr="000943B8">
        <w:tc>
          <w:tcPr>
            <w:tcW w:w="1029" w:type="dxa"/>
            <w:vMerge/>
            <w:shd w:val="clear" w:color="auto" w:fill="B6DDE8" w:themeFill="accent5" w:themeFillTint="66"/>
            <w:vAlign w:val="center"/>
          </w:tcPr>
          <w:p w14:paraId="33CCCE81" w14:textId="77777777" w:rsidR="000943B8" w:rsidRDefault="000943B8" w:rsidP="00975CD7">
            <w:pPr>
              <w:pStyle w:val="NoSpacing"/>
              <w:jc w:val="center"/>
              <w:rPr>
                <w:rFonts w:eastAsia="Times New Roman"/>
              </w:rPr>
            </w:pPr>
          </w:p>
        </w:tc>
        <w:tc>
          <w:tcPr>
            <w:tcW w:w="1205" w:type="dxa"/>
            <w:shd w:val="clear" w:color="auto" w:fill="EEECE1" w:themeFill="background2"/>
            <w:vAlign w:val="center"/>
          </w:tcPr>
          <w:p w14:paraId="531B0287" w14:textId="77777777" w:rsidR="000943B8" w:rsidRPr="007D44B0" w:rsidRDefault="000943B8" w:rsidP="00975CD7">
            <w:pPr>
              <w:pStyle w:val="NoSpacing"/>
              <w:jc w:val="center"/>
              <w:rPr>
                <w:rFonts w:eastAsia="Times New Roman"/>
              </w:rPr>
            </w:pPr>
            <w:r w:rsidRPr="007D44B0">
              <w:rPr>
                <w:rFonts w:eastAsia="Times New Roman"/>
              </w:rPr>
              <w:t>Set 3</w:t>
            </w:r>
          </w:p>
        </w:tc>
        <w:tc>
          <w:tcPr>
            <w:tcW w:w="850" w:type="dxa"/>
            <w:shd w:val="clear" w:color="auto" w:fill="EEECE1" w:themeFill="background2"/>
            <w:vAlign w:val="center"/>
          </w:tcPr>
          <w:p w14:paraId="5795EB5C" w14:textId="51E8DE40" w:rsidR="000943B8" w:rsidRPr="007D44B0" w:rsidRDefault="000943B8" w:rsidP="00975CD7">
            <w:pPr>
              <w:pStyle w:val="NoSpacing"/>
              <w:jc w:val="center"/>
              <w:rPr>
                <w:rFonts w:eastAsia="Times New Roman"/>
              </w:rPr>
            </w:pPr>
            <w:r>
              <w:rPr>
                <w:rFonts w:eastAsia="Times New Roman"/>
              </w:rPr>
              <w:t>0.678</w:t>
            </w:r>
          </w:p>
        </w:tc>
        <w:tc>
          <w:tcPr>
            <w:tcW w:w="873" w:type="dxa"/>
            <w:shd w:val="clear" w:color="auto" w:fill="EEECE1" w:themeFill="background2"/>
            <w:vAlign w:val="center"/>
          </w:tcPr>
          <w:p w14:paraId="2D731059" w14:textId="77777777" w:rsidR="000943B8" w:rsidRPr="007D44B0" w:rsidRDefault="000943B8" w:rsidP="00975CD7">
            <w:pPr>
              <w:pStyle w:val="NoSpacing"/>
              <w:jc w:val="center"/>
              <w:rPr>
                <w:rFonts w:eastAsia="Times New Roman"/>
              </w:rPr>
            </w:pPr>
          </w:p>
        </w:tc>
        <w:tc>
          <w:tcPr>
            <w:tcW w:w="1082" w:type="dxa"/>
            <w:shd w:val="clear" w:color="auto" w:fill="EEECE1" w:themeFill="background2"/>
            <w:vAlign w:val="center"/>
          </w:tcPr>
          <w:p w14:paraId="3246FDB3" w14:textId="77777777" w:rsidR="000943B8" w:rsidRPr="007D44B0" w:rsidRDefault="000943B8" w:rsidP="00975CD7">
            <w:pPr>
              <w:pStyle w:val="NoSpacing"/>
              <w:jc w:val="center"/>
              <w:rPr>
                <w:rFonts w:eastAsia="Times New Roman"/>
              </w:rPr>
            </w:pPr>
          </w:p>
        </w:tc>
      </w:tr>
      <w:tr w:rsidR="000943B8" w:rsidRPr="002D307B" w14:paraId="2DA886E8" w14:textId="77777777" w:rsidTr="000943B8">
        <w:tc>
          <w:tcPr>
            <w:tcW w:w="1029" w:type="dxa"/>
            <w:vMerge/>
            <w:shd w:val="clear" w:color="auto" w:fill="B6DDE8" w:themeFill="accent5" w:themeFillTint="66"/>
            <w:vAlign w:val="center"/>
          </w:tcPr>
          <w:p w14:paraId="00748508" w14:textId="77777777" w:rsidR="000943B8" w:rsidRDefault="000943B8" w:rsidP="00975CD7">
            <w:pPr>
              <w:pStyle w:val="NoSpacing"/>
              <w:jc w:val="center"/>
              <w:rPr>
                <w:rFonts w:eastAsia="Times New Roman"/>
                <w:highlight w:val="white"/>
              </w:rPr>
            </w:pPr>
          </w:p>
        </w:tc>
        <w:tc>
          <w:tcPr>
            <w:tcW w:w="1205" w:type="dxa"/>
            <w:shd w:val="clear" w:color="auto" w:fill="auto"/>
            <w:vAlign w:val="center"/>
          </w:tcPr>
          <w:p w14:paraId="112045C5" w14:textId="3AB0B124" w:rsidR="000943B8" w:rsidRPr="005D21DD" w:rsidRDefault="000943B8" w:rsidP="00975CD7">
            <w:pPr>
              <w:pStyle w:val="NoSpacing"/>
              <w:jc w:val="center"/>
              <w:rPr>
                <w:rFonts w:eastAsia="Times New Roman"/>
              </w:rPr>
            </w:pPr>
            <w:r w:rsidRPr="005D21DD">
              <w:rPr>
                <w:rFonts w:eastAsia="Times New Roman"/>
              </w:rPr>
              <w:t xml:space="preserve">Set </w:t>
            </w:r>
            <w:r>
              <w:rPr>
                <w:rFonts w:eastAsia="Times New Roman"/>
              </w:rPr>
              <w:t>4</w:t>
            </w:r>
          </w:p>
        </w:tc>
        <w:tc>
          <w:tcPr>
            <w:tcW w:w="850" w:type="dxa"/>
            <w:shd w:val="clear" w:color="auto" w:fill="auto"/>
            <w:vAlign w:val="center"/>
          </w:tcPr>
          <w:p w14:paraId="6E6B8EE5" w14:textId="735FEB8B" w:rsidR="000943B8" w:rsidRPr="002D307B" w:rsidRDefault="000943B8" w:rsidP="00975CD7">
            <w:pPr>
              <w:pStyle w:val="NoSpacing"/>
              <w:jc w:val="center"/>
              <w:rPr>
                <w:rFonts w:eastAsia="Times New Roman"/>
                <w:highlight w:val="white"/>
              </w:rPr>
            </w:pPr>
            <w:r>
              <w:rPr>
                <w:rFonts w:eastAsia="Times New Roman"/>
                <w:highlight w:val="white"/>
              </w:rPr>
              <w:t>0.613</w:t>
            </w:r>
          </w:p>
        </w:tc>
        <w:tc>
          <w:tcPr>
            <w:tcW w:w="873" w:type="dxa"/>
            <w:shd w:val="clear" w:color="auto" w:fill="auto"/>
            <w:vAlign w:val="center"/>
          </w:tcPr>
          <w:p w14:paraId="2F55CA06" w14:textId="77777777" w:rsidR="000943B8" w:rsidRPr="002D307B" w:rsidRDefault="000943B8" w:rsidP="00975CD7">
            <w:pPr>
              <w:pStyle w:val="NoSpacing"/>
              <w:jc w:val="center"/>
              <w:rPr>
                <w:rFonts w:eastAsia="Times New Roman"/>
                <w:highlight w:val="white"/>
              </w:rPr>
            </w:pPr>
          </w:p>
        </w:tc>
        <w:tc>
          <w:tcPr>
            <w:tcW w:w="1082" w:type="dxa"/>
            <w:shd w:val="clear" w:color="auto" w:fill="auto"/>
            <w:vAlign w:val="center"/>
          </w:tcPr>
          <w:p w14:paraId="09341223" w14:textId="77777777" w:rsidR="000943B8" w:rsidRPr="002D307B" w:rsidRDefault="000943B8" w:rsidP="00975CD7">
            <w:pPr>
              <w:pStyle w:val="NoSpacing"/>
              <w:jc w:val="center"/>
              <w:rPr>
                <w:rFonts w:eastAsia="Times New Roman"/>
                <w:highlight w:val="white"/>
              </w:rPr>
            </w:pPr>
          </w:p>
        </w:tc>
      </w:tr>
      <w:tr w:rsidR="000943B8" w:rsidRPr="002D307B" w14:paraId="2E6D358E" w14:textId="77777777" w:rsidTr="000943B8">
        <w:tc>
          <w:tcPr>
            <w:tcW w:w="1029" w:type="dxa"/>
            <w:vMerge/>
            <w:shd w:val="clear" w:color="auto" w:fill="B6DDE8" w:themeFill="accent5" w:themeFillTint="66"/>
            <w:vAlign w:val="center"/>
          </w:tcPr>
          <w:p w14:paraId="354C42FB" w14:textId="77777777" w:rsidR="000943B8" w:rsidRDefault="000943B8" w:rsidP="00975CD7">
            <w:pPr>
              <w:pStyle w:val="NoSpacing"/>
              <w:jc w:val="center"/>
              <w:rPr>
                <w:rFonts w:eastAsia="Times New Roman"/>
              </w:rPr>
            </w:pPr>
          </w:p>
        </w:tc>
        <w:tc>
          <w:tcPr>
            <w:tcW w:w="1205" w:type="dxa"/>
            <w:shd w:val="clear" w:color="auto" w:fill="EEECE1" w:themeFill="background2"/>
            <w:vAlign w:val="center"/>
          </w:tcPr>
          <w:p w14:paraId="49B262B6" w14:textId="3CB464CF" w:rsidR="000943B8" w:rsidRPr="007D44B0" w:rsidRDefault="000943B8" w:rsidP="00975CD7">
            <w:pPr>
              <w:pStyle w:val="NoSpacing"/>
              <w:jc w:val="center"/>
              <w:rPr>
                <w:rFonts w:eastAsia="Times New Roman"/>
              </w:rPr>
            </w:pPr>
            <w:r w:rsidRPr="007D44B0">
              <w:rPr>
                <w:rFonts w:eastAsia="Times New Roman"/>
              </w:rPr>
              <w:t xml:space="preserve">Set </w:t>
            </w:r>
            <w:r>
              <w:rPr>
                <w:rFonts w:eastAsia="Times New Roman"/>
              </w:rPr>
              <w:t>5</w:t>
            </w:r>
          </w:p>
        </w:tc>
        <w:tc>
          <w:tcPr>
            <w:tcW w:w="850" w:type="dxa"/>
            <w:shd w:val="clear" w:color="auto" w:fill="EEECE1" w:themeFill="background2"/>
            <w:vAlign w:val="center"/>
          </w:tcPr>
          <w:p w14:paraId="7657146D" w14:textId="20F93396" w:rsidR="000943B8" w:rsidRPr="007D44B0" w:rsidRDefault="000943B8" w:rsidP="00975CD7">
            <w:pPr>
              <w:pStyle w:val="NoSpacing"/>
              <w:jc w:val="center"/>
              <w:rPr>
                <w:rFonts w:eastAsia="Times New Roman"/>
              </w:rPr>
            </w:pPr>
            <w:r>
              <w:rPr>
                <w:rFonts w:eastAsia="Times New Roman"/>
              </w:rPr>
              <w:t>0.658</w:t>
            </w:r>
          </w:p>
        </w:tc>
        <w:tc>
          <w:tcPr>
            <w:tcW w:w="873" w:type="dxa"/>
            <w:shd w:val="clear" w:color="auto" w:fill="EEECE1" w:themeFill="background2"/>
            <w:vAlign w:val="center"/>
          </w:tcPr>
          <w:p w14:paraId="05B79456" w14:textId="77777777" w:rsidR="000943B8" w:rsidRPr="007D44B0" w:rsidRDefault="000943B8" w:rsidP="00975CD7">
            <w:pPr>
              <w:pStyle w:val="NoSpacing"/>
              <w:jc w:val="center"/>
              <w:rPr>
                <w:rFonts w:eastAsia="Times New Roman"/>
              </w:rPr>
            </w:pPr>
          </w:p>
        </w:tc>
        <w:tc>
          <w:tcPr>
            <w:tcW w:w="1082" w:type="dxa"/>
            <w:shd w:val="clear" w:color="auto" w:fill="EEECE1" w:themeFill="background2"/>
            <w:vAlign w:val="center"/>
          </w:tcPr>
          <w:p w14:paraId="6EC248BC" w14:textId="77777777" w:rsidR="000943B8" w:rsidRPr="007D44B0" w:rsidRDefault="000943B8" w:rsidP="00975CD7">
            <w:pPr>
              <w:pStyle w:val="NoSpacing"/>
              <w:jc w:val="center"/>
              <w:rPr>
                <w:rFonts w:eastAsia="Times New Roman"/>
              </w:rPr>
            </w:pPr>
          </w:p>
        </w:tc>
      </w:tr>
      <w:tr w:rsidR="000943B8" w:rsidRPr="002D307B" w14:paraId="71DF2A4C" w14:textId="77777777" w:rsidTr="000943B8">
        <w:tc>
          <w:tcPr>
            <w:tcW w:w="1029" w:type="dxa"/>
            <w:vMerge w:val="restart"/>
            <w:shd w:val="clear" w:color="auto" w:fill="92CDDC" w:themeFill="accent5" w:themeFillTint="99"/>
            <w:vAlign w:val="center"/>
          </w:tcPr>
          <w:p w14:paraId="491D5C50" w14:textId="77777777" w:rsidR="000943B8" w:rsidRDefault="000943B8" w:rsidP="00563CC9">
            <w:pPr>
              <w:pStyle w:val="NoSpacing"/>
              <w:jc w:val="center"/>
              <w:rPr>
                <w:rFonts w:eastAsia="Times New Roman"/>
              </w:rPr>
            </w:pPr>
            <w:r>
              <w:rPr>
                <w:rFonts w:eastAsia="Times New Roman"/>
              </w:rPr>
              <w:t>Holdout</w:t>
            </w:r>
          </w:p>
        </w:tc>
        <w:tc>
          <w:tcPr>
            <w:tcW w:w="1205" w:type="dxa"/>
            <w:shd w:val="clear" w:color="auto" w:fill="EEECE1" w:themeFill="background2"/>
            <w:vAlign w:val="center"/>
          </w:tcPr>
          <w:p w14:paraId="066B3C03" w14:textId="77777777" w:rsidR="000943B8" w:rsidRPr="005D21DD" w:rsidRDefault="000943B8" w:rsidP="00563CC9">
            <w:pPr>
              <w:pStyle w:val="NoSpacing"/>
              <w:jc w:val="center"/>
              <w:rPr>
                <w:rFonts w:eastAsia="Times New Roman"/>
              </w:rPr>
            </w:pPr>
            <w:r w:rsidRPr="005D21DD">
              <w:rPr>
                <w:rFonts w:eastAsia="Times New Roman"/>
              </w:rPr>
              <w:t>Set 1</w:t>
            </w:r>
          </w:p>
        </w:tc>
        <w:tc>
          <w:tcPr>
            <w:tcW w:w="850" w:type="dxa"/>
            <w:shd w:val="clear" w:color="auto" w:fill="EEECE1" w:themeFill="background2"/>
            <w:vAlign w:val="center"/>
          </w:tcPr>
          <w:p w14:paraId="2F0C7D78" w14:textId="1B5512C7" w:rsidR="000943B8" w:rsidRPr="002D307B" w:rsidRDefault="000943B8" w:rsidP="00563CC9">
            <w:pPr>
              <w:pStyle w:val="NoSpacing"/>
              <w:jc w:val="center"/>
              <w:rPr>
                <w:rFonts w:eastAsia="Times New Roman"/>
                <w:highlight w:val="white"/>
              </w:rPr>
            </w:pPr>
            <w:r>
              <w:rPr>
                <w:rFonts w:eastAsia="Times New Roman"/>
              </w:rPr>
              <w:t>0.644</w:t>
            </w:r>
          </w:p>
        </w:tc>
        <w:tc>
          <w:tcPr>
            <w:tcW w:w="873" w:type="dxa"/>
            <w:shd w:val="clear" w:color="auto" w:fill="EEECE1" w:themeFill="background2"/>
            <w:vAlign w:val="center"/>
          </w:tcPr>
          <w:p w14:paraId="0D363299" w14:textId="77777777" w:rsidR="000943B8" w:rsidRPr="002D307B" w:rsidRDefault="000943B8" w:rsidP="00563CC9">
            <w:pPr>
              <w:pStyle w:val="NoSpacing"/>
              <w:jc w:val="center"/>
              <w:rPr>
                <w:rFonts w:eastAsia="Times New Roman"/>
                <w:highlight w:val="white"/>
              </w:rPr>
            </w:pPr>
          </w:p>
        </w:tc>
        <w:tc>
          <w:tcPr>
            <w:tcW w:w="1082" w:type="dxa"/>
            <w:shd w:val="clear" w:color="auto" w:fill="EEECE1" w:themeFill="background2"/>
            <w:vAlign w:val="center"/>
          </w:tcPr>
          <w:p w14:paraId="733FCE6D" w14:textId="77777777" w:rsidR="000943B8" w:rsidRPr="002D307B" w:rsidRDefault="000943B8" w:rsidP="00563CC9">
            <w:pPr>
              <w:pStyle w:val="NoSpacing"/>
              <w:jc w:val="center"/>
              <w:rPr>
                <w:rFonts w:eastAsia="Times New Roman"/>
                <w:highlight w:val="white"/>
              </w:rPr>
            </w:pPr>
          </w:p>
        </w:tc>
      </w:tr>
      <w:tr w:rsidR="000943B8" w:rsidRPr="002D307B" w14:paraId="7D3A6AD9" w14:textId="77777777" w:rsidTr="000943B8">
        <w:tc>
          <w:tcPr>
            <w:tcW w:w="1029" w:type="dxa"/>
            <w:vMerge/>
            <w:shd w:val="clear" w:color="auto" w:fill="92CDDC" w:themeFill="accent5" w:themeFillTint="99"/>
            <w:vAlign w:val="center"/>
          </w:tcPr>
          <w:p w14:paraId="1966ABCF" w14:textId="77777777" w:rsidR="000943B8" w:rsidRDefault="000943B8" w:rsidP="00563CC9">
            <w:pPr>
              <w:pStyle w:val="NoSpacing"/>
              <w:jc w:val="center"/>
              <w:rPr>
                <w:rFonts w:eastAsia="Times New Roman"/>
                <w:highlight w:val="white"/>
              </w:rPr>
            </w:pPr>
          </w:p>
        </w:tc>
        <w:tc>
          <w:tcPr>
            <w:tcW w:w="1205" w:type="dxa"/>
            <w:vAlign w:val="center"/>
          </w:tcPr>
          <w:p w14:paraId="12D9E3F7" w14:textId="77777777" w:rsidR="000943B8" w:rsidRPr="005D21DD" w:rsidRDefault="000943B8" w:rsidP="00563CC9">
            <w:pPr>
              <w:pStyle w:val="NoSpacing"/>
              <w:jc w:val="center"/>
              <w:rPr>
                <w:rFonts w:eastAsia="Times New Roman"/>
              </w:rPr>
            </w:pPr>
            <w:r w:rsidRPr="005D21DD">
              <w:rPr>
                <w:rFonts w:eastAsia="Times New Roman"/>
              </w:rPr>
              <w:t>Set 2</w:t>
            </w:r>
          </w:p>
        </w:tc>
        <w:tc>
          <w:tcPr>
            <w:tcW w:w="850" w:type="dxa"/>
            <w:vAlign w:val="center"/>
          </w:tcPr>
          <w:p w14:paraId="318488D3" w14:textId="29BE2D11" w:rsidR="000943B8" w:rsidRPr="002D307B" w:rsidRDefault="000943B8" w:rsidP="00563CC9">
            <w:pPr>
              <w:pStyle w:val="NoSpacing"/>
              <w:jc w:val="center"/>
              <w:rPr>
                <w:rFonts w:eastAsia="Times New Roman"/>
                <w:highlight w:val="white"/>
              </w:rPr>
            </w:pPr>
            <w:r>
              <w:rPr>
                <w:rFonts w:eastAsia="Times New Roman"/>
                <w:highlight w:val="white"/>
              </w:rPr>
              <w:t>0.652</w:t>
            </w:r>
          </w:p>
        </w:tc>
        <w:tc>
          <w:tcPr>
            <w:tcW w:w="873" w:type="dxa"/>
            <w:vAlign w:val="center"/>
          </w:tcPr>
          <w:p w14:paraId="4481C19F" w14:textId="77777777" w:rsidR="000943B8" w:rsidRPr="002D307B" w:rsidRDefault="000943B8" w:rsidP="00563CC9">
            <w:pPr>
              <w:pStyle w:val="NoSpacing"/>
              <w:jc w:val="center"/>
              <w:rPr>
                <w:rFonts w:eastAsia="Times New Roman"/>
                <w:highlight w:val="white"/>
              </w:rPr>
            </w:pPr>
          </w:p>
        </w:tc>
        <w:tc>
          <w:tcPr>
            <w:tcW w:w="1082" w:type="dxa"/>
            <w:vAlign w:val="center"/>
          </w:tcPr>
          <w:p w14:paraId="40EDC8BA" w14:textId="77777777" w:rsidR="000943B8" w:rsidRPr="002D307B" w:rsidRDefault="000943B8" w:rsidP="00563CC9">
            <w:pPr>
              <w:pStyle w:val="NoSpacing"/>
              <w:jc w:val="center"/>
              <w:rPr>
                <w:rFonts w:eastAsia="Times New Roman"/>
                <w:highlight w:val="white"/>
              </w:rPr>
            </w:pPr>
          </w:p>
        </w:tc>
      </w:tr>
      <w:tr w:rsidR="000943B8" w:rsidRPr="002D307B" w14:paraId="54A9B8AD" w14:textId="77777777" w:rsidTr="000943B8">
        <w:tc>
          <w:tcPr>
            <w:tcW w:w="1029" w:type="dxa"/>
            <w:vMerge/>
            <w:shd w:val="clear" w:color="auto" w:fill="92CDDC" w:themeFill="accent5" w:themeFillTint="99"/>
            <w:vAlign w:val="center"/>
          </w:tcPr>
          <w:p w14:paraId="4521FA85" w14:textId="77777777" w:rsidR="000943B8" w:rsidRDefault="000943B8" w:rsidP="00563CC9">
            <w:pPr>
              <w:pStyle w:val="NoSpacing"/>
              <w:jc w:val="center"/>
              <w:rPr>
                <w:rFonts w:eastAsia="Times New Roman"/>
              </w:rPr>
            </w:pPr>
          </w:p>
        </w:tc>
        <w:tc>
          <w:tcPr>
            <w:tcW w:w="1205" w:type="dxa"/>
            <w:shd w:val="clear" w:color="auto" w:fill="EEECE1" w:themeFill="background2"/>
            <w:vAlign w:val="center"/>
          </w:tcPr>
          <w:p w14:paraId="4394AB8A" w14:textId="77777777" w:rsidR="000943B8" w:rsidRPr="005D21DD" w:rsidRDefault="000943B8" w:rsidP="00563CC9">
            <w:pPr>
              <w:pStyle w:val="NoSpacing"/>
              <w:jc w:val="center"/>
              <w:rPr>
                <w:rFonts w:eastAsia="Times New Roman"/>
              </w:rPr>
            </w:pPr>
            <w:r w:rsidRPr="005D21DD">
              <w:rPr>
                <w:rFonts w:eastAsia="Times New Roman"/>
              </w:rPr>
              <w:t>Set 3</w:t>
            </w:r>
          </w:p>
        </w:tc>
        <w:tc>
          <w:tcPr>
            <w:tcW w:w="850" w:type="dxa"/>
            <w:shd w:val="clear" w:color="auto" w:fill="EEECE1" w:themeFill="background2"/>
            <w:vAlign w:val="center"/>
          </w:tcPr>
          <w:p w14:paraId="1B00AE55" w14:textId="7FD3B7AB" w:rsidR="000943B8" w:rsidRPr="002D307B" w:rsidRDefault="000943B8" w:rsidP="00563CC9">
            <w:pPr>
              <w:pStyle w:val="NoSpacing"/>
              <w:jc w:val="center"/>
              <w:rPr>
                <w:rFonts w:eastAsia="Times New Roman"/>
                <w:highlight w:val="white"/>
              </w:rPr>
            </w:pPr>
            <w:r>
              <w:rPr>
                <w:rFonts w:eastAsia="Times New Roman"/>
              </w:rPr>
              <w:t>0.735</w:t>
            </w:r>
          </w:p>
        </w:tc>
        <w:tc>
          <w:tcPr>
            <w:tcW w:w="873" w:type="dxa"/>
            <w:shd w:val="clear" w:color="auto" w:fill="EEECE1" w:themeFill="background2"/>
            <w:vAlign w:val="center"/>
          </w:tcPr>
          <w:p w14:paraId="042CB9FD" w14:textId="77777777" w:rsidR="000943B8" w:rsidRPr="002D307B" w:rsidRDefault="000943B8" w:rsidP="00563CC9">
            <w:pPr>
              <w:pStyle w:val="NoSpacing"/>
              <w:jc w:val="center"/>
              <w:rPr>
                <w:rFonts w:eastAsia="Times New Roman"/>
                <w:highlight w:val="white"/>
              </w:rPr>
            </w:pPr>
          </w:p>
        </w:tc>
        <w:tc>
          <w:tcPr>
            <w:tcW w:w="1082" w:type="dxa"/>
            <w:shd w:val="clear" w:color="auto" w:fill="EEECE1" w:themeFill="background2"/>
            <w:vAlign w:val="center"/>
          </w:tcPr>
          <w:p w14:paraId="42E7E0D9" w14:textId="77777777" w:rsidR="000943B8" w:rsidRPr="002D307B" w:rsidRDefault="000943B8" w:rsidP="00563CC9">
            <w:pPr>
              <w:pStyle w:val="NoSpacing"/>
              <w:jc w:val="center"/>
              <w:rPr>
                <w:rFonts w:eastAsia="Times New Roman"/>
                <w:highlight w:val="white"/>
              </w:rPr>
            </w:pPr>
          </w:p>
        </w:tc>
      </w:tr>
      <w:tr w:rsidR="000943B8" w:rsidRPr="002D307B" w14:paraId="2053F2E5" w14:textId="77777777" w:rsidTr="000943B8">
        <w:tc>
          <w:tcPr>
            <w:tcW w:w="1029" w:type="dxa"/>
            <w:vMerge/>
            <w:shd w:val="clear" w:color="auto" w:fill="92CDDC" w:themeFill="accent5" w:themeFillTint="99"/>
            <w:vAlign w:val="center"/>
          </w:tcPr>
          <w:p w14:paraId="0E1EA881" w14:textId="77777777" w:rsidR="000943B8" w:rsidRDefault="000943B8" w:rsidP="00563CC9">
            <w:pPr>
              <w:pStyle w:val="NoSpacing"/>
              <w:jc w:val="center"/>
              <w:rPr>
                <w:rFonts w:eastAsia="Times New Roman"/>
                <w:highlight w:val="white"/>
              </w:rPr>
            </w:pPr>
          </w:p>
        </w:tc>
        <w:tc>
          <w:tcPr>
            <w:tcW w:w="1205" w:type="dxa"/>
            <w:vAlign w:val="center"/>
          </w:tcPr>
          <w:p w14:paraId="493326AB" w14:textId="724C6442" w:rsidR="000943B8" w:rsidRPr="005D21DD" w:rsidRDefault="000943B8" w:rsidP="00563CC9">
            <w:pPr>
              <w:pStyle w:val="NoSpacing"/>
              <w:jc w:val="center"/>
              <w:rPr>
                <w:rFonts w:eastAsia="Times New Roman"/>
              </w:rPr>
            </w:pPr>
            <w:r w:rsidRPr="005D21DD">
              <w:rPr>
                <w:rFonts w:eastAsia="Times New Roman"/>
              </w:rPr>
              <w:t xml:space="preserve">Set </w:t>
            </w:r>
            <w:r>
              <w:rPr>
                <w:rFonts w:eastAsia="Times New Roman"/>
              </w:rPr>
              <w:t>4</w:t>
            </w:r>
          </w:p>
        </w:tc>
        <w:tc>
          <w:tcPr>
            <w:tcW w:w="850" w:type="dxa"/>
            <w:vAlign w:val="center"/>
          </w:tcPr>
          <w:p w14:paraId="1ACDDBAB" w14:textId="783A1ACC" w:rsidR="000943B8" w:rsidRPr="002D307B" w:rsidRDefault="000943B8" w:rsidP="00563CC9">
            <w:pPr>
              <w:pStyle w:val="NoSpacing"/>
              <w:jc w:val="center"/>
              <w:rPr>
                <w:rFonts w:eastAsia="Times New Roman"/>
                <w:highlight w:val="white"/>
              </w:rPr>
            </w:pPr>
            <w:r>
              <w:rPr>
                <w:rFonts w:eastAsia="Times New Roman"/>
                <w:highlight w:val="white"/>
              </w:rPr>
              <w:t>0.740</w:t>
            </w:r>
          </w:p>
        </w:tc>
        <w:tc>
          <w:tcPr>
            <w:tcW w:w="873" w:type="dxa"/>
            <w:vAlign w:val="center"/>
          </w:tcPr>
          <w:p w14:paraId="6670FEC5" w14:textId="77777777" w:rsidR="000943B8" w:rsidRPr="002D307B" w:rsidRDefault="000943B8" w:rsidP="00563CC9">
            <w:pPr>
              <w:pStyle w:val="NoSpacing"/>
              <w:jc w:val="center"/>
              <w:rPr>
                <w:rFonts w:eastAsia="Times New Roman"/>
                <w:highlight w:val="white"/>
              </w:rPr>
            </w:pPr>
          </w:p>
        </w:tc>
        <w:tc>
          <w:tcPr>
            <w:tcW w:w="1082" w:type="dxa"/>
            <w:vAlign w:val="center"/>
          </w:tcPr>
          <w:p w14:paraId="17EAA8A1" w14:textId="77777777" w:rsidR="000943B8" w:rsidRPr="002D307B" w:rsidRDefault="000943B8" w:rsidP="00563CC9">
            <w:pPr>
              <w:pStyle w:val="NoSpacing"/>
              <w:jc w:val="center"/>
              <w:rPr>
                <w:rFonts w:eastAsia="Times New Roman"/>
                <w:highlight w:val="white"/>
              </w:rPr>
            </w:pPr>
          </w:p>
        </w:tc>
      </w:tr>
      <w:tr w:rsidR="000943B8" w:rsidRPr="002D307B" w14:paraId="3FDC5C06" w14:textId="77777777" w:rsidTr="000943B8">
        <w:tc>
          <w:tcPr>
            <w:tcW w:w="1029" w:type="dxa"/>
            <w:vMerge/>
            <w:shd w:val="clear" w:color="auto" w:fill="92CDDC" w:themeFill="accent5" w:themeFillTint="99"/>
            <w:vAlign w:val="center"/>
          </w:tcPr>
          <w:p w14:paraId="4F99FCD4" w14:textId="77777777" w:rsidR="000943B8" w:rsidRDefault="000943B8" w:rsidP="00563CC9">
            <w:pPr>
              <w:pStyle w:val="NoSpacing"/>
              <w:jc w:val="center"/>
              <w:rPr>
                <w:rFonts w:eastAsia="Times New Roman"/>
              </w:rPr>
            </w:pPr>
          </w:p>
        </w:tc>
        <w:tc>
          <w:tcPr>
            <w:tcW w:w="1205" w:type="dxa"/>
            <w:shd w:val="clear" w:color="auto" w:fill="EEECE1" w:themeFill="background2"/>
            <w:vAlign w:val="center"/>
          </w:tcPr>
          <w:p w14:paraId="61852F59" w14:textId="143F7A2C" w:rsidR="000943B8" w:rsidRPr="005D21DD" w:rsidRDefault="000943B8" w:rsidP="00563CC9">
            <w:pPr>
              <w:pStyle w:val="NoSpacing"/>
              <w:jc w:val="center"/>
              <w:rPr>
                <w:rFonts w:eastAsia="Times New Roman"/>
              </w:rPr>
            </w:pPr>
            <w:r w:rsidRPr="005D21DD">
              <w:rPr>
                <w:rFonts w:eastAsia="Times New Roman"/>
              </w:rPr>
              <w:t xml:space="preserve">Set </w:t>
            </w:r>
            <w:r>
              <w:rPr>
                <w:rFonts w:eastAsia="Times New Roman"/>
              </w:rPr>
              <w:t>5</w:t>
            </w:r>
          </w:p>
        </w:tc>
        <w:tc>
          <w:tcPr>
            <w:tcW w:w="850" w:type="dxa"/>
            <w:shd w:val="clear" w:color="auto" w:fill="EEECE1" w:themeFill="background2"/>
            <w:vAlign w:val="center"/>
          </w:tcPr>
          <w:p w14:paraId="24EF2424" w14:textId="6822F1BA" w:rsidR="000943B8" w:rsidRPr="002D307B" w:rsidRDefault="000943B8" w:rsidP="00563CC9">
            <w:pPr>
              <w:pStyle w:val="NoSpacing"/>
              <w:jc w:val="center"/>
              <w:rPr>
                <w:rFonts w:eastAsia="Times New Roman"/>
                <w:highlight w:val="white"/>
              </w:rPr>
            </w:pPr>
            <w:r>
              <w:rPr>
                <w:rFonts w:eastAsia="Times New Roman"/>
              </w:rPr>
              <w:t>0.716</w:t>
            </w:r>
          </w:p>
        </w:tc>
        <w:tc>
          <w:tcPr>
            <w:tcW w:w="873" w:type="dxa"/>
            <w:shd w:val="clear" w:color="auto" w:fill="EEECE1" w:themeFill="background2"/>
            <w:vAlign w:val="center"/>
          </w:tcPr>
          <w:p w14:paraId="054A30E7" w14:textId="77777777" w:rsidR="000943B8" w:rsidRPr="002D307B" w:rsidRDefault="000943B8" w:rsidP="00563CC9">
            <w:pPr>
              <w:pStyle w:val="NoSpacing"/>
              <w:jc w:val="center"/>
              <w:rPr>
                <w:rFonts w:eastAsia="Times New Roman"/>
                <w:highlight w:val="white"/>
              </w:rPr>
            </w:pPr>
          </w:p>
        </w:tc>
        <w:tc>
          <w:tcPr>
            <w:tcW w:w="1082" w:type="dxa"/>
            <w:shd w:val="clear" w:color="auto" w:fill="EEECE1" w:themeFill="background2"/>
            <w:vAlign w:val="center"/>
          </w:tcPr>
          <w:p w14:paraId="0A42CDC3" w14:textId="77777777" w:rsidR="000943B8" w:rsidRPr="002D307B" w:rsidRDefault="000943B8" w:rsidP="00563CC9">
            <w:pPr>
              <w:pStyle w:val="NoSpacing"/>
              <w:jc w:val="center"/>
              <w:rPr>
                <w:rFonts w:eastAsia="Times New Roman"/>
                <w:highlight w:val="white"/>
              </w:rPr>
            </w:pPr>
          </w:p>
        </w:tc>
      </w:tr>
      <w:tr w:rsidR="000943B8" w:rsidRPr="006157C6" w14:paraId="13BE59E1" w14:textId="77777777" w:rsidTr="000943B8">
        <w:tc>
          <w:tcPr>
            <w:tcW w:w="1029" w:type="dxa"/>
            <w:vMerge/>
            <w:vAlign w:val="center"/>
          </w:tcPr>
          <w:p w14:paraId="0799C7E0" w14:textId="77777777" w:rsidR="000943B8" w:rsidRDefault="000943B8" w:rsidP="00563CC9">
            <w:pPr>
              <w:pStyle w:val="NoSpacing"/>
              <w:jc w:val="center"/>
              <w:rPr>
                <w:rFonts w:eastAsia="Times New Roman"/>
                <w:highlight w:val="white"/>
              </w:rPr>
            </w:pPr>
          </w:p>
        </w:tc>
        <w:tc>
          <w:tcPr>
            <w:tcW w:w="1205" w:type="dxa"/>
            <w:shd w:val="clear" w:color="auto" w:fill="auto"/>
            <w:vAlign w:val="center"/>
          </w:tcPr>
          <w:p w14:paraId="31958DD4" w14:textId="77777777" w:rsidR="000943B8" w:rsidRPr="00DC7DFA" w:rsidRDefault="000943B8" w:rsidP="00563CC9">
            <w:pPr>
              <w:pStyle w:val="NoSpacing"/>
              <w:jc w:val="center"/>
              <w:rPr>
                <w:rFonts w:eastAsia="Times New Roman"/>
                <w:b/>
                <w:bCs/>
              </w:rPr>
            </w:pPr>
            <w:r w:rsidRPr="00DC7DFA">
              <w:rPr>
                <w:rFonts w:eastAsia="Times New Roman"/>
                <w:b/>
                <w:bCs/>
              </w:rPr>
              <w:t xml:space="preserve">Ensemble (majority </w:t>
            </w:r>
            <w:r w:rsidRPr="00DC7DFA">
              <w:rPr>
                <w:rFonts w:eastAsia="Times New Roman"/>
                <w:b/>
                <w:bCs/>
              </w:rPr>
              <w:lastRenderedPageBreak/>
              <w:t>vote of set 1:5)</w:t>
            </w:r>
          </w:p>
        </w:tc>
        <w:tc>
          <w:tcPr>
            <w:tcW w:w="850" w:type="dxa"/>
            <w:shd w:val="clear" w:color="auto" w:fill="auto"/>
            <w:vAlign w:val="center"/>
          </w:tcPr>
          <w:p w14:paraId="17D92B5B" w14:textId="22510530" w:rsidR="000943B8" w:rsidRPr="00DC7DFA" w:rsidRDefault="000943B8" w:rsidP="00563CC9">
            <w:pPr>
              <w:pStyle w:val="NoSpacing"/>
              <w:jc w:val="center"/>
              <w:rPr>
                <w:rFonts w:eastAsia="Times New Roman"/>
                <w:b/>
                <w:bCs/>
              </w:rPr>
            </w:pPr>
            <w:r>
              <w:rPr>
                <w:rFonts w:eastAsia="Times New Roman"/>
                <w:b/>
                <w:bCs/>
              </w:rPr>
              <w:lastRenderedPageBreak/>
              <w:t>0.703</w:t>
            </w:r>
          </w:p>
        </w:tc>
        <w:tc>
          <w:tcPr>
            <w:tcW w:w="873" w:type="dxa"/>
            <w:shd w:val="clear" w:color="auto" w:fill="auto"/>
            <w:vAlign w:val="center"/>
          </w:tcPr>
          <w:p w14:paraId="0160F071" w14:textId="77777777" w:rsidR="000943B8" w:rsidRPr="00DC7DFA" w:rsidRDefault="000943B8" w:rsidP="00563CC9">
            <w:pPr>
              <w:pStyle w:val="NoSpacing"/>
              <w:jc w:val="center"/>
              <w:rPr>
                <w:rFonts w:eastAsia="Times New Roman"/>
                <w:b/>
                <w:bCs/>
              </w:rPr>
            </w:pPr>
          </w:p>
        </w:tc>
        <w:tc>
          <w:tcPr>
            <w:tcW w:w="1082" w:type="dxa"/>
            <w:shd w:val="clear" w:color="auto" w:fill="auto"/>
            <w:vAlign w:val="center"/>
          </w:tcPr>
          <w:p w14:paraId="7EF4E33B" w14:textId="77777777" w:rsidR="000943B8" w:rsidRPr="00DC7DFA" w:rsidRDefault="000943B8" w:rsidP="00563CC9">
            <w:pPr>
              <w:pStyle w:val="NoSpacing"/>
              <w:jc w:val="center"/>
              <w:rPr>
                <w:rFonts w:eastAsia="Times New Roman"/>
                <w:b/>
                <w:bCs/>
              </w:rPr>
            </w:pPr>
          </w:p>
        </w:tc>
      </w:tr>
    </w:tbl>
    <w:p w14:paraId="088ACD1B" w14:textId="77777777" w:rsidR="006157C6" w:rsidRPr="002D307B" w:rsidRDefault="006157C6" w:rsidP="006157C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4FEB3968" w14:textId="12BED179" w:rsidR="006157C6" w:rsidRDefault="00657FC9" w:rsidP="006157C6">
      <w:pPr>
        <w:ind w:firstLine="0"/>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006157C6" w:rsidRPr="002D307B">
        <w:rPr>
          <w:rFonts w:asciiTheme="majorHAnsi" w:eastAsia="Times New Roman" w:hAnsiTheme="majorHAnsi" w:cstheme="majorHAnsi"/>
          <w:i/>
          <w:iCs/>
          <w:highlight w:val="white"/>
          <w:lang w:val="en-US"/>
        </w:rPr>
        <w:t xml:space="preserve">erformance for </w:t>
      </w:r>
      <w:r w:rsidR="006157C6">
        <w:rPr>
          <w:rFonts w:asciiTheme="majorHAnsi" w:eastAsia="Times New Roman" w:hAnsiTheme="majorHAnsi" w:cstheme="majorHAnsi"/>
          <w:i/>
          <w:iCs/>
          <w:highlight w:val="white"/>
          <w:lang w:val="en-US"/>
        </w:rPr>
        <w:t xml:space="preserve">all </w:t>
      </w:r>
      <w:r w:rsidR="00A426A6">
        <w:rPr>
          <w:rFonts w:asciiTheme="majorHAnsi" w:eastAsia="Times New Roman" w:hAnsiTheme="majorHAnsi" w:cstheme="majorHAnsi"/>
          <w:i/>
          <w:iCs/>
          <w:highlight w:val="white"/>
          <w:lang w:val="en-US"/>
        </w:rPr>
        <w:t xml:space="preserve">SVM Linear Kernel </w:t>
      </w:r>
      <w:r w:rsidR="006157C6">
        <w:rPr>
          <w:rFonts w:asciiTheme="majorHAnsi" w:eastAsia="Times New Roman" w:hAnsiTheme="majorHAnsi" w:cstheme="majorHAnsi"/>
          <w:i/>
          <w:iCs/>
          <w:highlight w:val="white"/>
          <w:lang w:val="en-US"/>
        </w:rPr>
        <w:t>models</w:t>
      </w:r>
    </w:p>
    <w:p w14:paraId="3D76CF52" w14:textId="77777777" w:rsidR="00A82280" w:rsidRPr="00A82280" w:rsidRDefault="00A82280" w:rsidP="00A82280">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582"/>
        <w:gridCol w:w="582"/>
      </w:tblGrid>
      <w:tr w:rsidR="00C459CC" w:rsidRPr="002D307B" w14:paraId="5E7D46D9" w14:textId="77777777" w:rsidTr="00A82280">
        <w:trPr>
          <w:trHeight w:hRule="exact" w:val="567"/>
          <w:jc w:val="center"/>
        </w:trPr>
        <w:tc>
          <w:tcPr>
            <w:tcW w:w="1106" w:type="dxa"/>
            <w:vAlign w:val="center"/>
          </w:tcPr>
          <w:p w14:paraId="047AF784" w14:textId="35CF1C40" w:rsidR="00C459CC" w:rsidRPr="0097219A" w:rsidRDefault="00C459CC" w:rsidP="00813A8E">
            <w:pPr>
              <w:pStyle w:val="NoSpacing"/>
              <w:jc w:val="center"/>
              <w:rPr>
                <w:rFonts w:eastAsia="Times New Roman"/>
              </w:rPr>
            </w:pPr>
            <w:r w:rsidRPr="0097219A">
              <w:rPr>
                <w:rFonts w:eastAsia="Times New Roman"/>
              </w:rPr>
              <w:t>N =</w:t>
            </w:r>
            <w:r w:rsidR="00FE1979">
              <w:rPr>
                <w:rFonts w:eastAsia="Times New Roman"/>
              </w:rPr>
              <w:t xml:space="preserve"> 374</w:t>
            </w:r>
          </w:p>
        </w:tc>
        <w:tc>
          <w:tcPr>
            <w:tcW w:w="1731" w:type="dxa"/>
            <w:gridSpan w:val="3"/>
            <w:vAlign w:val="center"/>
          </w:tcPr>
          <w:p w14:paraId="7C763933" w14:textId="15209A6D" w:rsidR="00C459CC" w:rsidRPr="0097219A" w:rsidRDefault="00546C88" w:rsidP="00813A8E">
            <w:pPr>
              <w:pStyle w:val="NoSpacing"/>
              <w:jc w:val="center"/>
              <w:rPr>
                <w:rFonts w:eastAsia="Times New Roman"/>
              </w:rPr>
            </w:pPr>
            <w:r w:rsidRPr="0097219A">
              <w:rPr>
                <w:rFonts w:eastAsia="Times New Roman"/>
              </w:rPr>
              <w:t>Predicted</w:t>
            </w:r>
            <w:r w:rsidR="00C459CC" w:rsidRPr="0097219A">
              <w:rPr>
                <w:rFonts w:eastAsia="Times New Roman"/>
              </w:rPr>
              <w:t xml:space="preserve"> diagnosis</w:t>
            </w:r>
          </w:p>
        </w:tc>
      </w:tr>
      <w:tr w:rsidR="00C459CC" w:rsidRPr="002D307B" w14:paraId="1F5E5613" w14:textId="77777777" w:rsidTr="00A82280">
        <w:trPr>
          <w:trHeight w:hRule="exact" w:val="567"/>
          <w:jc w:val="center"/>
        </w:trPr>
        <w:tc>
          <w:tcPr>
            <w:tcW w:w="1106" w:type="dxa"/>
            <w:vMerge w:val="restart"/>
            <w:vAlign w:val="center"/>
          </w:tcPr>
          <w:p w14:paraId="0713CD46" w14:textId="6C8B31E7" w:rsidR="00C459CC" w:rsidRPr="0097219A" w:rsidRDefault="00546C88" w:rsidP="00813A8E">
            <w:pPr>
              <w:pStyle w:val="NoSpacing"/>
              <w:jc w:val="center"/>
              <w:rPr>
                <w:rFonts w:eastAsia="Times New Roman"/>
              </w:rPr>
            </w:pPr>
            <w:r>
              <w:rPr>
                <w:rFonts w:eastAsia="Times New Roman"/>
              </w:rPr>
              <w:t xml:space="preserve">True </w:t>
            </w:r>
            <w:r w:rsidR="00C459CC" w:rsidRPr="0097219A">
              <w:rPr>
                <w:rFonts w:eastAsia="Times New Roman"/>
              </w:rPr>
              <w:t>diagnosis</w:t>
            </w:r>
          </w:p>
        </w:tc>
        <w:tc>
          <w:tcPr>
            <w:tcW w:w="567" w:type="dxa"/>
            <w:vAlign w:val="center"/>
          </w:tcPr>
          <w:p w14:paraId="1DB6B320" w14:textId="77777777" w:rsidR="00C459CC" w:rsidRPr="0097219A" w:rsidRDefault="00C459CC" w:rsidP="00813A8E">
            <w:pPr>
              <w:pStyle w:val="NoSpacing"/>
              <w:jc w:val="center"/>
              <w:rPr>
                <w:rFonts w:eastAsia="Times New Roman"/>
              </w:rPr>
            </w:pPr>
          </w:p>
        </w:tc>
        <w:tc>
          <w:tcPr>
            <w:tcW w:w="582" w:type="dxa"/>
            <w:vAlign w:val="center"/>
          </w:tcPr>
          <w:p w14:paraId="05028B0D" w14:textId="77777777" w:rsidR="00C459CC" w:rsidRPr="0097219A" w:rsidRDefault="00C459CC" w:rsidP="00813A8E">
            <w:pPr>
              <w:pStyle w:val="NoSpacing"/>
              <w:jc w:val="center"/>
              <w:rPr>
                <w:rFonts w:eastAsia="Times New Roman"/>
              </w:rPr>
            </w:pPr>
            <w:r w:rsidRPr="0097219A">
              <w:rPr>
                <w:rFonts w:eastAsia="Times New Roman"/>
              </w:rPr>
              <w:t>TD</w:t>
            </w:r>
          </w:p>
        </w:tc>
        <w:tc>
          <w:tcPr>
            <w:tcW w:w="582" w:type="dxa"/>
            <w:vAlign w:val="center"/>
          </w:tcPr>
          <w:p w14:paraId="4D9D1C95" w14:textId="77777777" w:rsidR="00C459CC" w:rsidRPr="0097219A" w:rsidRDefault="00C459CC" w:rsidP="00813A8E">
            <w:pPr>
              <w:pStyle w:val="NoSpacing"/>
              <w:jc w:val="center"/>
              <w:rPr>
                <w:rFonts w:eastAsia="Times New Roman"/>
              </w:rPr>
            </w:pPr>
            <w:r w:rsidRPr="0097219A">
              <w:rPr>
                <w:rFonts w:eastAsia="Times New Roman"/>
              </w:rPr>
              <w:t>SZ</w:t>
            </w:r>
          </w:p>
        </w:tc>
      </w:tr>
      <w:tr w:rsidR="00C459CC" w:rsidRPr="002D307B" w14:paraId="1D4B04A7" w14:textId="77777777" w:rsidTr="00A82280">
        <w:trPr>
          <w:trHeight w:hRule="exact" w:val="567"/>
          <w:jc w:val="center"/>
        </w:trPr>
        <w:tc>
          <w:tcPr>
            <w:tcW w:w="1106" w:type="dxa"/>
            <w:vMerge/>
            <w:vAlign w:val="center"/>
          </w:tcPr>
          <w:p w14:paraId="0118D77F" w14:textId="77777777" w:rsidR="00C459CC" w:rsidRPr="0097219A" w:rsidRDefault="00C459CC" w:rsidP="00813A8E">
            <w:pPr>
              <w:pStyle w:val="NoSpacing"/>
              <w:jc w:val="center"/>
              <w:rPr>
                <w:rFonts w:eastAsia="Times New Roman"/>
              </w:rPr>
            </w:pPr>
          </w:p>
        </w:tc>
        <w:tc>
          <w:tcPr>
            <w:tcW w:w="567" w:type="dxa"/>
            <w:vAlign w:val="center"/>
          </w:tcPr>
          <w:p w14:paraId="310FC648" w14:textId="77777777" w:rsidR="00C459CC" w:rsidRPr="0097219A" w:rsidRDefault="00C459CC" w:rsidP="00813A8E">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453672E7" w14:textId="49CA7882" w:rsidR="00C459CC" w:rsidRPr="0097219A" w:rsidRDefault="00A4431D" w:rsidP="00813A8E">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54E2D67B" w14:textId="35051676" w:rsidR="00C459CC" w:rsidRPr="0097219A" w:rsidRDefault="00A4431D" w:rsidP="00813A8E">
            <w:pPr>
              <w:pStyle w:val="NoSpacing"/>
              <w:jc w:val="center"/>
              <w:rPr>
                <w:rFonts w:eastAsia="Times New Roman"/>
              </w:rPr>
            </w:pPr>
            <w:r w:rsidRPr="0097219A">
              <w:rPr>
                <w:rFonts w:eastAsia="Times New Roman"/>
              </w:rPr>
              <w:t>64</w:t>
            </w:r>
          </w:p>
        </w:tc>
      </w:tr>
      <w:tr w:rsidR="00C459CC" w:rsidRPr="002D307B" w14:paraId="77B5BE44" w14:textId="77777777" w:rsidTr="00A82280">
        <w:trPr>
          <w:trHeight w:hRule="exact" w:val="567"/>
          <w:jc w:val="center"/>
        </w:trPr>
        <w:tc>
          <w:tcPr>
            <w:tcW w:w="1106" w:type="dxa"/>
            <w:vMerge/>
            <w:vAlign w:val="center"/>
          </w:tcPr>
          <w:p w14:paraId="61FE3795" w14:textId="77777777" w:rsidR="00C459CC" w:rsidRPr="0097219A" w:rsidRDefault="00C459CC" w:rsidP="00813A8E">
            <w:pPr>
              <w:pStyle w:val="NoSpacing"/>
              <w:jc w:val="center"/>
              <w:rPr>
                <w:rFonts w:eastAsia="Times New Roman"/>
              </w:rPr>
            </w:pPr>
          </w:p>
        </w:tc>
        <w:tc>
          <w:tcPr>
            <w:tcW w:w="567" w:type="dxa"/>
            <w:vAlign w:val="center"/>
          </w:tcPr>
          <w:p w14:paraId="70A742D1" w14:textId="77777777" w:rsidR="00C459CC" w:rsidRPr="0097219A" w:rsidRDefault="00C459CC" w:rsidP="00813A8E">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5BBB3726" w14:textId="47C2F569" w:rsidR="00C459CC" w:rsidRPr="0097219A" w:rsidRDefault="00A4431D" w:rsidP="00813A8E">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383F83F2" w14:textId="557116BD" w:rsidR="00C459CC" w:rsidRPr="0097219A" w:rsidRDefault="00A4431D" w:rsidP="00813A8E">
            <w:pPr>
              <w:pStyle w:val="NoSpacing"/>
              <w:jc w:val="center"/>
              <w:rPr>
                <w:rFonts w:eastAsia="Times New Roman"/>
              </w:rPr>
            </w:pPr>
            <w:r w:rsidRPr="0097219A">
              <w:rPr>
                <w:rFonts w:eastAsia="Times New Roman"/>
              </w:rPr>
              <w:t>133</w:t>
            </w:r>
          </w:p>
        </w:tc>
      </w:tr>
    </w:tbl>
    <w:p w14:paraId="4C7B654B" w14:textId="1251315D" w:rsidR="00F20448" w:rsidRDefault="00F20448" w:rsidP="00304EC9">
      <w:pPr>
        <w:ind w:firstLine="0"/>
        <w:rPr>
          <w:rFonts w:asciiTheme="majorHAnsi" w:eastAsia="Times New Roman" w:hAnsiTheme="majorHAnsi" w:cstheme="majorHAnsi"/>
          <w:b/>
          <w:bCs/>
          <w:highlight w:val="white"/>
          <w:lang w:val="en-US"/>
        </w:rPr>
      </w:pPr>
    </w:p>
    <w:p w14:paraId="4C82E108" w14:textId="11FC57C1" w:rsidR="00CB0A6E" w:rsidRPr="00A82280" w:rsidRDefault="002D73CC" w:rsidP="00A82280">
      <w:pPr>
        <w:pStyle w:val="BodyText"/>
        <w:ind w:firstLine="0"/>
        <w:jc w:val="center"/>
        <w:rPr>
          <w:i/>
          <w:iCs/>
          <w:highlight w:val="white"/>
          <w:lang w:val="en-US"/>
        </w:rPr>
      </w:pPr>
      <w:r>
        <w:rPr>
          <w:highlight w:val="white"/>
          <w:lang w:val="en-US"/>
        </w:rPr>
        <w:t>Table x</w:t>
      </w:r>
      <w:proofErr w:type="gramStart"/>
      <w:r>
        <w:rPr>
          <w:highlight w:val="white"/>
          <w:lang w:val="en-US"/>
        </w:rPr>
        <w:t>* :</w:t>
      </w:r>
      <w:proofErr w:type="gramEnd"/>
      <w:r>
        <w:rPr>
          <w:highlight w:val="white"/>
          <w:lang w:val="en-US"/>
        </w:rPr>
        <w:br/>
      </w:r>
      <w:r>
        <w:rPr>
          <w:i/>
          <w:iCs/>
          <w:highlight w:val="white"/>
          <w:lang w:val="en-US"/>
        </w:rPr>
        <w:t>Confusion matrix for the ensemble model predictions</w:t>
      </w:r>
    </w:p>
    <w:p w14:paraId="0AD86133" w14:textId="77777777" w:rsidR="00F20448" w:rsidRPr="002D307B" w:rsidRDefault="00F20448" w:rsidP="00616D94">
      <w:pPr>
        <w:rPr>
          <w:rFonts w:asciiTheme="majorHAnsi" w:eastAsia="Times New Roman" w:hAnsiTheme="majorHAnsi" w:cstheme="majorHAnsi"/>
          <w:b/>
          <w:bCs/>
          <w:highlight w:val="white"/>
          <w:lang w:val="en-US"/>
        </w:rPr>
      </w:pPr>
    </w:p>
    <w:p w14:paraId="6A6F83C7" w14:textId="34E9DD37" w:rsidR="00F20448" w:rsidRPr="002D307B" w:rsidRDefault="00F20448" w:rsidP="00616D94">
      <w:pPr>
        <w:rPr>
          <w:rFonts w:asciiTheme="majorHAnsi" w:eastAsia="Times New Roman" w:hAnsiTheme="majorHAnsi" w:cstheme="majorHAnsi"/>
          <w:b/>
          <w:bCs/>
          <w:highlight w:val="white"/>
          <w:lang w:val="en-US"/>
        </w:rPr>
        <w:sectPr w:rsidR="00F20448" w:rsidRPr="002D307B" w:rsidSect="003F0120">
          <w:footerReference w:type="default" r:id="rId31"/>
          <w:footerReference w:type="first" r:id="rId32"/>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106"/>
        <w:gridCol w:w="567"/>
        <w:gridCol w:w="567"/>
        <w:gridCol w:w="567"/>
      </w:tblGrid>
      <w:tr w:rsidR="00F46DA2" w:rsidRPr="002D307B" w14:paraId="47189621" w14:textId="77777777" w:rsidTr="00C459CC">
        <w:trPr>
          <w:trHeight w:hRule="exact" w:val="567"/>
          <w:jc w:val="center"/>
        </w:trPr>
        <w:tc>
          <w:tcPr>
            <w:tcW w:w="1074" w:type="dxa"/>
            <w:vAlign w:val="center"/>
          </w:tcPr>
          <w:p w14:paraId="5DF4F865" w14:textId="3BF6C802" w:rsidR="00F46DA2" w:rsidRPr="0097219A" w:rsidRDefault="00F46DA2" w:rsidP="00813A8E">
            <w:pPr>
              <w:pStyle w:val="NoSpacing"/>
              <w:jc w:val="center"/>
              <w:rPr>
                <w:rFonts w:eastAsia="Times New Roman"/>
              </w:rPr>
            </w:pPr>
            <w:r w:rsidRPr="0097219A">
              <w:rPr>
                <w:rFonts w:eastAsia="Times New Roman"/>
              </w:rPr>
              <w:t>N =</w:t>
            </w:r>
            <w:r w:rsidR="00FE1979">
              <w:rPr>
                <w:rFonts w:eastAsia="Times New Roman"/>
              </w:rPr>
              <w:t xml:space="preserve"> 1</w:t>
            </w:r>
            <w:r w:rsidR="00ED73B3">
              <w:rPr>
                <w:rFonts w:eastAsia="Times New Roman"/>
              </w:rPr>
              <w:t>8</w:t>
            </w:r>
            <w:r w:rsidR="00FE1979">
              <w:rPr>
                <w:rFonts w:eastAsia="Times New Roman"/>
              </w:rPr>
              <w:t xml:space="preserve">0 </w:t>
            </w:r>
          </w:p>
        </w:tc>
        <w:tc>
          <w:tcPr>
            <w:tcW w:w="1701" w:type="dxa"/>
            <w:gridSpan w:val="3"/>
            <w:vAlign w:val="center"/>
          </w:tcPr>
          <w:p w14:paraId="30339CF1" w14:textId="2735F1D1" w:rsidR="00F46DA2" w:rsidRPr="0097219A" w:rsidRDefault="0049338A" w:rsidP="00813A8E">
            <w:pPr>
              <w:pStyle w:val="NoSpacing"/>
              <w:jc w:val="center"/>
              <w:rPr>
                <w:rFonts w:eastAsia="Times New Roman"/>
              </w:rPr>
            </w:pPr>
            <w:r>
              <w:rPr>
                <w:rFonts w:eastAsia="Times New Roman"/>
              </w:rPr>
              <w:t>Predicted</w:t>
            </w:r>
            <w:r w:rsidR="00F46DA2" w:rsidRPr="0097219A">
              <w:rPr>
                <w:rFonts w:eastAsia="Times New Roman"/>
              </w:rPr>
              <w:t xml:space="preserve"> diagnosis</w:t>
            </w:r>
          </w:p>
        </w:tc>
      </w:tr>
      <w:tr w:rsidR="00F46DA2" w:rsidRPr="002D307B" w14:paraId="2A6F4604" w14:textId="77777777" w:rsidTr="00C459CC">
        <w:trPr>
          <w:trHeight w:hRule="exact" w:val="567"/>
          <w:jc w:val="center"/>
        </w:trPr>
        <w:tc>
          <w:tcPr>
            <w:tcW w:w="1074" w:type="dxa"/>
            <w:vMerge w:val="restart"/>
            <w:vAlign w:val="center"/>
          </w:tcPr>
          <w:p w14:paraId="15443BE5" w14:textId="4ED5D541" w:rsidR="00F46DA2" w:rsidRPr="0097219A" w:rsidRDefault="0049338A" w:rsidP="00813A8E">
            <w:pPr>
              <w:pStyle w:val="NoSpacing"/>
              <w:jc w:val="center"/>
              <w:rPr>
                <w:rFonts w:eastAsia="Times New Roman"/>
              </w:rPr>
            </w:pPr>
            <w:r>
              <w:rPr>
                <w:rFonts w:eastAsia="Times New Roman"/>
              </w:rPr>
              <w:t>True</w:t>
            </w:r>
            <w:r w:rsidR="00F46DA2" w:rsidRPr="0097219A">
              <w:rPr>
                <w:rFonts w:eastAsia="Times New Roman"/>
              </w:rPr>
              <w:t xml:space="preserve"> diagnosis</w:t>
            </w:r>
          </w:p>
        </w:tc>
        <w:tc>
          <w:tcPr>
            <w:tcW w:w="567" w:type="dxa"/>
            <w:vAlign w:val="center"/>
          </w:tcPr>
          <w:p w14:paraId="75BA73BD" w14:textId="77777777" w:rsidR="00F46DA2" w:rsidRPr="0097219A" w:rsidRDefault="00F46DA2" w:rsidP="00813A8E">
            <w:pPr>
              <w:pStyle w:val="NoSpacing"/>
              <w:jc w:val="center"/>
              <w:rPr>
                <w:rFonts w:eastAsia="Times New Roman"/>
              </w:rPr>
            </w:pPr>
          </w:p>
        </w:tc>
        <w:tc>
          <w:tcPr>
            <w:tcW w:w="567" w:type="dxa"/>
            <w:vAlign w:val="center"/>
          </w:tcPr>
          <w:p w14:paraId="0CF718AB" w14:textId="60DA0A82" w:rsidR="00F46DA2" w:rsidRPr="0097219A" w:rsidRDefault="00F46DA2" w:rsidP="00813A8E">
            <w:pPr>
              <w:pStyle w:val="NoSpacing"/>
              <w:jc w:val="center"/>
              <w:rPr>
                <w:rFonts w:eastAsia="Times New Roman"/>
              </w:rPr>
            </w:pPr>
            <w:r w:rsidRPr="0097219A">
              <w:rPr>
                <w:rFonts w:eastAsia="Times New Roman"/>
              </w:rPr>
              <w:t>TD</w:t>
            </w:r>
          </w:p>
        </w:tc>
        <w:tc>
          <w:tcPr>
            <w:tcW w:w="567" w:type="dxa"/>
            <w:vAlign w:val="center"/>
          </w:tcPr>
          <w:p w14:paraId="7E7A0719" w14:textId="3FFCB673" w:rsidR="00F46DA2" w:rsidRPr="0097219A" w:rsidRDefault="00F46DA2" w:rsidP="00813A8E">
            <w:pPr>
              <w:pStyle w:val="NoSpacing"/>
              <w:jc w:val="center"/>
              <w:rPr>
                <w:rFonts w:eastAsia="Times New Roman"/>
              </w:rPr>
            </w:pPr>
            <w:r w:rsidRPr="0097219A">
              <w:rPr>
                <w:rFonts w:eastAsia="Times New Roman"/>
              </w:rPr>
              <w:t>SZ</w:t>
            </w:r>
          </w:p>
        </w:tc>
      </w:tr>
      <w:tr w:rsidR="00F46DA2" w:rsidRPr="002D307B" w14:paraId="560C1FA8" w14:textId="77777777" w:rsidTr="00C459CC">
        <w:trPr>
          <w:trHeight w:hRule="exact" w:val="567"/>
          <w:jc w:val="center"/>
        </w:trPr>
        <w:tc>
          <w:tcPr>
            <w:tcW w:w="1074" w:type="dxa"/>
            <w:vMerge/>
            <w:vAlign w:val="center"/>
          </w:tcPr>
          <w:p w14:paraId="09DDCBB7" w14:textId="77777777" w:rsidR="00F46DA2" w:rsidRPr="0097219A" w:rsidRDefault="00F46DA2" w:rsidP="00813A8E">
            <w:pPr>
              <w:pStyle w:val="NoSpacing"/>
              <w:jc w:val="center"/>
              <w:rPr>
                <w:rFonts w:eastAsia="Times New Roman"/>
              </w:rPr>
            </w:pPr>
          </w:p>
        </w:tc>
        <w:tc>
          <w:tcPr>
            <w:tcW w:w="567" w:type="dxa"/>
            <w:vAlign w:val="center"/>
          </w:tcPr>
          <w:p w14:paraId="1CDCF12B" w14:textId="11955D04" w:rsidR="00F46DA2" w:rsidRPr="0097219A" w:rsidRDefault="00F46DA2" w:rsidP="00813A8E">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631CAF3F" w14:textId="1257A5AB" w:rsidR="00F46DA2" w:rsidRPr="0097219A" w:rsidRDefault="00A4431D" w:rsidP="00813A8E">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5E7BFFAB" w14:textId="06968F3D" w:rsidR="00F46DA2" w:rsidRPr="0097219A" w:rsidRDefault="00A4431D" w:rsidP="00813A8E">
            <w:pPr>
              <w:pStyle w:val="NoSpacing"/>
              <w:jc w:val="center"/>
              <w:rPr>
                <w:rFonts w:eastAsia="Times New Roman"/>
              </w:rPr>
            </w:pPr>
            <w:r w:rsidRPr="0097219A">
              <w:rPr>
                <w:rFonts w:eastAsia="Times New Roman"/>
              </w:rPr>
              <w:t>28</w:t>
            </w:r>
          </w:p>
        </w:tc>
      </w:tr>
      <w:tr w:rsidR="00F46DA2" w:rsidRPr="002D307B" w14:paraId="3F6CD561" w14:textId="77777777" w:rsidTr="00C459CC">
        <w:trPr>
          <w:trHeight w:hRule="exact" w:val="567"/>
          <w:jc w:val="center"/>
        </w:trPr>
        <w:tc>
          <w:tcPr>
            <w:tcW w:w="1074" w:type="dxa"/>
            <w:vMerge/>
            <w:vAlign w:val="center"/>
          </w:tcPr>
          <w:p w14:paraId="2A275663" w14:textId="77777777" w:rsidR="00F46DA2" w:rsidRPr="0097219A" w:rsidRDefault="00F46DA2" w:rsidP="00813A8E">
            <w:pPr>
              <w:pStyle w:val="NoSpacing"/>
              <w:jc w:val="center"/>
              <w:rPr>
                <w:rFonts w:eastAsia="Times New Roman"/>
              </w:rPr>
            </w:pPr>
          </w:p>
        </w:tc>
        <w:tc>
          <w:tcPr>
            <w:tcW w:w="567" w:type="dxa"/>
            <w:vAlign w:val="center"/>
          </w:tcPr>
          <w:p w14:paraId="4229CC16" w14:textId="52D6DDA3" w:rsidR="00F46DA2" w:rsidRPr="0097219A" w:rsidRDefault="00F46DA2" w:rsidP="00813A8E">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588743B4" w14:textId="337A46E2" w:rsidR="00F46DA2" w:rsidRPr="0097219A" w:rsidRDefault="00A4431D" w:rsidP="00813A8E">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583D36D1" w14:textId="5E627A7F" w:rsidR="00F46DA2" w:rsidRPr="0097219A" w:rsidRDefault="00A4431D" w:rsidP="00813A8E">
            <w:pPr>
              <w:pStyle w:val="NoSpacing"/>
              <w:jc w:val="center"/>
              <w:rPr>
                <w:rFonts w:eastAsia="Times New Roman"/>
              </w:rPr>
            </w:pPr>
            <w:r w:rsidRPr="0097219A">
              <w:rPr>
                <w:rFonts w:eastAsia="Times New Roman"/>
              </w:rPr>
              <w:t>62</w:t>
            </w:r>
          </w:p>
        </w:tc>
      </w:tr>
    </w:tbl>
    <w:p w14:paraId="7E09455D" w14:textId="50414C78" w:rsidR="00C61E09" w:rsidRPr="002D307B" w:rsidRDefault="001026AC" w:rsidP="002D73CC">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38BC9D8B" w14:textId="1027E943" w:rsidR="00C61E09" w:rsidRPr="002D307B" w:rsidRDefault="001026AC" w:rsidP="002D73CC">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sidR="000A48C4">
        <w:rPr>
          <w:rFonts w:asciiTheme="majorHAnsi" w:eastAsia="Times New Roman" w:hAnsiTheme="majorHAnsi" w:cstheme="majorHAnsi"/>
          <w:i/>
          <w:iCs/>
          <w:highlight w:val="white"/>
          <w:lang w:val="en-US"/>
        </w:rPr>
        <w:t xml:space="preserve"> </w:t>
      </w:r>
      <w:r w:rsidR="00A4431D">
        <w:rPr>
          <w:rFonts w:asciiTheme="majorHAnsi" w:eastAsia="Times New Roman" w:hAnsiTheme="majorHAnsi" w:cstheme="majorHAnsi"/>
          <w:i/>
          <w:iCs/>
          <w:highlight w:val="white"/>
          <w:lang w:val="en-US"/>
        </w:rPr>
        <w:t>female</w:t>
      </w:r>
      <w:r w:rsidRPr="002D307B">
        <w:rPr>
          <w:rFonts w:asciiTheme="majorHAnsi" w:eastAsia="Times New Roman" w:hAnsiTheme="majorHAnsi" w:cstheme="majorHAnsi"/>
          <w:i/>
          <w:iCs/>
          <w:highlight w:val="white"/>
          <w:lang w:val="en-US"/>
        </w:rPr>
        <w:t xml:space="preserve"> ensemble model</w:t>
      </w:r>
      <w:r w:rsidR="000A48C4">
        <w:rPr>
          <w:rFonts w:asciiTheme="majorHAnsi" w:eastAsia="Times New Roman" w:hAnsiTheme="majorHAnsi" w:cstheme="majorHAnsi"/>
          <w:i/>
          <w:iCs/>
          <w:highlight w:val="white"/>
          <w:lang w:val="en-US"/>
        </w:rPr>
        <w:t xml:space="preserve"> predictions</w:t>
      </w:r>
    </w:p>
    <w:p w14:paraId="52E9C0EC" w14:textId="77777777" w:rsidR="00980139" w:rsidRPr="002D307B" w:rsidRDefault="00980139" w:rsidP="00980139">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1106"/>
        <w:gridCol w:w="567"/>
        <w:gridCol w:w="567"/>
        <w:gridCol w:w="567"/>
      </w:tblGrid>
      <w:tr w:rsidR="00980139" w:rsidRPr="002D307B" w14:paraId="49103542" w14:textId="77777777" w:rsidTr="00C459CC">
        <w:trPr>
          <w:trHeight w:hRule="exact" w:val="567"/>
          <w:jc w:val="center"/>
        </w:trPr>
        <w:tc>
          <w:tcPr>
            <w:tcW w:w="567" w:type="dxa"/>
            <w:vAlign w:val="center"/>
          </w:tcPr>
          <w:p w14:paraId="6C9AFDDD" w14:textId="20C0A43C" w:rsidR="00980139" w:rsidRPr="0097219A" w:rsidRDefault="00980139" w:rsidP="008964A7">
            <w:pPr>
              <w:pStyle w:val="NoSpacing"/>
              <w:jc w:val="center"/>
              <w:rPr>
                <w:rFonts w:eastAsia="Times New Roman"/>
              </w:rPr>
            </w:pPr>
            <w:r w:rsidRPr="0097219A">
              <w:rPr>
                <w:rFonts w:eastAsia="Times New Roman"/>
              </w:rPr>
              <w:t>N =</w:t>
            </w:r>
            <w:r w:rsidR="00FE1979">
              <w:rPr>
                <w:rFonts w:eastAsia="Times New Roman"/>
              </w:rPr>
              <w:t xml:space="preserve"> </w:t>
            </w:r>
            <w:r w:rsidR="00ED73B3">
              <w:rPr>
                <w:rFonts w:eastAsia="Times New Roman"/>
              </w:rPr>
              <w:t>194</w:t>
            </w:r>
          </w:p>
        </w:tc>
        <w:tc>
          <w:tcPr>
            <w:tcW w:w="567" w:type="dxa"/>
            <w:gridSpan w:val="3"/>
            <w:vAlign w:val="center"/>
          </w:tcPr>
          <w:p w14:paraId="110A0937" w14:textId="2552CE6F" w:rsidR="00980139" w:rsidRPr="0097219A" w:rsidRDefault="0049338A" w:rsidP="008964A7">
            <w:pPr>
              <w:pStyle w:val="NoSpacing"/>
              <w:jc w:val="center"/>
              <w:rPr>
                <w:rFonts w:eastAsia="Times New Roman"/>
              </w:rPr>
            </w:pPr>
            <w:r>
              <w:rPr>
                <w:rFonts w:eastAsia="Times New Roman"/>
              </w:rPr>
              <w:t>Predicted</w:t>
            </w:r>
            <w:r w:rsidR="00980139" w:rsidRPr="0097219A">
              <w:rPr>
                <w:rFonts w:eastAsia="Times New Roman"/>
              </w:rPr>
              <w:t xml:space="preserve"> diagnosis</w:t>
            </w:r>
          </w:p>
        </w:tc>
      </w:tr>
      <w:tr w:rsidR="00980139" w:rsidRPr="002D307B" w14:paraId="1B7E1CD2" w14:textId="77777777" w:rsidTr="00C459CC">
        <w:trPr>
          <w:trHeight w:hRule="exact" w:val="567"/>
          <w:jc w:val="center"/>
        </w:trPr>
        <w:tc>
          <w:tcPr>
            <w:tcW w:w="567" w:type="dxa"/>
            <w:vMerge w:val="restart"/>
            <w:vAlign w:val="center"/>
          </w:tcPr>
          <w:p w14:paraId="0DD7FA40" w14:textId="54F71851" w:rsidR="00980139" w:rsidRPr="0097219A" w:rsidRDefault="0049338A" w:rsidP="008964A7">
            <w:pPr>
              <w:pStyle w:val="NoSpacing"/>
              <w:jc w:val="center"/>
              <w:rPr>
                <w:rFonts w:eastAsia="Times New Roman"/>
              </w:rPr>
            </w:pPr>
            <w:r>
              <w:rPr>
                <w:rFonts w:eastAsia="Times New Roman"/>
              </w:rPr>
              <w:t>True</w:t>
            </w:r>
            <w:r w:rsidR="00980139" w:rsidRPr="0097219A">
              <w:rPr>
                <w:rFonts w:eastAsia="Times New Roman"/>
              </w:rPr>
              <w:t xml:space="preserve"> diagnosis</w:t>
            </w:r>
          </w:p>
        </w:tc>
        <w:tc>
          <w:tcPr>
            <w:tcW w:w="567" w:type="dxa"/>
            <w:vAlign w:val="center"/>
          </w:tcPr>
          <w:p w14:paraId="31A8117D" w14:textId="77777777" w:rsidR="00980139" w:rsidRPr="0097219A" w:rsidRDefault="00980139" w:rsidP="008964A7">
            <w:pPr>
              <w:pStyle w:val="NoSpacing"/>
              <w:jc w:val="center"/>
              <w:rPr>
                <w:rFonts w:eastAsia="Times New Roman"/>
              </w:rPr>
            </w:pPr>
          </w:p>
        </w:tc>
        <w:tc>
          <w:tcPr>
            <w:tcW w:w="567" w:type="dxa"/>
            <w:vAlign w:val="center"/>
          </w:tcPr>
          <w:p w14:paraId="17B3B0A5" w14:textId="77777777" w:rsidR="00980139" w:rsidRPr="0097219A" w:rsidRDefault="00980139" w:rsidP="008964A7">
            <w:pPr>
              <w:pStyle w:val="NoSpacing"/>
              <w:jc w:val="center"/>
              <w:rPr>
                <w:rFonts w:eastAsia="Times New Roman"/>
              </w:rPr>
            </w:pPr>
            <w:r w:rsidRPr="0097219A">
              <w:rPr>
                <w:rFonts w:eastAsia="Times New Roman"/>
              </w:rPr>
              <w:t>TD</w:t>
            </w:r>
          </w:p>
        </w:tc>
        <w:tc>
          <w:tcPr>
            <w:tcW w:w="567" w:type="dxa"/>
            <w:vAlign w:val="center"/>
          </w:tcPr>
          <w:p w14:paraId="638C6150" w14:textId="77777777" w:rsidR="00980139" w:rsidRPr="0097219A" w:rsidRDefault="00980139" w:rsidP="008964A7">
            <w:pPr>
              <w:pStyle w:val="NoSpacing"/>
              <w:jc w:val="center"/>
              <w:rPr>
                <w:rFonts w:eastAsia="Times New Roman"/>
              </w:rPr>
            </w:pPr>
            <w:r w:rsidRPr="0097219A">
              <w:rPr>
                <w:rFonts w:eastAsia="Times New Roman"/>
              </w:rPr>
              <w:t>SZ</w:t>
            </w:r>
          </w:p>
        </w:tc>
      </w:tr>
      <w:tr w:rsidR="00980139" w:rsidRPr="002D307B" w14:paraId="3D3D1FBA" w14:textId="77777777" w:rsidTr="00C459CC">
        <w:trPr>
          <w:trHeight w:hRule="exact" w:val="567"/>
          <w:jc w:val="center"/>
        </w:trPr>
        <w:tc>
          <w:tcPr>
            <w:tcW w:w="567" w:type="dxa"/>
            <w:vMerge/>
            <w:vAlign w:val="center"/>
          </w:tcPr>
          <w:p w14:paraId="50246733" w14:textId="77777777" w:rsidR="00980139" w:rsidRPr="0097219A" w:rsidRDefault="00980139" w:rsidP="008964A7">
            <w:pPr>
              <w:pStyle w:val="NoSpacing"/>
              <w:jc w:val="center"/>
              <w:rPr>
                <w:rFonts w:eastAsia="Times New Roman"/>
              </w:rPr>
            </w:pPr>
          </w:p>
        </w:tc>
        <w:tc>
          <w:tcPr>
            <w:tcW w:w="567" w:type="dxa"/>
            <w:vAlign w:val="center"/>
          </w:tcPr>
          <w:p w14:paraId="1F97F13C" w14:textId="77777777" w:rsidR="00980139" w:rsidRPr="0097219A" w:rsidRDefault="00980139" w:rsidP="008964A7">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230E5F3E" w14:textId="6AC14C68" w:rsidR="00980139" w:rsidRPr="0097219A" w:rsidRDefault="00A4431D" w:rsidP="008964A7">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79689C32" w14:textId="6DB5E0AA" w:rsidR="00980139" w:rsidRPr="0097219A" w:rsidRDefault="00A4431D" w:rsidP="008964A7">
            <w:pPr>
              <w:pStyle w:val="NoSpacing"/>
              <w:jc w:val="center"/>
              <w:rPr>
                <w:rFonts w:eastAsia="Times New Roman"/>
              </w:rPr>
            </w:pPr>
            <w:r w:rsidRPr="0097219A">
              <w:rPr>
                <w:rFonts w:eastAsia="Times New Roman"/>
              </w:rPr>
              <w:t>36</w:t>
            </w:r>
          </w:p>
        </w:tc>
      </w:tr>
      <w:tr w:rsidR="00980139" w:rsidRPr="002D307B" w14:paraId="01E4F0B0" w14:textId="77777777" w:rsidTr="00C459CC">
        <w:trPr>
          <w:trHeight w:hRule="exact" w:val="567"/>
          <w:jc w:val="center"/>
        </w:trPr>
        <w:tc>
          <w:tcPr>
            <w:tcW w:w="567" w:type="dxa"/>
            <w:vMerge/>
            <w:vAlign w:val="center"/>
          </w:tcPr>
          <w:p w14:paraId="6CF6FC42" w14:textId="77777777" w:rsidR="00980139" w:rsidRPr="0097219A" w:rsidRDefault="00980139" w:rsidP="008964A7">
            <w:pPr>
              <w:pStyle w:val="NoSpacing"/>
              <w:jc w:val="center"/>
              <w:rPr>
                <w:rFonts w:eastAsia="Times New Roman"/>
              </w:rPr>
            </w:pPr>
          </w:p>
        </w:tc>
        <w:tc>
          <w:tcPr>
            <w:tcW w:w="567" w:type="dxa"/>
            <w:vAlign w:val="center"/>
          </w:tcPr>
          <w:p w14:paraId="5A385A13" w14:textId="77777777" w:rsidR="00980139" w:rsidRPr="0097219A" w:rsidRDefault="00980139" w:rsidP="008964A7">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EE46C89" w14:textId="3693D808" w:rsidR="00980139" w:rsidRPr="0097219A" w:rsidRDefault="00A4431D" w:rsidP="008964A7">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5C24913E" w14:textId="2BF4B7F1" w:rsidR="00980139" w:rsidRPr="0097219A" w:rsidRDefault="00A4431D" w:rsidP="008964A7">
            <w:pPr>
              <w:pStyle w:val="NoSpacing"/>
              <w:jc w:val="center"/>
              <w:rPr>
                <w:rFonts w:eastAsia="Times New Roman"/>
              </w:rPr>
            </w:pPr>
            <w:r w:rsidRPr="0097219A">
              <w:rPr>
                <w:rFonts w:eastAsia="Times New Roman"/>
              </w:rPr>
              <w:t>71</w:t>
            </w:r>
          </w:p>
        </w:tc>
      </w:tr>
    </w:tbl>
    <w:p w14:paraId="46F23866" w14:textId="77777777" w:rsidR="00980139" w:rsidRPr="002D307B" w:rsidRDefault="00980139" w:rsidP="002D73CC">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735C0A21" w14:textId="4F8D00F6" w:rsidR="00F20448" w:rsidRPr="002D307B" w:rsidRDefault="00980139" w:rsidP="002D73CC">
      <w:pPr>
        <w:ind w:firstLine="0"/>
        <w:jc w:val="center"/>
        <w:rPr>
          <w:rFonts w:asciiTheme="majorHAnsi" w:eastAsia="Times New Roman" w:hAnsiTheme="majorHAnsi" w:cstheme="majorHAnsi"/>
          <w:i/>
          <w:iCs/>
          <w:highlight w:val="white"/>
          <w:lang w:val="en-US"/>
        </w:rPr>
        <w:sectPr w:rsidR="00F20448"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sidR="000A48C4">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sidR="000A48C4">
        <w:rPr>
          <w:rFonts w:asciiTheme="majorHAnsi" w:eastAsia="Times New Roman" w:hAnsiTheme="majorHAnsi" w:cstheme="majorHAnsi"/>
          <w:i/>
          <w:iCs/>
          <w:highlight w:val="white"/>
          <w:lang w:val="en-US"/>
        </w:rPr>
        <w:t xml:space="preserve"> predictions</w:t>
      </w:r>
    </w:p>
    <w:p w14:paraId="21CB2E77" w14:textId="77777777" w:rsidR="00077A0E" w:rsidRPr="007C1EA8" w:rsidRDefault="00077A0E" w:rsidP="00752340">
      <w:pPr>
        <w:pStyle w:val="BodyText"/>
        <w:ind w:firstLine="0"/>
        <w:rPr>
          <w:highlight w:val="white"/>
          <w:lang w:val="en-US"/>
        </w:rPr>
      </w:pPr>
    </w:p>
    <w:tbl>
      <w:tblPr>
        <w:tblStyle w:val="TableGrid"/>
        <w:tblW w:w="8797" w:type="dxa"/>
        <w:tblLook w:val="04A0" w:firstRow="1" w:lastRow="0" w:firstColumn="1" w:lastColumn="0" w:noHBand="0" w:noVBand="1"/>
      </w:tblPr>
      <w:tblGrid>
        <w:gridCol w:w="979"/>
        <w:gridCol w:w="1138"/>
        <w:gridCol w:w="899"/>
        <w:gridCol w:w="1129"/>
        <w:gridCol w:w="1093"/>
        <w:gridCol w:w="784"/>
        <w:gridCol w:w="927"/>
        <w:gridCol w:w="593"/>
        <w:gridCol w:w="1255"/>
      </w:tblGrid>
      <w:tr w:rsidR="00AB67EF" w:rsidRPr="002D307B" w14:paraId="57E7BFD4" w14:textId="77777777" w:rsidTr="00AB67EF">
        <w:tc>
          <w:tcPr>
            <w:tcW w:w="0" w:type="auto"/>
            <w:vAlign w:val="center"/>
          </w:tcPr>
          <w:p w14:paraId="6E34B4BD" w14:textId="0D4701DD" w:rsidR="00AB67EF" w:rsidRDefault="00AB67EF" w:rsidP="00251922">
            <w:pPr>
              <w:pStyle w:val="NoSpacing"/>
              <w:jc w:val="center"/>
              <w:rPr>
                <w:rFonts w:eastAsia="Times New Roman"/>
                <w:highlight w:val="white"/>
              </w:rPr>
            </w:pPr>
            <w:r>
              <w:rPr>
                <w:rFonts w:eastAsia="Times New Roman"/>
                <w:highlight w:val="white"/>
              </w:rPr>
              <w:t>Test set</w:t>
            </w:r>
          </w:p>
        </w:tc>
        <w:tc>
          <w:tcPr>
            <w:tcW w:w="0" w:type="auto"/>
            <w:vAlign w:val="center"/>
          </w:tcPr>
          <w:p w14:paraId="537532DD" w14:textId="1781EB83" w:rsidR="00AB67EF" w:rsidRPr="002D307B" w:rsidRDefault="00AB67EF" w:rsidP="00251922">
            <w:pPr>
              <w:pStyle w:val="NoSpacing"/>
              <w:jc w:val="center"/>
              <w:rPr>
                <w:rFonts w:eastAsia="Times New Roman"/>
                <w:highlight w:val="white"/>
              </w:rPr>
            </w:pPr>
            <w:r>
              <w:rPr>
                <w:rFonts w:eastAsia="Times New Roman"/>
                <w:highlight w:val="white"/>
              </w:rPr>
              <w:t>Model</w:t>
            </w:r>
          </w:p>
        </w:tc>
        <w:tc>
          <w:tcPr>
            <w:tcW w:w="0" w:type="auto"/>
            <w:vAlign w:val="center"/>
          </w:tcPr>
          <w:p w14:paraId="599ED0AE" w14:textId="5EFD10AE" w:rsidR="00AB67EF" w:rsidRPr="002D307B" w:rsidRDefault="00AB67EF" w:rsidP="00251922">
            <w:pPr>
              <w:pStyle w:val="NoSpacing"/>
              <w:jc w:val="center"/>
              <w:rPr>
                <w:rFonts w:eastAsia="Times New Roman"/>
                <w:highlight w:val="white"/>
              </w:rPr>
            </w:pPr>
            <w:r>
              <w:rPr>
                <w:rFonts w:eastAsia="Times New Roman"/>
                <w:highlight w:val="white"/>
              </w:rPr>
              <w:t>Sex</w:t>
            </w:r>
          </w:p>
        </w:tc>
        <w:tc>
          <w:tcPr>
            <w:tcW w:w="0" w:type="auto"/>
            <w:vAlign w:val="center"/>
          </w:tcPr>
          <w:p w14:paraId="3CB87DE0" w14:textId="77777777" w:rsidR="00AB67EF" w:rsidRPr="002D307B" w:rsidRDefault="00AB67EF" w:rsidP="00251922">
            <w:pPr>
              <w:pStyle w:val="NoSpacing"/>
              <w:jc w:val="center"/>
              <w:rPr>
                <w:rFonts w:eastAsia="Times New Roman"/>
                <w:highlight w:val="white"/>
              </w:rPr>
            </w:pPr>
            <w:r w:rsidRPr="002D307B">
              <w:rPr>
                <w:rFonts w:eastAsia="Times New Roman"/>
                <w:highlight w:val="white"/>
              </w:rPr>
              <w:t>Diagnosis</w:t>
            </w:r>
          </w:p>
        </w:tc>
        <w:tc>
          <w:tcPr>
            <w:tcW w:w="0" w:type="auto"/>
            <w:vAlign w:val="center"/>
          </w:tcPr>
          <w:p w14:paraId="0CC1CBFA" w14:textId="63DDA4AB" w:rsidR="00AB67EF" w:rsidRPr="002D307B" w:rsidRDefault="00AB67EF" w:rsidP="00251922">
            <w:pPr>
              <w:pStyle w:val="NoSpacing"/>
              <w:jc w:val="center"/>
              <w:rPr>
                <w:rFonts w:eastAsia="Times New Roman"/>
                <w:highlight w:val="white"/>
              </w:rPr>
            </w:pPr>
            <w:r>
              <w:rPr>
                <w:rFonts w:eastAsia="Times New Roman"/>
                <w:highlight w:val="white"/>
              </w:rPr>
              <w:t>Precision</w:t>
            </w:r>
          </w:p>
        </w:tc>
        <w:tc>
          <w:tcPr>
            <w:tcW w:w="0" w:type="auto"/>
            <w:vAlign w:val="center"/>
          </w:tcPr>
          <w:p w14:paraId="01BAE1E2" w14:textId="26C608EC" w:rsidR="00AB67EF" w:rsidRPr="002D307B" w:rsidRDefault="00AB67EF" w:rsidP="00251922">
            <w:pPr>
              <w:pStyle w:val="NoSpacing"/>
              <w:jc w:val="center"/>
              <w:rPr>
                <w:rFonts w:eastAsia="Times New Roman"/>
                <w:highlight w:val="white"/>
              </w:rPr>
            </w:pPr>
            <w:r>
              <w:rPr>
                <w:rFonts w:eastAsia="Times New Roman"/>
                <w:highlight w:val="white"/>
              </w:rPr>
              <w:t>Recall</w:t>
            </w:r>
          </w:p>
        </w:tc>
        <w:tc>
          <w:tcPr>
            <w:tcW w:w="0" w:type="auto"/>
            <w:vAlign w:val="center"/>
          </w:tcPr>
          <w:p w14:paraId="79784715" w14:textId="39DE371D" w:rsidR="00AB67EF" w:rsidRPr="002D307B" w:rsidRDefault="00AB67EF" w:rsidP="00251922">
            <w:pPr>
              <w:pStyle w:val="NoSpacing"/>
              <w:jc w:val="center"/>
              <w:rPr>
                <w:rFonts w:eastAsia="Times New Roman"/>
                <w:highlight w:val="white"/>
              </w:rPr>
            </w:pPr>
            <w:r>
              <w:rPr>
                <w:rFonts w:eastAsia="Times New Roman"/>
                <w:highlight w:val="white"/>
              </w:rPr>
              <w:t>F1-score</w:t>
            </w:r>
          </w:p>
        </w:tc>
        <w:tc>
          <w:tcPr>
            <w:tcW w:w="0" w:type="auto"/>
            <w:vAlign w:val="center"/>
          </w:tcPr>
          <w:p w14:paraId="164BE260" w14:textId="311A02AA" w:rsidR="00AB67EF" w:rsidRPr="002D307B" w:rsidRDefault="00AB67EF" w:rsidP="00251922">
            <w:pPr>
              <w:pStyle w:val="NoSpacing"/>
              <w:jc w:val="center"/>
              <w:rPr>
                <w:rFonts w:eastAsia="Times New Roman"/>
                <w:highlight w:val="white"/>
              </w:rPr>
            </w:pPr>
            <w:r>
              <w:rPr>
                <w:rFonts w:eastAsia="Times New Roman"/>
                <w:highlight w:val="white"/>
              </w:rPr>
              <w:t>Acc.</w:t>
            </w:r>
          </w:p>
        </w:tc>
        <w:tc>
          <w:tcPr>
            <w:tcW w:w="0" w:type="auto"/>
            <w:vAlign w:val="center"/>
          </w:tcPr>
          <w:p w14:paraId="78383D16" w14:textId="4359B361" w:rsidR="00AB67EF" w:rsidRPr="002D307B" w:rsidRDefault="00AB67EF" w:rsidP="00251922">
            <w:pPr>
              <w:pStyle w:val="NoSpacing"/>
              <w:jc w:val="center"/>
              <w:rPr>
                <w:rFonts w:eastAsia="Times New Roman"/>
                <w:highlight w:val="white"/>
              </w:rPr>
            </w:pPr>
            <w:r>
              <w:rPr>
                <w:rFonts w:eastAsia="Times New Roman"/>
                <w:highlight w:val="white"/>
              </w:rPr>
              <w:t>Baseline acc.</w:t>
            </w:r>
          </w:p>
        </w:tc>
      </w:tr>
      <w:tr w:rsidR="00AB67EF" w:rsidRPr="002D307B" w14:paraId="18E34AA3" w14:textId="77777777" w:rsidTr="00AB67EF">
        <w:tc>
          <w:tcPr>
            <w:tcW w:w="0" w:type="auto"/>
            <w:vMerge w:val="restart"/>
            <w:shd w:val="clear" w:color="auto" w:fill="92CDDC" w:themeFill="accent5" w:themeFillTint="99"/>
            <w:vAlign w:val="center"/>
          </w:tcPr>
          <w:p w14:paraId="544F3450" w14:textId="6FD3A3E8" w:rsidR="00AB67EF" w:rsidRPr="002D307B" w:rsidRDefault="00AB67EF" w:rsidP="00251922">
            <w:pPr>
              <w:pStyle w:val="NoSpacing"/>
              <w:jc w:val="center"/>
              <w:rPr>
                <w:rFonts w:eastAsia="Times New Roman"/>
                <w:highlight w:val="white"/>
              </w:rPr>
            </w:pPr>
            <w:r w:rsidRPr="00251922">
              <w:rPr>
                <w:rFonts w:eastAsia="Times New Roman"/>
              </w:rPr>
              <w:t>Holdout</w:t>
            </w:r>
          </w:p>
        </w:tc>
        <w:tc>
          <w:tcPr>
            <w:tcW w:w="0" w:type="auto"/>
            <w:vMerge w:val="restart"/>
            <w:vAlign w:val="center"/>
          </w:tcPr>
          <w:p w14:paraId="2926CFED" w14:textId="39FD1135" w:rsidR="00AB67EF" w:rsidRPr="002D307B" w:rsidRDefault="00AB67EF" w:rsidP="00251922">
            <w:pPr>
              <w:pStyle w:val="NoSpacing"/>
              <w:jc w:val="center"/>
              <w:rPr>
                <w:rFonts w:eastAsia="Times New Roman"/>
                <w:highlight w:val="white"/>
              </w:rPr>
            </w:pPr>
            <w:r>
              <w:rPr>
                <w:rFonts w:eastAsia="Times New Roman"/>
                <w:highlight w:val="white"/>
              </w:rPr>
              <w:t>Ensemble</w:t>
            </w:r>
          </w:p>
        </w:tc>
        <w:tc>
          <w:tcPr>
            <w:tcW w:w="0" w:type="auto"/>
            <w:vMerge w:val="restart"/>
            <w:vAlign w:val="center"/>
          </w:tcPr>
          <w:p w14:paraId="70B702E7" w14:textId="522D2665" w:rsidR="00AB67EF" w:rsidRPr="002D307B" w:rsidRDefault="00AB67EF" w:rsidP="00251922">
            <w:pPr>
              <w:pStyle w:val="NoSpacing"/>
              <w:jc w:val="center"/>
              <w:rPr>
                <w:rFonts w:eastAsia="Times New Roman"/>
                <w:highlight w:val="white"/>
              </w:rPr>
            </w:pPr>
            <w:r w:rsidRPr="002D307B">
              <w:rPr>
                <w:rFonts w:eastAsia="Times New Roman"/>
                <w:highlight w:val="white"/>
              </w:rPr>
              <w:t>Male</w:t>
            </w:r>
          </w:p>
        </w:tc>
        <w:tc>
          <w:tcPr>
            <w:tcW w:w="0" w:type="auto"/>
            <w:shd w:val="clear" w:color="auto" w:fill="EEECE1" w:themeFill="background2"/>
            <w:vAlign w:val="center"/>
          </w:tcPr>
          <w:p w14:paraId="37F73E6C" w14:textId="77777777" w:rsidR="00AB67EF" w:rsidRPr="00950BD5" w:rsidRDefault="00AB67EF" w:rsidP="00251922">
            <w:pPr>
              <w:pStyle w:val="NoSpacing"/>
              <w:jc w:val="center"/>
              <w:rPr>
                <w:rFonts w:eastAsia="Times New Roman"/>
              </w:rPr>
            </w:pPr>
            <w:r w:rsidRPr="00950BD5">
              <w:rPr>
                <w:rFonts w:eastAsia="Times New Roman"/>
              </w:rPr>
              <w:t>SZ</w:t>
            </w:r>
          </w:p>
        </w:tc>
        <w:tc>
          <w:tcPr>
            <w:tcW w:w="0" w:type="auto"/>
            <w:shd w:val="clear" w:color="auto" w:fill="EEECE1" w:themeFill="background2"/>
            <w:vAlign w:val="center"/>
          </w:tcPr>
          <w:p w14:paraId="23227B4B" w14:textId="62BD03B6" w:rsidR="00AB67EF" w:rsidRPr="00950BD5" w:rsidRDefault="00AB67EF" w:rsidP="00251922">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7CE0BFB6" w14:textId="7349CA1E" w:rsidR="00AB67EF" w:rsidRPr="00950BD5" w:rsidRDefault="00AB67EF" w:rsidP="00251922">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5527B6A8" w14:textId="26A425EA" w:rsidR="00AB67EF" w:rsidRPr="00950BD5" w:rsidRDefault="00AB67EF" w:rsidP="00251922">
            <w:pPr>
              <w:pStyle w:val="NoSpacing"/>
              <w:jc w:val="center"/>
              <w:rPr>
                <w:rFonts w:eastAsia="Times New Roman"/>
              </w:rPr>
            </w:pPr>
            <w:r w:rsidRPr="00950BD5">
              <w:rPr>
                <w:rFonts w:eastAsia="Times New Roman"/>
              </w:rPr>
              <w:t>0.714</w:t>
            </w:r>
          </w:p>
        </w:tc>
        <w:tc>
          <w:tcPr>
            <w:tcW w:w="0" w:type="auto"/>
            <w:shd w:val="clear" w:color="auto" w:fill="EEECE1" w:themeFill="background2"/>
            <w:vAlign w:val="center"/>
          </w:tcPr>
          <w:p w14:paraId="6F972983" w14:textId="77777777" w:rsidR="00AB67EF" w:rsidRPr="00950BD5" w:rsidRDefault="00AB67EF" w:rsidP="00251922">
            <w:pPr>
              <w:pStyle w:val="NoSpacing"/>
              <w:jc w:val="center"/>
              <w:rPr>
                <w:rFonts w:eastAsia="Times New Roman"/>
              </w:rPr>
            </w:pPr>
          </w:p>
        </w:tc>
        <w:tc>
          <w:tcPr>
            <w:tcW w:w="0" w:type="auto"/>
            <w:shd w:val="clear" w:color="auto" w:fill="EEECE1" w:themeFill="background2"/>
            <w:vAlign w:val="center"/>
          </w:tcPr>
          <w:p w14:paraId="152088AB" w14:textId="77777777" w:rsidR="00AB67EF" w:rsidRPr="00950BD5" w:rsidRDefault="00AB67EF" w:rsidP="00251922">
            <w:pPr>
              <w:pStyle w:val="NoSpacing"/>
              <w:jc w:val="center"/>
              <w:rPr>
                <w:rFonts w:eastAsia="Times New Roman"/>
              </w:rPr>
            </w:pPr>
          </w:p>
        </w:tc>
      </w:tr>
      <w:tr w:rsidR="00AB67EF" w:rsidRPr="002D307B" w14:paraId="386A2E41" w14:textId="77777777" w:rsidTr="00AB67EF">
        <w:tc>
          <w:tcPr>
            <w:tcW w:w="0" w:type="auto"/>
            <w:vMerge/>
            <w:shd w:val="clear" w:color="auto" w:fill="92CDDC" w:themeFill="accent5" w:themeFillTint="99"/>
            <w:vAlign w:val="center"/>
          </w:tcPr>
          <w:p w14:paraId="1A5F03A9" w14:textId="77777777" w:rsidR="00AB67EF" w:rsidRPr="002D307B" w:rsidRDefault="00AB67EF" w:rsidP="00251922">
            <w:pPr>
              <w:pStyle w:val="NoSpacing"/>
              <w:jc w:val="center"/>
              <w:rPr>
                <w:rFonts w:eastAsia="Times New Roman"/>
                <w:highlight w:val="white"/>
              </w:rPr>
            </w:pPr>
          </w:p>
        </w:tc>
        <w:tc>
          <w:tcPr>
            <w:tcW w:w="0" w:type="auto"/>
            <w:vMerge/>
            <w:vAlign w:val="center"/>
          </w:tcPr>
          <w:p w14:paraId="1015C1C9" w14:textId="7D96B9B3" w:rsidR="00AB67EF" w:rsidRPr="002D307B" w:rsidRDefault="00AB67EF" w:rsidP="00251922">
            <w:pPr>
              <w:pStyle w:val="NoSpacing"/>
              <w:jc w:val="center"/>
              <w:rPr>
                <w:rFonts w:eastAsia="Times New Roman"/>
                <w:highlight w:val="white"/>
              </w:rPr>
            </w:pPr>
          </w:p>
        </w:tc>
        <w:tc>
          <w:tcPr>
            <w:tcW w:w="0" w:type="auto"/>
            <w:vMerge/>
            <w:vAlign w:val="center"/>
          </w:tcPr>
          <w:p w14:paraId="62B30FA7" w14:textId="51038BC4" w:rsidR="00AB67EF" w:rsidRPr="002D307B" w:rsidRDefault="00AB67EF" w:rsidP="00251922">
            <w:pPr>
              <w:pStyle w:val="NoSpacing"/>
              <w:jc w:val="center"/>
              <w:rPr>
                <w:rFonts w:eastAsia="Times New Roman"/>
                <w:highlight w:val="white"/>
              </w:rPr>
            </w:pPr>
          </w:p>
        </w:tc>
        <w:tc>
          <w:tcPr>
            <w:tcW w:w="0" w:type="auto"/>
            <w:vAlign w:val="center"/>
          </w:tcPr>
          <w:p w14:paraId="0A6C5B9A" w14:textId="77777777" w:rsidR="00AB67EF" w:rsidRPr="00950BD5" w:rsidRDefault="00AB67EF" w:rsidP="00251922">
            <w:pPr>
              <w:pStyle w:val="NoSpacing"/>
              <w:jc w:val="center"/>
              <w:rPr>
                <w:rFonts w:eastAsia="Times New Roman"/>
              </w:rPr>
            </w:pPr>
            <w:r w:rsidRPr="00950BD5">
              <w:rPr>
                <w:rFonts w:eastAsia="Times New Roman"/>
              </w:rPr>
              <w:t>TD</w:t>
            </w:r>
          </w:p>
        </w:tc>
        <w:tc>
          <w:tcPr>
            <w:tcW w:w="0" w:type="auto"/>
            <w:vAlign w:val="center"/>
          </w:tcPr>
          <w:p w14:paraId="7A02E5EE" w14:textId="1CFFC2A6" w:rsidR="00AB67EF" w:rsidRPr="00950BD5" w:rsidRDefault="00AB67EF" w:rsidP="00251922">
            <w:pPr>
              <w:pStyle w:val="NoSpacing"/>
              <w:jc w:val="center"/>
              <w:rPr>
                <w:rFonts w:eastAsia="Times New Roman"/>
              </w:rPr>
            </w:pPr>
            <w:r w:rsidRPr="00950BD5">
              <w:rPr>
                <w:rFonts w:eastAsia="Times New Roman"/>
              </w:rPr>
              <w:t>0.759</w:t>
            </w:r>
          </w:p>
        </w:tc>
        <w:tc>
          <w:tcPr>
            <w:tcW w:w="0" w:type="auto"/>
            <w:vAlign w:val="center"/>
          </w:tcPr>
          <w:p w14:paraId="5C3BC422" w14:textId="7F038CD6" w:rsidR="00AB67EF" w:rsidRPr="00950BD5" w:rsidRDefault="00AB67EF" w:rsidP="00251922">
            <w:pPr>
              <w:pStyle w:val="NoSpacing"/>
              <w:jc w:val="center"/>
              <w:rPr>
                <w:rFonts w:eastAsia="Times New Roman"/>
              </w:rPr>
            </w:pPr>
            <w:r w:rsidRPr="00950BD5">
              <w:rPr>
                <w:rFonts w:eastAsia="Times New Roman"/>
              </w:rPr>
              <w:t>0.647</w:t>
            </w:r>
          </w:p>
        </w:tc>
        <w:tc>
          <w:tcPr>
            <w:tcW w:w="0" w:type="auto"/>
            <w:vAlign w:val="center"/>
          </w:tcPr>
          <w:p w14:paraId="7BE0431C" w14:textId="12DCE84B" w:rsidR="00AB67EF" w:rsidRPr="00950BD5" w:rsidRDefault="00AB67EF" w:rsidP="00251922">
            <w:pPr>
              <w:pStyle w:val="NoSpacing"/>
              <w:jc w:val="center"/>
              <w:rPr>
                <w:rFonts w:eastAsia="Times New Roman"/>
              </w:rPr>
            </w:pPr>
            <w:r w:rsidRPr="00950BD5">
              <w:rPr>
                <w:rFonts w:eastAsia="Times New Roman"/>
              </w:rPr>
              <w:t>0.698</w:t>
            </w:r>
          </w:p>
        </w:tc>
        <w:tc>
          <w:tcPr>
            <w:tcW w:w="0" w:type="auto"/>
            <w:vAlign w:val="center"/>
          </w:tcPr>
          <w:p w14:paraId="657B858D" w14:textId="77777777" w:rsidR="00AB67EF" w:rsidRPr="00950BD5" w:rsidRDefault="00AB67EF" w:rsidP="00251922">
            <w:pPr>
              <w:pStyle w:val="NoSpacing"/>
              <w:jc w:val="center"/>
              <w:rPr>
                <w:rFonts w:eastAsia="Times New Roman"/>
              </w:rPr>
            </w:pPr>
          </w:p>
        </w:tc>
        <w:tc>
          <w:tcPr>
            <w:tcW w:w="0" w:type="auto"/>
            <w:vAlign w:val="center"/>
          </w:tcPr>
          <w:p w14:paraId="4EBF6024" w14:textId="77777777" w:rsidR="00AB67EF" w:rsidRPr="00950BD5" w:rsidRDefault="00AB67EF" w:rsidP="00251922">
            <w:pPr>
              <w:pStyle w:val="NoSpacing"/>
              <w:jc w:val="center"/>
              <w:rPr>
                <w:rFonts w:eastAsia="Times New Roman"/>
              </w:rPr>
            </w:pPr>
          </w:p>
        </w:tc>
      </w:tr>
      <w:tr w:rsidR="00AB67EF" w:rsidRPr="002D307B" w14:paraId="3A02CDEC" w14:textId="77777777" w:rsidTr="00AB67EF">
        <w:tc>
          <w:tcPr>
            <w:tcW w:w="0" w:type="auto"/>
            <w:vMerge/>
            <w:shd w:val="clear" w:color="auto" w:fill="92CDDC" w:themeFill="accent5" w:themeFillTint="99"/>
            <w:vAlign w:val="center"/>
          </w:tcPr>
          <w:p w14:paraId="37C9169C" w14:textId="77777777" w:rsidR="00AB67EF" w:rsidRPr="002D307B" w:rsidRDefault="00AB67EF" w:rsidP="00251922">
            <w:pPr>
              <w:pStyle w:val="NoSpacing"/>
              <w:jc w:val="center"/>
              <w:rPr>
                <w:rFonts w:eastAsia="Times New Roman"/>
                <w:highlight w:val="white"/>
              </w:rPr>
            </w:pPr>
          </w:p>
        </w:tc>
        <w:tc>
          <w:tcPr>
            <w:tcW w:w="0" w:type="auto"/>
            <w:vMerge/>
            <w:vAlign w:val="center"/>
          </w:tcPr>
          <w:p w14:paraId="06B8F24D" w14:textId="4A1C3925" w:rsidR="00AB67EF" w:rsidRPr="002D307B" w:rsidRDefault="00AB67EF" w:rsidP="00251922">
            <w:pPr>
              <w:pStyle w:val="NoSpacing"/>
              <w:jc w:val="center"/>
              <w:rPr>
                <w:rFonts w:eastAsia="Times New Roman"/>
                <w:highlight w:val="white"/>
              </w:rPr>
            </w:pPr>
          </w:p>
        </w:tc>
        <w:tc>
          <w:tcPr>
            <w:tcW w:w="0" w:type="auto"/>
            <w:vMerge w:val="restart"/>
            <w:vAlign w:val="center"/>
          </w:tcPr>
          <w:p w14:paraId="5C7D4EA6" w14:textId="2DB7FEDB" w:rsidR="00AB67EF" w:rsidRPr="002D307B" w:rsidRDefault="00AB67EF" w:rsidP="00251922">
            <w:pPr>
              <w:pStyle w:val="NoSpacing"/>
              <w:jc w:val="center"/>
              <w:rPr>
                <w:rFonts w:eastAsia="Times New Roman"/>
                <w:highlight w:val="white"/>
              </w:rPr>
            </w:pPr>
            <w:r w:rsidRPr="002D307B">
              <w:rPr>
                <w:rFonts w:eastAsia="Times New Roman"/>
                <w:highlight w:val="white"/>
              </w:rPr>
              <w:t>Female</w:t>
            </w:r>
          </w:p>
        </w:tc>
        <w:tc>
          <w:tcPr>
            <w:tcW w:w="0" w:type="auto"/>
            <w:shd w:val="clear" w:color="auto" w:fill="EEECE1" w:themeFill="background2"/>
            <w:vAlign w:val="center"/>
          </w:tcPr>
          <w:p w14:paraId="4E3F2ABE" w14:textId="77777777" w:rsidR="00AB67EF" w:rsidRPr="00950BD5" w:rsidRDefault="00AB67EF" w:rsidP="00251922">
            <w:pPr>
              <w:pStyle w:val="NoSpacing"/>
              <w:jc w:val="center"/>
              <w:rPr>
                <w:rFonts w:eastAsia="Times New Roman"/>
              </w:rPr>
            </w:pPr>
            <w:r w:rsidRPr="00950BD5">
              <w:rPr>
                <w:rFonts w:eastAsia="Times New Roman"/>
              </w:rPr>
              <w:t>SZ</w:t>
            </w:r>
          </w:p>
        </w:tc>
        <w:tc>
          <w:tcPr>
            <w:tcW w:w="0" w:type="auto"/>
            <w:shd w:val="clear" w:color="auto" w:fill="EEECE1" w:themeFill="background2"/>
            <w:vAlign w:val="center"/>
          </w:tcPr>
          <w:p w14:paraId="68579F33" w14:textId="1184A8E0" w:rsidR="00AB67EF" w:rsidRPr="00950BD5" w:rsidRDefault="00AB67EF" w:rsidP="00251922">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0483621D" w14:textId="19E9C203" w:rsidR="00AB67EF" w:rsidRPr="00950BD5" w:rsidRDefault="00AB67EF" w:rsidP="00251922">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3F57AC4E" w14:textId="55CB3543" w:rsidR="00AB67EF" w:rsidRPr="00950BD5" w:rsidRDefault="00AB67EF" w:rsidP="00251922">
            <w:pPr>
              <w:pStyle w:val="NoSpacing"/>
              <w:jc w:val="center"/>
              <w:rPr>
                <w:rFonts w:eastAsia="Times New Roman"/>
              </w:rPr>
            </w:pPr>
            <w:r w:rsidRPr="00950BD5">
              <w:rPr>
                <w:rFonts w:eastAsia="Times New Roman"/>
              </w:rPr>
              <w:t>0.697</w:t>
            </w:r>
          </w:p>
        </w:tc>
        <w:tc>
          <w:tcPr>
            <w:tcW w:w="0" w:type="auto"/>
            <w:shd w:val="clear" w:color="auto" w:fill="EEECE1" w:themeFill="background2"/>
            <w:vAlign w:val="center"/>
          </w:tcPr>
          <w:p w14:paraId="217A07E7" w14:textId="77777777" w:rsidR="00AB67EF" w:rsidRPr="00950BD5" w:rsidRDefault="00AB67EF" w:rsidP="00251922">
            <w:pPr>
              <w:pStyle w:val="NoSpacing"/>
              <w:jc w:val="center"/>
              <w:rPr>
                <w:rFonts w:eastAsia="Times New Roman"/>
              </w:rPr>
            </w:pPr>
          </w:p>
        </w:tc>
        <w:tc>
          <w:tcPr>
            <w:tcW w:w="0" w:type="auto"/>
            <w:shd w:val="clear" w:color="auto" w:fill="EEECE1" w:themeFill="background2"/>
            <w:vAlign w:val="center"/>
          </w:tcPr>
          <w:p w14:paraId="618DDB0B" w14:textId="77777777" w:rsidR="00AB67EF" w:rsidRPr="00950BD5" w:rsidRDefault="00AB67EF" w:rsidP="00251922">
            <w:pPr>
              <w:pStyle w:val="NoSpacing"/>
              <w:jc w:val="center"/>
              <w:rPr>
                <w:rFonts w:eastAsia="Times New Roman"/>
              </w:rPr>
            </w:pPr>
          </w:p>
        </w:tc>
      </w:tr>
      <w:tr w:rsidR="00AB67EF" w:rsidRPr="002D307B" w14:paraId="015171DE" w14:textId="77777777" w:rsidTr="00AB67EF">
        <w:tc>
          <w:tcPr>
            <w:tcW w:w="0" w:type="auto"/>
            <w:vMerge/>
            <w:shd w:val="clear" w:color="auto" w:fill="92CDDC" w:themeFill="accent5" w:themeFillTint="99"/>
            <w:vAlign w:val="center"/>
          </w:tcPr>
          <w:p w14:paraId="035F12C4" w14:textId="77777777" w:rsidR="00AB67EF" w:rsidRPr="002D307B" w:rsidRDefault="00AB67EF" w:rsidP="00251922">
            <w:pPr>
              <w:pStyle w:val="NoSpacing"/>
              <w:jc w:val="center"/>
              <w:rPr>
                <w:rFonts w:eastAsia="Times New Roman"/>
                <w:highlight w:val="white"/>
              </w:rPr>
            </w:pPr>
          </w:p>
        </w:tc>
        <w:tc>
          <w:tcPr>
            <w:tcW w:w="0" w:type="auto"/>
            <w:vMerge/>
            <w:vAlign w:val="center"/>
          </w:tcPr>
          <w:p w14:paraId="6BA95AA5" w14:textId="3875342A" w:rsidR="00AB67EF" w:rsidRPr="002D307B" w:rsidRDefault="00AB67EF" w:rsidP="00251922">
            <w:pPr>
              <w:pStyle w:val="NoSpacing"/>
              <w:jc w:val="center"/>
              <w:rPr>
                <w:rFonts w:eastAsia="Times New Roman"/>
                <w:highlight w:val="white"/>
              </w:rPr>
            </w:pPr>
          </w:p>
        </w:tc>
        <w:tc>
          <w:tcPr>
            <w:tcW w:w="0" w:type="auto"/>
            <w:vMerge/>
            <w:vAlign w:val="center"/>
          </w:tcPr>
          <w:p w14:paraId="18A2BB84" w14:textId="0034262E" w:rsidR="00AB67EF" w:rsidRPr="002D307B" w:rsidRDefault="00AB67EF" w:rsidP="00251922">
            <w:pPr>
              <w:pStyle w:val="NoSpacing"/>
              <w:jc w:val="center"/>
              <w:rPr>
                <w:rFonts w:eastAsia="Times New Roman"/>
                <w:highlight w:val="white"/>
              </w:rPr>
            </w:pPr>
          </w:p>
        </w:tc>
        <w:tc>
          <w:tcPr>
            <w:tcW w:w="0" w:type="auto"/>
            <w:vAlign w:val="center"/>
          </w:tcPr>
          <w:p w14:paraId="36007632" w14:textId="77777777" w:rsidR="00AB67EF" w:rsidRPr="00950BD5" w:rsidRDefault="00AB67EF" w:rsidP="00251922">
            <w:pPr>
              <w:pStyle w:val="NoSpacing"/>
              <w:jc w:val="center"/>
              <w:rPr>
                <w:rFonts w:eastAsia="Times New Roman"/>
              </w:rPr>
            </w:pPr>
            <w:r w:rsidRPr="00950BD5">
              <w:rPr>
                <w:rFonts w:eastAsia="Times New Roman"/>
              </w:rPr>
              <w:t>TD</w:t>
            </w:r>
          </w:p>
        </w:tc>
        <w:tc>
          <w:tcPr>
            <w:tcW w:w="0" w:type="auto"/>
            <w:vAlign w:val="center"/>
          </w:tcPr>
          <w:p w14:paraId="4AC31B54" w14:textId="31C3B346" w:rsidR="00AB67EF" w:rsidRPr="00950BD5" w:rsidRDefault="00AB67EF" w:rsidP="00251922">
            <w:pPr>
              <w:pStyle w:val="NoSpacing"/>
              <w:jc w:val="center"/>
              <w:rPr>
                <w:rFonts w:eastAsia="Times New Roman"/>
              </w:rPr>
            </w:pPr>
            <w:r w:rsidRPr="00950BD5">
              <w:rPr>
                <w:rFonts w:eastAsia="Times New Roman"/>
              </w:rPr>
              <w:t>0.711</w:t>
            </w:r>
          </w:p>
        </w:tc>
        <w:tc>
          <w:tcPr>
            <w:tcW w:w="0" w:type="auto"/>
            <w:vAlign w:val="center"/>
          </w:tcPr>
          <w:p w14:paraId="39FC4413" w14:textId="7B25C4EC" w:rsidR="00AB67EF" w:rsidRPr="00950BD5" w:rsidRDefault="00AB67EF" w:rsidP="00251922">
            <w:pPr>
              <w:pStyle w:val="NoSpacing"/>
              <w:jc w:val="center"/>
              <w:rPr>
                <w:rFonts w:eastAsia="Times New Roman"/>
              </w:rPr>
            </w:pPr>
            <w:r w:rsidRPr="00950BD5">
              <w:rPr>
                <w:rFonts w:eastAsia="Times New Roman"/>
              </w:rPr>
              <w:t>0.696</w:t>
            </w:r>
          </w:p>
        </w:tc>
        <w:tc>
          <w:tcPr>
            <w:tcW w:w="0" w:type="auto"/>
            <w:vAlign w:val="center"/>
          </w:tcPr>
          <w:p w14:paraId="1DCC6F96" w14:textId="55E80373" w:rsidR="00AB67EF" w:rsidRPr="00950BD5" w:rsidRDefault="00AB67EF" w:rsidP="00251922">
            <w:pPr>
              <w:pStyle w:val="NoSpacing"/>
              <w:jc w:val="center"/>
              <w:rPr>
                <w:rFonts w:eastAsia="Times New Roman"/>
              </w:rPr>
            </w:pPr>
            <w:r w:rsidRPr="00950BD5">
              <w:rPr>
                <w:rFonts w:eastAsia="Times New Roman"/>
              </w:rPr>
              <w:t>0.703</w:t>
            </w:r>
          </w:p>
        </w:tc>
        <w:tc>
          <w:tcPr>
            <w:tcW w:w="0" w:type="auto"/>
            <w:vAlign w:val="center"/>
          </w:tcPr>
          <w:p w14:paraId="46E1896F" w14:textId="77777777" w:rsidR="00AB67EF" w:rsidRPr="00950BD5" w:rsidRDefault="00AB67EF" w:rsidP="00251922">
            <w:pPr>
              <w:pStyle w:val="NoSpacing"/>
              <w:jc w:val="center"/>
              <w:rPr>
                <w:rFonts w:eastAsia="Times New Roman"/>
              </w:rPr>
            </w:pPr>
          </w:p>
        </w:tc>
        <w:tc>
          <w:tcPr>
            <w:tcW w:w="0" w:type="auto"/>
            <w:vAlign w:val="center"/>
          </w:tcPr>
          <w:p w14:paraId="55624D27" w14:textId="77777777" w:rsidR="00AB67EF" w:rsidRPr="00950BD5" w:rsidRDefault="00AB67EF" w:rsidP="00251922">
            <w:pPr>
              <w:pStyle w:val="NoSpacing"/>
              <w:jc w:val="center"/>
              <w:rPr>
                <w:rFonts w:eastAsia="Times New Roman"/>
              </w:rPr>
            </w:pPr>
          </w:p>
        </w:tc>
      </w:tr>
      <w:tr w:rsidR="00AB67EF" w:rsidRPr="002D307B" w14:paraId="6626DE68" w14:textId="77777777" w:rsidTr="00AB67EF">
        <w:tc>
          <w:tcPr>
            <w:tcW w:w="0" w:type="auto"/>
            <w:vMerge/>
            <w:shd w:val="clear" w:color="auto" w:fill="92CDDC" w:themeFill="accent5" w:themeFillTint="99"/>
            <w:vAlign w:val="center"/>
          </w:tcPr>
          <w:p w14:paraId="7D4C8265" w14:textId="77777777" w:rsidR="00AB67EF" w:rsidRDefault="00AB67EF" w:rsidP="00251922">
            <w:pPr>
              <w:pStyle w:val="NoSpacing"/>
              <w:jc w:val="center"/>
              <w:rPr>
                <w:rFonts w:eastAsia="Times New Roman"/>
                <w:highlight w:val="white"/>
              </w:rPr>
            </w:pPr>
          </w:p>
        </w:tc>
        <w:tc>
          <w:tcPr>
            <w:tcW w:w="0" w:type="auto"/>
            <w:vMerge/>
            <w:vAlign w:val="center"/>
          </w:tcPr>
          <w:p w14:paraId="45BB93C9" w14:textId="715FA511" w:rsidR="00AB67EF" w:rsidRDefault="00AB67EF" w:rsidP="00251922">
            <w:pPr>
              <w:pStyle w:val="NoSpacing"/>
              <w:jc w:val="center"/>
              <w:rPr>
                <w:rFonts w:eastAsia="Times New Roman"/>
                <w:highlight w:val="white"/>
              </w:rPr>
            </w:pPr>
          </w:p>
        </w:tc>
        <w:tc>
          <w:tcPr>
            <w:tcW w:w="0" w:type="auto"/>
            <w:vMerge w:val="restart"/>
            <w:vAlign w:val="center"/>
          </w:tcPr>
          <w:p w14:paraId="2B0E1D35" w14:textId="7C3214A5" w:rsidR="00AB67EF" w:rsidRDefault="00AB67EF" w:rsidP="00251922">
            <w:pPr>
              <w:pStyle w:val="NoSpacing"/>
              <w:jc w:val="center"/>
              <w:rPr>
                <w:rFonts w:eastAsia="Times New Roman"/>
                <w:highlight w:val="white"/>
              </w:rPr>
            </w:pPr>
            <w:r>
              <w:rPr>
                <w:rFonts w:eastAsia="Times New Roman"/>
                <w:highlight w:val="white"/>
              </w:rPr>
              <w:t>Both</w:t>
            </w:r>
          </w:p>
        </w:tc>
        <w:tc>
          <w:tcPr>
            <w:tcW w:w="0" w:type="auto"/>
            <w:shd w:val="clear" w:color="auto" w:fill="EEECE1" w:themeFill="background2"/>
            <w:vAlign w:val="center"/>
          </w:tcPr>
          <w:p w14:paraId="5783355F" w14:textId="064F7CB3" w:rsidR="00AB67EF" w:rsidRPr="00950BD5" w:rsidRDefault="00AB67EF" w:rsidP="00251922">
            <w:pPr>
              <w:pStyle w:val="NoSpacing"/>
              <w:jc w:val="center"/>
              <w:rPr>
                <w:rFonts w:eastAsia="Times New Roman"/>
              </w:rPr>
            </w:pPr>
            <w:r w:rsidRPr="00950BD5">
              <w:rPr>
                <w:rFonts w:eastAsia="Times New Roman"/>
              </w:rPr>
              <w:t>SZ</w:t>
            </w:r>
          </w:p>
        </w:tc>
        <w:tc>
          <w:tcPr>
            <w:tcW w:w="0" w:type="auto"/>
            <w:shd w:val="clear" w:color="auto" w:fill="EEECE1" w:themeFill="background2"/>
            <w:vAlign w:val="center"/>
          </w:tcPr>
          <w:p w14:paraId="5FA3636A" w14:textId="4C57DE5C" w:rsidR="00AB67EF" w:rsidRPr="00950BD5" w:rsidRDefault="00AB67EF" w:rsidP="00251922">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A29B48C" w14:textId="5CCCD127" w:rsidR="00AB67EF" w:rsidRPr="00950BD5" w:rsidRDefault="00AB67EF" w:rsidP="00251922">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D002CEF" w14:textId="0E1AD22A" w:rsidR="00AB67EF" w:rsidRPr="00950BD5" w:rsidRDefault="00AB67EF" w:rsidP="00251922">
            <w:pPr>
              <w:pStyle w:val="NoSpacing"/>
              <w:jc w:val="center"/>
              <w:rPr>
                <w:rFonts w:eastAsia="Times New Roman"/>
              </w:rPr>
            </w:pPr>
            <w:r w:rsidRPr="00950BD5">
              <w:rPr>
                <w:rFonts w:eastAsia="Times New Roman"/>
              </w:rPr>
              <w:t>0.706</w:t>
            </w:r>
          </w:p>
        </w:tc>
        <w:tc>
          <w:tcPr>
            <w:tcW w:w="0" w:type="auto"/>
            <w:shd w:val="clear" w:color="auto" w:fill="EEECE1" w:themeFill="background2"/>
            <w:vAlign w:val="center"/>
          </w:tcPr>
          <w:p w14:paraId="1AC8B102" w14:textId="77777777" w:rsidR="00AB67EF" w:rsidRPr="00950BD5" w:rsidRDefault="00AB67EF" w:rsidP="00251922">
            <w:pPr>
              <w:pStyle w:val="NoSpacing"/>
              <w:jc w:val="center"/>
              <w:rPr>
                <w:rFonts w:eastAsia="Times New Roman"/>
              </w:rPr>
            </w:pPr>
          </w:p>
        </w:tc>
        <w:tc>
          <w:tcPr>
            <w:tcW w:w="0" w:type="auto"/>
            <w:shd w:val="clear" w:color="auto" w:fill="EEECE1" w:themeFill="background2"/>
            <w:vAlign w:val="center"/>
          </w:tcPr>
          <w:p w14:paraId="203B4796" w14:textId="77777777" w:rsidR="00AB67EF" w:rsidRPr="00950BD5" w:rsidRDefault="00AB67EF" w:rsidP="00251922">
            <w:pPr>
              <w:pStyle w:val="NoSpacing"/>
              <w:jc w:val="center"/>
              <w:rPr>
                <w:rFonts w:eastAsia="Times New Roman"/>
              </w:rPr>
            </w:pPr>
          </w:p>
        </w:tc>
      </w:tr>
      <w:tr w:rsidR="00AB67EF" w:rsidRPr="002D307B" w14:paraId="72F52110" w14:textId="77777777" w:rsidTr="00AB67EF">
        <w:tc>
          <w:tcPr>
            <w:tcW w:w="0" w:type="auto"/>
            <w:vMerge/>
            <w:shd w:val="clear" w:color="auto" w:fill="92CDDC" w:themeFill="accent5" w:themeFillTint="99"/>
            <w:vAlign w:val="center"/>
          </w:tcPr>
          <w:p w14:paraId="7C461185" w14:textId="77777777" w:rsidR="00AB67EF" w:rsidRPr="002D307B" w:rsidRDefault="00AB67EF" w:rsidP="00251922">
            <w:pPr>
              <w:pStyle w:val="NoSpacing"/>
              <w:jc w:val="center"/>
              <w:rPr>
                <w:rFonts w:eastAsia="Times New Roman"/>
                <w:highlight w:val="white"/>
              </w:rPr>
            </w:pPr>
          </w:p>
        </w:tc>
        <w:tc>
          <w:tcPr>
            <w:tcW w:w="0" w:type="auto"/>
            <w:vMerge/>
            <w:vAlign w:val="center"/>
          </w:tcPr>
          <w:p w14:paraId="43CBE811" w14:textId="7B335B64" w:rsidR="00AB67EF" w:rsidRPr="002D307B" w:rsidRDefault="00AB67EF" w:rsidP="00251922">
            <w:pPr>
              <w:pStyle w:val="NoSpacing"/>
              <w:jc w:val="center"/>
              <w:rPr>
                <w:rFonts w:eastAsia="Times New Roman"/>
                <w:highlight w:val="white"/>
              </w:rPr>
            </w:pPr>
          </w:p>
        </w:tc>
        <w:tc>
          <w:tcPr>
            <w:tcW w:w="0" w:type="auto"/>
            <w:vMerge/>
            <w:vAlign w:val="center"/>
          </w:tcPr>
          <w:p w14:paraId="22844CCC" w14:textId="4821627B" w:rsidR="00AB67EF" w:rsidRPr="002D307B" w:rsidRDefault="00AB67EF" w:rsidP="00251922">
            <w:pPr>
              <w:pStyle w:val="NoSpacing"/>
              <w:jc w:val="center"/>
              <w:rPr>
                <w:rFonts w:eastAsia="Times New Roman"/>
                <w:highlight w:val="white"/>
              </w:rPr>
            </w:pPr>
          </w:p>
        </w:tc>
        <w:tc>
          <w:tcPr>
            <w:tcW w:w="0" w:type="auto"/>
            <w:vAlign w:val="center"/>
          </w:tcPr>
          <w:p w14:paraId="48830553" w14:textId="7FEC32A8" w:rsidR="00AB67EF" w:rsidRPr="00950BD5" w:rsidRDefault="00AB67EF" w:rsidP="00251922">
            <w:pPr>
              <w:pStyle w:val="NoSpacing"/>
              <w:jc w:val="center"/>
              <w:rPr>
                <w:rFonts w:eastAsia="Times New Roman"/>
              </w:rPr>
            </w:pPr>
            <w:r w:rsidRPr="00950BD5">
              <w:rPr>
                <w:rFonts w:eastAsia="Times New Roman"/>
              </w:rPr>
              <w:t>TD</w:t>
            </w:r>
          </w:p>
        </w:tc>
        <w:tc>
          <w:tcPr>
            <w:tcW w:w="0" w:type="auto"/>
            <w:vAlign w:val="center"/>
          </w:tcPr>
          <w:p w14:paraId="65702B79" w14:textId="1A67753A" w:rsidR="00AB67EF" w:rsidRPr="00950BD5" w:rsidRDefault="00AB67EF" w:rsidP="00251922">
            <w:pPr>
              <w:pStyle w:val="NoSpacing"/>
              <w:jc w:val="center"/>
              <w:rPr>
                <w:rFonts w:eastAsia="Times New Roman"/>
              </w:rPr>
            </w:pPr>
            <w:r w:rsidRPr="00950BD5">
              <w:rPr>
                <w:rFonts w:eastAsia="Times New Roman"/>
              </w:rPr>
              <w:t>0.734</w:t>
            </w:r>
          </w:p>
        </w:tc>
        <w:tc>
          <w:tcPr>
            <w:tcW w:w="0" w:type="auto"/>
            <w:vAlign w:val="center"/>
          </w:tcPr>
          <w:p w14:paraId="1B40B77F" w14:textId="418A917C" w:rsidR="00AB67EF" w:rsidRPr="00950BD5" w:rsidRDefault="00AB67EF" w:rsidP="00251922">
            <w:pPr>
              <w:pStyle w:val="NoSpacing"/>
              <w:jc w:val="center"/>
              <w:rPr>
                <w:rFonts w:eastAsia="Times New Roman"/>
              </w:rPr>
            </w:pPr>
            <w:r w:rsidRPr="00950BD5">
              <w:rPr>
                <w:rFonts w:eastAsia="Times New Roman"/>
              </w:rPr>
              <w:t>0.670</w:t>
            </w:r>
          </w:p>
        </w:tc>
        <w:tc>
          <w:tcPr>
            <w:tcW w:w="0" w:type="auto"/>
            <w:vAlign w:val="center"/>
          </w:tcPr>
          <w:p w14:paraId="1CCC4440" w14:textId="2EEEB964" w:rsidR="00AB67EF" w:rsidRPr="00950BD5" w:rsidRDefault="00AB67EF" w:rsidP="00251922">
            <w:pPr>
              <w:pStyle w:val="NoSpacing"/>
              <w:jc w:val="center"/>
              <w:rPr>
                <w:rFonts w:eastAsia="Times New Roman"/>
              </w:rPr>
            </w:pPr>
            <w:r w:rsidRPr="00950BD5">
              <w:rPr>
                <w:rFonts w:eastAsia="Times New Roman"/>
              </w:rPr>
              <w:t>0.700</w:t>
            </w:r>
          </w:p>
        </w:tc>
        <w:tc>
          <w:tcPr>
            <w:tcW w:w="0" w:type="auto"/>
            <w:vAlign w:val="center"/>
          </w:tcPr>
          <w:p w14:paraId="63631F2B" w14:textId="77777777" w:rsidR="00AB67EF" w:rsidRPr="00950BD5" w:rsidRDefault="00AB67EF" w:rsidP="00251922">
            <w:pPr>
              <w:pStyle w:val="NoSpacing"/>
              <w:jc w:val="center"/>
              <w:rPr>
                <w:rFonts w:eastAsia="Times New Roman"/>
              </w:rPr>
            </w:pPr>
          </w:p>
        </w:tc>
        <w:tc>
          <w:tcPr>
            <w:tcW w:w="0" w:type="auto"/>
            <w:vAlign w:val="center"/>
          </w:tcPr>
          <w:p w14:paraId="6CAF9F3E" w14:textId="77777777" w:rsidR="00AB67EF" w:rsidRPr="00950BD5" w:rsidRDefault="00AB67EF" w:rsidP="00251922">
            <w:pPr>
              <w:pStyle w:val="NoSpacing"/>
              <w:jc w:val="center"/>
              <w:rPr>
                <w:rFonts w:eastAsia="Times New Roman"/>
              </w:rPr>
            </w:pPr>
          </w:p>
        </w:tc>
      </w:tr>
    </w:tbl>
    <w:p w14:paraId="2DA51A56" w14:textId="55F61C7B" w:rsidR="00824F96" w:rsidRPr="002D307B" w:rsidRDefault="00824F96" w:rsidP="00A35F4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5DAF8BD3" w14:textId="253AE642" w:rsidR="00342EB7" w:rsidRPr="002D307B" w:rsidRDefault="00342EB7" w:rsidP="00877CC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p>
    <w:p w14:paraId="165FE539" w14:textId="77777777" w:rsidR="00012B05" w:rsidRPr="002D307B" w:rsidRDefault="00012B05" w:rsidP="00277C76">
      <w:pPr>
        <w:ind w:firstLine="0"/>
        <w:rPr>
          <w:rFonts w:asciiTheme="majorHAnsi" w:eastAsia="Times New Roman" w:hAnsiTheme="majorHAnsi" w:cstheme="majorHAnsi"/>
          <w:i/>
          <w:highlight w:val="white"/>
          <w:lang w:val="en-US"/>
        </w:rPr>
      </w:pPr>
    </w:p>
    <w:p w14:paraId="69756B84" w14:textId="67869AE9" w:rsidR="008002DC" w:rsidRPr="002D307B" w:rsidRDefault="0065538A" w:rsidP="00541A4C">
      <w:pPr>
        <w:pStyle w:val="Heading1"/>
        <w:ind w:firstLine="0"/>
        <w:rPr>
          <w:rFonts w:asciiTheme="majorHAnsi" w:hAnsiTheme="majorHAnsi" w:cstheme="majorHAnsi"/>
          <w:highlight w:val="white"/>
          <w:lang w:val="en-US"/>
        </w:rPr>
      </w:pPr>
      <w:bookmarkStart w:id="34" w:name="_Toc57201211"/>
      <w:r w:rsidRPr="002D307B">
        <w:rPr>
          <w:rFonts w:asciiTheme="majorHAnsi" w:hAnsiTheme="majorHAnsi" w:cstheme="majorHAnsi"/>
          <w:highlight w:val="white"/>
          <w:lang w:val="en-US"/>
        </w:rPr>
        <w:lastRenderedPageBreak/>
        <w:t>4</w:t>
      </w:r>
      <w:r w:rsidR="002F073B" w:rsidRPr="002D307B">
        <w:rPr>
          <w:rFonts w:asciiTheme="majorHAnsi" w:hAnsiTheme="majorHAnsi" w:cstheme="majorHAnsi"/>
          <w:highlight w:val="white"/>
          <w:lang w:val="en-US"/>
        </w:rPr>
        <w:t>. Discussion</w:t>
      </w:r>
      <w:bookmarkEnd w:id="34"/>
    </w:p>
    <w:p w14:paraId="16A29131" w14:textId="22B2F08C" w:rsidR="00A50B78" w:rsidRPr="002D307B" w:rsidRDefault="0065538A" w:rsidP="00541A4C">
      <w:pPr>
        <w:pStyle w:val="Heading2"/>
        <w:ind w:firstLine="0"/>
        <w:rPr>
          <w:rFonts w:asciiTheme="majorHAnsi" w:hAnsiTheme="majorHAnsi" w:cstheme="majorHAnsi"/>
          <w:lang w:val="en-US"/>
        </w:rPr>
      </w:pPr>
      <w:bookmarkStart w:id="35" w:name="_Toc57201212"/>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xml:space="preserve">.1 </w:t>
      </w:r>
      <w:r w:rsidR="005460FE" w:rsidRPr="002D307B">
        <w:rPr>
          <w:rFonts w:asciiTheme="majorHAnsi" w:hAnsiTheme="majorHAnsi" w:cstheme="majorHAnsi"/>
          <w:lang w:val="en-US"/>
        </w:rPr>
        <w:t xml:space="preserve">Results and </w:t>
      </w:r>
      <w:r w:rsidR="00BC7854" w:rsidRPr="002D307B">
        <w:rPr>
          <w:rFonts w:asciiTheme="majorHAnsi" w:hAnsiTheme="majorHAnsi" w:cstheme="majorHAnsi"/>
          <w:lang w:val="en-US"/>
        </w:rPr>
        <w:t xml:space="preserve">replication </w:t>
      </w:r>
      <w:r w:rsidR="005460FE" w:rsidRPr="002D307B">
        <w:rPr>
          <w:rFonts w:asciiTheme="majorHAnsi" w:hAnsiTheme="majorHAnsi" w:cstheme="majorHAnsi"/>
          <w:lang w:val="en-US"/>
        </w:rPr>
        <w:t>comparison</w:t>
      </w:r>
      <w:bookmarkEnd w:id="35"/>
    </w:p>
    <w:p w14:paraId="17AC1C3F" w14:textId="612B8BA7" w:rsidR="00A50B78" w:rsidRPr="002D307B" w:rsidRDefault="0065538A" w:rsidP="00541A4C">
      <w:pPr>
        <w:pStyle w:val="Heading3"/>
        <w:ind w:firstLine="0"/>
        <w:rPr>
          <w:rFonts w:asciiTheme="majorHAnsi" w:hAnsiTheme="majorHAnsi" w:cstheme="majorHAnsi"/>
          <w:highlight w:val="white"/>
          <w:lang w:val="en-US"/>
        </w:rPr>
      </w:pPr>
      <w:bookmarkStart w:id="36" w:name="_Toc57201213"/>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.1.1 Performance</w:t>
      </w:r>
      <w:bookmarkEnd w:id="36"/>
    </w:p>
    <w:p w14:paraId="6698179B" w14:textId="222C0320" w:rsidR="00A50B78" w:rsidRPr="002D307B" w:rsidRDefault="00553757"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0D80A983" w14:textId="1BF3B3A0" w:rsidR="00553757" w:rsidRPr="002D307B" w:rsidRDefault="00553757" w:rsidP="00541A4C">
      <w:pPr>
        <w:ind w:firstLine="0"/>
        <w:rPr>
          <w:rFonts w:asciiTheme="majorHAnsi" w:eastAsia="Times New Roman" w:hAnsiTheme="majorHAnsi" w:cstheme="majorHAnsi"/>
          <w:highlight w:val="white"/>
          <w:lang w:val="en-US"/>
        </w:rPr>
      </w:pPr>
    </w:p>
    <w:p w14:paraId="70745B2C" w14:textId="48F7F402" w:rsidR="00886316" w:rsidRPr="002D307B" w:rsidRDefault="00553757"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Notes:</w:t>
      </w:r>
    </w:p>
    <w:p w14:paraId="35C32A31" w14:textId="769BD6D7" w:rsidR="00886316" w:rsidRPr="002D307B" w:rsidRDefault="00886316" w:rsidP="00886316">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F1-score</w:t>
      </w:r>
    </w:p>
    <w:p w14:paraId="538DFDBA" w14:textId="77777777" w:rsidR="00C30822" w:rsidRPr="002D307B" w:rsidRDefault="00C30822" w:rsidP="00C30822">
      <w:pPr>
        <w:pStyle w:val="ListParagraph"/>
        <w:rPr>
          <w:rFonts w:asciiTheme="majorHAnsi" w:eastAsia="Times New Roman" w:hAnsiTheme="majorHAnsi" w:cstheme="majorHAnsi"/>
          <w:lang w:val="en-US"/>
        </w:rPr>
      </w:pPr>
    </w:p>
    <w:p w14:paraId="189A250F" w14:textId="3458F188" w:rsidR="00886316" w:rsidRPr="002D307B" w:rsidRDefault="00886316" w:rsidP="00886316">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Accuracy, Precision, Recall (the rest)</w:t>
      </w:r>
    </w:p>
    <w:p w14:paraId="5336C120" w14:textId="77777777" w:rsidR="00C30822" w:rsidRPr="002D307B" w:rsidRDefault="00C30822" w:rsidP="00C30822">
      <w:pPr>
        <w:pStyle w:val="ListParagraph"/>
        <w:rPr>
          <w:rFonts w:asciiTheme="majorHAnsi" w:eastAsia="Times New Roman" w:hAnsiTheme="majorHAnsi" w:cstheme="majorHAnsi"/>
          <w:lang w:val="en-US"/>
        </w:rPr>
      </w:pPr>
    </w:p>
    <w:p w14:paraId="003D5034" w14:textId="3775D574" w:rsidR="00E570E4" w:rsidRPr="002D307B" w:rsidRDefault="00E570E4" w:rsidP="00886316">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Performance between sexes</w:t>
      </w:r>
    </w:p>
    <w:p w14:paraId="3E8A8C32" w14:textId="12EE25D8" w:rsidR="00C86EAA" w:rsidRPr="002D307B" w:rsidRDefault="00C86EAA" w:rsidP="00C86EAA">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552E87AA" w14:textId="0A2B87C1" w:rsidR="00C86EAA" w:rsidRPr="002D307B" w:rsidRDefault="00C86EAA" w:rsidP="00C86EAA">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r w:rsidR="008575C0" w:rsidRPr="002D307B">
        <w:rPr>
          <w:rFonts w:asciiTheme="majorHAnsi" w:eastAsia="Times New Roman" w:hAnsiTheme="majorHAnsi" w:cstheme="majorHAnsi"/>
          <w:lang w:val="en-US"/>
        </w:rPr>
        <w:t>.</w:t>
      </w:r>
    </w:p>
    <w:p w14:paraId="3454F6D2" w14:textId="77777777" w:rsidR="00C30822" w:rsidRPr="002D307B" w:rsidRDefault="00C30822" w:rsidP="00C30822">
      <w:pPr>
        <w:pStyle w:val="ListParagraph"/>
        <w:rPr>
          <w:rFonts w:asciiTheme="majorHAnsi" w:eastAsia="Times New Roman" w:hAnsiTheme="majorHAnsi" w:cstheme="majorHAnsi"/>
          <w:lang w:val="en-US"/>
        </w:rPr>
      </w:pPr>
    </w:p>
    <w:p w14:paraId="723B4386" w14:textId="094B99B9" w:rsidR="00886316" w:rsidRPr="002D307B" w:rsidRDefault="009C67C2" w:rsidP="00553757">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42FC865F" w14:textId="745A3652" w:rsidR="00350111" w:rsidRPr="002D307B" w:rsidRDefault="00350111" w:rsidP="00350111">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43E2E2E5" w14:textId="4D0F9D5A" w:rsidR="00350111" w:rsidRPr="002D307B" w:rsidRDefault="00350111" w:rsidP="00350111">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31B481E5" w14:textId="77777777" w:rsidR="00226DD9" w:rsidRPr="002D307B" w:rsidRDefault="00226DD9" w:rsidP="00553757">
      <w:pPr>
        <w:rPr>
          <w:rFonts w:asciiTheme="majorHAnsi" w:hAnsiTheme="majorHAnsi" w:cstheme="majorHAnsi"/>
          <w:lang w:val="en-US"/>
        </w:rPr>
      </w:pPr>
    </w:p>
    <w:p w14:paraId="52B55E44" w14:textId="3EBDBB35" w:rsidR="00A50B78" w:rsidRPr="002D307B" w:rsidRDefault="0065538A" w:rsidP="00541A4C">
      <w:pPr>
        <w:pStyle w:val="Heading3"/>
        <w:ind w:firstLine="0"/>
        <w:rPr>
          <w:rFonts w:asciiTheme="majorHAnsi" w:hAnsiTheme="majorHAnsi" w:cstheme="majorHAnsi"/>
          <w:highlight w:val="white"/>
          <w:lang w:val="en-US"/>
        </w:rPr>
      </w:pPr>
      <w:bookmarkStart w:id="37" w:name="_Toc57201214"/>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.1.2 Data</w:t>
      </w:r>
      <w:bookmarkEnd w:id="37"/>
    </w:p>
    <w:p w14:paraId="7AAED3B4" w14:textId="6AB68623" w:rsidR="00F45BDD" w:rsidRPr="002D307B" w:rsidRDefault="00F45BDD"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067467D4" w14:textId="78CC1F17" w:rsidR="00F45BDD" w:rsidRPr="002D307B" w:rsidRDefault="00F45BDD" w:rsidP="00541A4C">
      <w:pPr>
        <w:ind w:firstLine="0"/>
        <w:rPr>
          <w:rFonts w:asciiTheme="majorHAnsi" w:eastAsia="Times New Roman" w:hAnsiTheme="majorHAnsi" w:cstheme="majorHAnsi"/>
          <w:highlight w:val="white"/>
          <w:lang w:val="en-US"/>
        </w:rPr>
      </w:pPr>
    </w:p>
    <w:p w14:paraId="57DD09C0" w14:textId="3C400ECC" w:rsidR="00A50B78" w:rsidRPr="002D307B" w:rsidRDefault="00F45BDD"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r w:rsidR="004F0C7D" w:rsidRPr="002D307B">
        <w:rPr>
          <w:rFonts w:asciiTheme="majorHAnsi" w:eastAsia="Times New Roman" w:hAnsiTheme="majorHAnsi" w:cstheme="majorHAnsi"/>
          <w:b/>
          <w:bCs/>
          <w:highlight w:val="white"/>
          <w:lang w:val="en-US"/>
        </w:rPr>
        <w:t>:</w:t>
      </w:r>
    </w:p>
    <w:p w14:paraId="29C10D2B" w14:textId="0BCA62C1" w:rsidR="004E0E65" w:rsidRPr="002D307B" w:rsidRDefault="00566745" w:rsidP="00566745">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Data type (another task)</w:t>
      </w:r>
    </w:p>
    <w:p w14:paraId="6E3B42BA" w14:textId="20734318" w:rsidR="00B87BC8" w:rsidRPr="002D307B" w:rsidRDefault="00B87BC8" w:rsidP="00B87BC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mid-level difficulty; description of triangles. no social component</w:t>
      </w:r>
    </w:p>
    <w:p w14:paraId="33D3F21E" w14:textId="619B82DA" w:rsidR="00B87BC8" w:rsidRPr="002D307B" w:rsidRDefault="00B87BC8" w:rsidP="00B87BC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25F7C8A1" w14:textId="77777777" w:rsidR="003D40E5" w:rsidRPr="002D307B" w:rsidRDefault="003D40E5" w:rsidP="003D40E5">
      <w:pPr>
        <w:pStyle w:val="ListParagraph"/>
        <w:ind w:left="1440"/>
        <w:rPr>
          <w:rFonts w:asciiTheme="majorHAnsi" w:hAnsiTheme="majorHAnsi" w:cstheme="majorHAnsi"/>
          <w:highlight w:val="white"/>
          <w:lang w:val="en-US"/>
        </w:rPr>
      </w:pPr>
    </w:p>
    <w:p w14:paraId="36FC3DE0" w14:textId="5D46AD4C" w:rsidR="004E0E65" w:rsidRPr="002D307B" w:rsidRDefault="00E0781E" w:rsidP="00156814">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Less or more data?</w:t>
      </w:r>
    </w:p>
    <w:p w14:paraId="68BD5039" w14:textId="75805235" w:rsidR="00EE145B" w:rsidRPr="002D307B" w:rsidRDefault="00E0781E" w:rsidP="00EE145B">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56DEB948" w14:textId="2DD87D64" w:rsidR="00E0781E" w:rsidRPr="002D307B" w:rsidRDefault="00E0781E" w:rsidP="00EE145B">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654F21F1" w14:textId="77777777" w:rsidR="003D40E5" w:rsidRPr="002D307B" w:rsidRDefault="003D40E5" w:rsidP="003D40E5">
      <w:pPr>
        <w:pStyle w:val="ListParagraph"/>
        <w:ind w:left="1440"/>
        <w:rPr>
          <w:rFonts w:asciiTheme="majorHAnsi" w:hAnsiTheme="majorHAnsi" w:cstheme="majorHAnsi"/>
          <w:highlight w:val="white"/>
          <w:lang w:val="en-US"/>
        </w:rPr>
      </w:pPr>
    </w:p>
    <w:p w14:paraId="0F024E95" w14:textId="546F7F90" w:rsidR="00F45BDD" w:rsidRPr="002D307B" w:rsidRDefault="00566745" w:rsidP="000E6321">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Diverse data </w:t>
      </w:r>
    </w:p>
    <w:p w14:paraId="5E7EFE95" w14:textId="5B989606" w:rsidR="000E6321" w:rsidRPr="002D307B" w:rsidRDefault="00F921F6" w:rsidP="00F921F6">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D</w:t>
      </w:r>
      <w:r w:rsidR="000E6321" w:rsidRPr="002D307B">
        <w:rPr>
          <w:rFonts w:asciiTheme="majorHAnsi" w:hAnsiTheme="majorHAnsi" w:cstheme="majorHAnsi"/>
          <w:highlight w:val="white"/>
          <w:lang w:val="en-US"/>
        </w:rPr>
        <w:t>ifference in recording equipment</w:t>
      </w:r>
    </w:p>
    <w:p w14:paraId="462B7305" w14:textId="3510DE50" w:rsidR="00B852EF" w:rsidRPr="002D307B" w:rsidRDefault="00B852EF" w:rsidP="00EE15D6">
      <w:pPr>
        <w:rPr>
          <w:rFonts w:asciiTheme="majorHAnsi" w:hAnsiTheme="majorHAnsi" w:cstheme="majorHAnsi"/>
          <w:highlight w:val="white"/>
          <w:lang w:val="en-US"/>
        </w:rPr>
      </w:pPr>
    </w:p>
    <w:p w14:paraId="632D6945" w14:textId="77777777" w:rsidR="003B2C9C" w:rsidRPr="002D307B" w:rsidRDefault="003B2C9C" w:rsidP="00EE15D6">
      <w:pPr>
        <w:rPr>
          <w:rFonts w:asciiTheme="majorHAnsi" w:hAnsiTheme="majorHAnsi" w:cstheme="majorHAnsi"/>
          <w:highlight w:val="white"/>
          <w:lang w:val="en-US"/>
        </w:rPr>
      </w:pPr>
    </w:p>
    <w:p w14:paraId="3F5810B5" w14:textId="61A1C995" w:rsidR="00A50B78" w:rsidRPr="002D307B" w:rsidRDefault="0065538A" w:rsidP="00541A4C">
      <w:pPr>
        <w:pStyle w:val="Heading3"/>
        <w:ind w:firstLine="0"/>
        <w:rPr>
          <w:rFonts w:asciiTheme="majorHAnsi" w:hAnsiTheme="majorHAnsi" w:cstheme="majorHAnsi"/>
          <w:highlight w:val="white"/>
          <w:lang w:val="en-US"/>
        </w:rPr>
      </w:pPr>
      <w:bookmarkStart w:id="38" w:name="_Toc57201215"/>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.1.3 Feature selection</w:t>
      </w:r>
      <w:bookmarkEnd w:id="38"/>
    </w:p>
    <w:p w14:paraId="16D5E66E" w14:textId="11F87591" w:rsidR="00A50B78" w:rsidRPr="002D307B" w:rsidRDefault="004F0C7D"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03C2ECC2" w14:textId="680180FA" w:rsidR="004F0C7D" w:rsidRPr="002D307B" w:rsidRDefault="004F0C7D" w:rsidP="00541A4C">
      <w:pPr>
        <w:ind w:firstLine="0"/>
        <w:rPr>
          <w:rFonts w:asciiTheme="majorHAnsi" w:eastAsia="Times New Roman" w:hAnsiTheme="majorHAnsi" w:cstheme="majorHAnsi"/>
          <w:highlight w:val="white"/>
          <w:lang w:val="en-US"/>
        </w:rPr>
      </w:pPr>
    </w:p>
    <w:p w14:paraId="1CBDE0FF" w14:textId="6964B4F1" w:rsidR="004F0C7D" w:rsidRPr="002D307B" w:rsidRDefault="004F0C7D"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lastRenderedPageBreak/>
        <w:t>Notes:</w:t>
      </w:r>
    </w:p>
    <w:p w14:paraId="06B0F3B7" w14:textId="67BF6DBD" w:rsidR="00C55D0A" w:rsidRPr="002D307B" w:rsidRDefault="00C55D0A" w:rsidP="00C55D0A">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35E1E233" w14:textId="04C963FB" w:rsidR="00C55D0A" w:rsidRPr="002D307B" w:rsidRDefault="00C55D0A" w:rsidP="00C55D0A">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p>
    <w:p w14:paraId="3D0D378D" w14:textId="10E37332" w:rsidR="00C55D0A" w:rsidRPr="002D307B" w:rsidRDefault="00C55D0A" w:rsidP="00C55D0A">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00C70827" w14:textId="03067E98" w:rsidR="00C55D0A" w:rsidRPr="002D307B" w:rsidRDefault="00C55D0A" w:rsidP="00C55D0A">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2B333A54" w14:textId="1D76CD60" w:rsidR="00C55D0A" w:rsidRPr="002D307B" w:rsidRDefault="00277E71" w:rsidP="00C55D0A">
      <w:pPr>
        <w:pStyle w:val="ListParagraph"/>
        <w:numPr>
          <w:ilvl w:val="2"/>
          <w:numId w:val="13"/>
        </w:numPr>
        <w:rPr>
          <w:rFonts w:asciiTheme="majorHAnsi" w:hAnsiTheme="majorHAnsi" w:cstheme="majorHAnsi"/>
          <w:lang w:val="en-US"/>
        </w:rPr>
      </w:pPr>
      <w:r w:rsidRPr="002D307B">
        <w:rPr>
          <w:rFonts w:asciiTheme="majorHAnsi" w:hAnsiTheme="majorHAnsi" w:cstheme="majorHAnsi"/>
          <w:lang w:val="en-US"/>
        </w:rPr>
        <w:t>Explanation of how it could be understood (see below)</w:t>
      </w:r>
    </w:p>
    <w:p w14:paraId="628BBD13" w14:textId="0DD4942A" w:rsidR="00C23331" w:rsidRPr="002D307B" w:rsidRDefault="00C23331" w:rsidP="00C23331">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Shouldn’t really matter (</w:t>
      </w:r>
      <w:r w:rsidR="0084070F" w:rsidRPr="002D307B">
        <w:rPr>
          <w:rFonts w:asciiTheme="majorHAnsi" w:hAnsiTheme="majorHAnsi" w:cstheme="majorHAnsi"/>
          <w:lang w:val="en-US"/>
        </w:rPr>
        <w:t>see below)</w:t>
      </w:r>
    </w:p>
    <w:p w14:paraId="1EA642D4" w14:textId="77777777" w:rsidR="00C55D0A" w:rsidRPr="002D307B" w:rsidRDefault="00C55D0A" w:rsidP="0063627F">
      <w:pPr>
        <w:rPr>
          <w:rFonts w:asciiTheme="majorHAnsi" w:hAnsiTheme="majorHAnsi" w:cstheme="majorHAnsi"/>
          <w:lang w:val="en-US"/>
        </w:rPr>
      </w:pPr>
    </w:p>
    <w:p w14:paraId="035655F8" w14:textId="1C3A7451" w:rsidR="0063627F" w:rsidRPr="002D307B" w:rsidRDefault="0063627F" w:rsidP="0063627F">
      <w:pPr>
        <w:rPr>
          <w:rFonts w:asciiTheme="majorHAnsi" w:hAnsiTheme="majorHAnsi" w:cstheme="majorHAnsi"/>
          <w:u w:val="single"/>
          <w:lang w:val="en-US"/>
        </w:rPr>
      </w:pPr>
      <w:r w:rsidRPr="002D307B">
        <w:rPr>
          <w:rFonts w:asciiTheme="majorHAnsi" w:hAnsiTheme="majorHAnsi" w:cstheme="majorHAnsi"/>
          <w:lang w:val="en-US"/>
        </w:rPr>
        <w:br/>
      </w:r>
      <w:r w:rsidR="0084070F" w:rsidRPr="002D307B">
        <w:rPr>
          <w:rFonts w:asciiTheme="majorHAnsi" w:hAnsiTheme="majorHAnsi" w:cstheme="majorHAnsi"/>
          <w:u w:val="single"/>
          <w:lang w:val="en-US"/>
        </w:rPr>
        <w:t>Explanation of how it could be understood:</w:t>
      </w:r>
    </w:p>
    <w:p w14:paraId="222CB7D4" w14:textId="77777777" w:rsidR="0063627F" w:rsidRPr="002D307B" w:rsidRDefault="0063627F"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w:t>
      </w:r>
      <w:proofErr w:type="gramStart"/>
      <w:r w:rsidRPr="002D307B">
        <w:rPr>
          <w:rFonts w:asciiTheme="majorHAnsi" w:eastAsia="Times New Roman" w:hAnsiTheme="majorHAnsi" w:cstheme="majorHAnsi"/>
          <w:i/>
          <w:iCs/>
          <w:lang w:val="en-US"/>
        </w:rPr>
        <w:t>2 ,</w:t>
      </w:r>
      <w:proofErr w:type="gramEnd"/>
      <w:r w:rsidRPr="002D307B">
        <w:rPr>
          <w:rFonts w:asciiTheme="majorHAnsi" w:eastAsia="Times New Roman" w:hAnsiTheme="majorHAnsi" w:cstheme="majorHAnsi"/>
          <w:i/>
          <w:iCs/>
          <w:lang w:val="en-US"/>
        </w:rPr>
        <w:t xml:space="preserve">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w:t>
      </w:r>
      <w:proofErr w:type="spellStart"/>
      <w:r w:rsidRPr="002D307B">
        <w:rPr>
          <w:rFonts w:asciiTheme="majorHAnsi" w:eastAsia="Times New Roman" w:hAnsiTheme="majorHAnsi" w:cstheme="majorHAnsi"/>
          <w:lang w:val="en-US"/>
        </w:rPr>
        <w:t>PCn</w:t>
      </w:r>
      <w:proofErr w:type="spellEnd"/>
      <w:r w:rsidRPr="002D307B">
        <w:rPr>
          <w:rFonts w:asciiTheme="majorHAnsi" w:eastAsia="Times New Roman" w:hAnsiTheme="majorHAnsi" w:cstheme="majorHAnsi"/>
          <w:lang w:val="en-US"/>
        </w:rPr>
        <w:t>, until some desired threshold of accumulated variance is met.</w:t>
      </w:r>
    </w:p>
    <w:p w14:paraId="2895045A" w14:textId="77777777" w:rsidR="0063627F" w:rsidRPr="002D307B" w:rsidRDefault="0063627F"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28662AF" w14:textId="77777777" w:rsidR="000970A1" w:rsidRPr="002D307B" w:rsidRDefault="000970A1" w:rsidP="0063627F">
      <w:pPr>
        <w:rPr>
          <w:rFonts w:asciiTheme="majorHAnsi" w:eastAsia="Times New Roman" w:hAnsiTheme="majorHAnsi" w:cstheme="majorHAnsi"/>
          <w:lang w:val="en-US"/>
        </w:rPr>
      </w:pPr>
    </w:p>
    <w:p w14:paraId="0E26FBF2" w14:textId="769ECA7B" w:rsidR="000970A1" w:rsidRPr="002D307B" w:rsidRDefault="000970A1" w:rsidP="00541A4C">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r w:rsidR="00E64878" w:rsidRPr="002D307B">
        <w:rPr>
          <w:rFonts w:asciiTheme="majorHAnsi" w:eastAsia="Times New Roman" w:hAnsiTheme="majorHAnsi" w:cstheme="majorHAnsi"/>
          <w:u w:val="single"/>
          <w:lang w:val="en-US"/>
        </w:rPr>
        <w:t>:</w:t>
      </w:r>
    </w:p>
    <w:p w14:paraId="77D4BD58" w14:textId="78847FC7" w:rsidR="0063627F" w:rsidRPr="002D307B" w:rsidRDefault="0063627F"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3770D234" w14:textId="665B7E0E" w:rsidR="0063627F" w:rsidRPr="002D307B" w:rsidRDefault="0063627F" w:rsidP="0063627F">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00687E52"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E3CEAD4" w14:textId="77777777" w:rsidR="0063627F" w:rsidRPr="002D307B" w:rsidRDefault="0063627F"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0209D456" w14:textId="1F4B32C5" w:rsidR="0063627F" w:rsidRPr="002D307B" w:rsidRDefault="00FA23AC" w:rsidP="00541A4C">
      <w:pPr>
        <w:ind w:firstLine="0"/>
        <w:rPr>
          <w:rFonts w:asciiTheme="majorHAnsi" w:eastAsia="Times New Roman" w:hAnsiTheme="majorHAnsi" w:cstheme="majorHAnsi"/>
          <w:lang w:val="en-US"/>
        </w:rPr>
      </w:pPr>
      <w:hyperlink r:id="rId33" w:history="1">
        <w:r w:rsidR="00541A4C"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E238A88" w14:textId="77777777" w:rsidR="0063627F" w:rsidRPr="002D307B" w:rsidRDefault="0063627F"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44867274" w14:textId="77777777" w:rsidR="0063627F" w:rsidRPr="002D307B" w:rsidRDefault="0063627F" w:rsidP="00541A4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577E7889" w14:textId="3A9F837A" w:rsidR="00F339AA" w:rsidRPr="002D307B" w:rsidRDefault="00FA23AC" w:rsidP="00541A4C">
      <w:pPr>
        <w:ind w:firstLine="0"/>
        <w:rPr>
          <w:rStyle w:val="Hyperlink"/>
          <w:rFonts w:asciiTheme="majorHAnsi" w:eastAsia="Times New Roman" w:hAnsiTheme="majorHAnsi" w:cstheme="majorHAnsi"/>
          <w:lang w:val="en-US"/>
        </w:rPr>
      </w:pPr>
      <w:hyperlink r:id="rId34" w:history="1">
        <w:r w:rsidR="00541A4C" w:rsidRPr="00E210A6">
          <w:rPr>
            <w:rStyle w:val="Hyperlink"/>
            <w:rFonts w:asciiTheme="majorHAnsi" w:eastAsia="Times New Roman" w:hAnsiTheme="majorHAnsi" w:cstheme="majorHAnsi"/>
            <w:lang w:val="en-US"/>
          </w:rPr>
          <w:t>https://www.quora.com/How-do-you-use-PCA-for-feature-selection</w:t>
        </w:r>
      </w:hyperlink>
    </w:p>
    <w:p w14:paraId="57ADF77D" w14:textId="77777777" w:rsidR="0073588B" w:rsidRPr="002D307B" w:rsidRDefault="0073588B" w:rsidP="0063627F">
      <w:pPr>
        <w:rPr>
          <w:rFonts w:asciiTheme="majorHAnsi" w:eastAsia="Times New Roman" w:hAnsiTheme="majorHAnsi" w:cstheme="majorHAnsi"/>
          <w:highlight w:val="white"/>
          <w:lang w:val="en-US"/>
        </w:rPr>
      </w:pPr>
    </w:p>
    <w:p w14:paraId="7C35F6E5" w14:textId="3FC2A963" w:rsidR="00A50B78" w:rsidRPr="002D307B" w:rsidRDefault="0065538A" w:rsidP="00541A4C">
      <w:pPr>
        <w:pStyle w:val="Heading3"/>
        <w:ind w:firstLine="0"/>
        <w:rPr>
          <w:rFonts w:asciiTheme="majorHAnsi" w:hAnsiTheme="majorHAnsi" w:cstheme="majorHAnsi"/>
          <w:highlight w:val="white"/>
          <w:lang w:val="en-US"/>
        </w:rPr>
      </w:pPr>
      <w:bookmarkStart w:id="39" w:name="_Toc57201216"/>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.1.4 Methods</w:t>
      </w:r>
      <w:r w:rsidR="00C0434A" w:rsidRPr="002D307B">
        <w:rPr>
          <w:rFonts w:asciiTheme="majorHAnsi" w:hAnsiTheme="majorHAnsi" w:cstheme="majorHAnsi"/>
          <w:highlight w:val="white"/>
          <w:lang w:val="en-US"/>
        </w:rPr>
        <w:t xml:space="preserve"> (perhaps scrap</w:t>
      </w:r>
      <w:r w:rsidR="005711F6" w:rsidRPr="002D307B">
        <w:rPr>
          <w:rFonts w:asciiTheme="majorHAnsi" w:hAnsiTheme="majorHAnsi" w:cstheme="majorHAnsi"/>
          <w:highlight w:val="white"/>
          <w:lang w:val="en-US"/>
        </w:rPr>
        <w:t xml:space="preserve"> this section</w:t>
      </w:r>
      <w:r w:rsidR="00F91FD8" w:rsidRPr="002D307B">
        <w:rPr>
          <w:rFonts w:asciiTheme="majorHAnsi" w:hAnsiTheme="majorHAnsi" w:cstheme="majorHAnsi"/>
          <w:highlight w:val="white"/>
          <w:lang w:val="en-US"/>
        </w:rPr>
        <w:t xml:space="preserve"> – open it to read it</w:t>
      </w:r>
      <w:r w:rsidR="00C0434A" w:rsidRPr="002D307B">
        <w:rPr>
          <w:rFonts w:asciiTheme="majorHAnsi" w:hAnsiTheme="majorHAnsi" w:cstheme="majorHAnsi"/>
          <w:highlight w:val="white"/>
          <w:lang w:val="en-US"/>
        </w:rPr>
        <w:t>)</w:t>
      </w:r>
      <w:bookmarkEnd w:id="39"/>
    </w:p>
    <w:p w14:paraId="1B328571" w14:textId="4D8E1A62" w:rsidR="00A50B78" w:rsidRPr="002D307B" w:rsidRDefault="00103592"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r w:rsidR="003E3DB7" w:rsidRPr="002D307B">
        <w:rPr>
          <w:rFonts w:asciiTheme="majorHAnsi" w:eastAsia="Times New Roman" w:hAnsiTheme="majorHAnsi" w:cstheme="majorHAnsi"/>
          <w:b/>
          <w:bCs/>
          <w:highlight w:val="white"/>
          <w:lang w:val="en-US"/>
        </w:rPr>
        <w:t>:</w:t>
      </w:r>
    </w:p>
    <w:p w14:paraId="3CA53008" w14:textId="13FF4AEC" w:rsidR="00103592" w:rsidRPr="002D307B" w:rsidRDefault="00103592" w:rsidP="00541A4C">
      <w:pPr>
        <w:ind w:firstLine="0"/>
        <w:rPr>
          <w:rFonts w:asciiTheme="majorHAnsi" w:eastAsia="Times New Roman" w:hAnsiTheme="majorHAnsi" w:cstheme="majorHAnsi"/>
          <w:highlight w:val="white"/>
          <w:lang w:val="en-US"/>
        </w:rPr>
      </w:pPr>
    </w:p>
    <w:p w14:paraId="6A15BFB6" w14:textId="5E230D83" w:rsidR="007C3313" w:rsidRPr="002D307B" w:rsidRDefault="00103592"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01CA4524" w14:textId="09ADABA1" w:rsidR="0006143D" w:rsidRPr="002D307B" w:rsidRDefault="0006143D" w:rsidP="0006143D">
      <w:pPr>
        <w:pStyle w:val="ListParagraph"/>
        <w:numPr>
          <w:ilvl w:val="0"/>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files</w:t>
      </w:r>
    </w:p>
    <w:p w14:paraId="4CD351AE" w14:textId="3F87ADB1" w:rsidR="0006143D" w:rsidRPr="002D307B" w:rsidRDefault="0006143D" w:rsidP="0006143D">
      <w:pPr>
        <w:pStyle w:val="ListParagraph"/>
        <w:numPr>
          <w:ilvl w:val="0"/>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Using ensemble</w:t>
      </w:r>
    </w:p>
    <w:p w14:paraId="685D00B9" w14:textId="69B2F68A" w:rsidR="0006143D" w:rsidRPr="002D307B" w:rsidRDefault="0006143D" w:rsidP="00C25D39">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11A905D2" w14:textId="77777777" w:rsidR="00C25D39" w:rsidRPr="002D307B" w:rsidRDefault="00C25D39" w:rsidP="00C25D39">
      <w:pPr>
        <w:rPr>
          <w:rFonts w:asciiTheme="majorHAnsi" w:eastAsia="Times New Roman" w:hAnsiTheme="majorHAnsi" w:cstheme="majorHAnsi"/>
          <w:highlight w:val="white"/>
          <w:lang w:val="en-US"/>
        </w:rPr>
      </w:pPr>
    </w:p>
    <w:p w14:paraId="4812DB90" w14:textId="77777777" w:rsidR="007C3313" w:rsidRPr="002D307B" w:rsidRDefault="007C3313" w:rsidP="00AB7D2B">
      <w:pPr>
        <w:rPr>
          <w:rFonts w:asciiTheme="majorHAnsi" w:eastAsia="Times New Roman" w:hAnsiTheme="majorHAnsi" w:cstheme="majorHAnsi"/>
          <w:highlight w:val="white"/>
          <w:lang w:val="en-US"/>
        </w:rPr>
      </w:pPr>
    </w:p>
    <w:p w14:paraId="71398345" w14:textId="5BFBCF34" w:rsidR="00945CB1" w:rsidRPr="002D307B" w:rsidRDefault="00945CB1" w:rsidP="00945CB1">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lastRenderedPageBreak/>
        <w:t>Diversity/data trade-off in ensemble modeling</w:t>
      </w:r>
      <w:r w:rsidR="00C25D39" w:rsidRPr="002D307B">
        <w:rPr>
          <w:rFonts w:asciiTheme="majorHAnsi" w:hAnsiTheme="majorHAnsi" w:cstheme="majorHAnsi"/>
          <w:highlight w:val="white"/>
          <w:u w:val="single"/>
          <w:lang w:val="en-US"/>
        </w:rPr>
        <w:t>:</w:t>
      </w:r>
    </w:p>
    <w:p w14:paraId="2E6352B9" w14:textId="77777777"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3369479E" w14:textId="77777777" w:rsidR="00B85E6E" w:rsidRPr="002D307B" w:rsidRDefault="00B85E6E" w:rsidP="00B85E6E">
      <w:pPr>
        <w:rPr>
          <w:rFonts w:asciiTheme="majorHAnsi" w:eastAsia="Times New Roman" w:hAnsiTheme="majorHAnsi" w:cstheme="majorHAnsi"/>
          <w:lang w:val="en-US"/>
        </w:rPr>
      </w:pPr>
    </w:p>
    <w:p w14:paraId="68ED4C04" w14:textId="77777777"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728A2A90" w14:textId="77777777" w:rsidR="00B85E6E" w:rsidRPr="002D307B" w:rsidRDefault="00B85E6E" w:rsidP="00B85E6E">
      <w:pPr>
        <w:rPr>
          <w:rFonts w:asciiTheme="majorHAnsi" w:eastAsia="Times New Roman" w:hAnsiTheme="majorHAnsi" w:cstheme="majorHAnsi"/>
          <w:lang w:val="en-US"/>
        </w:rPr>
      </w:pPr>
    </w:p>
    <w:p w14:paraId="398FD2D8" w14:textId="77777777"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 xml:space="preserve">The “diversity” the opposing idea would bring, is not due to difference in neither type of models </w:t>
      </w:r>
      <w:proofErr w:type="gramStart"/>
      <w:r w:rsidRPr="002D307B">
        <w:rPr>
          <w:rFonts w:asciiTheme="majorHAnsi" w:eastAsia="Times New Roman" w:hAnsiTheme="majorHAnsi" w:cstheme="majorHAnsi"/>
          <w:lang w:val="en-US"/>
        </w:rPr>
        <w:t>or</w:t>
      </w:r>
      <w:proofErr w:type="gramEnd"/>
      <w:r w:rsidRPr="002D307B">
        <w:rPr>
          <w:rFonts w:asciiTheme="majorHAnsi" w:eastAsia="Times New Roman" w:hAnsiTheme="majorHAnsi" w:cstheme="majorHAnsi"/>
          <w:lang w:val="en-US"/>
        </w:rPr>
        <w:t xml:space="preserve"> any other diversity parameter. The opposing choice would only give diversity from differences in training data.</w:t>
      </w:r>
    </w:p>
    <w:p w14:paraId="5D987E1C" w14:textId="77777777"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3E2AE99D" w14:textId="77777777"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0F510607" w14:textId="77777777"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5CBF350E" w14:textId="208E9172" w:rsidR="00B85E6E" w:rsidRPr="002D307B" w:rsidRDefault="00B85E6E" w:rsidP="00B85E6E">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But the potentially very small positive effect a more diverse set of decision-agents, might very well be negated by the fact that </w:t>
      </w:r>
      <w:proofErr w:type="gramStart"/>
      <w:r w:rsidRPr="002D307B">
        <w:rPr>
          <w:rFonts w:asciiTheme="majorHAnsi" w:eastAsia="Times New Roman" w:hAnsiTheme="majorHAnsi" w:cstheme="majorHAnsi"/>
          <w:lang w:val="en-US"/>
        </w:rPr>
        <w:t>all of</w:t>
      </w:r>
      <w:proofErr w:type="gramEnd"/>
      <w:r w:rsidRPr="002D307B">
        <w:rPr>
          <w:rFonts w:asciiTheme="majorHAnsi" w:eastAsia="Times New Roman" w:hAnsiTheme="majorHAnsi" w:cstheme="majorHAnsi"/>
          <w:lang w:val="en-US"/>
        </w:rPr>
        <w:t xml:space="preserve"> the 5 diverse models would be worse, due to their more limited data.</w:t>
      </w:r>
      <w:r w:rsidR="00EF41A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In other words; no – it isn’t likely to have had a large effect. But it would have been interesting to do both.</w:t>
      </w:r>
    </w:p>
    <w:p w14:paraId="228C08C7" w14:textId="77777777" w:rsidR="00945CB1" w:rsidRPr="002D307B" w:rsidRDefault="00945CB1" w:rsidP="00AB7D2B">
      <w:pPr>
        <w:rPr>
          <w:rFonts w:asciiTheme="majorHAnsi" w:eastAsia="Times New Roman" w:hAnsiTheme="majorHAnsi" w:cstheme="majorHAnsi"/>
          <w:highlight w:val="white"/>
          <w:lang w:val="en-US"/>
        </w:rPr>
      </w:pPr>
    </w:p>
    <w:p w14:paraId="7E7B5993" w14:textId="6DCA34C4" w:rsidR="000C280E" w:rsidRPr="002D307B" w:rsidRDefault="0065538A" w:rsidP="00541A4C">
      <w:pPr>
        <w:pStyle w:val="Heading2"/>
        <w:ind w:firstLine="0"/>
        <w:rPr>
          <w:rFonts w:asciiTheme="majorHAnsi" w:hAnsiTheme="majorHAnsi" w:cstheme="majorHAnsi"/>
          <w:highlight w:val="white"/>
          <w:lang w:val="en-US"/>
        </w:rPr>
      </w:pPr>
      <w:bookmarkStart w:id="40" w:name="_Toc57201217"/>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40"/>
    </w:p>
    <w:p w14:paraId="091AFAE7" w14:textId="072CF34C" w:rsidR="000C280E" w:rsidRPr="002D307B" w:rsidRDefault="0065538A" w:rsidP="00541A4C">
      <w:pPr>
        <w:pStyle w:val="Heading3"/>
        <w:ind w:firstLine="0"/>
        <w:rPr>
          <w:rFonts w:asciiTheme="majorHAnsi" w:hAnsiTheme="majorHAnsi" w:cstheme="majorHAnsi"/>
          <w:highlight w:val="white"/>
          <w:lang w:val="en-US"/>
        </w:rPr>
      </w:pPr>
      <w:bookmarkStart w:id="41" w:name="_Toc57201218"/>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FC56A0" w:rsidRPr="002D307B">
        <w:rPr>
          <w:rFonts w:asciiTheme="majorHAnsi" w:hAnsiTheme="majorHAnsi" w:cstheme="majorHAnsi"/>
          <w:highlight w:val="white"/>
          <w:lang w:val="en-US"/>
        </w:rPr>
        <w:t>Implementation of pipeline in replication</w:t>
      </w:r>
      <w:bookmarkEnd w:id="41"/>
    </w:p>
    <w:p w14:paraId="19B87DA0" w14:textId="77777777" w:rsidR="00FE0489" w:rsidRPr="002D307B" w:rsidRDefault="00FE0489"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55B816D3" w14:textId="77777777" w:rsidR="00FE0489" w:rsidRPr="002D307B" w:rsidRDefault="00FE0489" w:rsidP="00541A4C">
      <w:pPr>
        <w:ind w:firstLine="0"/>
        <w:rPr>
          <w:rFonts w:asciiTheme="majorHAnsi" w:eastAsia="Times New Roman" w:hAnsiTheme="majorHAnsi" w:cstheme="majorHAnsi"/>
          <w:highlight w:val="white"/>
          <w:lang w:val="en-US"/>
        </w:rPr>
      </w:pPr>
    </w:p>
    <w:p w14:paraId="12FF3CB8" w14:textId="14611757" w:rsidR="000C280E" w:rsidRPr="002D307B" w:rsidRDefault="00FE0489"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BC92245" w14:textId="60847D18" w:rsidR="00373777" w:rsidRPr="002D307B" w:rsidRDefault="00373777" w:rsidP="00541A4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Hard (poor transparency)</w:t>
      </w:r>
    </w:p>
    <w:p w14:paraId="7C7261EF" w14:textId="5BF0FDC4" w:rsidR="00801C4A" w:rsidRPr="002D307B" w:rsidRDefault="00801C4A" w:rsidP="00541A4C">
      <w:pPr>
        <w:ind w:firstLine="0"/>
        <w:rPr>
          <w:rFonts w:asciiTheme="majorHAnsi" w:eastAsia="Times New Roman" w:hAnsiTheme="majorHAnsi" w:cstheme="majorHAnsi"/>
          <w:highlight w:val="white"/>
          <w:lang w:val="en-US"/>
        </w:rPr>
      </w:pPr>
    </w:p>
    <w:p w14:paraId="3613AA82" w14:textId="24E96F4C" w:rsidR="000C280E" w:rsidRPr="002D307B" w:rsidRDefault="0065538A" w:rsidP="00541A4C">
      <w:pPr>
        <w:pStyle w:val="Heading3"/>
        <w:ind w:firstLine="0"/>
        <w:rPr>
          <w:rFonts w:asciiTheme="majorHAnsi" w:hAnsiTheme="majorHAnsi" w:cstheme="majorHAnsi"/>
          <w:highlight w:val="white"/>
          <w:lang w:val="en-US"/>
        </w:rPr>
      </w:pPr>
      <w:bookmarkStart w:id="42" w:name="_Toc57201219"/>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.2.2 </w:t>
      </w:r>
      <w:r w:rsidR="008E3C5E" w:rsidRPr="002D307B">
        <w:rPr>
          <w:rFonts w:asciiTheme="majorHAnsi" w:hAnsiTheme="majorHAnsi" w:cstheme="majorHAnsi"/>
          <w:highlight w:val="white"/>
          <w:lang w:val="en-US"/>
        </w:rPr>
        <w:t>Pointers about ML within this field, from the implementation of the pipeline</w:t>
      </w:r>
      <w:bookmarkEnd w:id="42"/>
    </w:p>
    <w:p w14:paraId="08382000" w14:textId="77777777" w:rsidR="00FE0489" w:rsidRPr="002D307B" w:rsidRDefault="00FE0489"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6C304B62" w14:textId="77777777" w:rsidR="00FE0489" w:rsidRPr="002D307B" w:rsidRDefault="00FE0489" w:rsidP="00541A4C">
      <w:pPr>
        <w:ind w:firstLine="0"/>
        <w:rPr>
          <w:rFonts w:asciiTheme="majorHAnsi" w:eastAsia="Times New Roman" w:hAnsiTheme="majorHAnsi" w:cstheme="majorHAnsi"/>
          <w:highlight w:val="white"/>
          <w:lang w:val="en-US"/>
        </w:rPr>
      </w:pPr>
    </w:p>
    <w:p w14:paraId="13C8CEF6" w14:textId="77777777" w:rsidR="00FE0489" w:rsidRPr="002D307B" w:rsidRDefault="00FE0489"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15822C58" w14:textId="22C95A2A" w:rsidR="004F31EE" w:rsidRPr="002D307B" w:rsidRDefault="00AE17D9" w:rsidP="00541A4C">
      <w:pPr>
        <w:ind w:firstLine="0"/>
        <w:rPr>
          <w:rFonts w:asciiTheme="majorHAnsi" w:eastAsia="Times New Roman" w:hAnsiTheme="majorHAnsi" w:cstheme="majorHAnsi"/>
          <w:b/>
          <w:bCs/>
          <w:highlight w:val="white"/>
          <w:lang w:val="en-US"/>
        </w:rPr>
      </w:pPr>
      <w:r w:rsidRPr="002D307B">
        <w:rPr>
          <w:rFonts w:asciiTheme="majorHAnsi" w:hAnsiTheme="majorHAnsi" w:cstheme="majorHAnsi"/>
          <w:lang w:val="en-US"/>
        </w:rPr>
        <w:t>ML methods not robust to language differences and task differences.</w:t>
      </w:r>
    </w:p>
    <w:p w14:paraId="7BE3685B" w14:textId="589F9CC3" w:rsidR="00174E7E" w:rsidRPr="002D307B" w:rsidRDefault="00174E7E" w:rsidP="00541A4C">
      <w:pPr>
        <w:ind w:firstLine="0"/>
        <w:rPr>
          <w:rFonts w:asciiTheme="majorHAnsi" w:eastAsia="Times New Roman" w:hAnsiTheme="majorHAnsi" w:cstheme="majorHAnsi"/>
          <w:b/>
          <w:bCs/>
          <w:highlight w:val="white"/>
          <w:lang w:val="en-US"/>
        </w:rPr>
      </w:pPr>
      <w:r w:rsidRPr="002D307B">
        <w:rPr>
          <w:rFonts w:asciiTheme="majorHAnsi" w:hAnsiTheme="majorHAnsi" w:cstheme="majorHAnsi"/>
          <w:highlight w:val="white"/>
          <w:lang w:val="en-US"/>
        </w:rPr>
        <w:t>Performance isn’t robust (determined by differences)</w:t>
      </w:r>
    </w:p>
    <w:p w14:paraId="7E4DDC1F" w14:textId="77777777" w:rsidR="00C76963" w:rsidRPr="002D307B" w:rsidRDefault="00C76963" w:rsidP="00AB7D2B">
      <w:pPr>
        <w:rPr>
          <w:rFonts w:asciiTheme="majorHAnsi" w:eastAsia="Times New Roman" w:hAnsiTheme="majorHAnsi" w:cstheme="majorHAnsi"/>
          <w:b/>
          <w:bCs/>
          <w:highlight w:val="white"/>
          <w:lang w:val="en-US"/>
        </w:rPr>
      </w:pPr>
    </w:p>
    <w:p w14:paraId="55397438" w14:textId="2C35DFFB" w:rsidR="00301770" w:rsidRPr="002D307B" w:rsidRDefault="0065538A" w:rsidP="00541A4C">
      <w:pPr>
        <w:pStyle w:val="Heading2"/>
        <w:ind w:firstLine="0"/>
        <w:rPr>
          <w:rFonts w:asciiTheme="majorHAnsi" w:hAnsiTheme="majorHAnsi" w:cstheme="majorHAnsi"/>
          <w:highlight w:val="white"/>
          <w:lang w:val="en-US"/>
        </w:rPr>
      </w:pPr>
      <w:bookmarkStart w:id="43" w:name="_Toc57201220"/>
      <w:r w:rsidRPr="002D307B">
        <w:rPr>
          <w:rFonts w:asciiTheme="majorHAnsi" w:hAnsiTheme="majorHAnsi" w:cstheme="majorHAnsi"/>
          <w:highlight w:val="white"/>
          <w:lang w:val="en-US"/>
        </w:rPr>
        <w:t>4</w:t>
      </w:r>
      <w:r w:rsidR="00301770" w:rsidRPr="002D307B">
        <w:rPr>
          <w:rFonts w:asciiTheme="majorHAnsi" w:hAnsiTheme="majorHAnsi" w:cstheme="majorHAnsi"/>
          <w:highlight w:val="white"/>
          <w:lang w:val="en-US"/>
        </w:rPr>
        <w:t>.3 Where does research go from here?</w:t>
      </w:r>
      <w:bookmarkEnd w:id="43"/>
    </w:p>
    <w:p w14:paraId="182C7B23" w14:textId="55163FB5" w:rsidR="00301770" w:rsidRPr="002D307B" w:rsidRDefault="0065538A" w:rsidP="00541A4C">
      <w:pPr>
        <w:pStyle w:val="Heading3"/>
        <w:ind w:firstLine="0"/>
        <w:rPr>
          <w:rFonts w:asciiTheme="majorHAnsi" w:hAnsiTheme="majorHAnsi" w:cstheme="majorHAnsi"/>
          <w:highlight w:val="white"/>
          <w:lang w:val="en-US"/>
        </w:rPr>
      </w:pPr>
      <w:bookmarkStart w:id="44" w:name="_Toc57201221"/>
      <w:r w:rsidRPr="002D307B">
        <w:rPr>
          <w:rFonts w:asciiTheme="majorHAnsi" w:hAnsiTheme="majorHAnsi" w:cstheme="majorHAnsi"/>
          <w:highlight w:val="white"/>
          <w:lang w:val="en-US"/>
        </w:rPr>
        <w:t>4</w:t>
      </w:r>
      <w:r w:rsidR="00301770" w:rsidRPr="002D307B">
        <w:rPr>
          <w:rFonts w:asciiTheme="majorHAnsi" w:hAnsiTheme="majorHAnsi" w:cstheme="majorHAnsi"/>
          <w:highlight w:val="white"/>
          <w:lang w:val="en-US"/>
        </w:rPr>
        <w:t>.3.1 More replications</w:t>
      </w:r>
      <w:bookmarkEnd w:id="44"/>
    </w:p>
    <w:p w14:paraId="52D66C12" w14:textId="56018BB0" w:rsidR="00301770" w:rsidRPr="002D307B" w:rsidRDefault="00FB4B83"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5C59E811" w14:textId="0028CD0A" w:rsidR="00FB4B83" w:rsidRPr="002D307B" w:rsidRDefault="00FB4B83" w:rsidP="00541A4C">
      <w:pPr>
        <w:ind w:firstLine="0"/>
        <w:rPr>
          <w:rFonts w:asciiTheme="majorHAnsi" w:eastAsia="Times New Roman" w:hAnsiTheme="majorHAnsi" w:cstheme="majorHAnsi"/>
          <w:highlight w:val="white"/>
          <w:lang w:val="en-US"/>
        </w:rPr>
      </w:pPr>
    </w:p>
    <w:p w14:paraId="384EAB96" w14:textId="3659DA76" w:rsidR="00FB4B83" w:rsidRPr="002D307B" w:rsidRDefault="00FB4B83"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301EAC06" w14:textId="64EBDACC" w:rsidR="00742EFF" w:rsidRPr="002D307B" w:rsidRDefault="00742EFF" w:rsidP="00541A4C">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3D8C6651" w14:textId="246B5B74" w:rsidR="00AE17D9" w:rsidRPr="002D307B" w:rsidRDefault="0065538A" w:rsidP="00541A4C">
      <w:pPr>
        <w:pStyle w:val="Heading3"/>
        <w:ind w:firstLine="0"/>
        <w:rPr>
          <w:rFonts w:asciiTheme="majorHAnsi" w:hAnsiTheme="majorHAnsi" w:cstheme="majorHAnsi"/>
          <w:highlight w:val="white"/>
          <w:lang w:val="en-US"/>
        </w:rPr>
      </w:pPr>
      <w:bookmarkStart w:id="45" w:name="_Toc57201222"/>
      <w:r w:rsidRPr="002D307B">
        <w:rPr>
          <w:rFonts w:asciiTheme="majorHAnsi" w:hAnsiTheme="majorHAnsi" w:cstheme="majorHAnsi"/>
          <w:highlight w:val="white"/>
          <w:lang w:val="en-US"/>
        </w:rPr>
        <w:t>4</w:t>
      </w:r>
      <w:r w:rsidR="00301770" w:rsidRPr="002D307B">
        <w:rPr>
          <w:rFonts w:asciiTheme="majorHAnsi" w:hAnsiTheme="majorHAnsi" w:cstheme="majorHAnsi"/>
          <w:highlight w:val="white"/>
          <w:lang w:val="en-US"/>
        </w:rPr>
        <w:t xml:space="preserve">.3.2 </w:t>
      </w:r>
      <w:r w:rsidR="00535908" w:rsidRPr="002D307B">
        <w:rPr>
          <w:rFonts w:asciiTheme="majorHAnsi" w:hAnsiTheme="majorHAnsi" w:cstheme="majorHAnsi"/>
          <w:highlight w:val="white"/>
          <w:lang w:val="en-US"/>
        </w:rPr>
        <w:t xml:space="preserve">Better transparency, descriptions, + more open </w:t>
      </w:r>
      <w:proofErr w:type="spellStart"/>
      <w:r w:rsidR="00535908" w:rsidRPr="002D307B">
        <w:rPr>
          <w:rFonts w:asciiTheme="majorHAnsi" w:hAnsiTheme="majorHAnsi" w:cstheme="majorHAnsi"/>
          <w:highlight w:val="white"/>
          <w:lang w:val="en-US"/>
        </w:rPr>
        <w:t>scienc</w:t>
      </w:r>
      <w:r w:rsidR="005D5271" w:rsidRPr="002D307B">
        <w:rPr>
          <w:rFonts w:asciiTheme="majorHAnsi" w:hAnsiTheme="majorHAnsi" w:cstheme="majorHAnsi"/>
          <w:highlight w:val="white"/>
          <w:lang w:val="en-US"/>
        </w:rPr>
        <w:t>y</w:t>
      </w:r>
      <w:bookmarkEnd w:id="45"/>
      <w:proofErr w:type="spellEnd"/>
    </w:p>
    <w:p w14:paraId="455C67EC" w14:textId="1711605E" w:rsidR="00E9775C" w:rsidRPr="002D307B" w:rsidRDefault="00FB4B83" w:rsidP="00541A4C">
      <w:pPr>
        <w:spacing w:line="240" w:lineRule="auto"/>
        <w:ind w:firstLine="0"/>
        <w:rPr>
          <w:rFonts w:asciiTheme="majorHAnsi" w:hAnsiTheme="majorHAnsi" w:cstheme="majorHAnsi"/>
          <w:b/>
          <w:bCs/>
          <w:lang w:val="en-US"/>
        </w:rPr>
      </w:pPr>
      <w:r w:rsidRPr="002D307B">
        <w:rPr>
          <w:rFonts w:asciiTheme="majorHAnsi" w:hAnsiTheme="majorHAnsi" w:cstheme="majorHAnsi"/>
          <w:b/>
          <w:bCs/>
          <w:lang w:val="en-US"/>
        </w:rPr>
        <w:t>Actual:</w:t>
      </w:r>
    </w:p>
    <w:p w14:paraId="10AAB70A" w14:textId="39D69516" w:rsidR="00FB4B83" w:rsidRPr="002D307B" w:rsidRDefault="00B3508B" w:rsidP="00541A4C">
      <w:pPr>
        <w:spacing w:line="240" w:lineRule="auto"/>
        <w:ind w:firstLine="0"/>
        <w:rPr>
          <w:rFonts w:asciiTheme="majorHAnsi" w:hAnsiTheme="majorHAnsi" w:cstheme="majorHAnsi"/>
          <w:lang w:val="en-US"/>
        </w:rPr>
      </w:pPr>
      <w:r w:rsidRPr="002D307B">
        <w:rPr>
          <w:rFonts w:asciiTheme="majorHAnsi" w:hAnsiTheme="majorHAnsi" w:cstheme="majorHAnsi"/>
          <w:lang w:val="en-US"/>
        </w:rPr>
        <w:t>S</w:t>
      </w:r>
    </w:p>
    <w:p w14:paraId="73385136" w14:textId="77777777" w:rsidR="00B3508B" w:rsidRPr="002D307B" w:rsidRDefault="00B3508B" w:rsidP="00541A4C">
      <w:pPr>
        <w:spacing w:line="240" w:lineRule="auto"/>
        <w:ind w:firstLine="0"/>
        <w:rPr>
          <w:rFonts w:asciiTheme="majorHAnsi" w:hAnsiTheme="majorHAnsi" w:cstheme="majorHAnsi"/>
          <w:lang w:val="en-US"/>
        </w:rPr>
      </w:pPr>
    </w:p>
    <w:p w14:paraId="0C5ECFC3" w14:textId="5B5B45C4" w:rsidR="00FB4B83" w:rsidRPr="002D307B" w:rsidRDefault="00FB4B83" w:rsidP="00541A4C">
      <w:pPr>
        <w:spacing w:line="240" w:lineRule="auto"/>
        <w:ind w:firstLine="0"/>
        <w:rPr>
          <w:rFonts w:asciiTheme="majorHAnsi" w:hAnsiTheme="majorHAnsi" w:cstheme="majorHAnsi"/>
          <w:b/>
          <w:bCs/>
          <w:lang w:val="en-US"/>
        </w:rPr>
      </w:pPr>
      <w:r w:rsidRPr="002D307B">
        <w:rPr>
          <w:rFonts w:asciiTheme="majorHAnsi" w:hAnsiTheme="majorHAnsi" w:cstheme="majorHAnsi"/>
          <w:b/>
          <w:bCs/>
          <w:lang w:val="en-US"/>
        </w:rPr>
        <w:t>Notes:</w:t>
      </w:r>
    </w:p>
    <w:p w14:paraId="57905E7F" w14:textId="6778DADE" w:rsidR="00FB4B83" w:rsidRPr="002D307B" w:rsidRDefault="00954596" w:rsidP="00541A4C">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37D7EEA6" w14:textId="77777777" w:rsidR="00FB4B83" w:rsidRPr="002D307B" w:rsidRDefault="00FB4B83" w:rsidP="00541A4C">
      <w:pPr>
        <w:spacing w:line="240" w:lineRule="auto"/>
        <w:ind w:firstLine="0"/>
        <w:rPr>
          <w:rFonts w:asciiTheme="majorHAnsi" w:hAnsiTheme="majorHAnsi" w:cstheme="majorHAnsi"/>
          <w:lang w:val="en-US"/>
        </w:rPr>
      </w:pPr>
    </w:p>
    <w:p w14:paraId="519AD2E2" w14:textId="2C81295F" w:rsidR="001A5D93" w:rsidRPr="002D307B" w:rsidRDefault="0065538A" w:rsidP="00541A4C">
      <w:pPr>
        <w:pStyle w:val="Heading1"/>
        <w:ind w:firstLine="0"/>
        <w:rPr>
          <w:rFonts w:asciiTheme="majorHAnsi" w:hAnsiTheme="majorHAnsi" w:cstheme="majorHAnsi"/>
          <w:highlight w:val="white"/>
          <w:lang w:val="en-US"/>
        </w:rPr>
      </w:pPr>
      <w:bookmarkStart w:id="46" w:name="_Toc57201223"/>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bookmarkEnd w:id="46"/>
    </w:p>
    <w:p w14:paraId="318BF868" w14:textId="77777777" w:rsidR="00541A4C" w:rsidRDefault="00DF5BCA" w:rsidP="00541A4C">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6582CBFE" w14:textId="60838B83" w:rsidR="00DF5BCA" w:rsidRPr="002D307B" w:rsidRDefault="00DF5BCA" w:rsidP="00541A4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r w:rsidR="00F94556" w:rsidRPr="002D307B">
        <w:rPr>
          <w:rFonts w:asciiTheme="majorHAnsi" w:eastAsia="Times New Roman" w:hAnsiTheme="majorHAnsi" w:cstheme="majorHAnsi"/>
          <w:b/>
          <w:bCs/>
          <w:highlight w:val="white"/>
          <w:lang w:val="en-US"/>
        </w:rPr>
        <w:t>:</w:t>
      </w:r>
    </w:p>
    <w:p w14:paraId="03B0AE87" w14:textId="77777777" w:rsidR="00DF5BCA" w:rsidRPr="002D307B" w:rsidRDefault="00DF5BCA" w:rsidP="001C12AE">
      <w:pPr>
        <w:rPr>
          <w:rFonts w:asciiTheme="majorHAnsi" w:eastAsia="Times New Roman" w:hAnsiTheme="majorHAnsi" w:cstheme="majorHAnsi"/>
          <w:highlight w:val="white"/>
          <w:lang w:val="en-US"/>
        </w:rPr>
      </w:pPr>
    </w:p>
    <w:p w14:paraId="5E646376" w14:textId="5C7EE1E4" w:rsidR="005E7C4B" w:rsidRPr="002D307B" w:rsidRDefault="0065538A" w:rsidP="00541A4C">
      <w:pPr>
        <w:pStyle w:val="Heading1"/>
        <w:ind w:firstLine="0"/>
        <w:rPr>
          <w:rFonts w:asciiTheme="majorHAnsi" w:hAnsiTheme="majorHAnsi" w:cstheme="majorHAnsi"/>
          <w:highlight w:val="white"/>
          <w:lang w:val="en-US"/>
        </w:rPr>
      </w:pPr>
      <w:bookmarkStart w:id="47" w:name="_Toc57201224"/>
      <w:r w:rsidRPr="002D307B">
        <w:rPr>
          <w:rFonts w:asciiTheme="majorHAnsi" w:hAnsiTheme="majorHAnsi" w:cstheme="majorHAnsi"/>
          <w:highlight w:val="white"/>
          <w:lang w:val="en-US"/>
        </w:rPr>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7"/>
    </w:p>
    <w:p w14:paraId="7CA4A439" w14:textId="77777777" w:rsidR="00BC06F6" w:rsidRPr="002D307B" w:rsidRDefault="0085226C" w:rsidP="00BC06F6">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00392939"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00BC06F6" w:rsidRPr="002D307B">
        <w:rPr>
          <w:rFonts w:asciiTheme="majorHAnsi" w:hAnsiTheme="majorHAnsi" w:cstheme="majorHAnsi"/>
          <w:i/>
          <w:iCs/>
          <w:lang w:val="en-US"/>
        </w:rPr>
        <w:t>Cognitive Development</w:t>
      </w:r>
      <w:r w:rsidR="00BC06F6" w:rsidRPr="002D307B">
        <w:rPr>
          <w:rFonts w:asciiTheme="majorHAnsi" w:hAnsiTheme="majorHAnsi" w:cstheme="majorHAnsi"/>
          <w:lang w:val="en-US"/>
        </w:rPr>
        <w:t xml:space="preserve">, </w:t>
      </w:r>
      <w:r w:rsidR="00BC06F6" w:rsidRPr="002D307B">
        <w:rPr>
          <w:rFonts w:asciiTheme="majorHAnsi" w:hAnsiTheme="majorHAnsi" w:cstheme="majorHAnsi"/>
          <w:i/>
          <w:iCs/>
          <w:lang w:val="en-US"/>
        </w:rPr>
        <w:t>15</w:t>
      </w:r>
      <w:r w:rsidR="00BC06F6" w:rsidRPr="002D307B">
        <w:rPr>
          <w:rFonts w:asciiTheme="majorHAnsi" w:hAnsiTheme="majorHAnsi" w:cstheme="majorHAnsi"/>
          <w:lang w:val="en-US"/>
        </w:rPr>
        <w:t>(1), 1–16. https://doi.org/10.1016/S0885-2014(00)00014-9</w:t>
      </w:r>
    </w:p>
    <w:p w14:paraId="533D258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BD49702"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55B21D10"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2D11DA09"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20E6625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415759A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4F164DE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25B77DA6"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0B5BFDE8"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63287463"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2205E244"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56C61E8C"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098EC485" w14:textId="77777777" w:rsidR="00BC06F6" w:rsidRPr="002D307B" w:rsidRDefault="00BC06F6" w:rsidP="00BC06F6">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4F53FB84" w14:textId="7D68C3A8"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669A3632" w:rsidR="00F32DA0" w:rsidRPr="002D307B" w:rsidRDefault="0028239E" w:rsidP="00561DC7">
      <w:pPr>
        <w:pStyle w:val="Title"/>
        <w:ind w:firstLine="0"/>
        <w:rPr>
          <w:rFonts w:asciiTheme="majorHAnsi" w:hAnsiTheme="majorHAnsi" w:cstheme="majorHAnsi"/>
          <w:highlight w:val="white"/>
          <w:lang w:val="en-US"/>
        </w:rPr>
      </w:pPr>
      <w:r w:rsidRPr="002D307B">
        <w:rPr>
          <w:rFonts w:asciiTheme="majorHAnsi" w:hAnsiTheme="majorHAnsi" w:cstheme="majorHAnsi"/>
          <w:highlight w:val="white"/>
          <w:lang w:val="en-US"/>
        </w:rPr>
        <w:t>7</w:t>
      </w:r>
      <w:r w:rsidR="00F32DA0" w:rsidRPr="002D307B">
        <w:rPr>
          <w:rFonts w:asciiTheme="majorHAnsi" w:hAnsiTheme="majorHAnsi" w:cstheme="majorHAnsi"/>
          <w:highlight w:val="white"/>
          <w:lang w:val="en-US"/>
        </w:rPr>
        <w:t>. Appendix</w:t>
      </w:r>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0448">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F47B6" w14:textId="77777777" w:rsidR="00FA23AC" w:rsidRDefault="00FA23AC" w:rsidP="001506C0">
      <w:pPr>
        <w:spacing w:line="240" w:lineRule="auto"/>
      </w:pPr>
      <w:r>
        <w:separator/>
      </w:r>
    </w:p>
  </w:endnote>
  <w:endnote w:type="continuationSeparator" w:id="0">
    <w:p w14:paraId="2ED36CAC" w14:textId="77777777" w:rsidR="00FA23AC" w:rsidRDefault="00FA23AC"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156814" w:rsidRDefault="00FA23AC">
        <w:pPr>
          <w:pStyle w:val="Footer"/>
          <w:jc w:val="center"/>
        </w:pPr>
      </w:p>
    </w:sdtContent>
  </w:sdt>
  <w:p w14:paraId="171544C1" w14:textId="77777777" w:rsidR="00156814" w:rsidRDefault="00156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156814" w:rsidRDefault="00156814">
    <w:pPr>
      <w:pStyle w:val="Footer"/>
      <w:jc w:val="center"/>
    </w:pPr>
  </w:p>
  <w:p w14:paraId="38CE87B3" w14:textId="77777777" w:rsidR="00156814" w:rsidRDefault="001568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156814" w:rsidRDefault="001568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156814" w:rsidRDefault="00156814">
    <w:pPr>
      <w:pStyle w:val="Footer"/>
    </w:pPr>
  </w:p>
  <w:p w14:paraId="70E9D1B4" w14:textId="77777777" w:rsidR="00000000" w:rsidRDefault="00FA23A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156814" w:rsidRDefault="001568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156814" w:rsidRDefault="00156814">
    <w:pPr>
      <w:pStyle w:val="Footer"/>
    </w:pPr>
  </w:p>
  <w:p w14:paraId="67614AF0" w14:textId="77777777" w:rsidR="00000000" w:rsidRDefault="00FA23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FD033" w14:textId="77777777" w:rsidR="00FA23AC" w:rsidRDefault="00FA23AC" w:rsidP="001506C0">
      <w:pPr>
        <w:spacing w:line="240" w:lineRule="auto"/>
      </w:pPr>
      <w:r>
        <w:separator/>
      </w:r>
    </w:p>
  </w:footnote>
  <w:footnote w:type="continuationSeparator" w:id="0">
    <w:p w14:paraId="23AA70E4" w14:textId="77777777" w:rsidR="00FA23AC" w:rsidRDefault="00FA23AC"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156814" w:rsidRPr="00FA6E69" w:rsidRDefault="00156814"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156814" w:rsidRPr="00FA6E69" w:rsidRDefault="00156814"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17"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6"/>
  </w:num>
  <w:num w:numId="4">
    <w:abstractNumId w:val="8"/>
  </w:num>
  <w:num w:numId="5">
    <w:abstractNumId w:val="19"/>
  </w:num>
  <w:num w:numId="6">
    <w:abstractNumId w:val="9"/>
  </w:num>
  <w:num w:numId="7">
    <w:abstractNumId w:val="3"/>
  </w:num>
  <w:num w:numId="8">
    <w:abstractNumId w:val="20"/>
  </w:num>
  <w:num w:numId="9">
    <w:abstractNumId w:val="5"/>
  </w:num>
  <w:num w:numId="10">
    <w:abstractNumId w:val="7"/>
  </w:num>
  <w:num w:numId="11">
    <w:abstractNumId w:val="17"/>
  </w:num>
  <w:num w:numId="12">
    <w:abstractNumId w:val="11"/>
  </w:num>
  <w:num w:numId="13">
    <w:abstractNumId w:val="2"/>
  </w:num>
  <w:num w:numId="14">
    <w:abstractNumId w:val="15"/>
  </w:num>
  <w:num w:numId="15">
    <w:abstractNumId w:val="6"/>
  </w:num>
  <w:num w:numId="16">
    <w:abstractNumId w:val="12"/>
  </w:num>
  <w:num w:numId="17">
    <w:abstractNumId w:val="13"/>
  </w:num>
  <w:num w:numId="18">
    <w:abstractNumId w:val="18"/>
  </w:num>
  <w:num w:numId="19">
    <w:abstractNumId w:val="0"/>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49AC"/>
    <w:rsid w:val="0000508B"/>
    <w:rsid w:val="00005160"/>
    <w:rsid w:val="00005216"/>
    <w:rsid w:val="00007F95"/>
    <w:rsid w:val="0001044D"/>
    <w:rsid w:val="00011E2E"/>
    <w:rsid w:val="000124B3"/>
    <w:rsid w:val="000127C4"/>
    <w:rsid w:val="00012B05"/>
    <w:rsid w:val="000137F4"/>
    <w:rsid w:val="00013F0C"/>
    <w:rsid w:val="00014731"/>
    <w:rsid w:val="00014A07"/>
    <w:rsid w:val="00014D70"/>
    <w:rsid w:val="0001685A"/>
    <w:rsid w:val="00017A20"/>
    <w:rsid w:val="000204A3"/>
    <w:rsid w:val="00020854"/>
    <w:rsid w:val="00020BE2"/>
    <w:rsid w:val="00021375"/>
    <w:rsid w:val="00023CAE"/>
    <w:rsid w:val="00023F2F"/>
    <w:rsid w:val="00026C46"/>
    <w:rsid w:val="00032418"/>
    <w:rsid w:val="00032A50"/>
    <w:rsid w:val="00033616"/>
    <w:rsid w:val="00033963"/>
    <w:rsid w:val="00033C34"/>
    <w:rsid w:val="00034458"/>
    <w:rsid w:val="00037A8A"/>
    <w:rsid w:val="0004079C"/>
    <w:rsid w:val="00040B37"/>
    <w:rsid w:val="00040FB3"/>
    <w:rsid w:val="00041FF6"/>
    <w:rsid w:val="00042FA0"/>
    <w:rsid w:val="000463CF"/>
    <w:rsid w:val="00046CB4"/>
    <w:rsid w:val="00046E89"/>
    <w:rsid w:val="00051D18"/>
    <w:rsid w:val="00052358"/>
    <w:rsid w:val="00052837"/>
    <w:rsid w:val="00054152"/>
    <w:rsid w:val="00054EB7"/>
    <w:rsid w:val="00055105"/>
    <w:rsid w:val="00055FA2"/>
    <w:rsid w:val="0005646B"/>
    <w:rsid w:val="00056E5D"/>
    <w:rsid w:val="00056E7C"/>
    <w:rsid w:val="00057916"/>
    <w:rsid w:val="00060AFA"/>
    <w:rsid w:val="00060CB1"/>
    <w:rsid w:val="0006143D"/>
    <w:rsid w:val="00061C23"/>
    <w:rsid w:val="0006224C"/>
    <w:rsid w:val="00066C6D"/>
    <w:rsid w:val="00067C7E"/>
    <w:rsid w:val="00071DDC"/>
    <w:rsid w:val="000720C0"/>
    <w:rsid w:val="00073A23"/>
    <w:rsid w:val="000763F2"/>
    <w:rsid w:val="0007649A"/>
    <w:rsid w:val="00077110"/>
    <w:rsid w:val="00077443"/>
    <w:rsid w:val="00077A0E"/>
    <w:rsid w:val="000802B3"/>
    <w:rsid w:val="00080564"/>
    <w:rsid w:val="0008146A"/>
    <w:rsid w:val="000815F0"/>
    <w:rsid w:val="0008168D"/>
    <w:rsid w:val="00082919"/>
    <w:rsid w:val="0008580D"/>
    <w:rsid w:val="000859A5"/>
    <w:rsid w:val="00085D1F"/>
    <w:rsid w:val="00086B5E"/>
    <w:rsid w:val="00086D16"/>
    <w:rsid w:val="00087B2A"/>
    <w:rsid w:val="00087CB4"/>
    <w:rsid w:val="00087FEA"/>
    <w:rsid w:val="0009024E"/>
    <w:rsid w:val="00090327"/>
    <w:rsid w:val="00090FB8"/>
    <w:rsid w:val="00091645"/>
    <w:rsid w:val="0009179D"/>
    <w:rsid w:val="00092260"/>
    <w:rsid w:val="00093AB2"/>
    <w:rsid w:val="000943B8"/>
    <w:rsid w:val="00095C1E"/>
    <w:rsid w:val="0009656F"/>
    <w:rsid w:val="000970A1"/>
    <w:rsid w:val="00097CFA"/>
    <w:rsid w:val="000A049A"/>
    <w:rsid w:val="000A2C90"/>
    <w:rsid w:val="000A48C4"/>
    <w:rsid w:val="000A4A6C"/>
    <w:rsid w:val="000A57BE"/>
    <w:rsid w:val="000A5A55"/>
    <w:rsid w:val="000A6AE2"/>
    <w:rsid w:val="000A7FA1"/>
    <w:rsid w:val="000B0416"/>
    <w:rsid w:val="000B0432"/>
    <w:rsid w:val="000B1D89"/>
    <w:rsid w:val="000B2A8C"/>
    <w:rsid w:val="000B2ACE"/>
    <w:rsid w:val="000B2E30"/>
    <w:rsid w:val="000B3115"/>
    <w:rsid w:val="000B3172"/>
    <w:rsid w:val="000B5250"/>
    <w:rsid w:val="000B5CBD"/>
    <w:rsid w:val="000B66E9"/>
    <w:rsid w:val="000B6E7B"/>
    <w:rsid w:val="000B6FDD"/>
    <w:rsid w:val="000B73F4"/>
    <w:rsid w:val="000B7D79"/>
    <w:rsid w:val="000C0288"/>
    <w:rsid w:val="000C115B"/>
    <w:rsid w:val="000C1682"/>
    <w:rsid w:val="000C280E"/>
    <w:rsid w:val="000C55FD"/>
    <w:rsid w:val="000C5852"/>
    <w:rsid w:val="000C79CE"/>
    <w:rsid w:val="000C7FA9"/>
    <w:rsid w:val="000D11BF"/>
    <w:rsid w:val="000D16A5"/>
    <w:rsid w:val="000D2F1F"/>
    <w:rsid w:val="000D3A06"/>
    <w:rsid w:val="000D3D6A"/>
    <w:rsid w:val="000D6270"/>
    <w:rsid w:val="000D75E3"/>
    <w:rsid w:val="000E0A23"/>
    <w:rsid w:val="000E12F9"/>
    <w:rsid w:val="000E2800"/>
    <w:rsid w:val="000E2C45"/>
    <w:rsid w:val="000E330D"/>
    <w:rsid w:val="000E41E0"/>
    <w:rsid w:val="000E46D7"/>
    <w:rsid w:val="000E6321"/>
    <w:rsid w:val="000E6453"/>
    <w:rsid w:val="000E653F"/>
    <w:rsid w:val="000E6CF6"/>
    <w:rsid w:val="000E7209"/>
    <w:rsid w:val="000E75FD"/>
    <w:rsid w:val="000F088A"/>
    <w:rsid w:val="000F1F50"/>
    <w:rsid w:val="000F5BAB"/>
    <w:rsid w:val="000F5EA7"/>
    <w:rsid w:val="000F786C"/>
    <w:rsid w:val="00101393"/>
    <w:rsid w:val="0010166C"/>
    <w:rsid w:val="0010250C"/>
    <w:rsid w:val="001026AC"/>
    <w:rsid w:val="001030FF"/>
    <w:rsid w:val="00103256"/>
    <w:rsid w:val="00103592"/>
    <w:rsid w:val="00103BFD"/>
    <w:rsid w:val="00104FC1"/>
    <w:rsid w:val="001050FE"/>
    <w:rsid w:val="0010618A"/>
    <w:rsid w:val="00106395"/>
    <w:rsid w:val="00106BAB"/>
    <w:rsid w:val="00107B23"/>
    <w:rsid w:val="00110010"/>
    <w:rsid w:val="001107EB"/>
    <w:rsid w:val="0011171F"/>
    <w:rsid w:val="00111A0E"/>
    <w:rsid w:val="00111A8A"/>
    <w:rsid w:val="00111EE8"/>
    <w:rsid w:val="00112467"/>
    <w:rsid w:val="001125D5"/>
    <w:rsid w:val="00112A2E"/>
    <w:rsid w:val="00113434"/>
    <w:rsid w:val="00113AA7"/>
    <w:rsid w:val="001142A1"/>
    <w:rsid w:val="0011651B"/>
    <w:rsid w:val="001175F7"/>
    <w:rsid w:val="00117D51"/>
    <w:rsid w:val="00120707"/>
    <w:rsid w:val="00123FF8"/>
    <w:rsid w:val="001240F9"/>
    <w:rsid w:val="001249F0"/>
    <w:rsid w:val="00124E06"/>
    <w:rsid w:val="0012565E"/>
    <w:rsid w:val="00125B8D"/>
    <w:rsid w:val="00126D15"/>
    <w:rsid w:val="0012734E"/>
    <w:rsid w:val="00127AB4"/>
    <w:rsid w:val="00127FD6"/>
    <w:rsid w:val="00130987"/>
    <w:rsid w:val="00130CAF"/>
    <w:rsid w:val="00130E8B"/>
    <w:rsid w:val="0013183C"/>
    <w:rsid w:val="00132377"/>
    <w:rsid w:val="0013262B"/>
    <w:rsid w:val="00132E5E"/>
    <w:rsid w:val="001330B3"/>
    <w:rsid w:val="00133E67"/>
    <w:rsid w:val="00134281"/>
    <w:rsid w:val="00135E6F"/>
    <w:rsid w:val="00136773"/>
    <w:rsid w:val="0013711A"/>
    <w:rsid w:val="001416DD"/>
    <w:rsid w:val="00142659"/>
    <w:rsid w:val="0014457A"/>
    <w:rsid w:val="001445AC"/>
    <w:rsid w:val="00144BDD"/>
    <w:rsid w:val="0014593A"/>
    <w:rsid w:val="00145B0C"/>
    <w:rsid w:val="00145C2F"/>
    <w:rsid w:val="00146034"/>
    <w:rsid w:val="00150618"/>
    <w:rsid w:val="001506C0"/>
    <w:rsid w:val="0015145B"/>
    <w:rsid w:val="00152864"/>
    <w:rsid w:val="001528BB"/>
    <w:rsid w:val="00152D36"/>
    <w:rsid w:val="00154C92"/>
    <w:rsid w:val="001551E8"/>
    <w:rsid w:val="00155210"/>
    <w:rsid w:val="0015571A"/>
    <w:rsid w:val="00156814"/>
    <w:rsid w:val="001576D0"/>
    <w:rsid w:val="00161BA9"/>
    <w:rsid w:val="001631FE"/>
    <w:rsid w:val="00163563"/>
    <w:rsid w:val="00163CD7"/>
    <w:rsid w:val="00163D34"/>
    <w:rsid w:val="0016425F"/>
    <w:rsid w:val="00165806"/>
    <w:rsid w:val="0016672C"/>
    <w:rsid w:val="00167BA1"/>
    <w:rsid w:val="00167E7D"/>
    <w:rsid w:val="0017193F"/>
    <w:rsid w:val="00172707"/>
    <w:rsid w:val="00174627"/>
    <w:rsid w:val="00174D09"/>
    <w:rsid w:val="00174E7E"/>
    <w:rsid w:val="00174E95"/>
    <w:rsid w:val="0017508C"/>
    <w:rsid w:val="0017536B"/>
    <w:rsid w:val="00176352"/>
    <w:rsid w:val="001778AD"/>
    <w:rsid w:val="00177C79"/>
    <w:rsid w:val="00181FCF"/>
    <w:rsid w:val="00182B40"/>
    <w:rsid w:val="00183778"/>
    <w:rsid w:val="00183B4D"/>
    <w:rsid w:val="00184E96"/>
    <w:rsid w:val="001850C1"/>
    <w:rsid w:val="00185175"/>
    <w:rsid w:val="001859C3"/>
    <w:rsid w:val="00186138"/>
    <w:rsid w:val="00186422"/>
    <w:rsid w:val="001868E3"/>
    <w:rsid w:val="0018696E"/>
    <w:rsid w:val="00186D72"/>
    <w:rsid w:val="001870DD"/>
    <w:rsid w:val="0019070F"/>
    <w:rsid w:val="00190774"/>
    <w:rsid w:val="00190892"/>
    <w:rsid w:val="00190B7F"/>
    <w:rsid w:val="001918A7"/>
    <w:rsid w:val="00191A27"/>
    <w:rsid w:val="00194A54"/>
    <w:rsid w:val="00194D14"/>
    <w:rsid w:val="00195B9D"/>
    <w:rsid w:val="001977D7"/>
    <w:rsid w:val="001A0BDD"/>
    <w:rsid w:val="001A350E"/>
    <w:rsid w:val="001A37ED"/>
    <w:rsid w:val="001A3A86"/>
    <w:rsid w:val="001A3E02"/>
    <w:rsid w:val="001A5309"/>
    <w:rsid w:val="001A531E"/>
    <w:rsid w:val="001A556C"/>
    <w:rsid w:val="001A5D93"/>
    <w:rsid w:val="001A69B1"/>
    <w:rsid w:val="001A6D2A"/>
    <w:rsid w:val="001A6D68"/>
    <w:rsid w:val="001A6E12"/>
    <w:rsid w:val="001A7E09"/>
    <w:rsid w:val="001B0230"/>
    <w:rsid w:val="001B16BD"/>
    <w:rsid w:val="001B5EB3"/>
    <w:rsid w:val="001B6604"/>
    <w:rsid w:val="001B6F07"/>
    <w:rsid w:val="001B7118"/>
    <w:rsid w:val="001B791D"/>
    <w:rsid w:val="001B7CDD"/>
    <w:rsid w:val="001B7FBC"/>
    <w:rsid w:val="001C0AD6"/>
    <w:rsid w:val="001C12AE"/>
    <w:rsid w:val="001C18BB"/>
    <w:rsid w:val="001C1FD5"/>
    <w:rsid w:val="001C25A6"/>
    <w:rsid w:val="001C3418"/>
    <w:rsid w:val="001C391A"/>
    <w:rsid w:val="001C4799"/>
    <w:rsid w:val="001C4CF3"/>
    <w:rsid w:val="001C4EF1"/>
    <w:rsid w:val="001C56B1"/>
    <w:rsid w:val="001C5EFA"/>
    <w:rsid w:val="001D0093"/>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68E0"/>
    <w:rsid w:val="00200166"/>
    <w:rsid w:val="00200270"/>
    <w:rsid w:val="0020057A"/>
    <w:rsid w:val="002006AA"/>
    <w:rsid w:val="002039D6"/>
    <w:rsid w:val="00204731"/>
    <w:rsid w:val="00207383"/>
    <w:rsid w:val="002116F0"/>
    <w:rsid w:val="002118E3"/>
    <w:rsid w:val="00212C0A"/>
    <w:rsid w:val="00212F95"/>
    <w:rsid w:val="0021316B"/>
    <w:rsid w:val="0021337C"/>
    <w:rsid w:val="0021411F"/>
    <w:rsid w:val="00214F7D"/>
    <w:rsid w:val="00215427"/>
    <w:rsid w:val="00216964"/>
    <w:rsid w:val="002178D9"/>
    <w:rsid w:val="00220341"/>
    <w:rsid w:val="00220563"/>
    <w:rsid w:val="0022057D"/>
    <w:rsid w:val="00220F0F"/>
    <w:rsid w:val="0022104A"/>
    <w:rsid w:val="002219EA"/>
    <w:rsid w:val="00222DC1"/>
    <w:rsid w:val="00223146"/>
    <w:rsid w:val="0022318A"/>
    <w:rsid w:val="002237AD"/>
    <w:rsid w:val="0022380E"/>
    <w:rsid w:val="00223B32"/>
    <w:rsid w:val="00226DD9"/>
    <w:rsid w:val="00230543"/>
    <w:rsid w:val="00232DFB"/>
    <w:rsid w:val="0023301F"/>
    <w:rsid w:val="00234067"/>
    <w:rsid w:val="0023513F"/>
    <w:rsid w:val="00235C1C"/>
    <w:rsid w:val="00235EE0"/>
    <w:rsid w:val="0023687B"/>
    <w:rsid w:val="00236F3E"/>
    <w:rsid w:val="00240B73"/>
    <w:rsid w:val="00241C49"/>
    <w:rsid w:val="00241D7F"/>
    <w:rsid w:val="00242BBC"/>
    <w:rsid w:val="00243B6A"/>
    <w:rsid w:val="0024462F"/>
    <w:rsid w:val="00244DF8"/>
    <w:rsid w:val="00245311"/>
    <w:rsid w:val="002455D7"/>
    <w:rsid w:val="00246F9E"/>
    <w:rsid w:val="00247DE3"/>
    <w:rsid w:val="00247F4A"/>
    <w:rsid w:val="0025074D"/>
    <w:rsid w:val="002510FA"/>
    <w:rsid w:val="002515CE"/>
    <w:rsid w:val="0025183D"/>
    <w:rsid w:val="00251922"/>
    <w:rsid w:val="0025346E"/>
    <w:rsid w:val="002535B6"/>
    <w:rsid w:val="00255823"/>
    <w:rsid w:val="00255ECA"/>
    <w:rsid w:val="002561A1"/>
    <w:rsid w:val="00256AC8"/>
    <w:rsid w:val="00257B63"/>
    <w:rsid w:val="002613F9"/>
    <w:rsid w:val="002614C9"/>
    <w:rsid w:val="00261F68"/>
    <w:rsid w:val="0026249D"/>
    <w:rsid w:val="002636B5"/>
    <w:rsid w:val="00264113"/>
    <w:rsid w:val="00264915"/>
    <w:rsid w:val="00264DF0"/>
    <w:rsid w:val="00266659"/>
    <w:rsid w:val="0026690E"/>
    <w:rsid w:val="00270381"/>
    <w:rsid w:val="002738FF"/>
    <w:rsid w:val="00274750"/>
    <w:rsid w:val="0027477B"/>
    <w:rsid w:val="0027501E"/>
    <w:rsid w:val="002751DC"/>
    <w:rsid w:val="0027722F"/>
    <w:rsid w:val="00277C76"/>
    <w:rsid w:val="00277E71"/>
    <w:rsid w:val="00281028"/>
    <w:rsid w:val="0028239E"/>
    <w:rsid w:val="00282541"/>
    <w:rsid w:val="002827A4"/>
    <w:rsid w:val="00284828"/>
    <w:rsid w:val="00284C6B"/>
    <w:rsid w:val="00285FE6"/>
    <w:rsid w:val="002860E6"/>
    <w:rsid w:val="00286F3C"/>
    <w:rsid w:val="00287285"/>
    <w:rsid w:val="00287683"/>
    <w:rsid w:val="00287F16"/>
    <w:rsid w:val="00290D54"/>
    <w:rsid w:val="00290F91"/>
    <w:rsid w:val="00291A11"/>
    <w:rsid w:val="00292CCF"/>
    <w:rsid w:val="0029342E"/>
    <w:rsid w:val="00295545"/>
    <w:rsid w:val="00297371"/>
    <w:rsid w:val="002975EF"/>
    <w:rsid w:val="002A00E0"/>
    <w:rsid w:val="002A03D7"/>
    <w:rsid w:val="002A09E2"/>
    <w:rsid w:val="002A4B17"/>
    <w:rsid w:val="002A64EC"/>
    <w:rsid w:val="002A6556"/>
    <w:rsid w:val="002A69D0"/>
    <w:rsid w:val="002A7913"/>
    <w:rsid w:val="002A7D45"/>
    <w:rsid w:val="002B035B"/>
    <w:rsid w:val="002B041C"/>
    <w:rsid w:val="002B2454"/>
    <w:rsid w:val="002B2A40"/>
    <w:rsid w:val="002B2BD1"/>
    <w:rsid w:val="002B31E3"/>
    <w:rsid w:val="002B3763"/>
    <w:rsid w:val="002B6A7B"/>
    <w:rsid w:val="002C09DD"/>
    <w:rsid w:val="002C174D"/>
    <w:rsid w:val="002C2470"/>
    <w:rsid w:val="002C2658"/>
    <w:rsid w:val="002C3542"/>
    <w:rsid w:val="002C44A8"/>
    <w:rsid w:val="002C46E9"/>
    <w:rsid w:val="002C496E"/>
    <w:rsid w:val="002C4FAE"/>
    <w:rsid w:val="002C51A1"/>
    <w:rsid w:val="002C5863"/>
    <w:rsid w:val="002C5D25"/>
    <w:rsid w:val="002C7090"/>
    <w:rsid w:val="002C77C4"/>
    <w:rsid w:val="002C7954"/>
    <w:rsid w:val="002D21D8"/>
    <w:rsid w:val="002D307B"/>
    <w:rsid w:val="002D33D3"/>
    <w:rsid w:val="002D3A0B"/>
    <w:rsid w:val="002D3ABD"/>
    <w:rsid w:val="002D48AA"/>
    <w:rsid w:val="002D4FC8"/>
    <w:rsid w:val="002D50CD"/>
    <w:rsid w:val="002D6C66"/>
    <w:rsid w:val="002D6EBC"/>
    <w:rsid w:val="002D6EDD"/>
    <w:rsid w:val="002D73CC"/>
    <w:rsid w:val="002D7601"/>
    <w:rsid w:val="002D7A6F"/>
    <w:rsid w:val="002E0F9B"/>
    <w:rsid w:val="002E348B"/>
    <w:rsid w:val="002E57EA"/>
    <w:rsid w:val="002E76CD"/>
    <w:rsid w:val="002E7BB2"/>
    <w:rsid w:val="002F035F"/>
    <w:rsid w:val="002F06DB"/>
    <w:rsid w:val="002F073B"/>
    <w:rsid w:val="002F20C1"/>
    <w:rsid w:val="002F2A18"/>
    <w:rsid w:val="002F31E2"/>
    <w:rsid w:val="002F4613"/>
    <w:rsid w:val="002F4E6B"/>
    <w:rsid w:val="002F59E1"/>
    <w:rsid w:val="002F5B06"/>
    <w:rsid w:val="002F60FC"/>
    <w:rsid w:val="002F631E"/>
    <w:rsid w:val="0030018F"/>
    <w:rsid w:val="003001FC"/>
    <w:rsid w:val="00301770"/>
    <w:rsid w:val="003023C5"/>
    <w:rsid w:val="0030312E"/>
    <w:rsid w:val="00303D02"/>
    <w:rsid w:val="00303EEB"/>
    <w:rsid w:val="003042B9"/>
    <w:rsid w:val="0030449A"/>
    <w:rsid w:val="00304AED"/>
    <w:rsid w:val="00304EC9"/>
    <w:rsid w:val="00305C9E"/>
    <w:rsid w:val="00307A8B"/>
    <w:rsid w:val="00310E5D"/>
    <w:rsid w:val="003138A2"/>
    <w:rsid w:val="00313934"/>
    <w:rsid w:val="00314D27"/>
    <w:rsid w:val="00314E6A"/>
    <w:rsid w:val="00315DE3"/>
    <w:rsid w:val="00316F35"/>
    <w:rsid w:val="003202CF"/>
    <w:rsid w:val="00320F2A"/>
    <w:rsid w:val="00321214"/>
    <w:rsid w:val="00321919"/>
    <w:rsid w:val="00322422"/>
    <w:rsid w:val="0032348F"/>
    <w:rsid w:val="00323F40"/>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AA7"/>
    <w:rsid w:val="00335B4A"/>
    <w:rsid w:val="00335CAC"/>
    <w:rsid w:val="00336284"/>
    <w:rsid w:val="00336304"/>
    <w:rsid w:val="003363FB"/>
    <w:rsid w:val="0033685D"/>
    <w:rsid w:val="00336874"/>
    <w:rsid w:val="003370D5"/>
    <w:rsid w:val="003408DD"/>
    <w:rsid w:val="00341626"/>
    <w:rsid w:val="00342EB7"/>
    <w:rsid w:val="00344B5C"/>
    <w:rsid w:val="003453C2"/>
    <w:rsid w:val="00345C25"/>
    <w:rsid w:val="00346135"/>
    <w:rsid w:val="00346356"/>
    <w:rsid w:val="00346367"/>
    <w:rsid w:val="00346D99"/>
    <w:rsid w:val="0034797E"/>
    <w:rsid w:val="00350111"/>
    <w:rsid w:val="00353213"/>
    <w:rsid w:val="00355E4E"/>
    <w:rsid w:val="00356748"/>
    <w:rsid w:val="003622BB"/>
    <w:rsid w:val="00363427"/>
    <w:rsid w:val="003636C8"/>
    <w:rsid w:val="003644FC"/>
    <w:rsid w:val="0036452A"/>
    <w:rsid w:val="00364636"/>
    <w:rsid w:val="00365930"/>
    <w:rsid w:val="0036797F"/>
    <w:rsid w:val="00370090"/>
    <w:rsid w:val="00370B14"/>
    <w:rsid w:val="0037366E"/>
    <w:rsid w:val="00373777"/>
    <w:rsid w:val="00373B90"/>
    <w:rsid w:val="00374963"/>
    <w:rsid w:val="00375986"/>
    <w:rsid w:val="00376501"/>
    <w:rsid w:val="003765B2"/>
    <w:rsid w:val="0037779D"/>
    <w:rsid w:val="00377CAC"/>
    <w:rsid w:val="00383D55"/>
    <w:rsid w:val="003849D2"/>
    <w:rsid w:val="00385B0D"/>
    <w:rsid w:val="00390823"/>
    <w:rsid w:val="00390876"/>
    <w:rsid w:val="0039120A"/>
    <w:rsid w:val="0039134B"/>
    <w:rsid w:val="003923F0"/>
    <w:rsid w:val="003928FC"/>
    <w:rsid w:val="00392939"/>
    <w:rsid w:val="00393350"/>
    <w:rsid w:val="00393E5F"/>
    <w:rsid w:val="0039552B"/>
    <w:rsid w:val="003A0069"/>
    <w:rsid w:val="003A0B7B"/>
    <w:rsid w:val="003A2861"/>
    <w:rsid w:val="003A369C"/>
    <w:rsid w:val="003A4996"/>
    <w:rsid w:val="003A55CC"/>
    <w:rsid w:val="003A6665"/>
    <w:rsid w:val="003A72C2"/>
    <w:rsid w:val="003A7753"/>
    <w:rsid w:val="003A77CD"/>
    <w:rsid w:val="003B16B9"/>
    <w:rsid w:val="003B2C3A"/>
    <w:rsid w:val="003B2C9C"/>
    <w:rsid w:val="003B3922"/>
    <w:rsid w:val="003B3B2F"/>
    <w:rsid w:val="003B462B"/>
    <w:rsid w:val="003B528F"/>
    <w:rsid w:val="003B5365"/>
    <w:rsid w:val="003B6FBE"/>
    <w:rsid w:val="003B7AD7"/>
    <w:rsid w:val="003C197A"/>
    <w:rsid w:val="003C4605"/>
    <w:rsid w:val="003C5E63"/>
    <w:rsid w:val="003C6ED5"/>
    <w:rsid w:val="003D0653"/>
    <w:rsid w:val="003D0A08"/>
    <w:rsid w:val="003D1186"/>
    <w:rsid w:val="003D216B"/>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42"/>
    <w:rsid w:val="003E4FC2"/>
    <w:rsid w:val="003E567B"/>
    <w:rsid w:val="003E6144"/>
    <w:rsid w:val="003E614A"/>
    <w:rsid w:val="003E6FAF"/>
    <w:rsid w:val="003F0120"/>
    <w:rsid w:val="003F0306"/>
    <w:rsid w:val="003F0C70"/>
    <w:rsid w:val="003F13D2"/>
    <w:rsid w:val="003F16EA"/>
    <w:rsid w:val="003F2550"/>
    <w:rsid w:val="003F2C7D"/>
    <w:rsid w:val="003F3351"/>
    <w:rsid w:val="003F4324"/>
    <w:rsid w:val="003F4AA8"/>
    <w:rsid w:val="003F4EA5"/>
    <w:rsid w:val="003F5550"/>
    <w:rsid w:val="003F61A2"/>
    <w:rsid w:val="003F63A1"/>
    <w:rsid w:val="003F74E1"/>
    <w:rsid w:val="00401932"/>
    <w:rsid w:val="0040197D"/>
    <w:rsid w:val="00401DE5"/>
    <w:rsid w:val="0040235A"/>
    <w:rsid w:val="004025C2"/>
    <w:rsid w:val="00402B79"/>
    <w:rsid w:val="00403380"/>
    <w:rsid w:val="004059A0"/>
    <w:rsid w:val="00406822"/>
    <w:rsid w:val="00406C85"/>
    <w:rsid w:val="0040727F"/>
    <w:rsid w:val="00407B2D"/>
    <w:rsid w:val="00407E3C"/>
    <w:rsid w:val="00410024"/>
    <w:rsid w:val="0041046C"/>
    <w:rsid w:val="00411044"/>
    <w:rsid w:val="0041113F"/>
    <w:rsid w:val="00412777"/>
    <w:rsid w:val="00413022"/>
    <w:rsid w:val="004134C5"/>
    <w:rsid w:val="00415939"/>
    <w:rsid w:val="0041602A"/>
    <w:rsid w:val="004162D6"/>
    <w:rsid w:val="00416807"/>
    <w:rsid w:val="00417658"/>
    <w:rsid w:val="00417A1A"/>
    <w:rsid w:val="00420BF2"/>
    <w:rsid w:val="00421BAB"/>
    <w:rsid w:val="00421D7E"/>
    <w:rsid w:val="00422380"/>
    <w:rsid w:val="00423579"/>
    <w:rsid w:val="00426547"/>
    <w:rsid w:val="0042711A"/>
    <w:rsid w:val="00430C0F"/>
    <w:rsid w:val="00430F1E"/>
    <w:rsid w:val="00431D1A"/>
    <w:rsid w:val="0043292C"/>
    <w:rsid w:val="0043293A"/>
    <w:rsid w:val="004336E5"/>
    <w:rsid w:val="004353C6"/>
    <w:rsid w:val="0043610D"/>
    <w:rsid w:val="00437E12"/>
    <w:rsid w:val="00441F3E"/>
    <w:rsid w:val="00443BD3"/>
    <w:rsid w:val="00443C38"/>
    <w:rsid w:val="004445B5"/>
    <w:rsid w:val="004457D9"/>
    <w:rsid w:val="004510A0"/>
    <w:rsid w:val="0045231B"/>
    <w:rsid w:val="00452CCF"/>
    <w:rsid w:val="00453492"/>
    <w:rsid w:val="00454F7A"/>
    <w:rsid w:val="004558C8"/>
    <w:rsid w:val="00455960"/>
    <w:rsid w:val="0045598A"/>
    <w:rsid w:val="004573AD"/>
    <w:rsid w:val="00460CF9"/>
    <w:rsid w:val="004618DD"/>
    <w:rsid w:val="00461A58"/>
    <w:rsid w:val="00461F65"/>
    <w:rsid w:val="0046285A"/>
    <w:rsid w:val="00462EEF"/>
    <w:rsid w:val="00465D39"/>
    <w:rsid w:val="00466E94"/>
    <w:rsid w:val="00467482"/>
    <w:rsid w:val="00467EC7"/>
    <w:rsid w:val="00470052"/>
    <w:rsid w:val="00470A8F"/>
    <w:rsid w:val="0047132D"/>
    <w:rsid w:val="00473252"/>
    <w:rsid w:val="00473F81"/>
    <w:rsid w:val="004761B5"/>
    <w:rsid w:val="00477A36"/>
    <w:rsid w:val="00480267"/>
    <w:rsid w:val="0048041F"/>
    <w:rsid w:val="00480A24"/>
    <w:rsid w:val="00480CF2"/>
    <w:rsid w:val="00482441"/>
    <w:rsid w:val="004836F7"/>
    <w:rsid w:val="00483752"/>
    <w:rsid w:val="00484C99"/>
    <w:rsid w:val="00484DAB"/>
    <w:rsid w:val="004858CD"/>
    <w:rsid w:val="00485EAB"/>
    <w:rsid w:val="00487381"/>
    <w:rsid w:val="00487B3A"/>
    <w:rsid w:val="00487BCD"/>
    <w:rsid w:val="00487C9C"/>
    <w:rsid w:val="0049144E"/>
    <w:rsid w:val="00491D88"/>
    <w:rsid w:val="0049338A"/>
    <w:rsid w:val="004945B2"/>
    <w:rsid w:val="004945FD"/>
    <w:rsid w:val="00494F7D"/>
    <w:rsid w:val="0049617B"/>
    <w:rsid w:val="00496ACF"/>
    <w:rsid w:val="00496B12"/>
    <w:rsid w:val="004970ED"/>
    <w:rsid w:val="00497E5D"/>
    <w:rsid w:val="004A17E2"/>
    <w:rsid w:val="004A235C"/>
    <w:rsid w:val="004A24AD"/>
    <w:rsid w:val="004A26DF"/>
    <w:rsid w:val="004A2915"/>
    <w:rsid w:val="004A4957"/>
    <w:rsid w:val="004A5783"/>
    <w:rsid w:val="004A5E25"/>
    <w:rsid w:val="004A60C4"/>
    <w:rsid w:val="004A64E4"/>
    <w:rsid w:val="004B3E99"/>
    <w:rsid w:val="004B4EB3"/>
    <w:rsid w:val="004B6CA3"/>
    <w:rsid w:val="004C0510"/>
    <w:rsid w:val="004C1E91"/>
    <w:rsid w:val="004C26BA"/>
    <w:rsid w:val="004C551C"/>
    <w:rsid w:val="004C725F"/>
    <w:rsid w:val="004C7828"/>
    <w:rsid w:val="004D019F"/>
    <w:rsid w:val="004D187B"/>
    <w:rsid w:val="004D2805"/>
    <w:rsid w:val="004D2891"/>
    <w:rsid w:val="004D2C17"/>
    <w:rsid w:val="004D2FD2"/>
    <w:rsid w:val="004D357E"/>
    <w:rsid w:val="004D4D1F"/>
    <w:rsid w:val="004D50F8"/>
    <w:rsid w:val="004D5F70"/>
    <w:rsid w:val="004D6837"/>
    <w:rsid w:val="004E0070"/>
    <w:rsid w:val="004E0E65"/>
    <w:rsid w:val="004E0F0B"/>
    <w:rsid w:val="004E177C"/>
    <w:rsid w:val="004E1C01"/>
    <w:rsid w:val="004E2F61"/>
    <w:rsid w:val="004E2FE8"/>
    <w:rsid w:val="004E3058"/>
    <w:rsid w:val="004E371B"/>
    <w:rsid w:val="004E40CE"/>
    <w:rsid w:val="004E603A"/>
    <w:rsid w:val="004E6529"/>
    <w:rsid w:val="004E6B3E"/>
    <w:rsid w:val="004E7744"/>
    <w:rsid w:val="004E7827"/>
    <w:rsid w:val="004F0C7D"/>
    <w:rsid w:val="004F12DA"/>
    <w:rsid w:val="004F170A"/>
    <w:rsid w:val="004F1DDB"/>
    <w:rsid w:val="004F1FA9"/>
    <w:rsid w:val="004F2FD4"/>
    <w:rsid w:val="004F31EE"/>
    <w:rsid w:val="004F31F3"/>
    <w:rsid w:val="004F6C80"/>
    <w:rsid w:val="0050044F"/>
    <w:rsid w:val="00500568"/>
    <w:rsid w:val="0050348B"/>
    <w:rsid w:val="00503FA1"/>
    <w:rsid w:val="0050432C"/>
    <w:rsid w:val="00504E39"/>
    <w:rsid w:val="005050DE"/>
    <w:rsid w:val="00506C6A"/>
    <w:rsid w:val="00506F3C"/>
    <w:rsid w:val="00507A42"/>
    <w:rsid w:val="00507B76"/>
    <w:rsid w:val="00507CE9"/>
    <w:rsid w:val="00510E50"/>
    <w:rsid w:val="00512413"/>
    <w:rsid w:val="005129B6"/>
    <w:rsid w:val="00513C94"/>
    <w:rsid w:val="005142A8"/>
    <w:rsid w:val="0051483B"/>
    <w:rsid w:val="00514E98"/>
    <w:rsid w:val="005152D9"/>
    <w:rsid w:val="005167C5"/>
    <w:rsid w:val="005202F7"/>
    <w:rsid w:val="005210D7"/>
    <w:rsid w:val="0052112D"/>
    <w:rsid w:val="005220AA"/>
    <w:rsid w:val="00522127"/>
    <w:rsid w:val="0052215C"/>
    <w:rsid w:val="00522B79"/>
    <w:rsid w:val="0052380B"/>
    <w:rsid w:val="00524C1B"/>
    <w:rsid w:val="00525990"/>
    <w:rsid w:val="0052767A"/>
    <w:rsid w:val="00527901"/>
    <w:rsid w:val="00527A7F"/>
    <w:rsid w:val="005319FE"/>
    <w:rsid w:val="00532282"/>
    <w:rsid w:val="0053251A"/>
    <w:rsid w:val="00532E80"/>
    <w:rsid w:val="00532EF2"/>
    <w:rsid w:val="00533859"/>
    <w:rsid w:val="00534A79"/>
    <w:rsid w:val="00534E9F"/>
    <w:rsid w:val="00535908"/>
    <w:rsid w:val="00535EE6"/>
    <w:rsid w:val="00535FCD"/>
    <w:rsid w:val="00536697"/>
    <w:rsid w:val="005371A0"/>
    <w:rsid w:val="0054197A"/>
    <w:rsid w:val="00541A4C"/>
    <w:rsid w:val="005432BD"/>
    <w:rsid w:val="00544485"/>
    <w:rsid w:val="005447CF"/>
    <w:rsid w:val="0054482A"/>
    <w:rsid w:val="005449F6"/>
    <w:rsid w:val="0054537A"/>
    <w:rsid w:val="00545AEF"/>
    <w:rsid w:val="005460FE"/>
    <w:rsid w:val="00546BAF"/>
    <w:rsid w:val="00546C88"/>
    <w:rsid w:val="00550B41"/>
    <w:rsid w:val="00550B70"/>
    <w:rsid w:val="0055295B"/>
    <w:rsid w:val="0055298D"/>
    <w:rsid w:val="00553757"/>
    <w:rsid w:val="00553BB1"/>
    <w:rsid w:val="00554528"/>
    <w:rsid w:val="00556256"/>
    <w:rsid w:val="005567B7"/>
    <w:rsid w:val="00561AB1"/>
    <w:rsid w:val="00561BA8"/>
    <w:rsid w:val="00561DC7"/>
    <w:rsid w:val="00561F7C"/>
    <w:rsid w:val="005631CC"/>
    <w:rsid w:val="005639E3"/>
    <w:rsid w:val="00563C76"/>
    <w:rsid w:val="00563CC9"/>
    <w:rsid w:val="0056658E"/>
    <w:rsid w:val="00566652"/>
    <w:rsid w:val="00566745"/>
    <w:rsid w:val="00567839"/>
    <w:rsid w:val="00567AD4"/>
    <w:rsid w:val="00570237"/>
    <w:rsid w:val="005711F6"/>
    <w:rsid w:val="005719C6"/>
    <w:rsid w:val="00572A7B"/>
    <w:rsid w:val="00572CDA"/>
    <w:rsid w:val="00574597"/>
    <w:rsid w:val="00575BC5"/>
    <w:rsid w:val="00576F8A"/>
    <w:rsid w:val="005772DC"/>
    <w:rsid w:val="00577BF3"/>
    <w:rsid w:val="00580801"/>
    <w:rsid w:val="00582756"/>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A14BD"/>
    <w:rsid w:val="005A2BDF"/>
    <w:rsid w:val="005A2DCC"/>
    <w:rsid w:val="005A422E"/>
    <w:rsid w:val="005A60F0"/>
    <w:rsid w:val="005A7EDE"/>
    <w:rsid w:val="005B16AB"/>
    <w:rsid w:val="005B3181"/>
    <w:rsid w:val="005B36A7"/>
    <w:rsid w:val="005B3DB2"/>
    <w:rsid w:val="005B4883"/>
    <w:rsid w:val="005B55B1"/>
    <w:rsid w:val="005B7FFA"/>
    <w:rsid w:val="005C0D0F"/>
    <w:rsid w:val="005C0F1D"/>
    <w:rsid w:val="005C313C"/>
    <w:rsid w:val="005C3A74"/>
    <w:rsid w:val="005C4729"/>
    <w:rsid w:val="005C4795"/>
    <w:rsid w:val="005C589D"/>
    <w:rsid w:val="005C6567"/>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165E"/>
    <w:rsid w:val="005E30C1"/>
    <w:rsid w:val="005E3C2D"/>
    <w:rsid w:val="005E4163"/>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3627"/>
    <w:rsid w:val="005F3F34"/>
    <w:rsid w:val="005F4D6E"/>
    <w:rsid w:val="005F548A"/>
    <w:rsid w:val="005F69C2"/>
    <w:rsid w:val="005F76B0"/>
    <w:rsid w:val="00600743"/>
    <w:rsid w:val="00600E12"/>
    <w:rsid w:val="0060111A"/>
    <w:rsid w:val="00601490"/>
    <w:rsid w:val="00601CCC"/>
    <w:rsid w:val="00601FD2"/>
    <w:rsid w:val="00606964"/>
    <w:rsid w:val="00606E0F"/>
    <w:rsid w:val="006071D7"/>
    <w:rsid w:val="00610302"/>
    <w:rsid w:val="006107FD"/>
    <w:rsid w:val="00611048"/>
    <w:rsid w:val="0061111D"/>
    <w:rsid w:val="006116BD"/>
    <w:rsid w:val="00612BAA"/>
    <w:rsid w:val="00613DFB"/>
    <w:rsid w:val="00615362"/>
    <w:rsid w:val="006157C6"/>
    <w:rsid w:val="00616CB1"/>
    <w:rsid w:val="00616D94"/>
    <w:rsid w:val="0061711E"/>
    <w:rsid w:val="00617C30"/>
    <w:rsid w:val="00617FA7"/>
    <w:rsid w:val="006204B5"/>
    <w:rsid w:val="00620B60"/>
    <w:rsid w:val="006217B4"/>
    <w:rsid w:val="0062189B"/>
    <w:rsid w:val="00621F80"/>
    <w:rsid w:val="00622135"/>
    <w:rsid w:val="006234FE"/>
    <w:rsid w:val="00623BE1"/>
    <w:rsid w:val="00630087"/>
    <w:rsid w:val="00630095"/>
    <w:rsid w:val="00631144"/>
    <w:rsid w:val="00631BC1"/>
    <w:rsid w:val="0063411A"/>
    <w:rsid w:val="00634853"/>
    <w:rsid w:val="00634D26"/>
    <w:rsid w:val="00635D31"/>
    <w:rsid w:val="006361F2"/>
    <w:rsid w:val="0063627F"/>
    <w:rsid w:val="00636DF0"/>
    <w:rsid w:val="00637069"/>
    <w:rsid w:val="0064147D"/>
    <w:rsid w:val="006432C0"/>
    <w:rsid w:val="006436C7"/>
    <w:rsid w:val="00644172"/>
    <w:rsid w:val="00644335"/>
    <w:rsid w:val="0064621B"/>
    <w:rsid w:val="0064695F"/>
    <w:rsid w:val="00646C17"/>
    <w:rsid w:val="006505A3"/>
    <w:rsid w:val="00651985"/>
    <w:rsid w:val="0065230E"/>
    <w:rsid w:val="006524B5"/>
    <w:rsid w:val="00652AC5"/>
    <w:rsid w:val="00653DFC"/>
    <w:rsid w:val="0065538A"/>
    <w:rsid w:val="006566D6"/>
    <w:rsid w:val="00656FC1"/>
    <w:rsid w:val="00657BFA"/>
    <w:rsid w:val="00657FC9"/>
    <w:rsid w:val="00660993"/>
    <w:rsid w:val="00660DB7"/>
    <w:rsid w:val="00661941"/>
    <w:rsid w:val="00664F9E"/>
    <w:rsid w:val="0066503A"/>
    <w:rsid w:val="00665759"/>
    <w:rsid w:val="00665CAB"/>
    <w:rsid w:val="00670D03"/>
    <w:rsid w:val="006721B3"/>
    <w:rsid w:val="00673B55"/>
    <w:rsid w:val="00675B71"/>
    <w:rsid w:val="00675EBF"/>
    <w:rsid w:val="0067675F"/>
    <w:rsid w:val="00676919"/>
    <w:rsid w:val="006776D5"/>
    <w:rsid w:val="0067770C"/>
    <w:rsid w:val="006778E8"/>
    <w:rsid w:val="006779AC"/>
    <w:rsid w:val="00677B54"/>
    <w:rsid w:val="00677D29"/>
    <w:rsid w:val="00677E73"/>
    <w:rsid w:val="00680136"/>
    <w:rsid w:val="006802CB"/>
    <w:rsid w:val="00680319"/>
    <w:rsid w:val="006807D7"/>
    <w:rsid w:val="00681C6A"/>
    <w:rsid w:val="00684F46"/>
    <w:rsid w:val="006864AD"/>
    <w:rsid w:val="00687E52"/>
    <w:rsid w:val="00687E86"/>
    <w:rsid w:val="00690786"/>
    <w:rsid w:val="00691656"/>
    <w:rsid w:val="00691BFB"/>
    <w:rsid w:val="006922E1"/>
    <w:rsid w:val="00692F67"/>
    <w:rsid w:val="00693148"/>
    <w:rsid w:val="006934C1"/>
    <w:rsid w:val="00693F3B"/>
    <w:rsid w:val="00694649"/>
    <w:rsid w:val="00695F9F"/>
    <w:rsid w:val="00696909"/>
    <w:rsid w:val="006972A6"/>
    <w:rsid w:val="006A0063"/>
    <w:rsid w:val="006A0735"/>
    <w:rsid w:val="006A0CA7"/>
    <w:rsid w:val="006A1937"/>
    <w:rsid w:val="006A25E5"/>
    <w:rsid w:val="006A3164"/>
    <w:rsid w:val="006A3173"/>
    <w:rsid w:val="006A334E"/>
    <w:rsid w:val="006A4D0F"/>
    <w:rsid w:val="006A65BA"/>
    <w:rsid w:val="006B1CF5"/>
    <w:rsid w:val="006B26D7"/>
    <w:rsid w:val="006B48C0"/>
    <w:rsid w:val="006B4B6B"/>
    <w:rsid w:val="006B5514"/>
    <w:rsid w:val="006B5696"/>
    <w:rsid w:val="006B65F9"/>
    <w:rsid w:val="006B666A"/>
    <w:rsid w:val="006B6D69"/>
    <w:rsid w:val="006C0162"/>
    <w:rsid w:val="006C031D"/>
    <w:rsid w:val="006C0BB8"/>
    <w:rsid w:val="006C1A64"/>
    <w:rsid w:val="006C1DCB"/>
    <w:rsid w:val="006C226E"/>
    <w:rsid w:val="006C2C5D"/>
    <w:rsid w:val="006C4C88"/>
    <w:rsid w:val="006C56BE"/>
    <w:rsid w:val="006C6094"/>
    <w:rsid w:val="006D1958"/>
    <w:rsid w:val="006D1F83"/>
    <w:rsid w:val="006D20FC"/>
    <w:rsid w:val="006D2AC9"/>
    <w:rsid w:val="006D6860"/>
    <w:rsid w:val="006D6A29"/>
    <w:rsid w:val="006D714A"/>
    <w:rsid w:val="006D79FC"/>
    <w:rsid w:val="006D7BC2"/>
    <w:rsid w:val="006E15FF"/>
    <w:rsid w:val="006E2F55"/>
    <w:rsid w:val="006E31C6"/>
    <w:rsid w:val="006E31CE"/>
    <w:rsid w:val="006E372E"/>
    <w:rsid w:val="006E3DFF"/>
    <w:rsid w:val="006E48EE"/>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3369"/>
    <w:rsid w:val="0070393D"/>
    <w:rsid w:val="00704EB9"/>
    <w:rsid w:val="0070632B"/>
    <w:rsid w:val="007065DD"/>
    <w:rsid w:val="00707025"/>
    <w:rsid w:val="0070711A"/>
    <w:rsid w:val="00707AB9"/>
    <w:rsid w:val="007102C5"/>
    <w:rsid w:val="007120A2"/>
    <w:rsid w:val="0071255A"/>
    <w:rsid w:val="007133DD"/>
    <w:rsid w:val="007151F6"/>
    <w:rsid w:val="007161B5"/>
    <w:rsid w:val="00716568"/>
    <w:rsid w:val="00717384"/>
    <w:rsid w:val="007174B8"/>
    <w:rsid w:val="00717DA0"/>
    <w:rsid w:val="00720CD4"/>
    <w:rsid w:val="007221E1"/>
    <w:rsid w:val="0072327D"/>
    <w:rsid w:val="00723921"/>
    <w:rsid w:val="0072563D"/>
    <w:rsid w:val="0072566F"/>
    <w:rsid w:val="007261AA"/>
    <w:rsid w:val="00726B61"/>
    <w:rsid w:val="00727450"/>
    <w:rsid w:val="00727890"/>
    <w:rsid w:val="007319B4"/>
    <w:rsid w:val="00732E24"/>
    <w:rsid w:val="00733401"/>
    <w:rsid w:val="0073381D"/>
    <w:rsid w:val="0073387A"/>
    <w:rsid w:val="00733C71"/>
    <w:rsid w:val="007346C9"/>
    <w:rsid w:val="00734DB4"/>
    <w:rsid w:val="0073588B"/>
    <w:rsid w:val="00735C84"/>
    <w:rsid w:val="0073711D"/>
    <w:rsid w:val="00737567"/>
    <w:rsid w:val="0074076F"/>
    <w:rsid w:val="00742EFF"/>
    <w:rsid w:val="0074324C"/>
    <w:rsid w:val="00743C0E"/>
    <w:rsid w:val="00743F19"/>
    <w:rsid w:val="007456AF"/>
    <w:rsid w:val="0074574B"/>
    <w:rsid w:val="00745DF9"/>
    <w:rsid w:val="00747C1A"/>
    <w:rsid w:val="00747CED"/>
    <w:rsid w:val="00751BC1"/>
    <w:rsid w:val="00752164"/>
    <w:rsid w:val="00752340"/>
    <w:rsid w:val="00752432"/>
    <w:rsid w:val="007534CE"/>
    <w:rsid w:val="007534DE"/>
    <w:rsid w:val="00755546"/>
    <w:rsid w:val="00756423"/>
    <w:rsid w:val="00756973"/>
    <w:rsid w:val="00762963"/>
    <w:rsid w:val="007631B8"/>
    <w:rsid w:val="0076387E"/>
    <w:rsid w:val="00765F01"/>
    <w:rsid w:val="0076605B"/>
    <w:rsid w:val="00770F45"/>
    <w:rsid w:val="00773397"/>
    <w:rsid w:val="00774BDF"/>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91311"/>
    <w:rsid w:val="007934D7"/>
    <w:rsid w:val="00793858"/>
    <w:rsid w:val="00795B9D"/>
    <w:rsid w:val="00797693"/>
    <w:rsid w:val="007A02E6"/>
    <w:rsid w:val="007A0915"/>
    <w:rsid w:val="007A107F"/>
    <w:rsid w:val="007A137C"/>
    <w:rsid w:val="007A20B4"/>
    <w:rsid w:val="007A28B1"/>
    <w:rsid w:val="007A37B4"/>
    <w:rsid w:val="007A3D1A"/>
    <w:rsid w:val="007A46E4"/>
    <w:rsid w:val="007A4EF3"/>
    <w:rsid w:val="007A6642"/>
    <w:rsid w:val="007A6E09"/>
    <w:rsid w:val="007B09F5"/>
    <w:rsid w:val="007B09FA"/>
    <w:rsid w:val="007B0CE9"/>
    <w:rsid w:val="007B1051"/>
    <w:rsid w:val="007B1ACC"/>
    <w:rsid w:val="007B1BA4"/>
    <w:rsid w:val="007B208F"/>
    <w:rsid w:val="007B20E3"/>
    <w:rsid w:val="007B2E9D"/>
    <w:rsid w:val="007B39C8"/>
    <w:rsid w:val="007B40F0"/>
    <w:rsid w:val="007B5D09"/>
    <w:rsid w:val="007B621A"/>
    <w:rsid w:val="007B736A"/>
    <w:rsid w:val="007C00D1"/>
    <w:rsid w:val="007C099F"/>
    <w:rsid w:val="007C169E"/>
    <w:rsid w:val="007C1AF2"/>
    <w:rsid w:val="007C1EA8"/>
    <w:rsid w:val="007C3313"/>
    <w:rsid w:val="007C3333"/>
    <w:rsid w:val="007C3FA5"/>
    <w:rsid w:val="007C7069"/>
    <w:rsid w:val="007D07FB"/>
    <w:rsid w:val="007D0E9F"/>
    <w:rsid w:val="007D43BD"/>
    <w:rsid w:val="007D44B0"/>
    <w:rsid w:val="007D4F89"/>
    <w:rsid w:val="007D6CD8"/>
    <w:rsid w:val="007D6F63"/>
    <w:rsid w:val="007D7462"/>
    <w:rsid w:val="007D7F2B"/>
    <w:rsid w:val="007E0217"/>
    <w:rsid w:val="007E12CC"/>
    <w:rsid w:val="007E18B9"/>
    <w:rsid w:val="007E19B7"/>
    <w:rsid w:val="007E300A"/>
    <w:rsid w:val="007E3332"/>
    <w:rsid w:val="007E4429"/>
    <w:rsid w:val="007E4635"/>
    <w:rsid w:val="007E49BB"/>
    <w:rsid w:val="007E5D4A"/>
    <w:rsid w:val="007F006B"/>
    <w:rsid w:val="007F0A64"/>
    <w:rsid w:val="007F1081"/>
    <w:rsid w:val="007F14CF"/>
    <w:rsid w:val="007F211B"/>
    <w:rsid w:val="007F2159"/>
    <w:rsid w:val="007F2A27"/>
    <w:rsid w:val="007F2C3E"/>
    <w:rsid w:val="007F6450"/>
    <w:rsid w:val="007F7BC2"/>
    <w:rsid w:val="008002DC"/>
    <w:rsid w:val="008018C3"/>
    <w:rsid w:val="00801C4A"/>
    <w:rsid w:val="008029A2"/>
    <w:rsid w:val="00804C7C"/>
    <w:rsid w:val="008054F2"/>
    <w:rsid w:val="00806E7D"/>
    <w:rsid w:val="0080704D"/>
    <w:rsid w:val="0080707A"/>
    <w:rsid w:val="0081231D"/>
    <w:rsid w:val="0081299D"/>
    <w:rsid w:val="0081328A"/>
    <w:rsid w:val="00813A8E"/>
    <w:rsid w:val="00813B0B"/>
    <w:rsid w:val="00813C8A"/>
    <w:rsid w:val="008167A2"/>
    <w:rsid w:val="00821313"/>
    <w:rsid w:val="00821E4B"/>
    <w:rsid w:val="00821E9D"/>
    <w:rsid w:val="00822019"/>
    <w:rsid w:val="00822238"/>
    <w:rsid w:val="008225EB"/>
    <w:rsid w:val="00824F96"/>
    <w:rsid w:val="00825680"/>
    <w:rsid w:val="00825D10"/>
    <w:rsid w:val="008276AC"/>
    <w:rsid w:val="00827CE9"/>
    <w:rsid w:val="00832692"/>
    <w:rsid w:val="00832B99"/>
    <w:rsid w:val="00833030"/>
    <w:rsid w:val="00835420"/>
    <w:rsid w:val="008362FD"/>
    <w:rsid w:val="00836495"/>
    <w:rsid w:val="0084070F"/>
    <w:rsid w:val="00840BB4"/>
    <w:rsid w:val="00841203"/>
    <w:rsid w:val="00841388"/>
    <w:rsid w:val="0084186F"/>
    <w:rsid w:val="008439EC"/>
    <w:rsid w:val="00843E39"/>
    <w:rsid w:val="00845278"/>
    <w:rsid w:val="00846A19"/>
    <w:rsid w:val="00846BA7"/>
    <w:rsid w:val="008473B5"/>
    <w:rsid w:val="00847EA6"/>
    <w:rsid w:val="00850807"/>
    <w:rsid w:val="00850DA5"/>
    <w:rsid w:val="008511DE"/>
    <w:rsid w:val="00851E68"/>
    <w:rsid w:val="0085226C"/>
    <w:rsid w:val="008530BC"/>
    <w:rsid w:val="0085378D"/>
    <w:rsid w:val="00853C93"/>
    <w:rsid w:val="00854437"/>
    <w:rsid w:val="00854522"/>
    <w:rsid w:val="00855DE8"/>
    <w:rsid w:val="008575C0"/>
    <w:rsid w:val="0085770C"/>
    <w:rsid w:val="0085787A"/>
    <w:rsid w:val="0086009F"/>
    <w:rsid w:val="0086283E"/>
    <w:rsid w:val="00865209"/>
    <w:rsid w:val="00866560"/>
    <w:rsid w:val="0086753B"/>
    <w:rsid w:val="00870AF1"/>
    <w:rsid w:val="00870E28"/>
    <w:rsid w:val="008717FB"/>
    <w:rsid w:val="00871A96"/>
    <w:rsid w:val="008726C1"/>
    <w:rsid w:val="00872BB0"/>
    <w:rsid w:val="00873A51"/>
    <w:rsid w:val="00873BD3"/>
    <w:rsid w:val="00875FD9"/>
    <w:rsid w:val="00877ADE"/>
    <w:rsid w:val="00877CC3"/>
    <w:rsid w:val="008810C5"/>
    <w:rsid w:val="00882805"/>
    <w:rsid w:val="00883993"/>
    <w:rsid w:val="00884204"/>
    <w:rsid w:val="008850BE"/>
    <w:rsid w:val="00886316"/>
    <w:rsid w:val="008878ED"/>
    <w:rsid w:val="00890D6D"/>
    <w:rsid w:val="008911C6"/>
    <w:rsid w:val="00891A23"/>
    <w:rsid w:val="00891FEC"/>
    <w:rsid w:val="00894AF4"/>
    <w:rsid w:val="008958F7"/>
    <w:rsid w:val="00895F08"/>
    <w:rsid w:val="00896388"/>
    <w:rsid w:val="008964A7"/>
    <w:rsid w:val="008967AB"/>
    <w:rsid w:val="00896D76"/>
    <w:rsid w:val="008978D7"/>
    <w:rsid w:val="00897C66"/>
    <w:rsid w:val="008A0DB0"/>
    <w:rsid w:val="008A2655"/>
    <w:rsid w:val="008A2DCD"/>
    <w:rsid w:val="008A31EB"/>
    <w:rsid w:val="008A38C0"/>
    <w:rsid w:val="008A45A2"/>
    <w:rsid w:val="008B1CA3"/>
    <w:rsid w:val="008B1E38"/>
    <w:rsid w:val="008B1F53"/>
    <w:rsid w:val="008B31DE"/>
    <w:rsid w:val="008B322C"/>
    <w:rsid w:val="008B64E3"/>
    <w:rsid w:val="008B6C0F"/>
    <w:rsid w:val="008B7EB3"/>
    <w:rsid w:val="008C072B"/>
    <w:rsid w:val="008C1627"/>
    <w:rsid w:val="008C1BD0"/>
    <w:rsid w:val="008C3E3E"/>
    <w:rsid w:val="008C60EC"/>
    <w:rsid w:val="008C690E"/>
    <w:rsid w:val="008C72D8"/>
    <w:rsid w:val="008D0A99"/>
    <w:rsid w:val="008D0D3A"/>
    <w:rsid w:val="008D0F0E"/>
    <w:rsid w:val="008D127D"/>
    <w:rsid w:val="008D2699"/>
    <w:rsid w:val="008D294C"/>
    <w:rsid w:val="008D2FE4"/>
    <w:rsid w:val="008D3142"/>
    <w:rsid w:val="008D327D"/>
    <w:rsid w:val="008D4B52"/>
    <w:rsid w:val="008D58E4"/>
    <w:rsid w:val="008D602E"/>
    <w:rsid w:val="008D686F"/>
    <w:rsid w:val="008E3C5E"/>
    <w:rsid w:val="008E3EA8"/>
    <w:rsid w:val="008E4D3D"/>
    <w:rsid w:val="008E5988"/>
    <w:rsid w:val="008E5CF5"/>
    <w:rsid w:val="008E6116"/>
    <w:rsid w:val="008F0B70"/>
    <w:rsid w:val="008F1A9F"/>
    <w:rsid w:val="008F1C6C"/>
    <w:rsid w:val="008F208C"/>
    <w:rsid w:val="008F268A"/>
    <w:rsid w:val="008F2D97"/>
    <w:rsid w:val="008F31EF"/>
    <w:rsid w:val="008F3840"/>
    <w:rsid w:val="008F3971"/>
    <w:rsid w:val="008F3AF3"/>
    <w:rsid w:val="008F537C"/>
    <w:rsid w:val="008F55D1"/>
    <w:rsid w:val="008F597F"/>
    <w:rsid w:val="008F5FBF"/>
    <w:rsid w:val="008F6BC0"/>
    <w:rsid w:val="008F6D8B"/>
    <w:rsid w:val="008F6E08"/>
    <w:rsid w:val="008F7288"/>
    <w:rsid w:val="00900071"/>
    <w:rsid w:val="0090326E"/>
    <w:rsid w:val="00903E30"/>
    <w:rsid w:val="009052CE"/>
    <w:rsid w:val="009065C5"/>
    <w:rsid w:val="00906904"/>
    <w:rsid w:val="00906FED"/>
    <w:rsid w:val="009076F6"/>
    <w:rsid w:val="00911686"/>
    <w:rsid w:val="00911CFA"/>
    <w:rsid w:val="00912B4C"/>
    <w:rsid w:val="009139C8"/>
    <w:rsid w:val="00914B5E"/>
    <w:rsid w:val="009156C6"/>
    <w:rsid w:val="00916D8A"/>
    <w:rsid w:val="00917BC8"/>
    <w:rsid w:val="009208C5"/>
    <w:rsid w:val="00920A43"/>
    <w:rsid w:val="00921715"/>
    <w:rsid w:val="00921C2E"/>
    <w:rsid w:val="0092214A"/>
    <w:rsid w:val="009243EE"/>
    <w:rsid w:val="00925F16"/>
    <w:rsid w:val="00926446"/>
    <w:rsid w:val="00927536"/>
    <w:rsid w:val="009277E2"/>
    <w:rsid w:val="009308C9"/>
    <w:rsid w:val="009326ED"/>
    <w:rsid w:val="00934F33"/>
    <w:rsid w:val="009358F3"/>
    <w:rsid w:val="00940439"/>
    <w:rsid w:val="009418DB"/>
    <w:rsid w:val="00941CFA"/>
    <w:rsid w:val="009452DA"/>
    <w:rsid w:val="00945CB1"/>
    <w:rsid w:val="0094667D"/>
    <w:rsid w:val="00946A39"/>
    <w:rsid w:val="00946C76"/>
    <w:rsid w:val="00947391"/>
    <w:rsid w:val="009502D4"/>
    <w:rsid w:val="00950BD5"/>
    <w:rsid w:val="00951230"/>
    <w:rsid w:val="00954596"/>
    <w:rsid w:val="00954E48"/>
    <w:rsid w:val="00956A1A"/>
    <w:rsid w:val="00957F7C"/>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3BB3"/>
    <w:rsid w:val="00974738"/>
    <w:rsid w:val="00974CAD"/>
    <w:rsid w:val="00975B8D"/>
    <w:rsid w:val="0097666A"/>
    <w:rsid w:val="00976698"/>
    <w:rsid w:val="00980139"/>
    <w:rsid w:val="00982C09"/>
    <w:rsid w:val="0098377E"/>
    <w:rsid w:val="00983D0B"/>
    <w:rsid w:val="00985082"/>
    <w:rsid w:val="00985C04"/>
    <w:rsid w:val="00986105"/>
    <w:rsid w:val="00987860"/>
    <w:rsid w:val="00987EEE"/>
    <w:rsid w:val="00987F80"/>
    <w:rsid w:val="00990A94"/>
    <w:rsid w:val="00991146"/>
    <w:rsid w:val="009914EF"/>
    <w:rsid w:val="00991E77"/>
    <w:rsid w:val="00993517"/>
    <w:rsid w:val="00994551"/>
    <w:rsid w:val="009946C1"/>
    <w:rsid w:val="0099542A"/>
    <w:rsid w:val="009967D5"/>
    <w:rsid w:val="00996FEF"/>
    <w:rsid w:val="0099741D"/>
    <w:rsid w:val="009A1397"/>
    <w:rsid w:val="009A1D24"/>
    <w:rsid w:val="009A30A5"/>
    <w:rsid w:val="009A3375"/>
    <w:rsid w:val="009A4BA2"/>
    <w:rsid w:val="009A56A0"/>
    <w:rsid w:val="009A5EB4"/>
    <w:rsid w:val="009A6AF1"/>
    <w:rsid w:val="009A6FF2"/>
    <w:rsid w:val="009B10F2"/>
    <w:rsid w:val="009B2284"/>
    <w:rsid w:val="009B3746"/>
    <w:rsid w:val="009B4A70"/>
    <w:rsid w:val="009B51E1"/>
    <w:rsid w:val="009B5D24"/>
    <w:rsid w:val="009B6DA6"/>
    <w:rsid w:val="009B7A1D"/>
    <w:rsid w:val="009B7CA2"/>
    <w:rsid w:val="009C1CD5"/>
    <w:rsid w:val="009C2EE8"/>
    <w:rsid w:val="009C325A"/>
    <w:rsid w:val="009C32D3"/>
    <w:rsid w:val="009C48F8"/>
    <w:rsid w:val="009C67C2"/>
    <w:rsid w:val="009C6993"/>
    <w:rsid w:val="009D139D"/>
    <w:rsid w:val="009D1796"/>
    <w:rsid w:val="009D26BA"/>
    <w:rsid w:val="009D3276"/>
    <w:rsid w:val="009D4532"/>
    <w:rsid w:val="009D4935"/>
    <w:rsid w:val="009D654D"/>
    <w:rsid w:val="009D6A8B"/>
    <w:rsid w:val="009D6B6C"/>
    <w:rsid w:val="009D7012"/>
    <w:rsid w:val="009E0C45"/>
    <w:rsid w:val="009E1115"/>
    <w:rsid w:val="009E1442"/>
    <w:rsid w:val="009E1DC5"/>
    <w:rsid w:val="009E1EC4"/>
    <w:rsid w:val="009E202A"/>
    <w:rsid w:val="009E46DE"/>
    <w:rsid w:val="009E49BF"/>
    <w:rsid w:val="009E5FA4"/>
    <w:rsid w:val="009F139B"/>
    <w:rsid w:val="009F1DB2"/>
    <w:rsid w:val="009F1E63"/>
    <w:rsid w:val="009F34A5"/>
    <w:rsid w:val="009F3BBC"/>
    <w:rsid w:val="009F42C6"/>
    <w:rsid w:val="009F499C"/>
    <w:rsid w:val="009F5014"/>
    <w:rsid w:val="009F54D3"/>
    <w:rsid w:val="009F5C4F"/>
    <w:rsid w:val="009F6B1C"/>
    <w:rsid w:val="009F6EFC"/>
    <w:rsid w:val="009F74C0"/>
    <w:rsid w:val="00A000FD"/>
    <w:rsid w:val="00A018CE"/>
    <w:rsid w:val="00A01A93"/>
    <w:rsid w:val="00A0279F"/>
    <w:rsid w:val="00A02D37"/>
    <w:rsid w:val="00A02FAC"/>
    <w:rsid w:val="00A042C4"/>
    <w:rsid w:val="00A047DE"/>
    <w:rsid w:val="00A057A3"/>
    <w:rsid w:val="00A06807"/>
    <w:rsid w:val="00A0692F"/>
    <w:rsid w:val="00A07B14"/>
    <w:rsid w:val="00A07D1D"/>
    <w:rsid w:val="00A11A5A"/>
    <w:rsid w:val="00A15E96"/>
    <w:rsid w:val="00A16E42"/>
    <w:rsid w:val="00A16FFC"/>
    <w:rsid w:val="00A17C03"/>
    <w:rsid w:val="00A17F0A"/>
    <w:rsid w:val="00A22696"/>
    <w:rsid w:val="00A22A9D"/>
    <w:rsid w:val="00A245ED"/>
    <w:rsid w:val="00A27284"/>
    <w:rsid w:val="00A27486"/>
    <w:rsid w:val="00A27548"/>
    <w:rsid w:val="00A27CE0"/>
    <w:rsid w:val="00A27ED6"/>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431D"/>
    <w:rsid w:val="00A45373"/>
    <w:rsid w:val="00A45425"/>
    <w:rsid w:val="00A458BF"/>
    <w:rsid w:val="00A45AB2"/>
    <w:rsid w:val="00A460D7"/>
    <w:rsid w:val="00A46C3D"/>
    <w:rsid w:val="00A47E5B"/>
    <w:rsid w:val="00A509D5"/>
    <w:rsid w:val="00A50B78"/>
    <w:rsid w:val="00A52DE6"/>
    <w:rsid w:val="00A548FA"/>
    <w:rsid w:val="00A54F2E"/>
    <w:rsid w:val="00A56AC2"/>
    <w:rsid w:val="00A56C2A"/>
    <w:rsid w:val="00A575E4"/>
    <w:rsid w:val="00A5795B"/>
    <w:rsid w:val="00A57F5D"/>
    <w:rsid w:val="00A602F3"/>
    <w:rsid w:val="00A61F82"/>
    <w:rsid w:val="00A62115"/>
    <w:rsid w:val="00A62298"/>
    <w:rsid w:val="00A62747"/>
    <w:rsid w:val="00A627DF"/>
    <w:rsid w:val="00A62AC5"/>
    <w:rsid w:val="00A65649"/>
    <w:rsid w:val="00A65955"/>
    <w:rsid w:val="00A70311"/>
    <w:rsid w:val="00A707CB"/>
    <w:rsid w:val="00A7084E"/>
    <w:rsid w:val="00A712B0"/>
    <w:rsid w:val="00A719D2"/>
    <w:rsid w:val="00A8125B"/>
    <w:rsid w:val="00A81DD2"/>
    <w:rsid w:val="00A82280"/>
    <w:rsid w:val="00A837E4"/>
    <w:rsid w:val="00A83EF5"/>
    <w:rsid w:val="00A84014"/>
    <w:rsid w:val="00A845CE"/>
    <w:rsid w:val="00A846D8"/>
    <w:rsid w:val="00A84937"/>
    <w:rsid w:val="00A84AB6"/>
    <w:rsid w:val="00A8588A"/>
    <w:rsid w:val="00A90AB8"/>
    <w:rsid w:val="00A91A34"/>
    <w:rsid w:val="00A93C7A"/>
    <w:rsid w:val="00A948C0"/>
    <w:rsid w:val="00A959A2"/>
    <w:rsid w:val="00A95B8D"/>
    <w:rsid w:val="00A97AED"/>
    <w:rsid w:val="00AA0142"/>
    <w:rsid w:val="00AA0215"/>
    <w:rsid w:val="00AA124E"/>
    <w:rsid w:val="00AA255D"/>
    <w:rsid w:val="00AA2967"/>
    <w:rsid w:val="00AA3EBC"/>
    <w:rsid w:val="00AA5F2A"/>
    <w:rsid w:val="00AA644A"/>
    <w:rsid w:val="00AA65F3"/>
    <w:rsid w:val="00AA7EB8"/>
    <w:rsid w:val="00AB006B"/>
    <w:rsid w:val="00AB02EF"/>
    <w:rsid w:val="00AB0B77"/>
    <w:rsid w:val="00AB0F8A"/>
    <w:rsid w:val="00AB10EF"/>
    <w:rsid w:val="00AB2579"/>
    <w:rsid w:val="00AB2BCB"/>
    <w:rsid w:val="00AB41AF"/>
    <w:rsid w:val="00AB51AE"/>
    <w:rsid w:val="00AB5D8C"/>
    <w:rsid w:val="00AB67EF"/>
    <w:rsid w:val="00AB6AB9"/>
    <w:rsid w:val="00AB7C1A"/>
    <w:rsid w:val="00AB7D2B"/>
    <w:rsid w:val="00AC3E7A"/>
    <w:rsid w:val="00AC4BB8"/>
    <w:rsid w:val="00AC65B0"/>
    <w:rsid w:val="00AC7195"/>
    <w:rsid w:val="00AC7836"/>
    <w:rsid w:val="00AD09E5"/>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53C8"/>
    <w:rsid w:val="00AE5CCB"/>
    <w:rsid w:val="00AE5E25"/>
    <w:rsid w:val="00AE673D"/>
    <w:rsid w:val="00AE684D"/>
    <w:rsid w:val="00AE6C9E"/>
    <w:rsid w:val="00AE7D4D"/>
    <w:rsid w:val="00AF0DA6"/>
    <w:rsid w:val="00AF10DA"/>
    <w:rsid w:val="00AF1D17"/>
    <w:rsid w:val="00AF2CC9"/>
    <w:rsid w:val="00AF33A8"/>
    <w:rsid w:val="00AF3601"/>
    <w:rsid w:val="00AF610A"/>
    <w:rsid w:val="00AF6608"/>
    <w:rsid w:val="00AF68F9"/>
    <w:rsid w:val="00AF716B"/>
    <w:rsid w:val="00AF7EA0"/>
    <w:rsid w:val="00B0088D"/>
    <w:rsid w:val="00B0211A"/>
    <w:rsid w:val="00B02EA3"/>
    <w:rsid w:val="00B030D5"/>
    <w:rsid w:val="00B03E42"/>
    <w:rsid w:val="00B04864"/>
    <w:rsid w:val="00B05645"/>
    <w:rsid w:val="00B05B5B"/>
    <w:rsid w:val="00B062B8"/>
    <w:rsid w:val="00B07F8C"/>
    <w:rsid w:val="00B1139E"/>
    <w:rsid w:val="00B11BD1"/>
    <w:rsid w:val="00B11C9C"/>
    <w:rsid w:val="00B122BB"/>
    <w:rsid w:val="00B14EBF"/>
    <w:rsid w:val="00B16558"/>
    <w:rsid w:val="00B16745"/>
    <w:rsid w:val="00B16E18"/>
    <w:rsid w:val="00B16EF8"/>
    <w:rsid w:val="00B21630"/>
    <w:rsid w:val="00B219A2"/>
    <w:rsid w:val="00B22707"/>
    <w:rsid w:val="00B23D9C"/>
    <w:rsid w:val="00B23F7D"/>
    <w:rsid w:val="00B242EA"/>
    <w:rsid w:val="00B2444C"/>
    <w:rsid w:val="00B245C9"/>
    <w:rsid w:val="00B2607D"/>
    <w:rsid w:val="00B27C62"/>
    <w:rsid w:val="00B304CB"/>
    <w:rsid w:val="00B3068C"/>
    <w:rsid w:val="00B31173"/>
    <w:rsid w:val="00B34177"/>
    <w:rsid w:val="00B3508B"/>
    <w:rsid w:val="00B36503"/>
    <w:rsid w:val="00B369AF"/>
    <w:rsid w:val="00B36F67"/>
    <w:rsid w:val="00B41C6E"/>
    <w:rsid w:val="00B429C8"/>
    <w:rsid w:val="00B42DEB"/>
    <w:rsid w:val="00B42E6A"/>
    <w:rsid w:val="00B433C2"/>
    <w:rsid w:val="00B445EE"/>
    <w:rsid w:val="00B447B2"/>
    <w:rsid w:val="00B449AF"/>
    <w:rsid w:val="00B45023"/>
    <w:rsid w:val="00B4683E"/>
    <w:rsid w:val="00B4687C"/>
    <w:rsid w:val="00B474E9"/>
    <w:rsid w:val="00B47A55"/>
    <w:rsid w:val="00B5000A"/>
    <w:rsid w:val="00B50516"/>
    <w:rsid w:val="00B51198"/>
    <w:rsid w:val="00B5331D"/>
    <w:rsid w:val="00B53733"/>
    <w:rsid w:val="00B538CA"/>
    <w:rsid w:val="00B53D05"/>
    <w:rsid w:val="00B54F40"/>
    <w:rsid w:val="00B5587A"/>
    <w:rsid w:val="00B57078"/>
    <w:rsid w:val="00B601D7"/>
    <w:rsid w:val="00B60755"/>
    <w:rsid w:val="00B61FEB"/>
    <w:rsid w:val="00B624BF"/>
    <w:rsid w:val="00B629DA"/>
    <w:rsid w:val="00B6343B"/>
    <w:rsid w:val="00B63F5D"/>
    <w:rsid w:val="00B66667"/>
    <w:rsid w:val="00B66BE7"/>
    <w:rsid w:val="00B6711E"/>
    <w:rsid w:val="00B7047C"/>
    <w:rsid w:val="00B71C0E"/>
    <w:rsid w:val="00B7461A"/>
    <w:rsid w:val="00B749C9"/>
    <w:rsid w:val="00B74D6E"/>
    <w:rsid w:val="00B75AA5"/>
    <w:rsid w:val="00B76691"/>
    <w:rsid w:val="00B80EF1"/>
    <w:rsid w:val="00B80FA2"/>
    <w:rsid w:val="00B81A29"/>
    <w:rsid w:val="00B82DCC"/>
    <w:rsid w:val="00B841EB"/>
    <w:rsid w:val="00B84222"/>
    <w:rsid w:val="00B84FCA"/>
    <w:rsid w:val="00B852EF"/>
    <w:rsid w:val="00B853D6"/>
    <w:rsid w:val="00B85E6E"/>
    <w:rsid w:val="00B8613A"/>
    <w:rsid w:val="00B866EC"/>
    <w:rsid w:val="00B87BC8"/>
    <w:rsid w:val="00B90122"/>
    <w:rsid w:val="00B90F65"/>
    <w:rsid w:val="00B91181"/>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451E"/>
    <w:rsid w:val="00BA5270"/>
    <w:rsid w:val="00BA58DE"/>
    <w:rsid w:val="00BA5AEB"/>
    <w:rsid w:val="00BA692E"/>
    <w:rsid w:val="00BA69B2"/>
    <w:rsid w:val="00BA722D"/>
    <w:rsid w:val="00BA7E2A"/>
    <w:rsid w:val="00BB1262"/>
    <w:rsid w:val="00BB1CF3"/>
    <w:rsid w:val="00BB210E"/>
    <w:rsid w:val="00BB3671"/>
    <w:rsid w:val="00BB3C0D"/>
    <w:rsid w:val="00BB445A"/>
    <w:rsid w:val="00BB512E"/>
    <w:rsid w:val="00BB5798"/>
    <w:rsid w:val="00BB5D34"/>
    <w:rsid w:val="00BB6EC6"/>
    <w:rsid w:val="00BB7858"/>
    <w:rsid w:val="00BC034F"/>
    <w:rsid w:val="00BC06F6"/>
    <w:rsid w:val="00BC20C1"/>
    <w:rsid w:val="00BC2CF2"/>
    <w:rsid w:val="00BC2F18"/>
    <w:rsid w:val="00BC335F"/>
    <w:rsid w:val="00BC35C9"/>
    <w:rsid w:val="00BC3996"/>
    <w:rsid w:val="00BC4E66"/>
    <w:rsid w:val="00BC7084"/>
    <w:rsid w:val="00BC71D7"/>
    <w:rsid w:val="00BC7854"/>
    <w:rsid w:val="00BD01AC"/>
    <w:rsid w:val="00BD1826"/>
    <w:rsid w:val="00BD1C6E"/>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F52"/>
    <w:rsid w:val="00C01393"/>
    <w:rsid w:val="00C013B4"/>
    <w:rsid w:val="00C01F13"/>
    <w:rsid w:val="00C02687"/>
    <w:rsid w:val="00C02E4F"/>
    <w:rsid w:val="00C03462"/>
    <w:rsid w:val="00C042C4"/>
    <w:rsid w:val="00C0434A"/>
    <w:rsid w:val="00C05B42"/>
    <w:rsid w:val="00C0652B"/>
    <w:rsid w:val="00C06D58"/>
    <w:rsid w:val="00C114C1"/>
    <w:rsid w:val="00C11AF3"/>
    <w:rsid w:val="00C11E43"/>
    <w:rsid w:val="00C1365B"/>
    <w:rsid w:val="00C142D6"/>
    <w:rsid w:val="00C1454D"/>
    <w:rsid w:val="00C1518D"/>
    <w:rsid w:val="00C1540E"/>
    <w:rsid w:val="00C15AFB"/>
    <w:rsid w:val="00C15EE8"/>
    <w:rsid w:val="00C16846"/>
    <w:rsid w:val="00C179A3"/>
    <w:rsid w:val="00C20A8B"/>
    <w:rsid w:val="00C23331"/>
    <w:rsid w:val="00C23373"/>
    <w:rsid w:val="00C23F85"/>
    <w:rsid w:val="00C23FAC"/>
    <w:rsid w:val="00C24122"/>
    <w:rsid w:val="00C242C2"/>
    <w:rsid w:val="00C25976"/>
    <w:rsid w:val="00C25D39"/>
    <w:rsid w:val="00C26EDA"/>
    <w:rsid w:val="00C27933"/>
    <w:rsid w:val="00C30139"/>
    <w:rsid w:val="00C30822"/>
    <w:rsid w:val="00C30E26"/>
    <w:rsid w:val="00C31925"/>
    <w:rsid w:val="00C31B73"/>
    <w:rsid w:val="00C31F26"/>
    <w:rsid w:val="00C33BB9"/>
    <w:rsid w:val="00C34438"/>
    <w:rsid w:val="00C35B80"/>
    <w:rsid w:val="00C35E59"/>
    <w:rsid w:val="00C373CC"/>
    <w:rsid w:val="00C417F1"/>
    <w:rsid w:val="00C419A0"/>
    <w:rsid w:val="00C42286"/>
    <w:rsid w:val="00C429DA"/>
    <w:rsid w:val="00C43FBC"/>
    <w:rsid w:val="00C449E8"/>
    <w:rsid w:val="00C450EA"/>
    <w:rsid w:val="00C452D6"/>
    <w:rsid w:val="00C4539E"/>
    <w:rsid w:val="00C459CC"/>
    <w:rsid w:val="00C46386"/>
    <w:rsid w:val="00C468F5"/>
    <w:rsid w:val="00C50273"/>
    <w:rsid w:val="00C5134E"/>
    <w:rsid w:val="00C54B9D"/>
    <w:rsid w:val="00C54E22"/>
    <w:rsid w:val="00C55D0A"/>
    <w:rsid w:val="00C56D85"/>
    <w:rsid w:val="00C571BC"/>
    <w:rsid w:val="00C61490"/>
    <w:rsid w:val="00C61B28"/>
    <w:rsid w:val="00C61E09"/>
    <w:rsid w:val="00C63A07"/>
    <w:rsid w:val="00C63AD5"/>
    <w:rsid w:val="00C63DBC"/>
    <w:rsid w:val="00C64CEB"/>
    <w:rsid w:val="00C651A9"/>
    <w:rsid w:val="00C6716B"/>
    <w:rsid w:val="00C70D55"/>
    <w:rsid w:val="00C73739"/>
    <w:rsid w:val="00C73BBA"/>
    <w:rsid w:val="00C73F54"/>
    <w:rsid w:val="00C74D75"/>
    <w:rsid w:val="00C761F4"/>
    <w:rsid w:val="00C7636D"/>
    <w:rsid w:val="00C765AF"/>
    <w:rsid w:val="00C76963"/>
    <w:rsid w:val="00C77375"/>
    <w:rsid w:val="00C77D98"/>
    <w:rsid w:val="00C818BB"/>
    <w:rsid w:val="00C82C43"/>
    <w:rsid w:val="00C85467"/>
    <w:rsid w:val="00C85553"/>
    <w:rsid w:val="00C86063"/>
    <w:rsid w:val="00C86C1A"/>
    <w:rsid w:val="00C86EAA"/>
    <w:rsid w:val="00C87D35"/>
    <w:rsid w:val="00C90328"/>
    <w:rsid w:val="00C90ACB"/>
    <w:rsid w:val="00C91AE7"/>
    <w:rsid w:val="00C93284"/>
    <w:rsid w:val="00C94194"/>
    <w:rsid w:val="00C953DF"/>
    <w:rsid w:val="00C9651C"/>
    <w:rsid w:val="00C96C5D"/>
    <w:rsid w:val="00CA0AA8"/>
    <w:rsid w:val="00CA0B73"/>
    <w:rsid w:val="00CA103B"/>
    <w:rsid w:val="00CA1DFD"/>
    <w:rsid w:val="00CA25D8"/>
    <w:rsid w:val="00CA30A4"/>
    <w:rsid w:val="00CA3173"/>
    <w:rsid w:val="00CA510E"/>
    <w:rsid w:val="00CA6734"/>
    <w:rsid w:val="00CA7E17"/>
    <w:rsid w:val="00CB0166"/>
    <w:rsid w:val="00CB0A6E"/>
    <w:rsid w:val="00CB1021"/>
    <w:rsid w:val="00CB1A7C"/>
    <w:rsid w:val="00CB249D"/>
    <w:rsid w:val="00CB29F9"/>
    <w:rsid w:val="00CB3879"/>
    <w:rsid w:val="00CB436B"/>
    <w:rsid w:val="00CB4E58"/>
    <w:rsid w:val="00CB5084"/>
    <w:rsid w:val="00CB5358"/>
    <w:rsid w:val="00CB5D19"/>
    <w:rsid w:val="00CC1EDA"/>
    <w:rsid w:val="00CC315D"/>
    <w:rsid w:val="00CC3FD8"/>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F0AE0"/>
    <w:rsid w:val="00CF1DEF"/>
    <w:rsid w:val="00CF2A2E"/>
    <w:rsid w:val="00CF2F42"/>
    <w:rsid w:val="00CF413A"/>
    <w:rsid w:val="00CF51C2"/>
    <w:rsid w:val="00CF6489"/>
    <w:rsid w:val="00CF71FF"/>
    <w:rsid w:val="00D01A35"/>
    <w:rsid w:val="00D01B34"/>
    <w:rsid w:val="00D01B5C"/>
    <w:rsid w:val="00D025CE"/>
    <w:rsid w:val="00D0273B"/>
    <w:rsid w:val="00D0431E"/>
    <w:rsid w:val="00D04B1F"/>
    <w:rsid w:val="00D04EAA"/>
    <w:rsid w:val="00D0615C"/>
    <w:rsid w:val="00D06ABA"/>
    <w:rsid w:val="00D13D5C"/>
    <w:rsid w:val="00D149D2"/>
    <w:rsid w:val="00D14B63"/>
    <w:rsid w:val="00D155DF"/>
    <w:rsid w:val="00D15AE2"/>
    <w:rsid w:val="00D15ECE"/>
    <w:rsid w:val="00D16D85"/>
    <w:rsid w:val="00D17861"/>
    <w:rsid w:val="00D17D0F"/>
    <w:rsid w:val="00D22687"/>
    <w:rsid w:val="00D227A3"/>
    <w:rsid w:val="00D22A17"/>
    <w:rsid w:val="00D271FC"/>
    <w:rsid w:val="00D27826"/>
    <w:rsid w:val="00D32A7C"/>
    <w:rsid w:val="00D32CB6"/>
    <w:rsid w:val="00D32DCE"/>
    <w:rsid w:val="00D330A5"/>
    <w:rsid w:val="00D3376A"/>
    <w:rsid w:val="00D340D3"/>
    <w:rsid w:val="00D354B5"/>
    <w:rsid w:val="00D36110"/>
    <w:rsid w:val="00D42A47"/>
    <w:rsid w:val="00D42BF2"/>
    <w:rsid w:val="00D42C6A"/>
    <w:rsid w:val="00D44458"/>
    <w:rsid w:val="00D44E8C"/>
    <w:rsid w:val="00D45569"/>
    <w:rsid w:val="00D45753"/>
    <w:rsid w:val="00D45AB1"/>
    <w:rsid w:val="00D475D7"/>
    <w:rsid w:val="00D50045"/>
    <w:rsid w:val="00D514D1"/>
    <w:rsid w:val="00D5228E"/>
    <w:rsid w:val="00D52830"/>
    <w:rsid w:val="00D537FA"/>
    <w:rsid w:val="00D540F8"/>
    <w:rsid w:val="00D54841"/>
    <w:rsid w:val="00D55D9F"/>
    <w:rsid w:val="00D56CCC"/>
    <w:rsid w:val="00D57615"/>
    <w:rsid w:val="00D6035E"/>
    <w:rsid w:val="00D603AA"/>
    <w:rsid w:val="00D60870"/>
    <w:rsid w:val="00D60EE9"/>
    <w:rsid w:val="00D61057"/>
    <w:rsid w:val="00D610BF"/>
    <w:rsid w:val="00D6157A"/>
    <w:rsid w:val="00D63410"/>
    <w:rsid w:val="00D66946"/>
    <w:rsid w:val="00D669C4"/>
    <w:rsid w:val="00D67EB5"/>
    <w:rsid w:val="00D70665"/>
    <w:rsid w:val="00D72B86"/>
    <w:rsid w:val="00D75B3A"/>
    <w:rsid w:val="00D75F99"/>
    <w:rsid w:val="00D7655D"/>
    <w:rsid w:val="00D77125"/>
    <w:rsid w:val="00D77286"/>
    <w:rsid w:val="00D77928"/>
    <w:rsid w:val="00D81D48"/>
    <w:rsid w:val="00D822FC"/>
    <w:rsid w:val="00D82326"/>
    <w:rsid w:val="00D82671"/>
    <w:rsid w:val="00D833E6"/>
    <w:rsid w:val="00D84668"/>
    <w:rsid w:val="00D84E3C"/>
    <w:rsid w:val="00D914E8"/>
    <w:rsid w:val="00D927C5"/>
    <w:rsid w:val="00D92D3F"/>
    <w:rsid w:val="00D93223"/>
    <w:rsid w:val="00D93282"/>
    <w:rsid w:val="00D93C74"/>
    <w:rsid w:val="00D93E9E"/>
    <w:rsid w:val="00D94974"/>
    <w:rsid w:val="00D94D9E"/>
    <w:rsid w:val="00D95353"/>
    <w:rsid w:val="00D95AFB"/>
    <w:rsid w:val="00D95BDD"/>
    <w:rsid w:val="00D9651A"/>
    <w:rsid w:val="00D972E7"/>
    <w:rsid w:val="00D97D28"/>
    <w:rsid w:val="00DA06BA"/>
    <w:rsid w:val="00DA0876"/>
    <w:rsid w:val="00DA0C00"/>
    <w:rsid w:val="00DA197E"/>
    <w:rsid w:val="00DA233D"/>
    <w:rsid w:val="00DA580D"/>
    <w:rsid w:val="00DA6E26"/>
    <w:rsid w:val="00DB17A9"/>
    <w:rsid w:val="00DB1859"/>
    <w:rsid w:val="00DB2A91"/>
    <w:rsid w:val="00DB2E25"/>
    <w:rsid w:val="00DB6889"/>
    <w:rsid w:val="00DB787C"/>
    <w:rsid w:val="00DB78BD"/>
    <w:rsid w:val="00DC1578"/>
    <w:rsid w:val="00DC2850"/>
    <w:rsid w:val="00DC2953"/>
    <w:rsid w:val="00DC2CE4"/>
    <w:rsid w:val="00DC413A"/>
    <w:rsid w:val="00DC42A4"/>
    <w:rsid w:val="00DC4532"/>
    <w:rsid w:val="00DC47C3"/>
    <w:rsid w:val="00DC4990"/>
    <w:rsid w:val="00DC52E9"/>
    <w:rsid w:val="00DC6E82"/>
    <w:rsid w:val="00DC6FF8"/>
    <w:rsid w:val="00DC7298"/>
    <w:rsid w:val="00DC7DFA"/>
    <w:rsid w:val="00DD0A26"/>
    <w:rsid w:val="00DD0DD3"/>
    <w:rsid w:val="00DD129C"/>
    <w:rsid w:val="00DD20C4"/>
    <w:rsid w:val="00DD2DC1"/>
    <w:rsid w:val="00DD2DFE"/>
    <w:rsid w:val="00DD4CFE"/>
    <w:rsid w:val="00DD529E"/>
    <w:rsid w:val="00DD6973"/>
    <w:rsid w:val="00DD721A"/>
    <w:rsid w:val="00DD7472"/>
    <w:rsid w:val="00DD74E3"/>
    <w:rsid w:val="00DE02A7"/>
    <w:rsid w:val="00DE05C6"/>
    <w:rsid w:val="00DE0E60"/>
    <w:rsid w:val="00DE2460"/>
    <w:rsid w:val="00DE3FB4"/>
    <w:rsid w:val="00DE40EC"/>
    <w:rsid w:val="00DE438B"/>
    <w:rsid w:val="00DE5006"/>
    <w:rsid w:val="00DF001D"/>
    <w:rsid w:val="00DF07AF"/>
    <w:rsid w:val="00DF17F0"/>
    <w:rsid w:val="00DF1F81"/>
    <w:rsid w:val="00DF3680"/>
    <w:rsid w:val="00DF4E51"/>
    <w:rsid w:val="00DF5BCA"/>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97E"/>
    <w:rsid w:val="00E11DF3"/>
    <w:rsid w:val="00E12AA8"/>
    <w:rsid w:val="00E15415"/>
    <w:rsid w:val="00E16160"/>
    <w:rsid w:val="00E16501"/>
    <w:rsid w:val="00E21EED"/>
    <w:rsid w:val="00E22487"/>
    <w:rsid w:val="00E22C3D"/>
    <w:rsid w:val="00E23CCE"/>
    <w:rsid w:val="00E2404A"/>
    <w:rsid w:val="00E24517"/>
    <w:rsid w:val="00E25C87"/>
    <w:rsid w:val="00E26108"/>
    <w:rsid w:val="00E26A49"/>
    <w:rsid w:val="00E31A4E"/>
    <w:rsid w:val="00E31ADE"/>
    <w:rsid w:val="00E323F6"/>
    <w:rsid w:val="00E326D6"/>
    <w:rsid w:val="00E3294D"/>
    <w:rsid w:val="00E33308"/>
    <w:rsid w:val="00E33B87"/>
    <w:rsid w:val="00E33DCA"/>
    <w:rsid w:val="00E34C20"/>
    <w:rsid w:val="00E35780"/>
    <w:rsid w:val="00E3668D"/>
    <w:rsid w:val="00E36885"/>
    <w:rsid w:val="00E368A0"/>
    <w:rsid w:val="00E36A59"/>
    <w:rsid w:val="00E37680"/>
    <w:rsid w:val="00E403BC"/>
    <w:rsid w:val="00E40BF7"/>
    <w:rsid w:val="00E41BC8"/>
    <w:rsid w:val="00E42C56"/>
    <w:rsid w:val="00E43604"/>
    <w:rsid w:val="00E44072"/>
    <w:rsid w:val="00E44077"/>
    <w:rsid w:val="00E4606D"/>
    <w:rsid w:val="00E469F5"/>
    <w:rsid w:val="00E5130E"/>
    <w:rsid w:val="00E51446"/>
    <w:rsid w:val="00E54838"/>
    <w:rsid w:val="00E570E4"/>
    <w:rsid w:val="00E57B6B"/>
    <w:rsid w:val="00E60313"/>
    <w:rsid w:val="00E603A6"/>
    <w:rsid w:val="00E61287"/>
    <w:rsid w:val="00E61888"/>
    <w:rsid w:val="00E631D0"/>
    <w:rsid w:val="00E63B3D"/>
    <w:rsid w:val="00E64878"/>
    <w:rsid w:val="00E64E89"/>
    <w:rsid w:val="00E66355"/>
    <w:rsid w:val="00E66872"/>
    <w:rsid w:val="00E67DBF"/>
    <w:rsid w:val="00E705CD"/>
    <w:rsid w:val="00E70A69"/>
    <w:rsid w:val="00E717B5"/>
    <w:rsid w:val="00E71C19"/>
    <w:rsid w:val="00E71DDE"/>
    <w:rsid w:val="00E7284C"/>
    <w:rsid w:val="00E730AB"/>
    <w:rsid w:val="00E73179"/>
    <w:rsid w:val="00E732CB"/>
    <w:rsid w:val="00E736A7"/>
    <w:rsid w:val="00E75F34"/>
    <w:rsid w:val="00E76DA2"/>
    <w:rsid w:val="00E77827"/>
    <w:rsid w:val="00E77ED7"/>
    <w:rsid w:val="00E80901"/>
    <w:rsid w:val="00E8095E"/>
    <w:rsid w:val="00E812D4"/>
    <w:rsid w:val="00E8297A"/>
    <w:rsid w:val="00E830CB"/>
    <w:rsid w:val="00E839EB"/>
    <w:rsid w:val="00E85399"/>
    <w:rsid w:val="00E85856"/>
    <w:rsid w:val="00E87440"/>
    <w:rsid w:val="00E87879"/>
    <w:rsid w:val="00E90A4B"/>
    <w:rsid w:val="00E91636"/>
    <w:rsid w:val="00E92539"/>
    <w:rsid w:val="00E93589"/>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FB3"/>
    <w:rsid w:val="00EB162A"/>
    <w:rsid w:val="00EB174B"/>
    <w:rsid w:val="00EB1FEB"/>
    <w:rsid w:val="00EB40B2"/>
    <w:rsid w:val="00EB423C"/>
    <w:rsid w:val="00EB4F66"/>
    <w:rsid w:val="00EB58DE"/>
    <w:rsid w:val="00EC092A"/>
    <w:rsid w:val="00EC0D53"/>
    <w:rsid w:val="00EC0E71"/>
    <w:rsid w:val="00EC1357"/>
    <w:rsid w:val="00EC1C67"/>
    <w:rsid w:val="00EC33A1"/>
    <w:rsid w:val="00EC635F"/>
    <w:rsid w:val="00ED1057"/>
    <w:rsid w:val="00ED1534"/>
    <w:rsid w:val="00ED1708"/>
    <w:rsid w:val="00ED367B"/>
    <w:rsid w:val="00ED43C6"/>
    <w:rsid w:val="00ED4F47"/>
    <w:rsid w:val="00ED5B12"/>
    <w:rsid w:val="00ED6433"/>
    <w:rsid w:val="00ED73B3"/>
    <w:rsid w:val="00ED7C51"/>
    <w:rsid w:val="00EE1073"/>
    <w:rsid w:val="00EE145B"/>
    <w:rsid w:val="00EE15D6"/>
    <w:rsid w:val="00EE1A6C"/>
    <w:rsid w:val="00EE1CAF"/>
    <w:rsid w:val="00EE2C13"/>
    <w:rsid w:val="00EE45DD"/>
    <w:rsid w:val="00EE47E6"/>
    <w:rsid w:val="00EE704B"/>
    <w:rsid w:val="00EE772D"/>
    <w:rsid w:val="00EE7F2E"/>
    <w:rsid w:val="00EF063A"/>
    <w:rsid w:val="00EF1020"/>
    <w:rsid w:val="00EF1740"/>
    <w:rsid w:val="00EF41A1"/>
    <w:rsid w:val="00EF5142"/>
    <w:rsid w:val="00EF6109"/>
    <w:rsid w:val="00F0050D"/>
    <w:rsid w:val="00F010C3"/>
    <w:rsid w:val="00F0114A"/>
    <w:rsid w:val="00F01D02"/>
    <w:rsid w:val="00F01D5C"/>
    <w:rsid w:val="00F01EED"/>
    <w:rsid w:val="00F025D4"/>
    <w:rsid w:val="00F0271F"/>
    <w:rsid w:val="00F04142"/>
    <w:rsid w:val="00F042CE"/>
    <w:rsid w:val="00F04AB2"/>
    <w:rsid w:val="00F04C0A"/>
    <w:rsid w:val="00F05E25"/>
    <w:rsid w:val="00F0631A"/>
    <w:rsid w:val="00F0752C"/>
    <w:rsid w:val="00F07E56"/>
    <w:rsid w:val="00F113F1"/>
    <w:rsid w:val="00F1367B"/>
    <w:rsid w:val="00F140F2"/>
    <w:rsid w:val="00F1575A"/>
    <w:rsid w:val="00F16296"/>
    <w:rsid w:val="00F16EAE"/>
    <w:rsid w:val="00F20448"/>
    <w:rsid w:val="00F20475"/>
    <w:rsid w:val="00F20554"/>
    <w:rsid w:val="00F20708"/>
    <w:rsid w:val="00F20E61"/>
    <w:rsid w:val="00F210B0"/>
    <w:rsid w:val="00F2159D"/>
    <w:rsid w:val="00F237E7"/>
    <w:rsid w:val="00F23DE5"/>
    <w:rsid w:val="00F24A1A"/>
    <w:rsid w:val="00F253C3"/>
    <w:rsid w:val="00F254C0"/>
    <w:rsid w:val="00F25E72"/>
    <w:rsid w:val="00F26DE2"/>
    <w:rsid w:val="00F31130"/>
    <w:rsid w:val="00F3190C"/>
    <w:rsid w:val="00F3268D"/>
    <w:rsid w:val="00F32DA0"/>
    <w:rsid w:val="00F339AA"/>
    <w:rsid w:val="00F33C12"/>
    <w:rsid w:val="00F33FFC"/>
    <w:rsid w:val="00F34224"/>
    <w:rsid w:val="00F35366"/>
    <w:rsid w:val="00F368CB"/>
    <w:rsid w:val="00F375F8"/>
    <w:rsid w:val="00F37FAD"/>
    <w:rsid w:val="00F40A03"/>
    <w:rsid w:val="00F416BA"/>
    <w:rsid w:val="00F41858"/>
    <w:rsid w:val="00F41910"/>
    <w:rsid w:val="00F41B4A"/>
    <w:rsid w:val="00F434E1"/>
    <w:rsid w:val="00F436B1"/>
    <w:rsid w:val="00F437CB"/>
    <w:rsid w:val="00F43E84"/>
    <w:rsid w:val="00F445DE"/>
    <w:rsid w:val="00F45BDD"/>
    <w:rsid w:val="00F45FF1"/>
    <w:rsid w:val="00F4688C"/>
    <w:rsid w:val="00F46DA2"/>
    <w:rsid w:val="00F50157"/>
    <w:rsid w:val="00F50886"/>
    <w:rsid w:val="00F515AE"/>
    <w:rsid w:val="00F52138"/>
    <w:rsid w:val="00F52531"/>
    <w:rsid w:val="00F526D5"/>
    <w:rsid w:val="00F52C4F"/>
    <w:rsid w:val="00F52EBB"/>
    <w:rsid w:val="00F54ACD"/>
    <w:rsid w:val="00F55833"/>
    <w:rsid w:val="00F57131"/>
    <w:rsid w:val="00F5729C"/>
    <w:rsid w:val="00F5788A"/>
    <w:rsid w:val="00F6015B"/>
    <w:rsid w:val="00F60755"/>
    <w:rsid w:val="00F613EC"/>
    <w:rsid w:val="00F61AA6"/>
    <w:rsid w:val="00F637DF"/>
    <w:rsid w:val="00F642D0"/>
    <w:rsid w:val="00F64E54"/>
    <w:rsid w:val="00F66DC0"/>
    <w:rsid w:val="00F67B8B"/>
    <w:rsid w:val="00F703A8"/>
    <w:rsid w:val="00F72D4E"/>
    <w:rsid w:val="00F7392B"/>
    <w:rsid w:val="00F74CB7"/>
    <w:rsid w:val="00F74CE4"/>
    <w:rsid w:val="00F74E19"/>
    <w:rsid w:val="00F761DA"/>
    <w:rsid w:val="00F7722F"/>
    <w:rsid w:val="00F776E7"/>
    <w:rsid w:val="00F77848"/>
    <w:rsid w:val="00F8101F"/>
    <w:rsid w:val="00F812E6"/>
    <w:rsid w:val="00F814AA"/>
    <w:rsid w:val="00F837AE"/>
    <w:rsid w:val="00F844BB"/>
    <w:rsid w:val="00F84AF3"/>
    <w:rsid w:val="00F852E1"/>
    <w:rsid w:val="00F90246"/>
    <w:rsid w:val="00F906F6"/>
    <w:rsid w:val="00F9087C"/>
    <w:rsid w:val="00F91465"/>
    <w:rsid w:val="00F91FD8"/>
    <w:rsid w:val="00F921F6"/>
    <w:rsid w:val="00F92462"/>
    <w:rsid w:val="00F9266F"/>
    <w:rsid w:val="00F92984"/>
    <w:rsid w:val="00F93733"/>
    <w:rsid w:val="00F93877"/>
    <w:rsid w:val="00F94556"/>
    <w:rsid w:val="00FA031C"/>
    <w:rsid w:val="00FA0505"/>
    <w:rsid w:val="00FA0640"/>
    <w:rsid w:val="00FA0E9C"/>
    <w:rsid w:val="00FA0FD2"/>
    <w:rsid w:val="00FA23AC"/>
    <w:rsid w:val="00FA2B91"/>
    <w:rsid w:val="00FA4F83"/>
    <w:rsid w:val="00FA5A6B"/>
    <w:rsid w:val="00FA6B52"/>
    <w:rsid w:val="00FA6E69"/>
    <w:rsid w:val="00FA7923"/>
    <w:rsid w:val="00FA7D16"/>
    <w:rsid w:val="00FB0287"/>
    <w:rsid w:val="00FB14D8"/>
    <w:rsid w:val="00FB164C"/>
    <w:rsid w:val="00FB1F6F"/>
    <w:rsid w:val="00FB2885"/>
    <w:rsid w:val="00FB3D9F"/>
    <w:rsid w:val="00FB3DF1"/>
    <w:rsid w:val="00FB3FF8"/>
    <w:rsid w:val="00FB48B6"/>
    <w:rsid w:val="00FB4B83"/>
    <w:rsid w:val="00FB4EAF"/>
    <w:rsid w:val="00FB5C8A"/>
    <w:rsid w:val="00FB69C9"/>
    <w:rsid w:val="00FB79D5"/>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E0489"/>
    <w:rsid w:val="00FE1973"/>
    <w:rsid w:val="00FE1979"/>
    <w:rsid w:val="00FE29A9"/>
    <w:rsid w:val="00FE37E4"/>
    <w:rsid w:val="00FE394F"/>
    <w:rsid w:val="00FE3B3B"/>
    <w:rsid w:val="00FE5151"/>
    <w:rsid w:val="00FE5869"/>
    <w:rsid w:val="00FE7472"/>
    <w:rsid w:val="00FF1C66"/>
    <w:rsid w:val="00FF26F6"/>
    <w:rsid w:val="00FF3694"/>
    <w:rsid w:val="00FF44B8"/>
    <w:rsid w:val="00FF5609"/>
    <w:rsid w:val="00FF5683"/>
    <w:rsid w:val="00FF59FB"/>
    <w:rsid w:val="00FF6364"/>
    <w:rsid w:val="00FF7B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biorxiv.org/content/10.1101/583815v4.full.pdf"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docs.google.com/document/d/1qc3tDtAg6sc2-zfnxaxqKl_WydK3AAgaDLb1V7QjTTU/edit?fbclid=IwAR1JB53UmJcDEI8GnXEEvA4PcuWXvVeX_ZN43VEamHHxMWsHYdAR_Wo3vKY" TargetMode="External"/><Relationship Id="rId34" Type="http://schemas.openxmlformats.org/officeDocument/2006/relationships/hyperlink" Target="https://www.quora.com/How-do-you-use-PCA-for-feature-selection"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biorxiv.org/content/10.1101/583815v4.full.pdf" TargetMode="External"/><Relationship Id="rId25" Type="http://schemas.openxmlformats.org/officeDocument/2006/relationships/image" Target="media/image6.png"/><Relationship Id="rId33" Type="http://schemas.openxmlformats.org/officeDocument/2006/relationships/hyperlink" Target="https://www.youtube.com/watch?v=YEDOSOd44bU&amp;list=PLBv09BD7ez_5_yapAg86Od6JeeypkS4YM&amp;index=2&amp;frags=wn&amp;ab_channel=VictorLavrenko" TargetMode="External"/><Relationship Id="rId2" Type="http://schemas.openxmlformats.org/officeDocument/2006/relationships/customXml" Target="../customXml/item2.xml"/><Relationship Id="rId16" Type="http://schemas.openxmlformats.org/officeDocument/2006/relationships/hyperlink" Target="https://blackboard.au.dk/bbcswebdav/pid-2793891-dt-content-rid-9152972_1/courses/BB-Cou-Hold-36086/L1%20-%20Getting%20started.pdf" TargetMode="External"/><Relationship Id="rId20" Type="http://schemas.openxmlformats.org/officeDocument/2006/relationships/hyperlink" Target="https://www.zotero.org/google-docs/?KFKj12"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5.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academic.oup.com/schizophreniabulletin/advance-article/doi/10.1093/schbul/sbaa141/5986715?casa_token=vFjVhaluKDgAAAAA:Rh4xerB5QsuW0JAWQQb3aKJVdtZB6RjQCwPaz9Wf5JHDneaDVo_ntpYV9VRcfrRAsOB95tKYgUJK7w" TargetMode="Externa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biorxiv.org/content/10.1101/583815v4.full.pdf"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s://docs.google.com/document/d/1fbfpR5ZQiVTZYChzWut06fkXA9CQziMMJNtFOiF6Giw/edit?fbclid=IwAR3MU3OTehQ_nVEk0nB8PihR_0clhxrIbOPE5y_v6X9PQoqRfFKRbZDiF7o"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F4FBEC-1553-4335-80D7-CE73BA1D6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5220</TotalTime>
  <Pages>26</Pages>
  <Words>9180</Words>
  <Characters>56000</Characters>
  <Application>Microsoft Office Word</Application>
  <DocSecurity>0</DocSecurity>
  <Lines>466</Lines>
  <Paragraphs>130</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2781</cp:revision>
  <cp:lastPrinted>2019-06-11T11:43:00Z</cp:lastPrinted>
  <dcterms:created xsi:type="dcterms:W3CDTF">2019-07-08T12:21:00Z</dcterms:created>
  <dcterms:modified xsi:type="dcterms:W3CDTF">2020-11-25T11:52:00Z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