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color w:val="a64d79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a64d79"/>
          <w:sz w:val="48"/>
          <w:szCs w:val="48"/>
          <w:rtl w:val="0"/>
        </w:rPr>
        <w:t xml:space="preserve">Pré-Projeto UC HUB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Arial" w:cs="Arial" w:eastAsia="Arial" w:hAnsi="Arial"/>
          <w:b w:val="1"/>
          <w:bCs w:val="1"/>
          <w:smallCap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Descrição: Este é o Pré projeto. Aqui você e seu grupo devem registrar as ideias iniciais do projeto a ser implementado. É uma consolidação dos primeiros passos que seu projeto visa alcançar.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</w:t>
      </w:r>
      <w:r w:rsidDel="00000000" w:rsidR="00000000" w:rsidRPr="00000000">
        <w:rPr>
          <w:color w:val="741b47"/>
          <w:sz w:val="20"/>
          <w:szCs w:val="20"/>
          <w:rtl w:val="0"/>
        </w:rPr>
        <w:t xml:space="preserve">1 – Quem são os integrantes do grupo? (Lembre se colocar TODOS os membros da squad)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Componente 1: Nome Completo/ RA/Email do Componente 1/Curso 1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Componente 2: Nome Completo/ RA/Email do Componente 2/Curso 2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Componente 3: Nome Completo/ RA/Email do Componente 3/Curso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left" w:leader="none" w:pos="426"/>
        </w:tabs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</w:t>
      </w:r>
      <w:r w:rsidDel="00000000" w:rsidR="00000000" w:rsidRPr="00000000">
        <w:rPr>
          <w:color w:val="741b47"/>
          <w:sz w:val="20"/>
          <w:szCs w:val="20"/>
          <w:rtl w:val="0"/>
        </w:rPr>
        <w:t xml:space="preserve">2 – Há Parceria?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Caso vocês tenham uma parceria com uma empresa, escola ou outra organização, conte-nos. Conte o nome e o tipo de parceria.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0"/>
          <w:szCs w:val="20"/>
          <w:rtl w:val="0"/>
        </w:rPr>
        <w:t xml:space="preserve">Caso não tenha nenhuma parceria, apenas deixe este espaço em Branco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426"/>
        </w:tabs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</w:t>
      </w:r>
      <w:r w:rsidDel="00000000" w:rsidR="00000000" w:rsidRPr="00000000">
        <w:rPr>
          <w:color w:val="741b47"/>
          <w:sz w:val="20"/>
          <w:szCs w:val="20"/>
          <w:rtl w:val="0"/>
        </w:rPr>
        <w:t xml:space="preserve">3 – Quais são os produtos no mercado que são concorrentes, similares ou têm algum grau de similaridade com a ideia proposta?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Descreva, possíveis concorrentes, ou produtos com algum nível de similaridade com o que estão desenvolvendo.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Deixem BEM CLARO os fabricantes que estão operando no mercado sobre o assunto. Insira pelo menos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Exemplo:</w:t>
      </w:r>
      <w:r w:rsidDel="00000000" w:rsidR="00000000" w:rsidRPr="00000000">
        <w:rPr>
          <w:rtl w:val="0"/>
        </w:rPr>
      </w:r>
    </w:p>
    <w:tbl>
      <w:tblPr>
        <w:tblStyle w:val="Table1"/>
        <w:tblW w:w="1019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7"/>
        <w:gridCol w:w="2333"/>
        <w:gridCol w:w="1526"/>
        <w:gridCol w:w="1531"/>
        <w:gridCol w:w="1672"/>
        <w:gridCol w:w="1756"/>
        <w:tblGridChange w:id="0">
          <w:tblGrid>
            <w:gridCol w:w="1377"/>
            <w:gridCol w:w="2333"/>
            <w:gridCol w:w="1526"/>
            <w:gridCol w:w="1531"/>
            <w:gridCol w:w="1672"/>
            <w:gridCol w:w="1756"/>
          </w:tblGrid>
        </w:tblGridChange>
      </w:tblGrid>
      <w:tr>
        <w:trPr>
          <w:cantSplit w:val="0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Nome do App Concorrente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Link da solução / Site do Fabricante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que ele faz?</w:t>
              <w:br w:type="textWrapping"/>
              <w:t xml:space="preserve">(Forças)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que ele Não? Faz (fraquezas)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seu app traz o contribui (ganha) em: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seu app não contempla (perde) em: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 descrito no artigo Batista et al (2020)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Registra todos os insumos de uma clinica ortopédica;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Registra pelo código de barras;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Controla entrada e saída;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Não possui registro da doença que demanda o tratamento;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Não apresenta análise gráfica em tempo real para o usuário;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Controle superficial dos dados do usuário;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Controle de fornecedores;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Avaliação do tratamento que mais demanda o insumo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Não registra via código de barras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left" w:leader="none" w:pos="426"/>
        </w:tabs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4 - Quais os envolvidos? Quem vai utilizar sua aplicação?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Liste os usuários que utilizarão a solução. Separe por tipos ou cargos, da forma que achar mais conveniente. Exemplos: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UBER: Usuário Passageiro, Usuário Motorista, Administrador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426"/>
        </w:tabs>
        <w:spacing w:line="360" w:lineRule="auto"/>
        <w:jc w:val="center"/>
        <w:rPr/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5 – Qual o fluxo da atividade abordada?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Descreva aqui, a atividade que vai receber suporte da sua solução e sua sequência.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 É um app para controle de estoque? Desenhe como é o processo de estocagem (sem a solução)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Confira nas Figuras 2 e 3 do artigo: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https://www.dpublication.com/wp-content/uploads/2020/02/2-13982.pdf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Mas o que é um Fluxograma? Veja este vídeo: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https://youtu.be/FBNmtdo0d34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leader="none" w:pos="426"/>
        </w:tabs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6 – Como o produto (App, Estrutura, software, Análise de dados, IA)  iria agir sobre o problema? Mostre qual contribuição ele pretende trazer.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O app iria consolidar dos dados dos pacientes durante a avaliação oncológica....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41b47"/>
          <w:sz w:val="20"/>
          <w:szCs w:val="20"/>
          <w:rtl w:val="0"/>
        </w:rPr>
        <w:t xml:space="preserve">7 – Quais as interfaces (telas), ou produtos que foram previstos até o momento?</w:t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Durante o desenvolvimento deste projeto, estruturas, aplicativos, análises de dados serão realizadas. Descreva aqui (mesmo que um rascunho com ferramentas mais simples, como Figma, Power Point e outras), como seriam as interfaces ou resultados esperados da solução proposta: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Caso seja um app. Exemplo: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Tabela 1 do artigo: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https://www.dpublication.com/wp-content/uploads/2020/02/2-13982.pdf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Caso seja uma análise de dados.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43434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Quais variáveis serão utilizadas?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43434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Como é a base de dados utilizada? Sua origem, tamanho, disponibilidade,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43434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Quais análises gráficas serão realizadas?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Exemplo: Caps 3 e 4 do artigo: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https://sol.sbc.org.br/journals/index.php/reic/article/view/1770/1619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41b47"/>
          <w:sz w:val="20"/>
          <w:szCs w:val="20"/>
          <w:rtl w:val="0"/>
        </w:rPr>
        <w:t xml:space="preserve">8 – Qual a sequência de atividades da solução? Como utilizar?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Descreva, com um fluxograma , a sequência de funcionamento de sua solução. Faça de forma que fique didático seu entendimento (como se fosse explicar para um usuário)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Exemplos: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 um App, veja este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 Apêndice I do artigo: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https://www.dpublication.com/wp-content/uploads/2020/02/2-13982.pdf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 uma análise de dados ou uma nova estrutura, demonstre como utilizar seu produto.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 (Utilizando uma IA no processo):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18"/>
          <w:szCs w:val="1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https://abepro.org.br/proceedings/artigo.asp?e=icieom&amp;a=2020&amp;c=37130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  <w:sectPr>
          <w:headerReference r:id="rId12" w:type="default"/>
          <w:headerReference r:id="rId13" w:type="first"/>
          <w:footerReference r:id="rId14" w:type="default"/>
          <w:footerReference r:id="rId15" w:type="first"/>
          <w:footerReference r:id="rId16" w:type="even"/>
          <w:pgSz w:h="16839" w:w="11907" w:orient="portrait"/>
          <w:pgMar w:bottom="1418" w:top="1418" w:left="851" w:right="85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1418" w:top="1418" w:left="851" w:right="851" w:header="709" w:footer="709"/>
      <w:cols w:equalWidth="0" w:num="2">
        <w:col w:space="454" w:w="4875.500000000001"/>
        <w:col w:space="0" w:w="4875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line="360" w:lineRule="auto"/>
      <w:rPr>
        <w:sz w:val="10"/>
        <w:szCs w:val="1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line="360" w:lineRule="auto"/>
      <w:rPr/>
    </w:pP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Template Desenvolvido por: Prof. Dr. Flávio Henrique Batista de Souza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0"/>
          <w:szCs w:val="10"/>
          <w:u w:val="single"/>
          <w:rtl w:val="0"/>
        </w:rPr>
        <w:t xml:space="preserve">http://lattes.cnpq.br/4111795897515753</w:t>
      </w:r>
    </w:hyperlink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line="360" w:lineRule="auto"/>
      <w:rPr/>
    </w:pP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Template Desenvolvido por: Prof. Dr. Flávio Henrique Batista de Souza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0"/>
          <w:szCs w:val="10"/>
          <w:u w:val="single"/>
          <w:rtl w:val="0"/>
        </w:rPr>
        <w:t xml:space="preserve">http://lattes.cnpq.br/4111795897515753</w:t>
      </w:r>
    </w:hyperlink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1795463" cy="36642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ind w:left="360"/>
      <w:jc w:val="both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bepro.org.br/proceedings/artigo.asp?e=icieom&amp;a=2020&amp;c=37130" TargetMode="External"/><Relationship Id="rId10" Type="http://schemas.openxmlformats.org/officeDocument/2006/relationships/hyperlink" Target="https://www.dpublication.com/wp-content/uploads/2020/02/2-13982.pdf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l.sbc.org.br/journals/index.php/reic/article/view/1770/1619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www.dpublication.com/wp-content/uploads/2020/02/2-13982.pdf" TargetMode="External"/><Relationship Id="rId7" Type="http://schemas.openxmlformats.org/officeDocument/2006/relationships/hyperlink" Target="https://youtu.be/FBNmtdo0d34" TargetMode="External"/><Relationship Id="rId8" Type="http://schemas.openxmlformats.org/officeDocument/2006/relationships/hyperlink" Target="https://www.dpublication.com/wp-content/uploads/2020/02/2-1398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