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25CB1" w14:textId="22FA7F5A" w:rsidR="00CA2FB2" w:rsidRDefault="00CA2FB2">
      <w:r>
        <w:t>0</w:t>
      </w:r>
      <w:r w:rsidR="0092009E">
        <w:t>6</w:t>
      </w:r>
      <w:r>
        <w:t>March2026</w:t>
      </w:r>
    </w:p>
    <w:p w14:paraId="0077B605" w14:textId="0FA22016" w:rsidR="0092009E" w:rsidRDefault="0080469D" w:rsidP="0080469D">
      <w:r>
        <w:t>Notes</w:t>
      </w:r>
    </w:p>
    <w:p w14:paraId="3982D6AD" w14:textId="77777777" w:rsidR="009B2CD3" w:rsidRDefault="009B2CD3" w:rsidP="0080469D">
      <w:pPr>
        <w:pStyle w:val="ListParagraph"/>
        <w:numPr>
          <w:ilvl w:val="0"/>
          <w:numId w:val="2"/>
        </w:numPr>
      </w:pPr>
      <w:r>
        <w:t>Comparison of spatial fields</w:t>
      </w:r>
    </w:p>
    <w:p w14:paraId="29967A8A" w14:textId="2E9F8A21" w:rsidR="0080469D" w:rsidRDefault="0080469D" w:rsidP="009B2CD3">
      <w:pPr>
        <w:pStyle w:val="ListParagraph"/>
        <w:numPr>
          <w:ilvl w:val="1"/>
          <w:numId w:val="2"/>
        </w:numPr>
      </w:pPr>
      <w:r>
        <w:t>Element-wise comparison</w:t>
      </w:r>
    </w:p>
    <w:p w14:paraId="240FB315" w14:textId="46B1A7D3" w:rsidR="0080469D" w:rsidRDefault="0080469D" w:rsidP="0080469D">
      <w:pPr>
        <w:pStyle w:val="ListParagraph"/>
        <w:numPr>
          <w:ilvl w:val="1"/>
          <w:numId w:val="2"/>
        </w:numPr>
      </w:pPr>
      <w:r>
        <w:t>Registration to atlas or reference bone</w:t>
      </w:r>
    </w:p>
    <w:p w14:paraId="5537DD75" w14:textId="3A483672" w:rsidR="0080469D" w:rsidRDefault="0080469D" w:rsidP="0080469D">
      <w:pPr>
        <w:pStyle w:val="ListParagraph"/>
        <w:numPr>
          <w:ilvl w:val="2"/>
          <w:numId w:val="2"/>
        </w:numPr>
      </w:pPr>
      <w:r>
        <w:t xml:space="preserve">A-priori? </w:t>
      </w:r>
    </w:p>
    <w:p w14:paraId="77D8643E" w14:textId="6EF4DF53" w:rsidR="000B7573" w:rsidRDefault="000B7573" w:rsidP="000B7573">
      <w:pPr>
        <w:pStyle w:val="ListParagraph"/>
        <w:numPr>
          <w:ilvl w:val="1"/>
          <w:numId w:val="2"/>
        </w:numPr>
      </w:pPr>
      <w:r>
        <w:t>Distance based projection mapping</w:t>
      </w:r>
    </w:p>
    <w:p w14:paraId="376BF3C7" w14:textId="78FF3754" w:rsidR="00A324E2" w:rsidRDefault="00A324E2" w:rsidP="00A324E2">
      <w:pPr>
        <w:pStyle w:val="ListParagraph"/>
        <w:numPr>
          <w:ilvl w:val="2"/>
          <w:numId w:val="2"/>
        </w:numPr>
      </w:pPr>
      <w:r>
        <w:t>Nearest neighbour sear</w:t>
      </w:r>
      <w:r w:rsidR="00940E2F">
        <w:t>ching</w:t>
      </w:r>
    </w:p>
    <w:p w14:paraId="355EA9E3" w14:textId="04473FD3" w:rsidR="00940E2F" w:rsidRDefault="00940E2F" w:rsidP="00A324E2">
      <w:pPr>
        <w:pStyle w:val="ListParagraph"/>
        <w:numPr>
          <w:ilvl w:val="2"/>
          <w:numId w:val="2"/>
        </w:numPr>
      </w:pPr>
      <w:r>
        <w:t>Barycentric interpolation on template triangle</w:t>
      </w:r>
    </w:p>
    <w:p w14:paraId="7C530C49" w14:textId="3F6868C0" w:rsidR="003338ED" w:rsidRDefault="003338ED" w:rsidP="003338ED">
      <w:r>
        <w:t>Questions with Dr Don Anderson</w:t>
      </w:r>
    </w:p>
    <w:p w14:paraId="1DEE2E66" w14:textId="74A4F031" w:rsidR="003338ED" w:rsidRDefault="007D3332" w:rsidP="003338ED">
      <w:pPr>
        <w:pStyle w:val="ListParagraph"/>
        <w:numPr>
          <w:ilvl w:val="0"/>
          <w:numId w:val="2"/>
        </w:numPr>
      </w:pPr>
      <w:r>
        <w:t>Uniform cartilage thickness assumption</w:t>
      </w:r>
      <w:r w:rsidR="00743A40">
        <w:t xml:space="preserve"> with subject specific geometry</w:t>
      </w:r>
    </w:p>
    <w:p w14:paraId="5BCDB2AF" w14:textId="035D6268" w:rsidR="007D3332" w:rsidRDefault="007D3332" w:rsidP="007D3332">
      <w:pPr>
        <w:pStyle w:val="ListParagraph"/>
        <w:numPr>
          <w:ilvl w:val="1"/>
          <w:numId w:val="2"/>
        </w:numPr>
      </w:pPr>
      <w:r>
        <w:t>Seems to be standard in DEA</w:t>
      </w:r>
    </w:p>
    <w:p w14:paraId="6467A7C7" w14:textId="5ECAFDFE" w:rsidR="00743A40" w:rsidRDefault="00743A40" w:rsidP="00297A93">
      <w:pPr>
        <w:pStyle w:val="ListParagraph"/>
        <w:numPr>
          <w:ilvl w:val="2"/>
          <w:numId w:val="2"/>
        </w:numPr>
      </w:pPr>
      <w:r>
        <w:t xml:space="preserve">Heterogenous </w:t>
      </w:r>
      <w:r w:rsidR="00C7488F">
        <w:sym w:font="Wingdings" w:char="F0E0"/>
      </w:r>
      <w:r w:rsidR="00C7488F">
        <w:t xml:space="preserve"> possible without MRI or physical testing</w:t>
      </w:r>
    </w:p>
    <w:p w14:paraId="58959E79" w14:textId="57E25C46" w:rsidR="00C57357" w:rsidRDefault="00C57357" w:rsidP="00297A93">
      <w:pPr>
        <w:pStyle w:val="ListParagraph"/>
        <w:numPr>
          <w:ilvl w:val="2"/>
          <w:numId w:val="2"/>
        </w:numPr>
      </w:pPr>
      <w:r>
        <w:t xml:space="preserve">Try different cartilage thickness </w:t>
      </w:r>
    </w:p>
    <w:p w14:paraId="25567BEF" w14:textId="20E389F8" w:rsidR="00E17B6E" w:rsidRDefault="00E17B6E" w:rsidP="00297A93">
      <w:pPr>
        <w:pStyle w:val="ListParagraph"/>
        <w:numPr>
          <w:ilvl w:val="2"/>
          <w:numId w:val="2"/>
        </w:numPr>
      </w:pPr>
      <w:r>
        <w:t xml:space="preserve">High field strength MRI </w:t>
      </w:r>
    </w:p>
    <w:p w14:paraId="1F093053" w14:textId="60AA0896" w:rsidR="003E3087" w:rsidRDefault="003E3087" w:rsidP="00297A93">
      <w:pPr>
        <w:pStyle w:val="ListParagraph"/>
        <w:numPr>
          <w:ilvl w:val="2"/>
          <w:numId w:val="2"/>
        </w:numPr>
      </w:pPr>
      <w:r>
        <w:t xml:space="preserve">Modeling is about </w:t>
      </w:r>
      <w:r w:rsidR="0095507E">
        <w:t>assumptions and defending</w:t>
      </w:r>
    </w:p>
    <w:p w14:paraId="672279D9" w14:textId="7461ABD6" w:rsidR="00FC76F7" w:rsidRDefault="00DE59EB" w:rsidP="00FC76F7">
      <w:pPr>
        <w:pStyle w:val="ListParagraph"/>
        <w:numPr>
          <w:ilvl w:val="3"/>
          <w:numId w:val="2"/>
        </w:numPr>
      </w:pPr>
      <w:r>
        <w:t>Parametric</w:t>
      </w:r>
      <w:r w:rsidR="00FC76F7">
        <w:t xml:space="preserve"> map of talar dome</w:t>
      </w:r>
    </w:p>
    <w:p w14:paraId="202E7891" w14:textId="07603EAC" w:rsidR="00DE59EB" w:rsidRDefault="00DE59EB" w:rsidP="00FC76F7">
      <w:pPr>
        <w:pStyle w:val="ListParagraph"/>
        <w:numPr>
          <w:ilvl w:val="3"/>
          <w:numId w:val="2"/>
        </w:numPr>
      </w:pPr>
      <w:r>
        <w:t>Pretty uniform (1.5mm at TT, smaller joints don’t really know)</w:t>
      </w:r>
    </w:p>
    <w:p w14:paraId="32E71121" w14:textId="52221B3D" w:rsidR="009518C5" w:rsidRDefault="009518C5" w:rsidP="009518C5">
      <w:pPr>
        <w:pStyle w:val="ListParagraph"/>
        <w:numPr>
          <w:ilvl w:val="2"/>
          <w:numId w:val="2"/>
        </w:numPr>
      </w:pPr>
      <w:r>
        <w:t>Ultrasound</w:t>
      </w:r>
    </w:p>
    <w:p w14:paraId="136FE2AD" w14:textId="23279197" w:rsidR="00562F90" w:rsidRDefault="00562F90" w:rsidP="00562F90">
      <w:pPr>
        <w:pStyle w:val="ListParagraph"/>
        <w:numPr>
          <w:ilvl w:val="3"/>
          <w:numId w:val="2"/>
        </w:numPr>
      </w:pPr>
      <w:r>
        <w:t xml:space="preserve">Inverse DEA, bone to bone distances in loaded and unloaded </w:t>
      </w:r>
      <w:r w:rsidR="00C26A2A">
        <w:t>for cartilage thickness, then unsure if deformation</w:t>
      </w:r>
    </w:p>
    <w:p w14:paraId="6FE76D2D" w14:textId="5C6A5C94" w:rsidR="00655565" w:rsidRDefault="00655565" w:rsidP="00655565">
      <w:pPr>
        <w:pStyle w:val="ListParagraph"/>
        <w:numPr>
          <w:ilvl w:val="2"/>
          <w:numId w:val="2"/>
        </w:numPr>
      </w:pPr>
      <w:r>
        <w:t xml:space="preserve">Thickness +/- amount </w:t>
      </w:r>
    </w:p>
    <w:p w14:paraId="665B1031" w14:textId="0BF873CD" w:rsidR="00655565" w:rsidRDefault="00655565" w:rsidP="00655565">
      <w:pPr>
        <w:pStyle w:val="ListParagraph"/>
        <w:numPr>
          <w:ilvl w:val="2"/>
          <w:numId w:val="2"/>
        </w:numPr>
      </w:pPr>
      <w:r>
        <w:t>Cadaveric prep</w:t>
      </w:r>
    </w:p>
    <w:p w14:paraId="59680D86" w14:textId="34F9D08B" w:rsidR="007D3332" w:rsidRDefault="00743A40" w:rsidP="007D3332">
      <w:pPr>
        <w:pStyle w:val="ListParagraph"/>
        <w:numPr>
          <w:ilvl w:val="1"/>
          <w:numId w:val="2"/>
        </w:numPr>
      </w:pPr>
      <w:r>
        <w:t xml:space="preserve">If </w:t>
      </w:r>
      <w:r w:rsidR="002F179C">
        <w:t>comparing OA</w:t>
      </w:r>
      <w:r w:rsidR="00C7488F">
        <w:t xml:space="preserve"> to controls, should we be using the same cartilage thickness even though we know it will be thinner in people with OA? Is there a scaling factor?</w:t>
      </w:r>
    </w:p>
    <w:p w14:paraId="2186B113" w14:textId="234D01A2" w:rsidR="00F51387" w:rsidRDefault="00F51387" w:rsidP="00A52C8B">
      <w:pPr>
        <w:pStyle w:val="ListParagraph"/>
        <w:numPr>
          <w:ilvl w:val="0"/>
          <w:numId w:val="2"/>
        </w:numPr>
      </w:pPr>
      <w:r>
        <w:t xml:space="preserve">*Foot and ankle </w:t>
      </w:r>
      <w:r w:rsidR="00453E49">
        <w:t>surgeon</w:t>
      </w:r>
    </w:p>
    <w:p w14:paraId="4566BCB9" w14:textId="4FAAA353" w:rsidR="00453E49" w:rsidRDefault="002D7CBA" w:rsidP="00A52C8B">
      <w:pPr>
        <w:pStyle w:val="ListParagraph"/>
        <w:numPr>
          <w:ilvl w:val="1"/>
          <w:numId w:val="2"/>
        </w:numPr>
      </w:pPr>
      <w:r>
        <w:t>Congress</w:t>
      </w:r>
      <w:r w:rsidR="00453E49">
        <w:t xml:space="preserve">, </w:t>
      </w:r>
      <w:r w:rsidR="00E3457C">
        <w:t>develop with TT and go into smaller joints</w:t>
      </w:r>
    </w:p>
    <w:p w14:paraId="2EE266D0" w14:textId="7435320D" w:rsidR="00E3457C" w:rsidRDefault="00B70BAF" w:rsidP="00A52C8B">
      <w:pPr>
        <w:pStyle w:val="ListParagraph"/>
        <w:numPr>
          <w:ilvl w:val="1"/>
          <w:numId w:val="2"/>
        </w:numPr>
      </w:pPr>
      <w:r>
        <w:t xml:space="preserve">Fuji film into whatever size is needed – single static maximum </w:t>
      </w:r>
    </w:p>
    <w:p w14:paraId="78A0289F" w14:textId="0C4F79EC" w:rsidR="00B70BAF" w:rsidRDefault="00E37A82" w:rsidP="00A52C8B">
      <w:pPr>
        <w:pStyle w:val="ListParagraph"/>
        <w:numPr>
          <w:ilvl w:val="1"/>
          <w:numId w:val="2"/>
        </w:numPr>
      </w:pPr>
      <w:r>
        <w:t>Secure the sensors? Done to application</w:t>
      </w:r>
    </w:p>
    <w:p w14:paraId="3A4808C0" w14:textId="24D4B472" w:rsidR="00E37A82" w:rsidRDefault="00E37A82" w:rsidP="00A52C8B">
      <w:pPr>
        <w:pStyle w:val="ListParagraph"/>
        <w:numPr>
          <w:ilvl w:val="1"/>
          <w:numId w:val="2"/>
        </w:numPr>
      </w:pPr>
      <w:r>
        <w:t xml:space="preserve">Lucinda latest paper </w:t>
      </w:r>
      <w:r>
        <w:sym w:font="Wingdings" w:char="F0E0"/>
      </w:r>
      <w:r>
        <w:t xml:space="preserve"> </w:t>
      </w:r>
      <w:proofErr w:type="spellStart"/>
      <w:r>
        <w:t>kwires</w:t>
      </w:r>
      <w:proofErr w:type="spellEnd"/>
      <w:r w:rsidR="004D4BE3">
        <w:t>, Vaseline to guide in</w:t>
      </w:r>
      <w:r w:rsidR="00E42E5F">
        <w:t xml:space="preserve"> Mark Brunett?</w:t>
      </w:r>
    </w:p>
    <w:p w14:paraId="1C81FA5F" w14:textId="228B224A" w:rsidR="00C7488F" w:rsidRDefault="00767085" w:rsidP="00C7488F">
      <w:pPr>
        <w:pStyle w:val="ListParagraph"/>
        <w:numPr>
          <w:ilvl w:val="0"/>
          <w:numId w:val="2"/>
        </w:numPr>
      </w:pPr>
      <w:r>
        <w:t>Element-wise stress comparison</w:t>
      </w:r>
    </w:p>
    <w:p w14:paraId="39464649" w14:textId="5010B5B9" w:rsidR="00330DF3" w:rsidRDefault="00BD0311" w:rsidP="00330DF3">
      <w:pPr>
        <w:pStyle w:val="ListParagraph"/>
        <w:numPr>
          <w:ilvl w:val="1"/>
          <w:numId w:val="2"/>
        </w:numPr>
      </w:pPr>
      <w:r>
        <w:t xml:space="preserve">Participants have different number of elements based on size and shape of bones and then </w:t>
      </w:r>
    </w:p>
    <w:p w14:paraId="1C0DC824" w14:textId="6FE2850F" w:rsidR="00E42776" w:rsidRDefault="00E42776" w:rsidP="00330DF3">
      <w:pPr>
        <w:pStyle w:val="ListParagraph"/>
        <w:numPr>
          <w:ilvl w:val="1"/>
          <w:numId w:val="2"/>
        </w:numPr>
      </w:pPr>
      <w:r>
        <w:t xml:space="preserve">Contact stress </w:t>
      </w:r>
      <w:r w:rsidR="008A04AA">
        <w:t>histograms</w:t>
      </w:r>
    </w:p>
    <w:p w14:paraId="21D84EF6" w14:textId="60130F0C" w:rsidR="00E42776" w:rsidRDefault="00C06AA7" w:rsidP="00330DF3">
      <w:pPr>
        <w:pStyle w:val="ListParagraph"/>
        <w:numPr>
          <w:ilvl w:val="1"/>
          <w:numId w:val="2"/>
        </w:numPr>
      </w:pPr>
      <w:r>
        <w:lastRenderedPageBreak/>
        <w:t>Atlas for spatial registration but if don’t worry about alignment then don’t need</w:t>
      </w:r>
    </w:p>
    <w:p w14:paraId="512B07A2" w14:textId="3D55E630" w:rsidR="00C06AA7" w:rsidRDefault="00420C91" w:rsidP="00330DF3">
      <w:pPr>
        <w:pStyle w:val="ListParagraph"/>
        <w:numPr>
          <w:ilvl w:val="1"/>
          <w:numId w:val="2"/>
        </w:numPr>
      </w:pPr>
      <w:r>
        <w:t xml:space="preserve">Scaling time and scaling space </w:t>
      </w:r>
    </w:p>
    <w:p w14:paraId="49796C14" w14:textId="5B69298E" w:rsidR="00287F5B" w:rsidRDefault="00287F5B" w:rsidP="00287F5B">
      <w:pPr>
        <w:pStyle w:val="ListParagraph"/>
        <w:numPr>
          <w:ilvl w:val="2"/>
          <w:numId w:val="2"/>
        </w:numPr>
      </w:pPr>
      <w:r>
        <w:t xml:space="preserve">Feature mapping vectors </w:t>
      </w:r>
    </w:p>
    <w:p w14:paraId="1B39E97C" w14:textId="431AA530" w:rsidR="00F86F03" w:rsidRDefault="00F86F03" w:rsidP="00F86F03">
      <w:pPr>
        <w:pStyle w:val="ListParagraph"/>
        <w:numPr>
          <w:ilvl w:val="0"/>
          <w:numId w:val="2"/>
        </w:numPr>
      </w:pPr>
      <w:r>
        <w:t xml:space="preserve">Understand clinical measures and collapse it into simple case for clinician transfer </w:t>
      </w:r>
    </w:p>
    <w:p w14:paraId="2241B1F4" w14:textId="6083929E" w:rsidR="00803177" w:rsidRDefault="00803177" w:rsidP="00803177">
      <w:pPr>
        <w:pStyle w:val="ListParagraph"/>
        <w:numPr>
          <w:ilvl w:val="1"/>
          <w:numId w:val="2"/>
        </w:numPr>
      </w:pPr>
      <w:r>
        <w:t xml:space="preserve">Carry along all the numbers even if you figure how to scale </w:t>
      </w:r>
    </w:p>
    <w:p w14:paraId="3EAFA3D1" w14:textId="5CD8DFFB" w:rsidR="00F20F03" w:rsidRDefault="00F20F03" w:rsidP="00803177">
      <w:pPr>
        <w:pStyle w:val="ListParagraph"/>
        <w:numPr>
          <w:ilvl w:val="1"/>
          <w:numId w:val="2"/>
        </w:numPr>
      </w:pPr>
      <w:r>
        <w:t xml:space="preserve">Have all the details and measures for everything for when someone asks </w:t>
      </w:r>
    </w:p>
    <w:p w14:paraId="4166EA4F" w14:textId="27979BF3" w:rsidR="00036915" w:rsidRDefault="00036915" w:rsidP="00036915">
      <w:pPr>
        <w:pStyle w:val="ListParagraph"/>
        <w:numPr>
          <w:ilvl w:val="0"/>
          <w:numId w:val="2"/>
        </w:numPr>
      </w:pPr>
      <w:r>
        <w:t xml:space="preserve">Relation between joints and shape modeling, multi bone domain </w:t>
      </w:r>
      <w:r w:rsidR="00145D77">
        <w:sym w:font="Wingdings" w:char="F0E0"/>
      </w:r>
      <w:r w:rsidR="00145D77">
        <w:t xml:space="preserve"> use this for </w:t>
      </w:r>
      <w:proofErr w:type="gramStart"/>
      <w:r w:rsidR="00145D77">
        <w:t>bone to bone</w:t>
      </w:r>
      <w:proofErr w:type="gramEnd"/>
      <w:r w:rsidR="00145D77">
        <w:t xml:space="preserve"> proximities</w:t>
      </w:r>
    </w:p>
    <w:p w14:paraId="4415DDAB" w14:textId="45EDDE12" w:rsidR="00BD5D84" w:rsidRDefault="00BD5D84" w:rsidP="00BD5D84">
      <w:pPr>
        <w:pStyle w:val="ListParagraph"/>
        <w:numPr>
          <w:ilvl w:val="1"/>
          <w:numId w:val="2"/>
        </w:numPr>
      </w:pPr>
      <w:r>
        <w:t>Time normalization might be challenging</w:t>
      </w:r>
    </w:p>
    <w:p w14:paraId="633B7B8A" w14:textId="1BD43BF7" w:rsidR="00BD5D84" w:rsidRDefault="00BD5D84" w:rsidP="00BD5D84">
      <w:pPr>
        <w:pStyle w:val="ListParagraph"/>
        <w:numPr>
          <w:ilvl w:val="1"/>
          <w:numId w:val="2"/>
        </w:numPr>
      </w:pPr>
      <w:r>
        <w:t xml:space="preserve">How does TN impact TT and such </w:t>
      </w:r>
    </w:p>
    <w:p w14:paraId="3E1B63B2" w14:textId="01CE6597" w:rsidR="003F204A" w:rsidRDefault="003F204A" w:rsidP="00BD5D84">
      <w:pPr>
        <w:pStyle w:val="ListParagraph"/>
        <w:numPr>
          <w:ilvl w:val="1"/>
          <w:numId w:val="2"/>
        </w:numPr>
      </w:pPr>
      <w:r>
        <w:t xml:space="preserve">Adjacent “secondary” OA at the </w:t>
      </w:r>
      <w:r w:rsidR="009803E0">
        <w:t>other joints due to the interactions</w:t>
      </w:r>
    </w:p>
    <w:sectPr w:rsidR="003F204A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2E5268" w14:textId="77777777" w:rsidR="00D93AC6" w:rsidRDefault="00D93AC6" w:rsidP="00CA2FB2">
      <w:pPr>
        <w:spacing w:after="0" w:line="240" w:lineRule="auto"/>
      </w:pPr>
      <w:r>
        <w:separator/>
      </w:r>
    </w:p>
  </w:endnote>
  <w:endnote w:type="continuationSeparator" w:id="0">
    <w:p w14:paraId="4B9EA621" w14:textId="77777777" w:rsidR="00D93AC6" w:rsidRDefault="00D93AC6" w:rsidP="00CA2F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0ACF0B" w14:textId="77777777" w:rsidR="00D93AC6" w:rsidRDefault="00D93AC6" w:rsidP="00CA2FB2">
      <w:pPr>
        <w:spacing w:after="0" w:line="240" w:lineRule="auto"/>
      </w:pPr>
      <w:r>
        <w:separator/>
      </w:r>
    </w:p>
  </w:footnote>
  <w:footnote w:type="continuationSeparator" w:id="0">
    <w:p w14:paraId="4E172CEA" w14:textId="77777777" w:rsidR="00D93AC6" w:rsidRDefault="00D93AC6" w:rsidP="00CA2F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89FE8" w14:textId="60174CAB" w:rsidR="00CA2FB2" w:rsidRDefault="00CA2FB2">
    <w:pPr>
      <w:pStyle w:val="Header"/>
    </w:pPr>
    <w:r>
      <w:t>Model Development Phase 2 - Integration of DF Data</w:t>
    </w:r>
  </w:p>
  <w:p w14:paraId="0A067355" w14:textId="77777777" w:rsidR="00CA2FB2" w:rsidRDefault="00CA2FB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04A8B"/>
    <w:multiLevelType w:val="hybridMultilevel"/>
    <w:tmpl w:val="0A106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167854"/>
    <w:multiLevelType w:val="hybridMultilevel"/>
    <w:tmpl w:val="E91A27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885848">
    <w:abstractNumId w:val="0"/>
  </w:num>
  <w:num w:numId="2" w16cid:durableId="8945116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FB2"/>
    <w:rsid w:val="00036915"/>
    <w:rsid w:val="000B7573"/>
    <w:rsid w:val="00145D77"/>
    <w:rsid w:val="00287F5B"/>
    <w:rsid w:val="00297A93"/>
    <w:rsid w:val="002D7CBA"/>
    <w:rsid w:val="002F179C"/>
    <w:rsid w:val="00330DF3"/>
    <w:rsid w:val="003328E2"/>
    <w:rsid w:val="003338ED"/>
    <w:rsid w:val="003E3087"/>
    <w:rsid w:val="003F204A"/>
    <w:rsid w:val="00420C91"/>
    <w:rsid w:val="00453E49"/>
    <w:rsid w:val="004D4BE3"/>
    <w:rsid w:val="00530FD0"/>
    <w:rsid w:val="00562F90"/>
    <w:rsid w:val="00655565"/>
    <w:rsid w:val="00743A40"/>
    <w:rsid w:val="00767085"/>
    <w:rsid w:val="007D3332"/>
    <w:rsid w:val="00803177"/>
    <w:rsid w:val="0080469D"/>
    <w:rsid w:val="008A04AA"/>
    <w:rsid w:val="0092009E"/>
    <w:rsid w:val="00940E2F"/>
    <w:rsid w:val="009518C5"/>
    <w:rsid w:val="0095507E"/>
    <w:rsid w:val="009803E0"/>
    <w:rsid w:val="009B2CD3"/>
    <w:rsid w:val="00A324E2"/>
    <w:rsid w:val="00A52C8B"/>
    <w:rsid w:val="00B70BAF"/>
    <w:rsid w:val="00BD0311"/>
    <w:rsid w:val="00BD5D84"/>
    <w:rsid w:val="00C06AA7"/>
    <w:rsid w:val="00C26A2A"/>
    <w:rsid w:val="00C57357"/>
    <w:rsid w:val="00C7488F"/>
    <w:rsid w:val="00CA2FB2"/>
    <w:rsid w:val="00D93AC6"/>
    <w:rsid w:val="00DE1830"/>
    <w:rsid w:val="00DE59EB"/>
    <w:rsid w:val="00E17B6E"/>
    <w:rsid w:val="00E3457C"/>
    <w:rsid w:val="00E37A82"/>
    <w:rsid w:val="00E42776"/>
    <w:rsid w:val="00E42E5F"/>
    <w:rsid w:val="00F20F03"/>
    <w:rsid w:val="00F51387"/>
    <w:rsid w:val="00F772AE"/>
    <w:rsid w:val="00F86F03"/>
    <w:rsid w:val="00FC7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6C2961"/>
  <w15:chartTrackingRefBased/>
  <w15:docId w15:val="{640592CD-2EAC-8441-B5EE-54565E975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F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F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F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F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F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F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F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F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F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F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F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F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F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F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F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F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F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F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F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F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F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F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F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F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F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F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F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F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FB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A2F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2FB2"/>
  </w:style>
  <w:style w:type="paragraph" w:styleId="Footer">
    <w:name w:val="footer"/>
    <w:basedOn w:val="Normal"/>
    <w:link w:val="FooterChar"/>
    <w:uiPriority w:val="99"/>
    <w:unhideWhenUsed/>
    <w:rsid w:val="00CA2F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2F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3985</TotalTime>
  <Pages>2</Pages>
  <Words>287</Words>
  <Characters>1640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Smith-Bregeda</dc:creator>
  <cp:keywords/>
  <dc:description/>
  <cp:lastModifiedBy>Emily Smith-Bregeda</cp:lastModifiedBy>
  <cp:revision>52</cp:revision>
  <dcterms:created xsi:type="dcterms:W3CDTF">2026-03-05T22:05:00Z</dcterms:created>
  <dcterms:modified xsi:type="dcterms:W3CDTF">2026-03-09T17:48:00Z</dcterms:modified>
</cp:coreProperties>
</file>