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CE315" w14:textId="77777777" w:rsidR="00E34D17" w:rsidRPr="00BA2152" w:rsidRDefault="00E34D17" w:rsidP="00E34D17">
      <w:pPr>
        <w:rPr>
          <w:rFonts w:ascii="Arial" w:hAnsi="Arial" w:cs="Arial"/>
          <w:b/>
          <w:sz w:val="24"/>
          <w:szCs w:val="24"/>
        </w:rPr>
      </w:pPr>
      <w:r w:rsidRPr="00BA2152">
        <w:rPr>
          <w:rFonts w:ascii="Arial" w:hAnsi="Arial" w:cs="Arial"/>
          <w:b/>
          <w:sz w:val="24"/>
          <w:szCs w:val="24"/>
        </w:rPr>
        <w:t>STANDARDFORM OUTPUT</w:t>
      </w:r>
      <w:r>
        <w:rPr>
          <w:rFonts w:ascii="Arial" w:hAnsi="Arial" w:cs="Arial"/>
          <w:b/>
          <w:sz w:val="24"/>
          <w:szCs w:val="24"/>
        </w:rPr>
        <w:t xml:space="preserve"> OR EXPORT</w:t>
      </w:r>
      <w:r w:rsidRPr="00BA2152">
        <w:rPr>
          <w:rStyle w:val="FootnoteReference"/>
          <w:rFonts w:ascii="Arial" w:hAnsi="Arial" w:cs="Arial"/>
          <w:b/>
          <w:sz w:val="24"/>
          <w:szCs w:val="24"/>
        </w:rPr>
        <w:footnoteReference w:id="1"/>
      </w:r>
    </w:p>
    <w:p w14:paraId="28607AB4" w14:textId="77777777" w:rsidR="00E34D17" w:rsidRDefault="00E34D17" w:rsidP="00E34D17"/>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7"/>
        <w:gridCol w:w="4413"/>
      </w:tblGrid>
      <w:tr w:rsidR="00E34D17" w:rsidRPr="00630942" w14:paraId="04B9CA75" w14:textId="77777777" w:rsidTr="00E34D17">
        <w:tc>
          <w:tcPr>
            <w:tcW w:w="5040" w:type="dxa"/>
            <w:shd w:val="clear" w:color="auto" w:fill="auto"/>
          </w:tcPr>
          <w:p w14:paraId="185013ED" w14:textId="77777777" w:rsidR="00E34D17" w:rsidRPr="00630942" w:rsidRDefault="00E34D17" w:rsidP="00B12CDF">
            <w:pPr>
              <w:rPr>
                <w:rFonts w:ascii="Arial" w:hAnsi="Arial" w:cs="Arial"/>
              </w:rPr>
            </w:pPr>
            <w:r w:rsidRPr="00630942">
              <w:rPr>
                <w:rFonts w:ascii="Arial" w:hAnsi="Arial" w:cs="Arial"/>
              </w:rPr>
              <w:t xml:space="preserve">Name </w:t>
            </w:r>
            <w:r w:rsidRPr="00630942">
              <w:rPr>
                <w:rFonts w:ascii="Arial" w:hAnsi="Arial" w:cs="Arial"/>
                <w:i/>
              </w:rPr>
              <w:t>[</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user</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531917FB" w14:textId="7B97001C" w:rsidR="00E34D17" w:rsidRPr="00630942" w:rsidRDefault="00E24DE5" w:rsidP="00B12CDF">
            <w:pPr>
              <w:rPr>
                <w:rFonts w:ascii="Arial" w:hAnsi="Arial" w:cs="Arial"/>
              </w:rPr>
            </w:pPr>
            <w:proofErr w:type="spellStart"/>
            <w:r>
              <w:rPr>
                <w:rFonts w:ascii="Arial" w:hAnsi="Arial" w:cs="Arial"/>
              </w:rPr>
              <w:t>Hanzhang</w:t>
            </w:r>
            <w:proofErr w:type="spellEnd"/>
            <w:r>
              <w:rPr>
                <w:rFonts w:ascii="Arial" w:hAnsi="Arial" w:cs="Arial"/>
              </w:rPr>
              <w:t xml:space="preserve"> Ren</w:t>
            </w:r>
          </w:p>
        </w:tc>
      </w:tr>
      <w:tr w:rsidR="00E34D17" w:rsidRPr="00E24DE5" w14:paraId="2FB9613D" w14:textId="77777777" w:rsidTr="00E34D17">
        <w:tc>
          <w:tcPr>
            <w:tcW w:w="5040" w:type="dxa"/>
            <w:shd w:val="clear" w:color="auto" w:fill="auto"/>
          </w:tcPr>
          <w:p w14:paraId="6698AEE9" w14:textId="21DB7B15" w:rsidR="00E34D17" w:rsidRPr="00630942" w:rsidRDefault="00E34D17" w:rsidP="005C5177">
            <w:pPr>
              <w:rPr>
                <w:rFonts w:ascii="Arial" w:hAnsi="Arial" w:cs="Arial"/>
                <w:lang w:val="en-GB"/>
              </w:rPr>
            </w:pPr>
            <w:r w:rsidRPr="00630942">
              <w:rPr>
                <w:rFonts w:ascii="Arial" w:hAnsi="Arial" w:cs="Arial"/>
                <w:lang w:val="en-GB"/>
              </w:rPr>
              <w:t xml:space="preserve">Telephone number </w:t>
            </w:r>
            <w:r w:rsidRPr="00630942">
              <w:rPr>
                <w:rFonts w:ascii="Arial" w:hAnsi="Arial" w:cs="Arial"/>
                <w:i/>
                <w:lang w:val="en-GB"/>
              </w:rPr>
              <w:t xml:space="preserve">[telephone number </w:t>
            </w:r>
            <w:r w:rsidR="005C5177">
              <w:rPr>
                <w:rFonts w:ascii="Arial" w:hAnsi="Arial" w:cs="Arial"/>
                <w:i/>
                <w:lang w:val="en-GB"/>
              </w:rPr>
              <w:t>where the</w:t>
            </w:r>
            <w:r w:rsidR="005C5177" w:rsidRPr="00630942">
              <w:rPr>
                <w:rFonts w:ascii="Arial" w:hAnsi="Arial" w:cs="Arial"/>
                <w:i/>
                <w:lang w:val="en-GB"/>
              </w:rPr>
              <w:t xml:space="preserve"> </w:t>
            </w:r>
            <w:r w:rsidRPr="00630942">
              <w:rPr>
                <w:rFonts w:ascii="Arial" w:hAnsi="Arial" w:cs="Arial"/>
                <w:i/>
                <w:lang w:val="en-GB"/>
              </w:rPr>
              <w:t xml:space="preserve">user </w:t>
            </w:r>
            <w:r w:rsidR="005C5177">
              <w:rPr>
                <w:rFonts w:ascii="Arial" w:hAnsi="Arial" w:cs="Arial"/>
                <w:i/>
                <w:lang w:val="en-GB"/>
              </w:rPr>
              <w:t>can be reached when</w:t>
            </w:r>
            <w:r w:rsidR="007A5A6A">
              <w:rPr>
                <w:rFonts w:ascii="Arial" w:hAnsi="Arial" w:cs="Arial"/>
                <w:i/>
                <w:lang w:val="en-GB"/>
              </w:rPr>
              <w:t xml:space="preserve"> </w:t>
            </w:r>
            <w:r w:rsidRPr="00630942">
              <w:rPr>
                <w:rFonts w:ascii="Arial" w:hAnsi="Arial" w:cs="Arial"/>
                <w:i/>
                <w:lang w:val="en-GB"/>
              </w:rPr>
              <w:t>there are questions about this output]</w:t>
            </w:r>
            <w:r w:rsidRPr="00630942">
              <w:rPr>
                <w:rFonts w:ascii="Arial" w:hAnsi="Arial" w:cs="Arial"/>
                <w:i/>
                <w:lang w:val="en-GB"/>
              </w:rPr>
              <w:br/>
            </w:r>
          </w:p>
        </w:tc>
        <w:tc>
          <w:tcPr>
            <w:tcW w:w="4320" w:type="dxa"/>
            <w:shd w:val="clear" w:color="auto" w:fill="auto"/>
          </w:tcPr>
          <w:p w14:paraId="0A7B1AA2" w14:textId="289C5600" w:rsidR="00E24DE5" w:rsidRPr="00630942" w:rsidRDefault="00E24DE5" w:rsidP="00125184">
            <w:pPr>
              <w:rPr>
                <w:rFonts w:ascii="Arial" w:hAnsi="Arial" w:cs="Arial"/>
                <w:lang w:val="en-GB"/>
              </w:rPr>
            </w:pPr>
            <w:r>
              <w:rPr>
                <w:rFonts w:ascii="Arial" w:hAnsi="Arial" w:cs="Arial"/>
                <w:lang w:val="en-GB"/>
              </w:rPr>
              <w:t xml:space="preserve">+1 203 285 </w:t>
            </w:r>
            <w:r w:rsidR="00125184">
              <w:rPr>
                <w:rFonts w:ascii="Arial" w:hAnsi="Arial" w:cs="Arial"/>
                <w:lang w:val="en-GB"/>
              </w:rPr>
              <w:t>7184</w:t>
            </w:r>
          </w:p>
        </w:tc>
      </w:tr>
      <w:tr w:rsidR="00E34D17" w:rsidRPr="00630942" w14:paraId="728B9B4E" w14:textId="77777777" w:rsidTr="00E34D17">
        <w:tc>
          <w:tcPr>
            <w:tcW w:w="5040" w:type="dxa"/>
            <w:shd w:val="clear" w:color="auto" w:fill="auto"/>
          </w:tcPr>
          <w:p w14:paraId="75D43753" w14:textId="77777777" w:rsidR="00E34D17" w:rsidRPr="00630942" w:rsidRDefault="00E34D17" w:rsidP="00B12CDF">
            <w:pPr>
              <w:rPr>
                <w:rFonts w:ascii="Arial" w:hAnsi="Arial" w:cs="Arial"/>
              </w:rPr>
            </w:pPr>
            <w:r w:rsidRPr="00630942">
              <w:rPr>
                <w:rFonts w:ascii="Arial" w:hAnsi="Arial" w:cs="Arial"/>
              </w:rPr>
              <w:t xml:space="preserve">Institution </w:t>
            </w:r>
            <w:r w:rsidRPr="00630942">
              <w:rPr>
                <w:rFonts w:ascii="Arial" w:hAnsi="Arial" w:cs="Arial"/>
                <w:i/>
              </w:rPr>
              <w:t>[</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institution</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695B6702" w14:textId="1A713395" w:rsidR="00E34D17" w:rsidRPr="00630942" w:rsidRDefault="00E24DE5" w:rsidP="00B12CDF">
            <w:pPr>
              <w:rPr>
                <w:rFonts w:ascii="Arial" w:hAnsi="Arial" w:cs="Arial"/>
              </w:rPr>
            </w:pPr>
            <w:proofErr w:type="spellStart"/>
            <w:r>
              <w:rPr>
                <w:rFonts w:ascii="Arial" w:hAnsi="Arial" w:cs="Arial"/>
              </w:rPr>
              <w:t>Rijksuniversiteit</w:t>
            </w:r>
            <w:proofErr w:type="spellEnd"/>
            <w:r>
              <w:rPr>
                <w:rFonts w:ascii="Arial" w:hAnsi="Arial" w:cs="Arial"/>
              </w:rPr>
              <w:t xml:space="preserve"> Groningen</w:t>
            </w:r>
          </w:p>
        </w:tc>
      </w:tr>
      <w:tr w:rsidR="00E34D17" w:rsidRPr="00E24DE5" w14:paraId="0FE415DF" w14:textId="77777777" w:rsidTr="00E34D17">
        <w:tc>
          <w:tcPr>
            <w:tcW w:w="5040" w:type="dxa"/>
            <w:shd w:val="clear" w:color="auto" w:fill="auto"/>
          </w:tcPr>
          <w:p w14:paraId="70D1E888" w14:textId="77777777" w:rsidR="00E34D17" w:rsidRPr="00630942" w:rsidRDefault="00E34D17" w:rsidP="00B12CDF">
            <w:pPr>
              <w:rPr>
                <w:rFonts w:ascii="Arial" w:hAnsi="Arial" w:cs="Arial"/>
                <w:lang w:val="en-GB"/>
              </w:rPr>
            </w:pPr>
            <w:r w:rsidRPr="00630942">
              <w:rPr>
                <w:rFonts w:ascii="Arial" w:hAnsi="Arial" w:cs="Arial"/>
                <w:lang w:val="en-GB"/>
              </w:rPr>
              <w:t xml:space="preserve">Date </w:t>
            </w:r>
            <w:r w:rsidRPr="00630942">
              <w:rPr>
                <w:rFonts w:ascii="Arial" w:hAnsi="Arial" w:cs="Arial"/>
                <w:i/>
                <w:lang w:val="en-GB"/>
              </w:rPr>
              <w:t>[date on which the output is produced]</w:t>
            </w:r>
            <w:r w:rsidRPr="00630942">
              <w:rPr>
                <w:rFonts w:ascii="Arial" w:hAnsi="Arial" w:cs="Arial"/>
                <w:i/>
                <w:lang w:val="en-GB"/>
              </w:rPr>
              <w:br/>
            </w:r>
          </w:p>
        </w:tc>
        <w:tc>
          <w:tcPr>
            <w:tcW w:w="4320" w:type="dxa"/>
            <w:shd w:val="clear" w:color="auto" w:fill="auto"/>
          </w:tcPr>
          <w:p w14:paraId="3FD2AA82" w14:textId="18438C85" w:rsidR="00E34D17" w:rsidRPr="00630942" w:rsidRDefault="00125184" w:rsidP="00B12CDF">
            <w:pPr>
              <w:rPr>
                <w:rFonts w:ascii="Arial" w:hAnsi="Arial" w:cs="Arial"/>
                <w:lang w:val="en-GB"/>
              </w:rPr>
            </w:pPr>
            <w:r>
              <w:rPr>
                <w:rFonts w:ascii="Arial" w:hAnsi="Arial" w:cs="Arial"/>
                <w:lang w:val="en-GB"/>
              </w:rPr>
              <w:t>22-09</w:t>
            </w:r>
            <w:r w:rsidR="00ED5646">
              <w:rPr>
                <w:rFonts w:ascii="Arial" w:hAnsi="Arial" w:cs="Arial"/>
                <w:lang w:val="en-GB"/>
              </w:rPr>
              <w:t>-</w:t>
            </w:r>
            <w:r w:rsidR="00E24DE5">
              <w:rPr>
                <w:rFonts w:ascii="Arial" w:hAnsi="Arial" w:cs="Arial"/>
                <w:lang w:val="en-GB"/>
              </w:rPr>
              <w:t>2024</w:t>
            </w:r>
          </w:p>
        </w:tc>
      </w:tr>
      <w:tr w:rsidR="00E34D17" w:rsidRPr="00125184" w14:paraId="71E4F3AF" w14:textId="77777777" w:rsidTr="00E34D17">
        <w:tc>
          <w:tcPr>
            <w:tcW w:w="5040" w:type="dxa"/>
            <w:shd w:val="clear" w:color="auto" w:fill="auto"/>
          </w:tcPr>
          <w:p w14:paraId="3C27BAEB" w14:textId="77777777" w:rsidR="00E34D17" w:rsidRPr="00630942" w:rsidRDefault="00E34D17" w:rsidP="00B12CDF">
            <w:pPr>
              <w:rPr>
                <w:rFonts w:ascii="Arial" w:hAnsi="Arial" w:cs="Arial"/>
              </w:rPr>
            </w:pPr>
            <w:r w:rsidRPr="00630942">
              <w:rPr>
                <w:rFonts w:ascii="Arial" w:hAnsi="Arial" w:cs="Arial"/>
              </w:rPr>
              <w:t xml:space="preserve">Project </w:t>
            </w:r>
            <w:r w:rsidRPr="00630942">
              <w:rPr>
                <w:rFonts w:ascii="Arial" w:hAnsi="Arial" w:cs="Arial"/>
                <w:i/>
              </w:rPr>
              <w:t>[</w:t>
            </w:r>
            <w:proofErr w:type="spellStart"/>
            <w:r w:rsidRPr="00630942">
              <w:rPr>
                <w:rFonts w:ascii="Arial" w:hAnsi="Arial" w:cs="Arial"/>
                <w:i/>
              </w:rPr>
              <w:t>contractnumber</w:t>
            </w:r>
            <w:proofErr w:type="spellEnd"/>
            <w:r w:rsidRPr="00630942">
              <w:rPr>
                <w:rFonts w:ascii="Arial" w:hAnsi="Arial" w:cs="Arial"/>
                <w:i/>
              </w:rPr>
              <w:t xml:space="preserve"> + </w:t>
            </w:r>
            <w:proofErr w:type="spellStart"/>
            <w:r w:rsidRPr="00630942">
              <w:rPr>
                <w:rFonts w:ascii="Arial" w:hAnsi="Arial" w:cs="Arial"/>
                <w:i/>
              </w:rPr>
              <w:t>name</w:t>
            </w:r>
            <w:proofErr w:type="spellEnd"/>
            <w:r w:rsidRPr="00630942">
              <w:rPr>
                <w:rFonts w:ascii="Arial" w:hAnsi="Arial" w:cs="Arial"/>
                <w:i/>
              </w:rPr>
              <w:t xml:space="preserve"> </w:t>
            </w:r>
            <w:proofErr w:type="spellStart"/>
            <w:r w:rsidRPr="00630942">
              <w:rPr>
                <w:rFonts w:ascii="Arial" w:hAnsi="Arial" w:cs="Arial"/>
                <w:i/>
              </w:rPr>
              <w:t>research</w:t>
            </w:r>
            <w:proofErr w:type="spellEnd"/>
            <w:r w:rsidRPr="00630942">
              <w:rPr>
                <w:rFonts w:ascii="Arial" w:hAnsi="Arial" w:cs="Arial"/>
                <w:i/>
              </w:rPr>
              <w:t>]</w:t>
            </w:r>
            <w:r w:rsidRPr="00630942">
              <w:rPr>
                <w:rFonts w:ascii="Arial" w:hAnsi="Arial" w:cs="Arial"/>
                <w:i/>
              </w:rPr>
              <w:br/>
            </w:r>
          </w:p>
        </w:tc>
        <w:tc>
          <w:tcPr>
            <w:tcW w:w="4320" w:type="dxa"/>
            <w:shd w:val="clear" w:color="auto" w:fill="auto"/>
          </w:tcPr>
          <w:p w14:paraId="5B3A97F8" w14:textId="5DB1DECF" w:rsidR="00E34D17" w:rsidRPr="00A523D0" w:rsidRDefault="00E24DE5" w:rsidP="00B12CDF">
            <w:pPr>
              <w:rPr>
                <w:rFonts w:ascii="Arial" w:hAnsi="Arial" w:cs="Arial"/>
                <w:lang w:val="en-US"/>
              </w:rPr>
            </w:pPr>
            <w:r w:rsidRPr="00A523D0">
              <w:rPr>
                <w:rFonts w:ascii="Arial" w:hAnsi="Arial" w:cs="Arial"/>
                <w:lang w:val="en-US"/>
              </w:rPr>
              <w:t>9469</w:t>
            </w:r>
            <w:r w:rsidR="00ED5646">
              <w:rPr>
                <w:rFonts w:ascii="Arial" w:hAnsi="Arial" w:cs="Arial"/>
                <w:lang w:val="en-US"/>
              </w:rPr>
              <w:t xml:space="preserve"> -</w:t>
            </w:r>
            <w:r w:rsidR="00A523D0" w:rsidRPr="00A523D0">
              <w:rPr>
                <w:rFonts w:ascii="Arial" w:hAnsi="Arial" w:cs="Arial"/>
                <w:lang w:val="en-US"/>
              </w:rPr>
              <w:t xml:space="preserve"> Predicting Fertility Data Challenge (</w:t>
            </w:r>
            <w:proofErr w:type="spellStart"/>
            <w:r w:rsidR="00A523D0" w:rsidRPr="00A523D0">
              <w:rPr>
                <w:rFonts w:ascii="Arial" w:hAnsi="Arial" w:cs="Arial"/>
                <w:lang w:val="en-US"/>
              </w:rPr>
              <w:t>P</w:t>
            </w:r>
            <w:r w:rsidR="00A523D0">
              <w:rPr>
                <w:rFonts w:ascii="Arial" w:hAnsi="Arial" w:cs="Arial"/>
                <w:lang w:val="en-US"/>
              </w:rPr>
              <w:t>reFer</w:t>
            </w:r>
            <w:proofErr w:type="spellEnd"/>
            <w:r w:rsidR="00A523D0">
              <w:rPr>
                <w:rFonts w:ascii="Arial" w:hAnsi="Arial" w:cs="Arial"/>
                <w:lang w:val="en-US"/>
              </w:rPr>
              <w:t>)</w:t>
            </w:r>
          </w:p>
        </w:tc>
      </w:tr>
      <w:tr w:rsidR="00E34D17" w:rsidRPr="00E24DE5" w14:paraId="6262F661" w14:textId="77777777" w:rsidTr="00E34D17">
        <w:tc>
          <w:tcPr>
            <w:tcW w:w="5040" w:type="dxa"/>
            <w:shd w:val="clear" w:color="auto" w:fill="auto"/>
          </w:tcPr>
          <w:p w14:paraId="776584AB" w14:textId="4D7B256C" w:rsidR="00E34D17" w:rsidRPr="00630942" w:rsidRDefault="00E34D17" w:rsidP="005C5177">
            <w:pPr>
              <w:rPr>
                <w:rFonts w:ascii="Arial" w:hAnsi="Arial" w:cs="Arial"/>
                <w:lang w:val="en-GB"/>
              </w:rPr>
            </w:pPr>
            <w:r w:rsidRPr="00630942">
              <w:rPr>
                <w:rFonts w:ascii="Arial" w:hAnsi="Arial" w:cs="Arial"/>
                <w:lang w:val="en-GB"/>
              </w:rPr>
              <w:t>This output consists entirely of documentation</w:t>
            </w:r>
            <w:r w:rsidRPr="00630942">
              <w:rPr>
                <w:rFonts w:ascii="Arial" w:hAnsi="Arial" w:cs="Arial"/>
                <w:lang w:val="en-GB"/>
              </w:rPr>
              <w:br/>
            </w:r>
            <w:r w:rsidRPr="00630942">
              <w:rPr>
                <w:rFonts w:ascii="Arial" w:hAnsi="Arial" w:cs="Arial"/>
                <w:i/>
                <w:lang w:val="en-GB"/>
              </w:rPr>
              <w:t xml:space="preserve">[syntax or text </w:t>
            </w:r>
            <w:r w:rsidRPr="007A5A6A">
              <w:rPr>
                <w:rFonts w:ascii="Arial" w:hAnsi="Arial" w:cs="Arial"/>
                <w:i/>
                <w:lang w:val="en-GB"/>
              </w:rPr>
              <w:t>file</w:t>
            </w:r>
            <w:r w:rsidR="008C2C70" w:rsidRPr="007A5A6A">
              <w:rPr>
                <w:rFonts w:ascii="Arial" w:hAnsi="Arial" w:cs="Arial"/>
                <w:i/>
                <w:lang w:val="en-GB"/>
              </w:rPr>
              <w:t xml:space="preserve"> without research results</w:t>
            </w:r>
            <w:r w:rsidRPr="00630942">
              <w:rPr>
                <w:rFonts w:ascii="Arial" w:hAnsi="Arial" w:cs="Arial"/>
                <w:i/>
                <w:lang w:val="en-GB"/>
              </w:rPr>
              <w:t>]</w:t>
            </w:r>
            <w:r w:rsidRPr="00630942">
              <w:rPr>
                <w:rFonts w:ascii="Arial" w:hAnsi="Arial" w:cs="Arial"/>
                <w:i/>
                <w:lang w:val="en-GB"/>
              </w:rPr>
              <w:br/>
              <w:t xml:space="preserve">If Yes, then you </w:t>
            </w:r>
            <w:r w:rsidR="005C5177">
              <w:rPr>
                <w:rFonts w:ascii="Arial" w:hAnsi="Arial" w:cs="Arial"/>
                <w:i/>
                <w:lang w:val="en-GB"/>
              </w:rPr>
              <w:t>don’t need</w:t>
            </w:r>
            <w:r w:rsidRPr="00630942">
              <w:rPr>
                <w:rFonts w:ascii="Arial" w:hAnsi="Arial" w:cs="Arial"/>
                <w:i/>
                <w:lang w:val="en-GB"/>
              </w:rPr>
              <w:t xml:space="preserve"> to fill in the rest of the form</w:t>
            </w:r>
            <w:r w:rsidRPr="00630942">
              <w:rPr>
                <w:rFonts w:ascii="Arial" w:hAnsi="Arial" w:cs="Arial"/>
                <w:lang w:val="en-GB"/>
              </w:rPr>
              <w:br/>
            </w:r>
          </w:p>
        </w:tc>
        <w:tc>
          <w:tcPr>
            <w:tcW w:w="4320" w:type="dxa"/>
            <w:shd w:val="clear" w:color="auto" w:fill="auto"/>
          </w:tcPr>
          <w:p w14:paraId="0C9F9D51" w14:textId="4AA34B0C" w:rsidR="00E34D17" w:rsidRPr="00630942" w:rsidRDefault="00125184" w:rsidP="00B12CDF">
            <w:pPr>
              <w:rPr>
                <w:rFonts w:ascii="Arial" w:hAnsi="Arial" w:cs="Arial"/>
                <w:lang w:val="en-GB"/>
              </w:rPr>
            </w:pPr>
            <w:r>
              <w:rPr>
                <w:rFonts w:ascii="Arial" w:hAnsi="Arial" w:cs="Arial"/>
                <w:lang w:val="en-GB"/>
              </w:rPr>
              <w:t>No</w:t>
            </w:r>
          </w:p>
        </w:tc>
      </w:tr>
      <w:tr w:rsidR="00E34D17" w:rsidRPr="00125184" w14:paraId="3DDB0FF1" w14:textId="77777777" w:rsidTr="00E34D17">
        <w:tc>
          <w:tcPr>
            <w:tcW w:w="5040" w:type="dxa"/>
            <w:shd w:val="clear" w:color="auto" w:fill="auto"/>
          </w:tcPr>
          <w:p w14:paraId="0992CBCC" w14:textId="6646E761" w:rsidR="00E34D17" w:rsidRPr="00630942" w:rsidRDefault="00E34D17" w:rsidP="00B12CDF">
            <w:pPr>
              <w:rPr>
                <w:rFonts w:ascii="Arial" w:hAnsi="Arial" w:cs="Arial"/>
                <w:lang w:val="en-GB"/>
              </w:rPr>
            </w:pPr>
            <w:r w:rsidRPr="00630942">
              <w:rPr>
                <w:rFonts w:ascii="Arial" w:hAnsi="Arial" w:cs="Arial"/>
                <w:lang w:val="en-GB"/>
              </w:rPr>
              <w:t>This output is an adjusted version of a stopped output</w:t>
            </w:r>
            <w:r w:rsidR="008C2C70">
              <w:rPr>
                <w:rFonts w:ascii="Arial" w:hAnsi="Arial" w:cs="Arial"/>
                <w:lang w:val="en-GB"/>
              </w:rPr>
              <w:t xml:space="preserve">. </w:t>
            </w:r>
            <w:r w:rsidR="008C2C70" w:rsidRPr="007A5A6A">
              <w:rPr>
                <w:rFonts w:ascii="Arial" w:hAnsi="Arial" w:cs="Arial"/>
                <w:lang w:val="en-GB"/>
              </w:rPr>
              <w:t>If Yes, then please fill in the date of the stopped output.</w:t>
            </w:r>
            <w:r w:rsidRPr="00630942">
              <w:rPr>
                <w:rFonts w:ascii="Arial" w:hAnsi="Arial" w:cs="Arial"/>
                <w:lang w:val="en-GB"/>
              </w:rPr>
              <w:br/>
            </w:r>
          </w:p>
        </w:tc>
        <w:tc>
          <w:tcPr>
            <w:tcW w:w="4320" w:type="dxa"/>
            <w:shd w:val="clear" w:color="auto" w:fill="auto"/>
          </w:tcPr>
          <w:p w14:paraId="5FA0FB71" w14:textId="396349EA" w:rsidR="00E34D17" w:rsidRPr="00630942" w:rsidRDefault="00125184" w:rsidP="00B12CDF">
            <w:pPr>
              <w:rPr>
                <w:rFonts w:ascii="Arial" w:hAnsi="Arial" w:cs="Arial"/>
                <w:lang w:val="en-GB"/>
              </w:rPr>
            </w:pPr>
            <w:r>
              <w:rPr>
                <w:rFonts w:ascii="Arial" w:hAnsi="Arial" w:cs="Arial"/>
                <w:lang w:val="en-GB"/>
              </w:rPr>
              <w:t>No</w:t>
            </w:r>
          </w:p>
        </w:tc>
      </w:tr>
      <w:tr w:rsidR="00E34D17" w:rsidRPr="00125184" w14:paraId="40BAC424" w14:textId="77777777" w:rsidTr="00E34D17">
        <w:tc>
          <w:tcPr>
            <w:tcW w:w="5040" w:type="dxa"/>
            <w:shd w:val="clear" w:color="auto" w:fill="auto"/>
          </w:tcPr>
          <w:p w14:paraId="17FF6DFD" w14:textId="77777777" w:rsidR="00E34D17" w:rsidRPr="00630942" w:rsidRDefault="00E34D17" w:rsidP="00AB2E7F">
            <w:pPr>
              <w:rPr>
                <w:rFonts w:ascii="Arial" w:hAnsi="Arial" w:cs="Arial"/>
                <w:lang w:val="en-GB"/>
              </w:rPr>
            </w:pPr>
            <w:r w:rsidRPr="00630942">
              <w:rPr>
                <w:rFonts w:ascii="Arial" w:hAnsi="Arial" w:cs="Arial"/>
                <w:lang w:val="en-GB"/>
              </w:rPr>
              <w:t xml:space="preserve">Data </w:t>
            </w:r>
            <w:r w:rsidRPr="00630942">
              <w:rPr>
                <w:rFonts w:ascii="Arial" w:hAnsi="Arial" w:cs="Arial"/>
                <w:i/>
                <w:lang w:val="en-GB"/>
              </w:rPr>
              <w:t>[used data</w:t>
            </w:r>
            <w:r w:rsidR="00AB2E7F">
              <w:rPr>
                <w:rFonts w:ascii="Arial" w:hAnsi="Arial" w:cs="Arial"/>
                <w:i/>
                <w:lang w:val="en-GB"/>
              </w:rPr>
              <w:t>sets</w:t>
            </w:r>
            <w:r w:rsidRPr="00630942">
              <w:rPr>
                <w:rFonts w:ascii="Arial" w:hAnsi="Arial" w:cs="Arial"/>
                <w:i/>
                <w:lang w:val="en-GB"/>
              </w:rPr>
              <w:t>]</w:t>
            </w:r>
            <w:r w:rsidRPr="00630942">
              <w:rPr>
                <w:rFonts w:ascii="Arial" w:hAnsi="Arial" w:cs="Arial"/>
                <w:i/>
                <w:lang w:val="en-GB"/>
              </w:rPr>
              <w:br/>
            </w:r>
          </w:p>
        </w:tc>
        <w:tc>
          <w:tcPr>
            <w:tcW w:w="4320" w:type="dxa"/>
            <w:shd w:val="clear" w:color="auto" w:fill="auto"/>
          </w:tcPr>
          <w:p w14:paraId="21AB5727" w14:textId="69F00D8C" w:rsidR="00125184" w:rsidRDefault="00125184" w:rsidP="00B12CDF">
            <w:pPr>
              <w:rPr>
                <w:rFonts w:ascii="Arial" w:hAnsi="Arial" w:cs="Arial"/>
                <w:lang w:val="en-GB"/>
              </w:rPr>
            </w:pPr>
            <w:r>
              <w:rPr>
                <w:rFonts w:ascii="Arial" w:hAnsi="Arial" w:cs="Arial"/>
                <w:lang w:val="en-GB"/>
              </w:rPr>
              <w:t xml:space="preserve">We used the </w:t>
            </w:r>
            <w:proofErr w:type="spellStart"/>
            <w:r>
              <w:rPr>
                <w:rFonts w:ascii="Arial" w:hAnsi="Arial" w:cs="Arial"/>
                <w:lang w:val="en-GB"/>
              </w:rPr>
              <w:t>catboost</w:t>
            </w:r>
            <w:proofErr w:type="spellEnd"/>
            <w:r>
              <w:rPr>
                <w:rFonts w:ascii="Arial" w:hAnsi="Arial" w:cs="Arial"/>
                <w:lang w:val="en-GB"/>
              </w:rPr>
              <w:t xml:space="preserve"> package to write a machine learning algorithm that predicts whether Dutch individuals between 18 and 45 would have a child between 2021 and 2023, using data up until 2020. This outcome that we predict is a variable constructed by Lisa </w:t>
            </w:r>
            <w:proofErr w:type="spellStart"/>
            <w:r>
              <w:rPr>
                <w:rFonts w:ascii="Arial" w:hAnsi="Arial" w:cs="Arial"/>
                <w:lang w:val="en-GB"/>
              </w:rPr>
              <w:t>Sivak</w:t>
            </w:r>
            <w:proofErr w:type="spellEnd"/>
            <w:r>
              <w:rPr>
                <w:rFonts w:ascii="Arial" w:hAnsi="Arial" w:cs="Arial"/>
                <w:lang w:val="en-GB"/>
              </w:rPr>
              <w:t xml:space="preserve"> using data from GBAPERSOONTAB and </w:t>
            </w:r>
            <w:r w:rsidR="007132B6">
              <w:rPr>
                <w:rFonts w:ascii="Arial" w:hAnsi="Arial" w:cs="Arial"/>
                <w:lang w:val="en-GB"/>
              </w:rPr>
              <w:t>KINDOUDERTAB.</w:t>
            </w:r>
          </w:p>
          <w:p w14:paraId="0A8B2B01" w14:textId="77777777" w:rsidR="00125184" w:rsidRDefault="00125184" w:rsidP="00B12CDF">
            <w:pPr>
              <w:rPr>
                <w:rFonts w:ascii="Arial" w:hAnsi="Arial" w:cs="Arial"/>
                <w:lang w:val="en-GB"/>
              </w:rPr>
            </w:pPr>
          </w:p>
          <w:p w14:paraId="0AEC64FE" w14:textId="701A3B33" w:rsidR="00E34D17" w:rsidRDefault="00125184" w:rsidP="00B12CDF">
            <w:pPr>
              <w:rPr>
                <w:rFonts w:ascii="Arial" w:hAnsi="Arial" w:cs="Arial"/>
                <w:lang w:val="en-GB"/>
              </w:rPr>
            </w:pPr>
            <w:r>
              <w:rPr>
                <w:rFonts w:ascii="Arial" w:hAnsi="Arial" w:cs="Arial"/>
                <w:lang w:val="en-GB"/>
              </w:rPr>
              <w:t xml:space="preserve">We examined all features in GBAPERSOONTAB and </w:t>
            </w:r>
            <w:r w:rsidRPr="00125184">
              <w:rPr>
                <w:rFonts w:ascii="Arial" w:hAnsi="Arial" w:cs="Arial"/>
                <w:lang w:val="en-GB"/>
              </w:rPr>
              <w:t>GBAHUISHOUDENSBUS</w:t>
            </w:r>
            <w:r>
              <w:rPr>
                <w:rFonts w:ascii="Arial" w:hAnsi="Arial" w:cs="Arial"/>
                <w:lang w:val="en-GB"/>
              </w:rPr>
              <w:t xml:space="preserve"> as potential predictors.</w:t>
            </w:r>
          </w:p>
          <w:p w14:paraId="395E0B90" w14:textId="77777777" w:rsidR="00125184" w:rsidRDefault="00125184" w:rsidP="00B12CDF">
            <w:pPr>
              <w:rPr>
                <w:rFonts w:ascii="Arial" w:hAnsi="Arial" w:cs="Arial"/>
                <w:lang w:val="en-GB"/>
              </w:rPr>
            </w:pPr>
          </w:p>
          <w:p w14:paraId="6200EE52" w14:textId="256E6D13" w:rsidR="007132B6" w:rsidRPr="007132B6" w:rsidRDefault="00125184" w:rsidP="007132B6">
            <w:pPr>
              <w:rPr>
                <w:rFonts w:ascii="Arial" w:hAnsi="Arial" w:cs="Arial"/>
                <w:lang w:val="en-GB"/>
              </w:rPr>
            </w:pPr>
            <w:r>
              <w:rPr>
                <w:rFonts w:ascii="Arial" w:hAnsi="Arial" w:cs="Arial"/>
                <w:lang w:val="en-GB"/>
              </w:rPr>
              <w:t xml:space="preserve">In addition, we </w:t>
            </w:r>
            <w:r w:rsidR="007132B6">
              <w:rPr>
                <w:rFonts w:ascii="Arial" w:hAnsi="Arial" w:cs="Arial"/>
                <w:lang w:val="en-GB"/>
              </w:rPr>
              <w:t xml:space="preserve">examined a set of potential predictors curated by Lisa </w:t>
            </w:r>
            <w:proofErr w:type="spellStart"/>
            <w:r w:rsidR="007132B6">
              <w:rPr>
                <w:rFonts w:ascii="Arial" w:hAnsi="Arial" w:cs="Arial"/>
                <w:lang w:val="en-GB"/>
              </w:rPr>
              <w:t>Sivak</w:t>
            </w:r>
            <w:proofErr w:type="spellEnd"/>
            <w:r w:rsidR="007132B6">
              <w:rPr>
                <w:rFonts w:ascii="Arial" w:hAnsi="Arial" w:cs="Arial"/>
                <w:lang w:val="en-GB"/>
              </w:rPr>
              <w:t xml:space="preserve">. These predictors come from </w:t>
            </w:r>
            <w:r w:rsidR="007132B6">
              <w:rPr>
                <w:rFonts w:ascii="Arial" w:hAnsi="Arial" w:cs="Arial"/>
                <w:lang w:val="en-GB"/>
              </w:rPr>
              <w:t>GBAPERSOONTAB</w:t>
            </w:r>
            <w:r w:rsidR="007132B6">
              <w:rPr>
                <w:rFonts w:ascii="Arial" w:hAnsi="Arial" w:cs="Arial"/>
                <w:lang w:val="en-GB"/>
              </w:rPr>
              <w:t xml:space="preserve">, KINDOUDERTAB, </w:t>
            </w:r>
            <w:r w:rsidR="007132B6" w:rsidRPr="007132B6">
              <w:rPr>
                <w:rFonts w:ascii="Arial" w:hAnsi="Arial" w:cs="Arial"/>
                <w:lang w:val="en-GB"/>
              </w:rPr>
              <w:t>HOOGSTEOPLTAB</w:t>
            </w:r>
            <w:r w:rsidR="007132B6">
              <w:rPr>
                <w:rFonts w:ascii="Arial" w:hAnsi="Arial" w:cs="Arial"/>
                <w:lang w:val="en-GB"/>
              </w:rPr>
              <w:t xml:space="preserve">, </w:t>
            </w:r>
            <w:r w:rsidR="007132B6" w:rsidRPr="007132B6">
              <w:rPr>
                <w:rFonts w:ascii="Arial" w:hAnsi="Arial" w:cs="Arial"/>
                <w:lang w:val="en-GB"/>
              </w:rPr>
              <w:t>SECMBUS</w:t>
            </w:r>
            <w:r w:rsidR="007132B6">
              <w:rPr>
                <w:rFonts w:ascii="Arial" w:hAnsi="Arial" w:cs="Arial"/>
                <w:lang w:val="en-GB"/>
              </w:rPr>
              <w:t xml:space="preserve">, SPOLISBUS, </w:t>
            </w:r>
            <w:r w:rsidR="007132B6" w:rsidRPr="007132B6">
              <w:rPr>
                <w:rFonts w:ascii="Arial" w:hAnsi="Arial" w:cs="Arial"/>
                <w:lang w:val="en-GB"/>
              </w:rPr>
              <w:t>GBABURGERLIJKESTAATBUS</w:t>
            </w:r>
            <w:r w:rsidR="007132B6">
              <w:rPr>
                <w:rFonts w:ascii="Arial" w:hAnsi="Arial" w:cs="Arial"/>
                <w:lang w:val="en-GB"/>
              </w:rPr>
              <w:t xml:space="preserve">, </w:t>
            </w:r>
            <w:r w:rsidR="007132B6" w:rsidRPr="007132B6">
              <w:rPr>
                <w:rFonts w:ascii="Arial" w:hAnsi="Arial" w:cs="Arial"/>
                <w:lang w:val="en-GB"/>
              </w:rPr>
              <w:lastRenderedPageBreak/>
              <w:t>GBAVERBINTENISPARTNERBUS</w:t>
            </w:r>
            <w:r w:rsidR="007132B6">
              <w:rPr>
                <w:rFonts w:ascii="Arial" w:hAnsi="Arial" w:cs="Arial"/>
                <w:lang w:val="en-GB"/>
              </w:rPr>
              <w:t xml:space="preserve">, </w:t>
            </w:r>
            <w:r w:rsidR="007132B6" w:rsidRPr="007132B6">
              <w:rPr>
                <w:rFonts w:ascii="Arial" w:hAnsi="Arial" w:cs="Arial"/>
                <w:lang w:val="en-GB"/>
              </w:rPr>
              <w:t>GBABURGERLIJKESTAATBUS</w:t>
            </w:r>
            <w:r w:rsidR="007132B6">
              <w:rPr>
                <w:rFonts w:ascii="Arial" w:hAnsi="Arial" w:cs="Arial"/>
                <w:lang w:val="en-GB"/>
              </w:rPr>
              <w:t xml:space="preserve">, INPATAB, INHATAB, VEHTAB, </w:t>
            </w:r>
            <w:r w:rsidR="007132B6" w:rsidRPr="007132B6">
              <w:rPr>
                <w:rFonts w:ascii="Calibri" w:hAnsi="Calibri" w:cs="Calibri"/>
                <w:color w:val="000000"/>
                <w:sz w:val="22"/>
                <w:szCs w:val="22"/>
                <w:lang w:val="en-GB"/>
              </w:rPr>
              <w:t>GBAADRESOBJECTBUS</w:t>
            </w:r>
            <w:r w:rsidR="007132B6">
              <w:rPr>
                <w:rFonts w:ascii="Calibri" w:hAnsi="Calibri" w:cs="Calibri"/>
                <w:color w:val="000000"/>
                <w:sz w:val="22"/>
                <w:szCs w:val="22"/>
                <w:lang w:val="en-GB"/>
              </w:rPr>
              <w:t xml:space="preserve">, </w:t>
            </w:r>
          </w:p>
          <w:p w14:paraId="0FD2A748" w14:textId="77777777" w:rsidR="007132B6" w:rsidRDefault="007132B6" w:rsidP="007132B6">
            <w:pPr>
              <w:autoSpaceDE/>
              <w:autoSpaceDN/>
              <w:adjustRightInd/>
              <w:spacing w:line="240" w:lineRule="auto"/>
              <w:rPr>
                <w:rFonts w:ascii="Calibri" w:hAnsi="Calibri" w:cs="Calibri"/>
                <w:color w:val="000000"/>
                <w:sz w:val="22"/>
                <w:szCs w:val="22"/>
                <w:lang w:val="nl-NL"/>
              </w:rPr>
            </w:pPr>
            <w:r>
              <w:rPr>
                <w:rFonts w:ascii="Calibri" w:hAnsi="Calibri" w:cs="Calibri"/>
                <w:color w:val="000000"/>
                <w:sz w:val="22"/>
                <w:szCs w:val="22"/>
              </w:rPr>
              <w:t>NABIJHEIDKINDOPVTAB</w:t>
            </w:r>
            <w:r>
              <w:rPr>
                <w:rFonts w:ascii="Calibri" w:hAnsi="Calibri" w:cs="Calibri"/>
                <w:color w:val="000000"/>
                <w:sz w:val="22"/>
                <w:szCs w:val="22"/>
                <w:lang w:val="nl-NL"/>
              </w:rPr>
              <w:t xml:space="preserve">, </w:t>
            </w:r>
            <w:r>
              <w:rPr>
                <w:rFonts w:ascii="Calibri" w:hAnsi="Calibri" w:cs="Calibri"/>
                <w:color w:val="000000"/>
                <w:sz w:val="22"/>
                <w:szCs w:val="22"/>
              </w:rPr>
              <w:t>VBOWONINGTYPETAB</w:t>
            </w:r>
            <w:r>
              <w:rPr>
                <w:rFonts w:ascii="Calibri" w:hAnsi="Calibri" w:cs="Calibri"/>
                <w:color w:val="000000"/>
                <w:sz w:val="22"/>
                <w:szCs w:val="22"/>
              </w:rPr>
              <w:t xml:space="preserve">, </w:t>
            </w:r>
            <w:proofErr w:type="spellStart"/>
            <w:r>
              <w:rPr>
                <w:rFonts w:ascii="Calibri" w:hAnsi="Calibri" w:cs="Calibri"/>
                <w:color w:val="000000"/>
                <w:sz w:val="22"/>
                <w:szCs w:val="22"/>
              </w:rPr>
              <w:t>and</w:t>
            </w:r>
            <w:proofErr w:type="spellEnd"/>
            <w:r>
              <w:rPr>
                <w:rFonts w:ascii="Calibri" w:hAnsi="Calibri" w:cs="Calibri"/>
                <w:color w:val="000000"/>
                <w:sz w:val="22"/>
                <w:szCs w:val="22"/>
              </w:rPr>
              <w:t xml:space="preserve"> </w:t>
            </w:r>
          </w:p>
          <w:p w14:paraId="2656CAE3" w14:textId="04CE54B8" w:rsidR="007132B6" w:rsidRDefault="007132B6" w:rsidP="007132B6">
            <w:pPr>
              <w:autoSpaceDE/>
              <w:autoSpaceDN/>
              <w:adjustRightInd/>
              <w:spacing w:line="240" w:lineRule="auto"/>
              <w:rPr>
                <w:rFonts w:ascii="Calibri" w:hAnsi="Calibri" w:cs="Calibri"/>
                <w:color w:val="000000"/>
                <w:sz w:val="22"/>
                <w:szCs w:val="22"/>
                <w:lang w:val="nl-NL"/>
              </w:rPr>
            </w:pPr>
            <w:r>
              <w:rPr>
                <w:rFonts w:ascii="Calibri" w:hAnsi="Calibri" w:cs="Calibri"/>
                <w:color w:val="000000"/>
                <w:sz w:val="22"/>
                <w:szCs w:val="22"/>
              </w:rPr>
              <w:t>GBAHUISHOUDENSBUS</w:t>
            </w:r>
          </w:p>
          <w:p w14:paraId="3D2B49CB" w14:textId="3D867F2C" w:rsidR="00125184" w:rsidRPr="007132B6" w:rsidRDefault="00125184" w:rsidP="007132B6">
            <w:pPr>
              <w:autoSpaceDE/>
              <w:autoSpaceDN/>
              <w:adjustRightInd/>
              <w:spacing w:line="240" w:lineRule="auto"/>
              <w:rPr>
                <w:rFonts w:ascii="Calibri" w:hAnsi="Calibri" w:cs="Calibri"/>
                <w:color w:val="000000"/>
                <w:sz w:val="22"/>
                <w:szCs w:val="22"/>
                <w:lang w:val="nl-NL"/>
              </w:rPr>
            </w:pPr>
          </w:p>
        </w:tc>
      </w:tr>
      <w:tr w:rsidR="00E34D17" w:rsidRPr="00125184" w14:paraId="6E176F17" w14:textId="77777777" w:rsidTr="00E34D17">
        <w:tc>
          <w:tcPr>
            <w:tcW w:w="5040" w:type="dxa"/>
            <w:shd w:val="clear" w:color="auto" w:fill="auto"/>
          </w:tcPr>
          <w:p w14:paraId="58037949" w14:textId="77777777" w:rsidR="00E34D17" w:rsidRPr="00630942" w:rsidRDefault="00E34D17" w:rsidP="00B12CDF">
            <w:pPr>
              <w:rPr>
                <w:rFonts w:ascii="Arial" w:hAnsi="Arial" w:cs="Arial"/>
                <w:lang w:val="en-GB"/>
              </w:rPr>
            </w:pPr>
            <w:r w:rsidRPr="00630942">
              <w:rPr>
                <w:rFonts w:ascii="Arial" w:hAnsi="Arial" w:cs="Arial"/>
                <w:lang w:val="en-GB"/>
              </w:rPr>
              <w:lastRenderedPageBreak/>
              <w:t>Purpose</w:t>
            </w:r>
            <w:r w:rsidRPr="00630942">
              <w:rPr>
                <w:rFonts w:ascii="Arial" w:hAnsi="Arial" w:cs="Arial"/>
                <w:lang w:val="en-GB"/>
              </w:rPr>
              <w:br/>
            </w:r>
            <w:r w:rsidRPr="00630942">
              <w:rPr>
                <w:rFonts w:ascii="Arial" w:hAnsi="Arial" w:cs="Arial"/>
                <w:i/>
                <w:lang w:val="en-GB"/>
              </w:rPr>
              <w:t>[description of the purpose of the analysis</w:t>
            </w:r>
            <w:r w:rsidR="008C2C70">
              <w:rPr>
                <w:rFonts w:ascii="Arial" w:hAnsi="Arial" w:cs="Arial"/>
                <w:i/>
                <w:lang w:val="en-GB"/>
              </w:rPr>
              <w:t xml:space="preserve"> </w:t>
            </w:r>
            <w:r w:rsidR="008C2C70" w:rsidRPr="007A5A6A">
              <w:rPr>
                <w:rFonts w:ascii="Arial" w:hAnsi="Arial" w:cs="Arial"/>
                <w:i/>
                <w:lang w:val="en-GB"/>
              </w:rPr>
              <w:t>in this output</w:t>
            </w:r>
            <w:r w:rsidRPr="007A5A6A">
              <w:rPr>
                <w:rFonts w:ascii="Arial" w:hAnsi="Arial" w:cs="Arial"/>
                <w:i/>
                <w:lang w:val="en-GB"/>
              </w:rPr>
              <w:t>]</w:t>
            </w:r>
            <w:r w:rsidRPr="00630942">
              <w:rPr>
                <w:rFonts w:ascii="Arial" w:hAnsi="Arial" w:cs="Arial"/>
                <w:i/>
                <w:lang w:val="en-GB"/>
              </w:rPr>
              <w:br/>
            </w:r>
          </w:p>
        </w:tc>
        <w:tc>
          <w:tcPr>
            <w:tcW w:w="4320" w:type="dxa"/>
            <w:shd w:val="clear" w:color="auto" w:fill="auto"/>
          </w:tcPr>
          <w:p w14:paraId="37860A1E" w14:textId="77777777" w:rsidR="00BD45F7" w:rsidRDefault="002E46C6" w:rsidP="002E46C6">
            <w:pPr>
              <w:rPr>
                <w:rFonts w:ascii="Arial" w:hAnsi="Arial" w:cs="Arial"/>
                <w:lang w:val="en-GB"/>
              </w:rPr>
            </w:pPr>
            <w:r>
              <w:rPr>
                <w:rFonts w:ascii="Arial" w:hAnsi="Arial" w:cs="Arial"/>
                <w:lang w:val="en-GB"/>
              </w:rPr>
              <w:t xml:space="preserve">We want to answer the following </w:t>
            </w:r>
            <w:r w:rsidR="00BD45F7">
              <w:rPr>
                <w:rFonts w:ascii="Arial" w:hAnsi="Arial" w:cs="Arial"/>
                <w:lang w:val="en-GB"/>
              </w:rPr>
              <w:t xml:space="preserve">two sets of </w:t>
            </w:r>
            <w:r>
              <w:rPr>
                <w:rFonts w:ascii="Arial" w:hAnsi="Arial" w:cs="Arial"/>
                <w:lang w:val="en-GB"/>
              </w:rPr>
              <w:t>questions</w:t>
            </w:r>
            <w:r w:rsidR="00BD45F7">
              <w:rPr>
                <w:rFonts w:ascii="Arial" w:hAnsi="Arial" w:cs="Arial"/>
                <w:lang w:val="en-GB"/>
              </w:rPr>
              <w:t>:</w:t>
            </w:r>
          </w:p>
          <w:p w14:paraId="03436315" w14:textId="77777777" w:rsidR="00BD45F7" w:rsidRDefault="00BD45F7" w:rsidP="002E46C6">
            <w:pPr>
              <w:rPr>
                <w:rFonts w:ascii="Arial" w:hAnsi="Arial" w:cs="Arial"/>
                <w:lang w:val="en-GB"/>
              </w:rPr>
            </w:pPr>
          </w:p>
          <w:p w14:paraId="20AA7485" w14:textId="77777777" w:rsidR="00E34D17" w:rsidRDefault="002E46C6" w:rsidP="00BD45F7">
            <w:pPr>
              <w:pStyle w:val="ListParagraph"/>
              <w:numPr>
                <w:ilvl w:val="0"/>
                <w:numId w:val="33"/>
              </w:numPr>
              <w:rPr>
                <w:rFonts w:ascii="Arial" w:hAnsi="Arial" w:cs="Arial"/>
                <w:lang w:val="en-GB"/>
              </w:rPr>
            </w:pPr>
            <w:r w:rsidRPr="00BD45F7">
              <w:rPr>
                <w:rFonts w:ascii="Arial" w:hAnsi="Arial" w:cs="Arial"/>
                <w:lang w:val="en-GB"/>
              </w:rPr>
              <w:t xml:space="preserve">If someone trains a default </w:t>
            </w:r>
            <w:proofErr w:type="spellStart"/>
            <w:r w:rsidRPr="00BD45F7">
              <w:rPr>
                <w:rFonts w:ascii="Arial" w:hAnsi="Arial" w:cs="Arial"/>
                <w:lang w:val="en-GB"/>
              </w:rPr>
              <w:t>catboost</w:t>
            </w:r>
            <w:proofErr w:type="spellEnd"/>
            <w:r w:rsidRPr="00BD45F7">
              <w:rPr>
                <w:rFonts w:ascii="Arial" w:hAnsi="Arial" w:cs="Arial"/>
                <w:lang w:val="en-GB"/>
              </w:rPr>
              <w:t xml:space="preserve"> model on increasingly larger random samples of the training data, to what extent do the predictions become more accurate? How does this relationship change depending on the number of features used to train the model</w:t>
            </w:r>
            <w:r w:rsidR="00645B59" w:rsidRPr="00BD45F7">
              <w:rPr>
                <w:rFonts w:ascii="Arial" w:hAnsi="Arial" w:cs="Arial"/>
                <w:lang w:val="en-GB"/>
              </w:rPr>
              <w:t>?</w:t>
            </w:r>
          </w:p>
          <w:p w14:paraId="1850C80E" w14:textId="34CBD09E" w:rsidR="00BD45F7" w:rsidRPr="00BD45F7" w:rsidRDefault="00BD45F7" w:rsidP="00F04FDC">
            <w:pPr>
              <w:pStyle w:val="ListParagraph"/>
              <w:numPr>
                <w:ilvl w:val="0"/>
                <w:numId w:val="33"/>
              </w:numPr>
              <w:rPr>
                <w:rFonts w:ascii="Arial" w:hAnsi="Arial" w:cs="Arial"/>
                <w:lang w:val="en-GB"/>
              </w:rPr>
            </w:pPr>
            <w:r>
              <w:rPr>
                <w:rFonts w:ascii="Arial" w:hAnsi="Arial" w:cs="Arial"/>
                <w:lang w:val="en-GB"/>
              </w:rPr>
              <w:t>If one uses</w:t>
            </w:r>
            <w:r>
              <w:rPr>
                <w:rFonts w:ascii="Arial" w:hAnsi="Arial" w:cs="Arial"/>
                <w:lang w:val="en-GB"/>
              </w:rPr>
              <w:t xml:space="preserve"> a package like </w:t>
            </w:r>
            <w:proofErr w:type="spellStart"/>
            <w:r>
              <w:rPr>
                <w:rFonts w:ascii="Arial" w:hAnsi="Arial" w:cs="Arial"/>
                <w:lang w:val="en-GB"/>
              </w:rPr>
              <w:t>catboost</w:t>
            </w:r>
            <w:proofErr w:type="spellEnd"/>
            <w:r>
              <w:rPr>
                <w:rFonts w:ascii="Arial" w:hAnsi="Arial" w:cs="Arial"/>
                <w:lang w:val="en-GB"/>
              </w:rPr>
              <w:t xml:space="preserve"> to train a reasonable machine learning model</w:t>
            </w:r>
            <w:r w:rsidR="006278C3">
              <w:rPr>
                <w:rFonts w:ascii="Arial" w:hAnsi="Arial" w:cs="Arial"/>
                <w:lang w:val="en-GB"/>
              </w:rPr>
              <w:t xml:space="preserve"> to predict fertility</w:t>
            </w:r>
            <w:r>
              <w:rPr>
                <w:rFonts w:ascii="Arial" w:hAnsi="Arial" w:cs="Arial"/>
                <w:lang w:val="en-GB"/>
              </w:rPr>
              <w:t>, would the accuracy of the predictions differ across social groups?</w:t>
            </w:r>
            <w:r w:rsidR="00F04FDC">
              <w:rPr>
                <w:rFonts w:ascii="Arial" w:hAnsi="Arial" w:cs="Arial"/>
                <w:lang w:val="en-GB"/>
              </w:rPr>
              <w:t xml:space="preserve"> Do these group differences depend</w:t>
            </w:r>
            <w:r w:rsidR="00F04FDC" w:rsidRPr="00BD45F7">
              <w:rPr>
                <w:rFonts w:ascii="Arial" w:hAnsi="Arial" w:cs="Arial"/>
                <w:lang w:val="en-GB"/>
              </w:rPr>
              <w:t xml:space="preserve"> the number of features used to train the model?</w:t>
            </w:r>
          </w:p>
        </w:tc>
      </w:tr>
      <w:tr w:rsidR="00E34D17" w:rsidRPr="00125184" w14:paraId="31A3037C" w14:textId="77777777" w:rsidTr="00E34D17">
        <w:tc>
          <w:tcPr>
            <w:tcW w:w="5040" w:type="dxa"/>
            <w:shd w:val="clear" w:color="auto" w:fill="auto"/>
          </w:tcPr>
          <w:p w14:paraId="140DB36E" w14:textId="77777777" w:rsidR="00E34D17" w:rsidRPr="00630942" w:rsidRDefault="00E34D17" w:rsidP="00AB2E7F">
            <w:pPr>
              <w:rPr>
                <w:rFonts w:ascii="Arial" w:hAnsi="Arial" w:cs="Arial"/>
                <w:lang w:val="en-GB"/>
              </w:rPr>
            </w:pPr>
            <w:r w:rsidRPr="00630942">
              <w:rPr>
                <w:rFonts w:ascii="Arial" w:hAnsi="Arial" w:cs="Arial"/>
                <w:lang w:val="en-GB"/>
              </w:rPr>
              <w:t xml:space="preserve">Relation with </w:t>
            </w:r>
            <w:r w:rsidR="00AB2E7F">
              <w:rPr>
                <w:rFonts w:ascii="Arial" w:hAnsi="Arial" w:cs="Arial"/>
                <w:lang w:val="en-GB"/>
              </w:rPr>
              <w:t>previous</w:t>
            </w:r>
            <w:r w:rsidRPr="00630942">
              <w:rPr>
                <w:rFonts w:ascii="Arial" w:hAnsi="Arial" w:cs="Arial"/>
                <w:lang w:val="en-GB"/>
              </w:rPr>
              <w:t xml:space="preserve"> output</w:t>
            </w:r>
            <w:r w:rsidRPr="00630942">
              <w:rPr>
                <w:rFonts w:ascii="Arial" w:hAnsi="Arial" w:cs="Arial"/>
                <w:lang w:val="en-GB"/>
              </w:rPr>
              <w:br/>
            </w:r>
            <w:r w:rsidRPr="00630942">
              <w:rPr>
                <w:rFonts w:ascii="Arial" w:hAnsi="Arial" w:cs="Arial"/>
                <w:i/>
                <w:lang w:val="en-GB"/>
              </w:rPr>
              <w:t xml:space="preserve">[description of the relation with </w:t>
            </w:r>
            <w:r w:rsidR="00AB2E7F">
              <w:rPr>
                <w:rFonts w:ascii="Arial" w:hAnsi="Arial" w:cs="Arial"/>
                <w:i/>
                <w:lang w:val="en-GB"/>
              </w:rPr>
              <w:t>previously</w:t>
            </w:r>
            <w:r w:rsidRPr="00630942">
              <w:rPr>
                <w:rFonts w:ascii="Arial" w:hAnsi="Arial" w:cs="Arial"/>
                <w:i/>
                <w:lang w:val="en-GB"/>
              </w:rPr>
              <w:t xml:space="preserve"> </w:t>
            </w:r>
            <w:r w:rsidR="00AB2E7F">
              <w:rPr>
                <w:rFonts w:ascii="Arial" w:hAnsi="Arial" w:cs="Arial"/>
                <w:i/>
                <w:lang w:val="en-GB"/>
              </w:rPr>
              <w:t>submitted</w:t>
            </w:r>
            <w:r w:rsidRPr="00630942">
              <w:rPr>
                <w:rFonts w:ascii="Arial" w:hAnsi="Arial" w:cs="Arial"/>
                <w:i/>
                <w:lang w:val="en-GB"/>
              </w:rPr>
              <w:t xml:space="preserve"> output] </w:t>
            </w:r>
            <w:r w:rsidRPr="00630942">
              <w:rPr>
                <w:rFonts w:ascii="Arial" w:hAnsi="Arial" w:cs="Arial"/>
                <w:i/>
                <w:lang w:val="en-GB"/>
              </w:rPr>
              <w:br/>
            </w:r>
          </w:p>
        </w:tc>
        <w:tc>
          <w:tcPr>
            <w:tcW w:w="4320" w:type="dxa"/>
            <w:shd w:val="clear" w:color="auto" w:fill="auto"/>
          </w:tcPr>
          <w:p w14:paraId="6CA92FFE" w14:textId="0EC608A8" w:rsidR="00E34D17" w:rsidRPr="00630942" w:rsidRDefault="002E46C6" w:rsidP="00B12CDF">
            <w:pPr>
              <w:rPr>
                <w:rFonts w:ascii="Arial" w:hAnsi="Arial" w:cs="Arial"/>
                <w:lang w:val="en-GB"/>
              </w:rPr>
            </w:pPr>
            <w:r>
              <w:rPr>
                <w:rFonts w:ascii="Arial" w:hAnsi="Arial" w:cs="Arial"/>
                <w:lang w:val="en-GB"/>
              </w:rPr>
              <w:t xml:space="preserve">We have previously </w:t>
            </w:r>
            <w:r w:rsidR="006278C3">
              <w:rPr>
                <w:rFonts w:ascii="Arial" w:hAnsi="Arial" w:cs="Arial"/>
                <w:lang w:val="en-GB"/>
              </w:rPr>
              <w:t xml:space="preserve">only </w:t>
            </w:r>
            <w:r>
              <w:rPr>
                <w:rFonts w:ascii="Arial" w:hAnsi="Arial" w:cs="Arial"/>
                <w:lang w:val="en-GB"/>
              </w:rPr>
              <w:t>submitted code that helped produce the output.</w:t>
            </w:r>
          </w:p>
        </w:tc>
      </w:tr>
      <w:tr w:rsidR="00E34D17" w:rsidRPr="00125184" w14:paraId="37587667" w14:textId="77777777" w:rsidTr="00E34D17">
        <w:tc>
          <w:tcPr>
            <w:tcW w:w="5040" w:type="dxa"/>
            <w:shd w:val="clear" w:color="auto" w:fill="auto"/>
          </w:tcPr>
          <w:p w14:paraId="55C96837" w14:textId="492759FE" w:rsidR="00E34D17" w:rsidRPr="00630942" w:rsidRDefault="00E34D17" w:rsidP="005C5177">
            <w:pPr>
              <w:rPr>
                <w:rFonts w:ascii="Arial" w:hAnsi="Arial" w:cs="Arial"/>
                <w:lang w:val="en-GB"/>
              </w:rPr>
            </w:pPr>
            <w:r w:rsidRPr="00630942">
              <w:rPr>
                <w:rFonts w:ascii="Arial" w:hAnsi="Arial" w:cs="Arial"/>
                <w:lang w:val="en-GB"/>
              </w:rPr>
              <w:t xml:space="preserve">Content of the output </w:t>
            </w:r>
            <w:r w:rsidRPr="00630942">
              <w:rPr>
                <w:rFonts w:ascii="Arial" w:hAnsi="Arial" w:cs="Arial"/>
                <w:lang w:val="en-GB"/>
              </w:rPr>
              <w:br/>
            </w:r>
            <w:r w:rsidRPr="00630942">
              <w:rPr>
                <w:rFonts w:ascii="Arial" w:hAnsi="Arial" w:cs="Arial"/>
                <w:i/>
                <w:lang w:val="en-GB"/>
              </w:rPr>
              <w:t>[description of the output,</w:t>
            </w:r>
            <w:r w:rsidR="008C2C70">
              <w:rPr>
                <w:rFonts w:ascii="Arial" w:hAnsi="Arial" w:cs="Arial"/>
                <w:i/>
                <w:lang w:val="en-GB"/>
              </w:rPr>
              <w:t xml:space="preserve"> </w:t>
            </w:r>
            <w:r w:rsidRPr="00630942">
              <w:rPr>
                <w:rFonts w:ascii="Arial" w:hAnsi="Arial" w:cs="Arial"/>
                <w:i/>
                <w:lang w:val="en-GB"/>
              </w:rPr>
              <w:t>for example</w:t>
            </w:r>
            <w:r w:rsidR="00AB2E7F">
              <w:rPr>
                <w:rFonts w:ascii="Arial" w:hAnsi="Arial" w:cs="Arial"/>
                <w:i/>
                <w:lang w:val="en-GB"/>
              </w:rPr>
              <w:t>:</w:t>
            </w:r>
            <w:r w:rsidRPr="00630942">
              <w:rPr>
                <w:rFonts w:ascii="Arial" w:hAnsi="Arial" w:cs="Arial"/>
                <w:i/>
                <w:lang w:val="en-GB"/>
              </w:rPr>
              <w:t xml:space="preserve"> th</w:t>
            </w:r>
            <w:r w:rsidR="00AB2E7F">
              <w:rPr>
                <w:rFonts w:ascii="Arial" w:hAnsi="Arial" w:cs="Arial"/>
                <w:i/>
                <w:lang w:val="en-GB"/>
              </w:rPr>
              <w:t>e</w:t>
            </w:r>
            <w:r w:rsidRPr="00630942">
              <w:rPr>
                <w:rFonts w:ascii="Arial" w:hAnsi="Arial" w:cs="Arial"/>
                <w:i/>
                <w:lang w:val="en-GB"/>
              </w:rPr>
              <w:t>r</w:t>
            </w:r>
            <w:r w:rsidR="00AB2E7F">
              <w:rPr>
                <w:rFonts w:ascii="Arial" w:hAnsi="Arial" w:cs="Arial"/>
                <w:i/>
                <w:lang w:val="en-GB"/>
              </w:rPr>
              <w:t>e</w:t>
            </w:r>
            <w:r w:rsidRPr="00630942">
              <w:rPr>
                <w:rFonts w:ascii="Arial" w:hAnsi="Arial" w:cs="Arial"/>
                <w:i/>
                <w:lang w:val="en-GB"/>
              </w:rPr>
              <w:t xml:space="preserve"> will be frequencies or crosstabs or regression analysis</w:t>
            </w:r>
            <w:r w:rsidR="000C3154">
              <w:rPr>
                <w:rStyle w:val="FootnoteReference"/>
                <w:rFonts w:ascii="Arial" w:hAnsi="Arial" w:cs="Arial"/>
                <w:i/>
                <w:lang w:val="en-GB"/>
              </w:rPr>
              <w:footnoteReference w:id="2"/>
            </w:r>
            <w:r w:rsidRPr="00630942">
              <w:rPr>
                <w:rFonts w:ascii="Arial" w:hAnsi="Arial" w:cs="Arial"/>
                <w:i/>
                <w:lang w:val="en-GB"/>
              </w:rPr>
              <w:t xml:space="preserve"> in this output]</w:t>
            </w:r>
            <w:r w:rsidRPr="00630942">
              <w:rPr>
                <w:rFonts w:ascii="Arial" w:hAnsi="Arial" w:cs="Arial"/>
                <w:i/>
                <w:lang w:val="en-GB"/>
              </w:rPr>
              <w:br/>
            </w:r>
          </w:p>
        </w:tc>
        <w:tc>
          <w:tcPr>
            <w:tcW w:w="4320" w:type="dxa"/>
            <w:shd w:val="clear" w:color="auto" w:fill="auto"/>
          </w:tcPr>
          <w:p w14:paraId="66224AFF" w14:textId="77777777" w:rsidR="00BD45F7" w:rsidRDefault="00BD45F7" w:rsidP="007739FB">
            <w:pPr>
              <w:autoSpaceDE/>
              <w:autoSpaceDN/>
              <w:adjustRightInd/>
              <w:spacing w:line="240" w:lineRule="auto"/>
              <w:rPr>
                <w:rFonts w:ascii="Arial" w:hAnsi="Arial" w:cs="Arial"/>
                <w:lang w:val="en-GB"/>
              </w:rPr>
            </w:pPr>
          </w:p>
          <w:p w14:paraId="4CA1F590" w14:textId="5731626D" w:rsidR="00BD45F7" w:rsidRDefault="006278C3" w:rsidP="007739FB">
            <w:pPr>
              <w:autoSpaceDE/>
              <w:autoSpaceDN/>
              <w:adjustRightInd/>
              <w:spacing w:line="240" w:lineRule="auto"/>
              <w:rPr>
                <w:rFonts w:ascii="Arial" w:hAnsi="Arial" w:cs="Arial"/>
                <w:lang w:val="en-GB"/>
              </w:rPr>
            </w:pPr>
            <w:r>
              <w:rPr>
                <w:rFonts w:ascii="Arial" w:hAnsi="Arial" w:cs="Arial"/>
                <w:lang w:val="en-GB"/>
              </w:rPr>
              <w:t>The csv file sample_size_investigation.csv seeks to answer the first question mentioned above.</w:t>
            </w:r>
          </w:p>
          <w:p w14:paraId="1D62C0C7" w14:textId="77777777" w:rsidR="00BD45F7" w:rsidRDefault="00BD45F7" w:rsidP="007739FB">
            <w:pPr>
              <w:autoSpaceDE/>
              <w:autoSpaceDN/>
              <w:adjustRightInd/>
              <w:spacing w:line="240" w:lineRule="auto"/>
              <w:rPr>
                <w:rFonts w:ascii="Arial" w:hAnsi="Arial" w:cs="Arial"/>
                <w:lang w:val="en-GB"/>
              </w:rPr>
            </w:pPr>
          </w:p>
          <w:p w14:paraId="36751688" w14:textId="3D6FB1A5" w:rsidR="007739FB" w:rsidRDefault="002E46C6" w:rsidP="007739FB">
            <w:pPr>
              <w:autoSpaceDE/>
              <w:autoSpaceDN/>
              <w:adjustRightInd/>
              <w:spacing w:line="240" w:lineRule="auto"/>
              <w:rPr>
                <w:rFonts w:ascii="Arial" w:hAnsi="Arial" w:cs="Arial"/>
                <w:lang w:val="en-GB"/>
              </w:rPr>
            </w:pPr>
            <w:r>
              <w:rPr>
                <w:rFonts w:ascii="Arial" w:hAnsi="Arial" w:cs="Arial"/>
                <w:lang w:val="en-GB"/>
              </w:rPr>
              <w:t xml:space="preserve">Each row of the csv file corresponds to a default </w:t>
            </w:r>
            <w:proofErr w:type="spellStart"/>
            <w:r>
              <w:rPr>
                <w:rFonts w:ascii="Arial" w:hAnsi="Arial" w:cs="Arial"/>
                <w:lang w:val="en-GB"/>
              </w:rPr>
              <w:t>catboost</w:t>
            </w:r>
            <w:proofErr w:type="spellEnd"/>
            <w:r>
              <w:rPr>
                <w:rFonts w:ascii="Arial" w:hAnsi="Arial" w:cs="Arial"/>
                <w:lang w:val="en-GB"/>
              </w:rPr>
              <w:t xml:space="preserve"> model trained </w:t>
            </w:r>
            <w:r w:rsidR="006803D0">
              <w:rPr>
                <w:rFonts w:ascii="Arial" w:hAnsi="Arial" w:cs="Arial"/>
                <w:lang w:val="en-GB"/>
              </w:rPr>
              <w:t>with</w:t>
            </w:r>
            <w:r>
              <w:rPr>
                <w:rFonts w:ascii="Arial" w:hAnsi="Arial" w:cs="Arial"/>
                <w:lang w:val="en-GB"/>
              </w:rPr>
              <w:t xml:space="preserve"> a particular </w:t>
            </w:r>
            <w:r w:rsidR="007739FB">
              <w:rPr>
                <w:rFonts w:ascii="Arial" w:hAnsi="Arial" w:cs="Arial"/>
                <w:lang w:val="en-GB"/>
              </w:rPr>
              <w:t>bundle</w:t>
            </w:r>
            <w:r>
              <w:rPr>
                <w:rFonts w:ascii="Arial" w:hAnsi="Arial" w:cs="Arial"/>
                <w:lang w:val="en-GB"/>
              </w:rPr>
              <w:t xml:space="preserve"> of features</w:t>
            </w:r>
            <w:r w:rsidR="007739FB">
              <w:rPr>
                <w:rFonts w:ascii="Arial" w:hAnsi="Arial" w:cs="Arial"/>
                <w:lang w:val="en-GB"/>
              </w:rPr>
              <w:t xml:space="preserve">, a </w:t>
            </w:r>
            <w:r w:rsidR="006803D0">
              <w:rPr>
                <w:rFonts w:ascii="Arial" w:hAnsi="Arial" w:cs="Arial"/>
                <w:lang w:val="en-GB"/>
              </w:rPr>
              <w:t xml:space="preserve">particular </w:t>
            </w:r>
            <w:r w:rsidR="007739FB">
              <w:rPr>
                <w:rFonts w:ascii="Arial" w:hAnsi="Arial" w:cs="Arial"/>
                <w:lang w:val="en-GB"/>
              </w:rPr>
              <w:t>training set size, as well as a particular evaluation set.</w:t>
            </w:r>
          </w:p>
          <w:p w14:paraId="00AFA7BA" w14:textId="77777777" w:rsidR="007739FB" w:rsidRDefault="007739FB" w:rsidP="007739FB">
            <w:pPr>
              <w:autoSpaceDE/>
              <w:autoSpaceDN/>
              <w:adjustRightInd/>
              <w:spacing w:line="240" w:lineRule="auto"/>
              <w:rPr>
                <w:rFonts w:ascii="Arial" w:hAnsi="Arial" w:cs="Arial"/>
                <w:lang w:val="en-GB"/>
              </w:rPr>
            </w:pPr>
          </w:p>
          <w:p w14:paraId="24777799" w14:textId="11799C2B" w:rsidR="007739FB" w:rsidRDefault="007739FB" w:rsidP="007739FB">
            <w:pPr>
              <w:autoSpaceDE/>
              <w:autoSpaceDN/>
              <w:adjustRightInd/>
              <w:spacing w:line="240" w:lineRule="auto"/>
              <w:rPr>
                <w:rFonts w:ascii="Arial" w:hAnsi="Arial" w:cs="Arial"/>
                <w:lang w:val="en-GB"/>
              </w:rPr>
            </w:pPr>
            <w:r>
              <w:rPr>
                <w:rFonts w:ascii="Arial" w:hAnsi="Arial" w:cs="Arial"/>
                <w:lang w:val="en-GB"/>
              </w:rPr>
              <w:t>There are 4 options for the bundle of features,</w:t>
            </w:r>
            <w:r w:rsidR="002E46C6">
              <w:rPr>
                <w:rFonts w:ascii="Arial" w:hAnsi="Arial" w:cs="Arial"/>
                <w:lang w:val="en-GB"/>
              </w:rPr>
              <w:t xml:space="preserve"> </w:t>
            </w:r>
            <w:r w:rsidR="006803D0">
              <w:rPr>
                <w:rFonts w:ascii="Arial" w:hAnsi="Arial" w:cs="Arial"/>
                <w:lang w:val="en-GB"/>
              </w:rPr>
              <w:t>as indicated by the “</w:t>
            </w:r>
            <w:proofErr w:type="spellStart"/>
            <w:r w:rsidR="002E46C6">
              <w:rPr>
                <w:rFonts w:ascii="Arial" w:hAnsi="Arial" w:cs="Arial"/>
                <w:lang w:val="en-GB"/>
              </w:rPr>
              <w:t>feature_set</w:t>
            </w:r>
            <w:proofErr w:type="spellEnd"/>
            <w:r>
              <w:rPr>
                <w:rFonts w:ascii="Arial" w:hAnsi="Arial" w:cs="Arial"/>
                <w:lang w:val="en-GB"/>
              </w:rPr>
              <w:t>”</w:t>
            </w:r>
            <w:r w:rsidR="006803D0">
              <w:rPr>
                <w:rFonts w:ascii="Arial" w:hAnsi="Arial" w:cs="Arial"/>
                <w:lang w:val="en-GB"/>
              </w:rPr>
              <w:t xml:space="preserve"> column</w:t>
            </w:r>
            <w:r w:rsidR="002E46C6">
              <w:rPr>
                <w:rFonts w:ascii="Arial" w:hAnsi="Arial" w:cs="Arial"/>
                <w:lang w:val="en-GB"/>
              </w:rPr>
              <w:t xml:space="preserve"> </w:t>
            </w:r>
          </w:p>
          <w:p w14:paraId="0C8FA139" w14:textId="2E43448F" w:rsidR="007739FB" w:rsidRDefault="002E46C6" w:rsidP="007739FB">
            <w:pPr>
              <w:autoSpaceDE/>
              <w:autoSpaceDN/>
              <w:adjustRightInd/>
              <w:spacing w:line="240" w:lineRule="auto"/>
              <w:rPr>
                <w:rFonts w:ascii="Arial" w:hAnsi="Arial" w:cs="Arial"/>
                <w:lang w:val="en-GB"/>
              </w:rPr>
            </w:pPr>
            <w:r>
              <w:rPr>
                <w:rFonts w:ascii="Arial" w:hAnsi="Arial" w:cs="Arial"/>
                <w:lang w:val="en-GB"/>
              </w:rPr>
              <w:t>1.</w:t>
            </w:r>
            <w:r w:rsidR="006803D0">
              <w:rPr>
                <w:rFonts w:ascii="Arial" w:hAnsi="Arial" w:cs="Arial"/>
                <w:lang w:val="en-GB"/>
              </w:rPr>
              <w:t xml:space="preserve"> J</w:t>
            </w:r>
            <w:r>
              <w:rPr>
                <w:rFonts w:ascii="Arial" w:hAnsi="Arial" w:cs="Arial"/>
                <w:lang w:val="en-GB"/>
              </w:rPr>
              <w:t>ust the person</w:t>
            </w:r>
            <w:r w:rsidR="007739FB">
              <w:rPr>
                <w:rFonts w:ascii="Arial" w:hAnsi="Arial" w:cs="Arial"/>
                <w:lang w:val="en-GB"/>
              </w:rPr>
              <w:t>’s sex and birthyear</w:t>
            </w:r>
          </w:p>
          <w:p w14:paraId="5903D677" w14:textId="77777777" w:rsidR="007739FB" w:rsidRDefault="002E46C6" w:rsidP="007739FB">
            <w:pPr>
              <w:autoSpaceDE/>
              <w:autoSpaceDN/>
              <w:adjustRightInd/>
              <w:spacing w:line="240" w:lineRule="auto"/>
              <w:rPr>
                <w:rFonts w:ascii="Arial" w:hAnsi="Arial" w:cs="Arial"/>
                <w:lang w:val="en-GB"/>
              </w:rPr>
            </w:pPr>
            <w:r>
              <w:rPr>
                <w:rFonts w:ascii="Arial" w:hAnsi="Arial" w:cs="Arial"/>
                <w:lang w:val="en-GB"/>
              </w:rPr>
              <w:t>2.</w:t>
            </w:r>
            <w:r w:rsidR="007739FB">
              <w:rPr>
                <w:rFonts w:ascii="Arial" w:hAnsi="Arial" w:cs="Arial"/>
                <w:lang w:val="en-GB"/>
              </w:rPr>
              <w:t xml:space="preserve"> All predictors from </w:t>
            </w:r>
            <w:r w:rsidR="007739FB">
              <w:rPr>
                <w:rFonts w:ascii="Arial" w:hAnsi="Arial" w:cs="Arial"/>
                <w:lang w:val="en-GB"/>
              </w:rPr>
              <w:t>GBAPERSOONTAB</w:t>
            </w:r>
          </w:p>
          <w:p w14:paraId="416E0802" w14:textId="77777777" w:rsidR="00E34D17" w:rsidRDefault="007739FB" w:rsidP="007739FB">
            <w:pPr>
              <w:autoSpaceDE/>
              <w:autoSpaceDN/>
              <w:adjustRightInd/>
              <w:spacing w:line="240" w:lineRule="auto"/>
              <w:rPr>
                <w:rFonts w:ascii="Calibri" w:hAnsi="Calibri" w:cs="Calibri"/>
                <w:color w:val="000000"/>
                <w:sz w:val="22"/>
                <w:szCs w:val="22"/>
                <w:lang w:val="en-US"/>
              </w:rPr>
            </w:pPr>
            <w:r>
              <w:rPr>
                <w:rFonts w:ascii="Arial" w:hAnsi="Arial" w:cs="Arial"/>
                <w:lang w:val="en-GB"/>
              </w:rPr>
              <w:t xml:space="preserve">3. All predictors from </w:t>
            </w:r>
            <w:r>
              <w:rPr>
                <w:rFonts w:ascii="Arial" w:hAnsi="Arial" w:cs="Arial"/>
                <w:lang w:val="en-GB"/>
              </w:rPr>
              <w:t>GBAPERSOONTAB</w:t>
            </w:r>
            <w:r>
              <w:rPr>
                <w:rFonts w:ascii="Arial" w:hAnsi="Arial" w:cs="Arial"/>
                <w:lang w:val="en-GB"/>
              </w:rPr>
              <w:t xml:space="preserve"> and </w:t>
            </w:r>
            <w:r w:rsidRPr="007739FB">
              <w:rPr>
                <w:rFonts w:ascii="Calibri" w:hAnsi="Calibri" w:cs="Calibri"/>
                <w:color w:val="000000"/>
                <w:sz w:val="22"/>
                <w:szCs w:val="22"/>
                <w:lang w:val="en-US"/>
              </w:rPr>
              <w:t>GBAHUISHOUDENSBUS</w:t>
            </w:r>
            <w:r>
              <w:rPr>
                <w:rFonts w:ascii="Calibri" w:hAnsi="Calibri" w:cs="Calibri"/>
                <w:color w:val="000000"/>
                <w:sz w:val="22"/>
                <w:szCs w:val="22"/>
                <w:lang w:val="en-US"/>
              </w:rPr>
              <w:t>. We call this bundle “</w:t>
            </w:r>
            <w:proofErr w:type="spellStart"/>
            <w:r>
              <w:rPr>
                <w:rFonts w:ascii="Calibri" w:hAnsi="Calibri" w:cs="Calibri"/>
                <w:color w:val="000000"/>
                <w:sz w:val="22"/>
                <w:szCs w:val="22"/>
                <w:lang w:val="en-US"/>
              </w:rPr>
              <w:t>key_records</w:t>
            </w:r>
            <w:proofErr w:type="spellEnd"/>
            <w:r>
              <w:rPr>
                <w:rFonts w:ascii="Calibri" w:hAnsi="Calibri" w:cs="Calibri"/>
                <w:color w:val="000000"/>
                <w:sz w:val="22"/>
                <w:szCs w:val="22"/>
                <w:lang w:val="en-US"/>
              </w:rPr>
              <w:t>”</w:t>
            </w:r>
          </w:p>
          <w:p w14:paraId="4121BBC7" w14:textId="77777777" w:rsidR="007739FB" w:rsidRDefault="007739FB" w:rsidP="007739FB">
            <w:p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lastRenderedPageBreak/>
              <w:t xml:space="preserve">4. All of the above plus any features curated by Lisa </w:t>
            </w:r>
            <w:proofErr w:type="spellStart"/>
            <w:r>
              <w:rPr>
                <w:rFonts w:ascii="Calibri" w:hAnsi="Calibri" w:cs="Calibri"/>
                <w:color w:val="000000"/>
                <w:sz w:val="22"/>
                <w:szCs w:val="22"/>
                <w:lang w:val="en-US"/>
              </w:rPr>
              <w:t>Sivak</w:t>
            </w:r>
            <w:proofErr w:type="spellEnd"/>
            <w:r>
              <w:rPr>
                <w:rFonts w:ascii="Calibri" w:hAnsi="Calibri" w:cs="Calibri"/>
                <w:color w:val="000000"/>
                <w:sz w:val="22"/>
                <w:szCs w:val="22"/>
                <w:lang w:val="en-US"/>
              </w:rPr>
              <w:t>. We call this bundle “</w:t>
            </w:r>
            <w:proofErr w:type="spellStart"/>
            <w:r>
              <w:rPr>
                <w:rFonts w:ascii="Calibri" w:hAnsi="Calibri" w:cs="Calibri"/>
                <w:color w:val="000000"/>
                <w:sz w:val="22"/>
                <w:szCs w:val="22"/>
                <w:lang w:val="en-US"/>
              </w:rPr>
              <w:t>augmented_records</w:t>
            </w:r>
            <w:proofErr w:type="spellEnd"/>
            <w:r>
              <w:rPr>
                <w:rFonts w:ascii="Calibri" w:hAnsi="Calibri" w:cs="Calibri"/>
                <w:color w:val="000000"/>
                <w:sz w:val="22"/>
                <w:szCs w:val="22"/>
                <w:lang w:val="en-US"/>
              </w:rPr>
              <w:t>.”</w:t>
            </w:r>
          </w:p>
          <w:p w14:paraId="5C609325" w14:textId="77777777" w:rsidR="007739FB" w:rsidRDefault="007739FB" w:rsidP="007739FB">
            <w:pPr>
              <w:autoSpaceDE/>
              <w:autoSpaceDN/>
              <w:adjustRightInd/>
              <w:spacing w:line="240" w:lineRule="auto"/>
              <w:rPr>
                <w:rFonts w:ascii="Calibri" w:hAnsi="Calibri" w:cs="Calibri"/>
                <w:color w:val="000000"/>
                <w:sz w:val="22"/>
                <w:szCs w:val="22"/>
                <w:lang w:val="en-US"/>
              </w:rPr>
            </w:pPr>
          </w:p>
          <w:p w14:paraId="7FD0BE4A" w14:textId="4DA4B97B" w:rsidR="007739FB" w:rsidRDefault="007739FB" w:rsidP="007739FB">
            <w:p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There are 8 options for the size of the training set</w:t>
            </w:r>
            <w:r w:rsidR="0018687D">
              <w:rPr>
                <w:rFonts w:ascii="Calibri" w:hAnsi="Calibri" w:cs="Calibri"/>
                <w:color w:val="000000"/>
                <w:sz w:val="22"/>
                <w:szCs w:val="22"/>
                <w:lang w:val="en-US"/>
              </w:rPr>
              <w:t xml:space="preserve">, as </w:t>
            </w:r>
            <w:proofErr w:type="spellStart"/>
            <w:r w:rsidR="0018687D">
              <w:rPr>
                <w:rFonts w:ascii="Calibri" w:hAnsi="Calibri" w:cs="Calibri"/>
                <w:color w:val="000000"/>
                <w:sz w:val="22"/>
                <w:szCs w:val="22"/>
                <w:lang w:val="en-US"/>
              </w:rPr>
              <w:t>indicatd</w:t>
            </w:r>
            <w:proofErr w:type="spellEnd"/>
            <w:r w:rsidR="0018687D">
              <w:rPr>
                <w:rFonts w:ascii="Calibri" w:hAnsi="Calibri" w:cs="Calibri"/>
                <w:color w:val="000000"/>
                <w:sz w:val="22"/>
                <w:szCs w:val="22"/>
                <w:lang w:val="en-US"/>
              </w:rPr>
              <w:t xml:space="preserve"> by the columns </w:t>
            </w:r>
            <w:proofErr w:type="spellStart"/>
            <w:r w:rsidR="0018687D">
              <w:rPr>
                <w:rFonts w:ascii="Calibri" w:hAnsi="Calibri" w:cs="Calibri"/>
                <w:color w:val="000000"/>
                <w:sz w:val="22"/>
                <w:szCs w:val="22"/>
                <w:lang w:val="en-US"/>
              </w:rPr>
              <w:t>training_set</w:t>
            </w:r>
            <w:proofErr w:type="spellEnd"/>
            <w:r w:rsidR="0018687D">
              <w:rPr>
                <w:rFonts w:ascii="Calibri" w:hAnsi="Calibri" w:cs="Calibri"/>
                <w:color w:val="000000"/>
                <w:sz w:val="22"/>
                <w:szCs w:val="22"/>
                <w:lang w:val="en-US"/>
              </w:rPr>
              <w:t xml:space="preserve"> and </w:t>
            </w:r>
            <w:proofErr w:type="spellStart"/>
            <w:r w:rsidR="0018687D">
              <w:rPr>
                <w:rFonts w:ascii="Calibri" w:hAnsi="Calibri" w:cs="Calibri"/>
                <w:color w:val="000000"/>
                <w:sz w:val="22"/>
                <w:szCs w:val="22"/>
                <w:lang w:val="en-US"/>
              </w:rPr>
              <w:t>n_training_set</w:t>
            </w:r>
            <w:proofErr w:type="spellEnd"/>
            <w:r>
              <w:rPr>
                <w:rFonts w:ascii="Calibri" w:hAnsi="Calibri" w:cs="Calibri"/>
                <w:color w:val="000000"/>
                <w:sz w:val="22"/>
                <w:szCs w:val="22"/>
                <w:lang w:val="en-US"/>
              </w:rPr>
              <w:t>:</w:t>
            </w:r>
          </w:p>
          <w:p w14:paraId="06155BCD" w14:textId="77777777"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100</w:t>
            </w:r>
          </w:p>
          <w:p w14:paraId="65D26ED7" w14:textId="57EE2FD6"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1000</w:t>
            </w:r>
          </w:p>
          <w:p w14:paraId="67AE076C" w14:textId="6A125EE2"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5000</w:t>
            </w:r>
          </w:p>
          <w:p w14:paraId="0A3F5609" w14:textId="5DCEE7E8"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10000</w:t>
            </w:r>
          </w:p>
          <w:p w14:paraId="65A38705" w14:textId="35575953"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50000</w:t>
            </w:r>
          </w:p>
          <w:p w14:paraId="21688E3B" w14:textId="77777777"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100000</w:t>
            </w:r>
          </w:p>
          <w:p w14:paraId="7EAF6F97" w14:textId="77777777" w:rsidR="007739FB" w:rsidRDefault="007739FB" w:rsidP="007739FB">
            <w:pPr>
              <w:pStyle w:val="ListParagraph"/>
              <w:numPr>
                <w:ilvl w:val="0"/>
                <w:numId w:val="31"/>
              </w:num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1000000</w:t>
            </w:r>
          </w:p>
          <w:p w14:paraId="75241D72" w14:textId="2F78BBFE" w:rsidR="006278C3" w:rsidRDefault="007739FB" w:rsidP="00596497">
            <w:pPr>
              <w:pStyle w:val="ListParagraph"/>
              <w:numPr>
                <w:ilvl w:val="0"/>
                <w:numId w:val="31"/>
              </w:numPr>
              <w:autoSpaceDE/>
              <w:autoSpaceDN/>
              <w:adjustRightInd/>
              <w:spacing w:line="240" w:lineRule="auto"/>
              <w:rPr>
                <w:rFonts w:ascii="Calibri" w:hAnsi="Calibri" w:cs="Calibri"/>
                <w:color w:val="000000"/>
                <w:sz w:val="22"/>
                <w:szCs w:val="22"/>
                <w:lang w:val="en-US"/>
              </w:rPr>
            </w:pPr>
            <w:r w:rsidRPr="006278C3">
              <w:rPr>
                <w:rFonts w:ascii="Calibri" w:hAnsi="Calibri" w:cs="Calibri"/>
                <w:color w:val="000000"/>
                <w:sz w:val="22"/>
                <w:szCs w:val="22"/>
                <w:lang w:val="en-US"/>
              </w:rPr>
              <w:t xml:space="preserve">3696041. Maximum number of people in the training data prepared by Lisa </w:t>
            </w:r>
            <w:proofErr w:type="spellStart"/>
            <w:r w:rsidRPr="006278C3">
              <w:rPr>
                <w:rFonts w:ascii="Calibri" w:hAnsi="Calibri" w:cs="Calibri"/>
                <w:color w:val="000000"/>
                <w:sz w:val="22"/>
                <w:szCs w:val="22"/>
                <w:lang w:val="en-US"/>
              </w:rPr>
              <w:t>Sivak</w:t>
            </w:r>
            <w:proofErr w:type="spellEnd"/>
            <w:r w:rsidR="00EC679D" w:rsidRPr="006278C3">
              <w:rPr>
                <w:rFonts w:ascii="Calibri" w:hAnsi="Calibri" w:cs="Calibri"/>
                <w:color w:val="000000"/>
                <w:sz w:val="22"/>
                <w:szCs w:val="22"/>
                <w:lang w:val="en-US"/>
              </w:rPr>
              <w:t xml:space="preserve">. </w:t>
            </w:r>
            <w:r w:rsidR="00DF48B6">
              <w:rPr>
                <w:rFonts w:ascii="Calibri" w:hAnsi="Calibri" w:cs="Calibri"/>
                <w:color w:val="000000"/>
                <w:sz w:val="22"/>
                <w:szCs w:val="22"/>
                <w:lang w:val="en-US"/>
              </w:rPr>
              <w:t xml:space="preserve">It’s a random sample of households for whom </w:t>
            </w:r>
            <w:r w:rsidR="0079730C">
              <w:rPr>
                <w:rFonts w:ascii="Calibri" w:hAnsi="Calibri" w:cs="Calibri"/>
                <w:color w:val="000000"/>
                <w:sz w:val="22"/>
                <w:szCs w:val="22"/>
                <w:lang w:val="en-US"/>
              </w:rPr>
              <w:t>the fertility outcome</w:t>
            </w:r>
            <w:r w:rsidR="00DF48B6">
              <w:rPr>
                <w:rFonts w:ascii="Calibri" w:hAnsi="Calibri" w:cs="Calibri"/>
                <w:color w:val="000000"/>
                <w:sz w:val="22"/>
                <w:szCs w:val="22"/>
                <w:lang w:val="en-US"/>
              </w:rPr>
              <w:t xml:space="preserve"> </w:t>
            </w:r>
            <w:r w:rsidR="0079730C">
              <w:rPr>
                <w:rFonts w:ascii="Calibri" w:hAnsi="Calibri" w:cs="Calibri"/>
                <w:color w:val="000000"/>
                <w:sz w:val="22"/>
                <w:szCs w:val="22"/>
                <w:lang w:val="en-US"/>
              </w:rPr>
              <w:t>is</w:t>
            </w:r>
            <w:r w:rsidR="00DF48B6">
              <w:rPr>
                <w:rFonts w:ascii="Calibri" w:hAnsi="Calibri" w:cs="Calibri"/>
                <w:color w:val="000000"/>
                <w:sz w:val="22"/>
                <w:szCs w:val="22"/>
                <w:lang w:val="en-US"/>
              </w:rPr>
              <w:t xml:space="preserve"> available, and the analysis deals directly with household members </w:t>
            </w:r>
            <w:r w:rsidR="0079730C">
              <w:rPr>
                <w:rFonts w:ascii="Calibri" w:hAnsi="Calibri" w:cs="Calibri"/>
                <w:color w:val="000000"/>
                <w:sz w:val="22"/>
                <w:szCs w:val="22"/>
                <w:lang w:val="en-US"/>
              </w:rPr>
              <w:t xml:space="preserve">who are Dutch residents and </w:t>
            </w:r>
            <w:r w:rsidR="00DF48B6">
              <w:rPr>
                <w:rFonts w:ascii="Calibri" w:hAnsi="Calibri" w:cs="Calibri"/>
                <w:color w:val="000000"/>
                <w:sz w:val="22"/>
                <w:szCs w:val="22"/>
                <w:lang w:val="en-US"/>
              </w:rPr>
              <w:t xml:space="preserve">within the target age range of 18-45 </w:t>
            </w:r>
          </w:p>
          <w:p w14:paraId="30C4E5B3" w14:textId="77777777" w:rsidR="00DF48B6" w:rsidRPr="00DF48B6" w:rsidRDefault="00DF48B6" w:rsidP="00DF48B6">
            <w:pPr>
              <w:pStyle w:val="ListParagraph"/>
              <w:numPr>
                <w:ilvl w:val="0"/>
                <w:numId w:val="0"/>
              </w:numPr>
              <w:autoSpaceDE/>
              <w:autoSpaceDN/>
              <w:adjustRightInd/>
              <w:spacing w:line="240" w:lineRule="auto"/>
              <w:ind w:left="720"/>
              <w:rPr>
                <w:rFonts w:ascii="Calibri" w:hAnsi="Calibri" w:cs="Calibri"/>
                <w:color w:val="000000"/>
                <w:sz w:val="22"/>
                <w:szCs w:val="22"/>
                <w:lang w:val="en-US"/>
              </w:rPr>
            </w:pPr>
          </w:p>
          <w:p w14:paraId="53F567F2" w14:textId="77777777" w:rsidR="00DF48B6" w:rsidRDefault="007739FB" w:rsidP="00DF48B6">
            <w:pPr>
              <w:autoSpaceDE/>
              <w:autoSpaceDN/>
              <w:adjustRightInd/>
              <w:spacing w:line="240" w:lineRule="auto"/>
              <w:rPr>
                <w:rFonts w:ascii="Calibri" w:hAnsi="Calibri" w:cs="Calibri"/>
                <w:color w:val="000000"/>
                <w:sz w:val="22"/>
                <w:szCs w:val="22"/>
                <w:lang w:val="en-US"/>
              </w:rPr>
            </w:pPr>
            <w:r w:rsidRPr="006278C3">
              <w:rPr>
                <w:rFonts w:ascii="Calibri" w:hAnsi="Calibri" w:cs="Calibri"/>
                <w:color w:val="000000"/>
                <w:sz w:val="22"/>
                <w:szCs w:val="22"/>
                <w:lang w:val="en-US"/>
              </w:rPr>
              <w:t xml:space="preserve">There </w:t>
            </w:r>
            <w:r w:rsidR="0018687D" w:rsidRPr="006278C3">
              <w:rPr>
                <w:rFonts w:ascii="Calibri" w:hAnsi="Calibri" w:cs="Calibri"/>
                <w:color w:val="000000"/>
                <w:sz w:val="22"/>
                <w:szCs w:val="22"/>
                <w:lang w:val="en-US"/>
              </w:rPr>
              <w:t xml:space="preserve">are 2 options for the </w:t>
            </w:r>
            <w:proofErr w:type="spellStart"/>
            <w:r w:rsidR="0018687D" w:rsidRPr="006278C3">
              <w:rPr>
                <w:rFonts w:ascii="Calibri" w:hAnsi="Calibri" w:cs="Calibri"/>
                <w:color w:val="000000"/>
                <w:sz w:val="22"/>
                <w:szCs w:val="22"/>
                <w:lang w:val="en-US"/>
              </w:rPr>
              <w:t>evaluation_</w:t>
            </w:r>
            <w:r w:rsidRPr="006278C3">
              <w:rPr>
                <w:rFonts w:ascii="Calibri" w:hAnsi="Calibri" w:cs="Calibri"/>
                <w:color w:val="000000"/>
                <w:sz w:val="22"/>
                <w:szCs w:val="22"/>
                <w:lang w:val="en-US"/>
              </w:rPr>
              <w:t>set</w:t>
            </w:r>
            <w:proofErr w:type="spellEnd"/>
            <w:r w:rsidR="00EC679D" w:rsidRPr="006278C3">
              <w:rPr>
                <w:rFonts w:ascii="Calibri" w:hAnsi="Calibri" w:cs="Calibri"/>
                <w:color w:val="000000"/>
                <w:sz w:val="22"/>
                <w:szCs w:val="22"/>
                <w:lang w:val="en-US"/>
              </w:rPr>
              <w:t xml:space="preserve">. </w:t>
            </w:r>
          </w:p>
          <w:p w14:paraId="34EFB617" w14:textId="707A2B3B" w:rsidR="007739FB" w:rsidRDefault="00DF48B6" w:rsidP="00DF48B6">
            <w:pPr>
              <w:autoSpaceDE/>
              <w:autoSpaceDN/>
              <w:adjustRightInd/>
              <w:spacing w:line="240" w:lineRule="auto"/>
              <w:rPr>
                <w:rFonts w:ascii="Calibri" w:hAnsi="Calibri" w:cs="Calibri"/>
                <w:color w:val="000000"/>
                <w:sz w:val="22"/>
                <w:szCs w:val="22"/>
                <w:lang w:val="en-US"/>
              </w:rPr>
            </w:pPr>
            <w:r>
              <w:rPr>
                <w:rFonts w:ascii="Calibri" w:hAnsi="Calibri" w:cs="Calibri"/>
                <w:color w:val="000000"/>
                <w:sz w:val="22"/>
                <w:szCs w:val="22"/>
                <w:lang w:val="en-US"/>
              </w:rPr>
              <w:t xml:space="preserve">     1.      </w:t>
            </w:r>
            <w:r w:rsidR="00EC679D" w:rsidRPr="00EC679D">
              <w:rPr>
                <w:rFonts w:ascii="Calibri" w:hAnsi="Calibri" w:cs="Calibri"/>
                <w:color w:val="000000"/>
                <w:sz w:val="22"/>
                <w:szCs w:val="22"/>
                <w:lang w:val="en-US"/>
              </w:rPr>
              <w:t>evaluation_selection_50_percent_split</w:t>
            </w:r>
          </w:p>
          <w:p w14:paraId="4B868654" w14:textId="7A603BA1" w:rsidR="00EC679D" w:rsidRDefault="00EC679D" w:rsidP="00EC679D">
            <w:pPr>
              <w:pStyle w:val="ListParagraph"/>
              <w:numPr>
                <w:ilvl w:val="0"/>
                <w:numId w:val="0"/>
              </w:numPr>
              <w:autoSpaceDE/>
              <w:autoSpaceDN/>
              <w:adjustRightInd/>
              <w:spacing w:line="240" w:lineRule="auto"/>
              <w:ind w:left="720"/>
              <w:rPr>
                <w:rFonts w:ascii="Calibri" w:hAnsi="Calibri" w:cs="Calibri"/>
                <w:color w:val="000000"/>
                <w:sz w:val="22"/>
                <w:szCs w:val="22"/>
                <w:lang w:val="en-US"/>
              </w:rPr>
            </w:pPr>
            <w:r>
              <w:rPr>
                <w:rFonts w:ascii="Calibri" w:hAnsi="Calibri" w:cs="Calibri"/>
                <w:color w:val="000000"/>
                <w:sz w:val="22"/>
                <w:szCs w:val="22"/>
                <w:lang w:val="en-US"/>
              </w:rPr>
              <w:t xml:space="preserve">These 206549 people are half of the evaluation </w:t>
            </w:r>
            <w:r w:rsidR="0079730C">
              <w:rPr>
                <w:rFonts w:ascii="Calibri" w:hAnsi="Calibri" w:cs="Calibri"/>
                <w:color w:val="000000"/>
                <w:sz w:val="22"/>
                <w:szCs w:val="22"/>
                <w:lang w:val="en-US"/>
              </w:rPr>
              <w:t>set</w:t>
            </w:r>
            <w:r>
              <w:rPr>
                <w:rFonts w:ascii="Calibri" w:hAnsi="Calibri" w:cs="Calibri"/>
                <w:color w:val="000000"/>
                <w:sz w:val="22"/>
                <w:szCs w:val="22"/>
                <w:lang w:val="en-US"/>
              </w:rPr>
              <w:t xml:space="preserve"> prepared by Lisa </w:t>
            </w:r>
            <w:proofErr w:type="spellStart"/>
            <w:r>
              <w:rPr>
                <w:rFonts w:ascii="Calibri" w:hAnsi="Calibri" w:cs="Calibri"/>
                <w:color w:val="000000"/>
                <w:sz w:val="22"/>
                <w:szCs w:val="22"/>
                <w:lang w:val="en-US"/>
              </w:rPr>
              <w:t>Sivak</w:t>
            </w:r>
            <w:proofErr w:type="spellEnd"/>
            <w:r>
              <w:rPr>
                <w:rFonts w:ascii="Calibri" w:hAnsi="Calibri" w:cs="Calibri"/>
                <w:color w:val="000000"/>
                <w:sz w:val="22"/>
                <w:szCs w:val="22"/>
                <w:lang w:val="en-US"/>
              </w:rPr>
              <w:t>.</w:t>
            </w:r>
            <w:r w:rsidR="0079730C">
              <w:rPr>
                <w:rFonts w:ascii="Calibri" w:hAnsi="Calibri" w:cs="Calibri"/>
                <w:color w:val="000000"/>
                <w:sz w:val="22"/>
                <w:szCs w:val="22"/>
                <w:lang w:val="en-US"/>
              </w:rPr>
              <w:t xml:space="preserve"> This larger evaluation set is a random sample similar to the training set.</w:t>
            </w:r>
            <w:r>
              <w:rPr>
                <w:rFonts w:ascii="Calibri" w:hAnsi="Calibri" w:cs="Calibri"/>
                <w:color w:val="000000"/>
                <w:sz w:val="22"/>
                <w:szCs w:val="22"/>
                <w:lang w:val="en-US"/>
              </w:rPr>
              <w:t xml:space="preserve"> When evaluating the model in this </w:t>
            </w:r>
            <w:r w:rsidR="0079730C">
              <w:rPr>
                <w:rFonts w:ascii="Calibri" w:hAnsi="Calibri" w:cs="Calibri"/>
                <w:color w:val="000000"/>
                <w:sz w:val="22"/>
                <w:szCs w:val="22"/>
                <w:lang w:val="en-US"/>
              </w:rPr>
              <w:t xml:space="preserve">half of the </w:t>
            </w:r>
            <w:proofErr w:type="spellStart"/>
            <w:r w:rsidR="0079730C">
              <w:rPr>
                <w:rFonts w:ascii="Calibri" w:hAnsi="Calibri" w:cs="Calibri"/>
                <w:color w:val="000000"/>
                <w:sz w:val="22"/>
                <w:szCs w:val="22"/>
                <w:lang w:val="en-US"/>
              </w:rPr>
              <w:t>evaluation_set</w:t>
            </w:r>
            <w:proofErr w:type="spellEnd"/>
            <w:r>
              <w:rPr>
                <w:rFonts w:ascii="Calibri" w:hAnsi="Calibri" w:cs="Calibri"/>
                <w:color w:val="000000"/>
                <w:sz w:val="22"/>
                <w:szCs w:val="22"/>
                <w:lang w:val="en-US"/>
              </w:rPr>
              <w:t xml:space="preserve">, we try different predicted probability thresholds that </w:t>
            </w:r>
            <w:r w:rsidR="006803D0">
              <w:rPr>
                <w:rFonts w:ascii="Calibri" w:hAnsi="Calibri" w:cs="Calibri"/>
                <w:color w:val="000000"/>
                <w:sz w:val="22"/>
                <w:szCs w:val="22"/>
                <w:lang w:val="en-US"/>
              </w:rPr>
              <w:t>separate</w:t>
            </w:r>
            <w:r>
              <w:rPr>
                <w:rFonts w:ascii="Calibri" w:hAnsi="Calibri" w:cs="Calibri"/>
                <w:color w:val="000000"/>
                <w:sz w:val="22"/>
                <w:szCs w:val="22"/>
                <w:lang w:val="en-US"/>
              </w:rPr>
              <w:t xml:space="preserve"> people who had kids and those who did not (e.g. we might classify a person as having kids if the predicted probability of having kids is above 30 percent). We choose the threshold leading to</w:t>
            </w:r>
            <w:r w:rsidR="006F5BC2">
              <w:rPr>
                <w:rFonts w:ascii="Calibri" w:hAnsi="Calibri" w:cs="Calibri"/>
                <w:color w:val="000000"/>
                <w:sz w:val="22"/>
                <w:szCs w:val="22"/>
                <w:lang w:val="en-US"/>
              </w:rPr>
              <w:t xml:space="preserve"> the best predictions.</w:t>
            </w:r>
            <w:r>
              <w:rPr>
                <w:rFonts w:ascii="Calibri" w:hAnsi="Calibri" w:cs="Calibri"/>
                <w:color w:val="000000"/>
                <w:sz w:val="22"/>
                <w:szCs w:val="22"/>
                <w:lang w:val="en-US"/>
              </w:rPr>
              <w:t xml:space="preserve"> We </w:t>
            </w:r>
            <w:r w:rsidR="006803D0">
              <w:rPr>
                <w:rFonts w:ascii="Calibri" w:hAnsi="Calibri" w:cs="Calibri"/>
                <w:color w:val="000000"/>
                <w:sz w:val="22"/>
                <w:szCs w:val="22"/>
                <w:lang w:val="en-US"/>
              </w:rPr>
              <w:t>record</w:t>
            </w:r>
            <w:r>
              <w:rPr>
                <w:rFonts w:ascii="Calibri" w:hAnsi="Calibri" w:cs="Calibri"/>
                <w:color w:val="000000"/>
                <w:sz w:val="22"/>
                <w:szCs w:val="22"/>
                <w:lang w:val="en-US"/>
              </w:rPr>
              <w:t xml:space="preserve"> performance metrics for that best threshold.</w:t>
            </w:r>
            <w:r w:rsidR="006F5BC2">
              <w:rPr>
                <w:rFonts w:ascii="Calibri" w:hAnsi="Calibri" w:cs="Calibri"/>
                <w:color w:val="000000"/>
                <w:sz w:val="22"/>
                <w:szCs w:val="22"/>
                <w:lang w:val="en-US"/>
              </w:rPr>
              <w:t xml:space="preserve"> The threshold is also saved as one column in the results table.</w:t>
            </w:r>
          </w:p>
          <w:p w14:paraId="30AE0A7E" w14:textId="09CEC5F7" w:rsidR="00EC679D" w:rsidRDefault="00DF48B6" w:rsidP="00DF48B6">
            <w:pPr>
              <w:pStyle w:val="ListParagraph"/>
              <w:numPr>
                <w:ilvl w:val="0"/>
                <w:numId w:val="34"/>
              </w:numPr>
              <w:autoSpaceDE/>
              <w:autoSpaceDN/>
              <w:adjustRightInd/>
              <w:spacing w:line="240" w:lineRule="auto"/>
              <w:ind w:left="638"/>
              <w:rPr>
                <w:rFonts w:ascii="Calibri" w:hAnsi="Calibri" w:cs="Calibri"/>
                <w:color w:val="000000"/>
                <w:sz w:val="22"/>
                <w:szCs w:val="22"/>
                <w:lang w:val="en-US"/>
              </w:rPr>
            </w:pPr>
            <w:r>
              <w:rPr>
                <w:rFonts w:ascii="Calibri" w:hAnsi="Calibri" w:cs="Calibri"/>
                <w:color w:val="000000"/>
                <w:sz w:val="22"/>
                <w:szCs w:val="22"/>
                <w:lang w:val="en-US"/>
              </w:rPr>
              <w:t xml:space="preserve">  </w:t>
            </w:r>
            <w:r w:rsidR="00EC679D" w:rsidRPr="00EC679D">
              <w:rPr>
                <w:rFonts w:ascii="Calibri" w:hAnsi="Calibri" w:cs="Calibri"/>
                <w:color w:val="000000"/>
                <w:sz w:val="22"/>
                <w:szCs w:val="22"/>
                <w:lang w:val="en-US"/>
              </w:rPr>
              <w:t>evaluation_</w:t>
            </w:r>
            <w:r w:rsidR="00EC679D">
              <w:rPr>
                <w:rFonts w:ascii="Calibri" w:hAnsi="Calibri" w:cs="Calibri"/>
                <w:color w:val="000000"/>
                <w:sz w:val="22"/>
                <w:szCs w:val="22"/>
                <w:lang w:val="en-US"/>
              </w:rPr>
              <w:t>test</w:t>
            </w:r>
            <w:r w:rsidR="00EC679D" w:rsidRPr="00EC679D">
              <w:rPr>
                <w:rFonts w:ascii="Calibri" w:hAnsi="Calibri" w:cs="Calibri"/>
                <w:color w:val="000000"/>
                <w:sz w:val="22"/>
                <w:szCs w:val="22"/>
                <w:lang w:val="en-US"/>
              </w:rPr>
              <w:t>_50_percent_split</w:t>
            </w:r>
          </w:p>
          <w:p w14:paraId="33BDB5D6" w14:textId="13189EF0" w:rsidR="006F5BC2" w:rsidRDefault="006F5BC2" w:rsidP="006F5BC2">
            <w:pPr>
              <w:pStyle w:val="ListParagraph"/>
              <w:numPr>
                <w:ilvl w:val="0"/>
                <w:numId w:val="0"/>
              </w:numPr>
              <w:autoSpaceDE/>
              <w:autoSpaceDN/>
              <w:adjustRightInd/>
              <w:spacing w:line="240" w:lineRule="auto"/>
              <w:ind w:left="720"/>
              <w:rPr>
                <w:rFonts w:ascii="Calibri" w:hAnsi="Calibri" w:cs="Calibri"/>
                <w:color w:val="000000"/>
                <w:sz w:val="22"/>
                <w:szCs w:val="22"/>
                <w:lang w:val="en-US"/>
              </w:rPr>
            </w:pPr>
            <w:r>
              <w:rPr>
                <w:rFonts w:ascii="Calibri" w:hAnsi="Calibri" w:cs="Calibri"/>
                <w:color w:val="000000"/>
                <w:sz w:val="22"/>
                <w:szCs w:val="22"/>
                <w:lang w:val="en-US"/>
              </w:rPr>
              <w:t xml:space="preserve">These 206549 people are the other half of the evaluation data. We use the same threshold that we determined using </w:t>
            </w:r>
            <w:r w:rsidRPr="00EC679D">
              <w:rPr>
                <w:rFonts w:ascii="Calibri" w:hAnsi="Calibri" w:cs="Calibri"/>
                <w:color w:val="000000"/>
                <w:sz w:val="22"/>
                <w:szCs w:val="22"/>
                <w:lang w:val="en-US"/>
              </w:rPr>
              <w:lastRenderedPageBreak/>
              <w:t>evaluation_</w:t>
            </w:r>
            <w:r>
              <w:rPr>
                <w:rFonts w:ascii="Calibri" w:hAnsi="Calibri" w:cs="Calibri"/>
                <w:color w:val="000000"/>
                <w:sz w:val="22"/>
                <w:szCs w:val="22"/>
                <w:lang w:val="en-US"/>
              </w:rPr>
              <w:t>selection</w:t>
            </w:r>
            <w:r w:rsidRPr="00EC679D">
              <w:rPr>
                <w:rFonts w:ascii="Calibri" w:hAnsi="Calibri" w:cs="Calibri"/>
                <w:color w:val="000000"/>
                <w:sz w:val="22"/>
                <w:szCs w:val="22"/>
                <w:lang w:val="en-US"/>
              </w:rPr>
              <w:t>_50_percent_split</w:t>
            </w:r>
            <w:r>
              <w:rPr>
                <w:rFonts w:ascii="Calibri" w:hAnsi="Calibri" w:cs="Calibri"/>
                <w:color w:val="000000"/>
                <w:sz w:val="22"/>
                <w:szCs w:val="22"/>
                <w:lang w:val="en-US"/>
              </w:rPr>
              <w:t xml:space="preserve"> to make sure that we are not artificially inflating model performance by trying many thresholds.</w:t>
            </w:r>
          </w:p>
          <w:p w14:paraId="32962352" w14:textId="44D5DB3A" w:rsidR="006F5BC2" w:rsidRDefault="006F5BC2" w:rsidP="006F5BC2">
            <w:pPr>
              <w:pStyle w:val="ListParagraph"/>
              <w:numPr>
                <w:ilvl w:val="0"/>
                <w:numId w:val="0"/>
              </w:numPr>
              <w:autoSpaceDE/>
              <w:autoSpaceDN/>
              <w:adjustRightInd/>
              <w:spacing w:line="240" w:lineRule="auto"/>
              <w:ind w:left="720"/>
              <w:rPr>
                <w:rFonts w:ascii="Calibri" w:hAnsi="Calibri" w:cs="Calibri"/>
                <w:color w:val="000000"/>
                <w:sz w:val="22"/>
                <w:szCs w:val="22"/>
                <w:lang w:val="en-US"/>
              </w:rPr>
            </w:pPr>
          </w:p>
          <w:p w14:paraId="5B482320" w14:textId="1C99CE29" w:rsidR="006F5BC2" w:rsidRDefault="006F5BC2" w:rsidP="006F5BC2">
            <w:pPr>
              <w:autoSpaceDE/>
              <w:autoSpaceDN/>
              <w:adjustRightInd/>
              <w:spacing w:line="240" w:lineRule="auto"/>
              <w:ind w:left="-71"/>
              <w:rPr>
                <w:rFonts w:ascii="Calibri" w:hAnsi="Calibri" w:cs="Calibri"/>
                <w:color w:val="000000"/>
                <w:sz w:val="22"/>
                <w:szCs w:val="22"/>
                <w:lang w:val="en-US"/>
              </w:rPr>
            </w:pPr>
            <w:r>
              <w:rPr>
                <w:rFonts w:ascii="Calibri" w:hAnsi="Calibri" w:cs="Calibri"/>
                <w:color w:val="000000"/>
                <w:sz w:val="22"/>
                <w:szCs w:val="22"/>
                <w:lang w:val="en-US"/>
              </w:rPr>
              <w:t xml:space="preserve">For each row in the csv file, we </w:t>
            </w:r>
            <w:r w:rsidR="00776503">
              <w:rPr>
                <w:rFonts w:ascii="Calibri" w:hAnsi="Calibri" w:cs="Calibri"/>
                <w:color w:val="000000"/>
                <w:sz w:val="22"/>
                <w:szCs w:val="22"/>
                <w:lang w:val="en-US"/>
              </w:rPr>
              <w:t>estimate</w:t>
            </w:r>
            <w:r>
              <w:rPr>
                <w:rFonts w:ascii="Calibri" w:hAnsi="Calibri" w:cs="Calibri"/>
                <w:color w:val="000000"/>
                <w:sz w:val="22"/>
                <w:szCs w:val="22"/>
                <w:lang w:val="en-US"/>
              </w:rPr>
              <w:t xml:space="preserve"> prediction metrics </w:t>
            </w:r>
            <w:r w:rsidR="00776503">
              <w:rPr>
                <w:rFonts w:ascii="Calibri" w:hAnsi="Calibri" w:cs="Calibri"/>
                <w:color w:val="000000"/>
                <w:sz w:val="22"/>
                <w:szCs w:val="22"/>
                <w:lang w:val="en-US"/>
              </w:rPr>
              <w:t>including Log Loss, Mean Squared Error (MSE), the R2 Score, and the F1 Score. We calculate 95 percent confidence intervals for these me</w:t>
            </w:r>
            <w:r w:rsidR="00645B59">
              <w:rPr>
                <w:rFonts w:ascii="Calibri" w:hAnsi="Calibri" w:cs="Calibri"/>
                <w:color w:val="000000"/>
                <w:sz w:val="22"/>
                <w:szCs w:val="22"/>
                <w:lang w:val="en-US"/>
              </w:rPr>
              <w:t>a</w:t>
            </w:r>
            <w:r w:rsidR="00776503">
              <w:rPr>
                <w:rFonts w:ascii="Calibri" w:hAnsi="Calibri" w:cs="Calibri"/>
                <w:color w:val="000000"/>
                <w:sz w:val="22"/>
                <w:szCs w:val="22"/>
                <w:lang w:val="en-US"/>
              </w:rPr>
              <w:t>sures</w:t>
            </w:r>
            <w:r w:rsidR="006803D0">
              <w:rPr>
                <w:rFonts w:ascii="Calibri" w:hAnsi="Calibri" w:cs="Calibri"/>
                <w:color w:val="000000"/>
                <w:sz w:val="22"/>
                <w:szCs w:val="22"/>
                <w:lang w:val="en-US"/>
              </w:rPr>
              <w:t xml:space="preserve"> (this corresponds to columns starting with </w:t>
            </w:r>
            <w:proofErr w:type="spellStart"/>
            <w:r w:rsidR="006803D0">
              <w:rPr>
                <w:rFonts w:ascii="Calibri" w:hAnsi="Calibri" w:cs="Calibri"/>
                <w:color w:val="000000"/>
                <w:sz w:val="22"/>
                <w:szCs w:val="22"/>
                <w:lang w:val="en-US"/>
              </w:rPr>
              <w:t>ci_lower</w:t>
            </w:r>
            <w:proofErr w:type="spellEnd"/>
            <w:r w:rsidR="006803D0">
              <w:rPr>
                <w:rFonts w:ascii="Calibri" w:hAnsi="Calibri" w:cs="Calibri"/>
                <w:color w:val="000000"/>
                <w:sz w:val="22"/>
                <w:szCs w:val="22"/>
                <w:lang w:val="en-US"/>
              </w:rPr>
              <w:t xml:space="preserve"> and </w:t>
            </w:r>
            <w:proofErr w:type="spellStart"/>
            <w:r w:rsidR="006803D0">
              <w:rPr>
                <w:rFonts w:ascii="Calibri" w:hAnsi="Calibri" w:cs="Calibri"/>
                <w:color w:val="000000"/>
                <w:sz w:val="22"/>
                <w:szCs w:val="22"/>
                <w:lang w:val="en-US"/>
              </w:rPr>
              <w:t>ci_upper</w:t>
            </w:r>
            <w:proofErr w:type="spellEnd"/>
            <w:r w:rsidR="006803D0">
              <w:rPr>
                <w:rFonts w:ascii="Calibri" w:hAnsi="Calibri" w:cs="Calibri"/>
                <w:color w:val="000000"/>
                <w:sz w:val="22"/>
                <w:szCs w:val="22"/>
                <w:lang w:val="en-US"/>
              </w:rPr>
              <w:t>)</w:t>
            </w:r>
            <w:r w:rsidR="00776503">
              <w:rPr>
                <w:rFonts w:ascii="Calibri" w:hAnsi="Calibri" w:cs="Calibri"/>
                <w:color w:val="000000"/>
                <w:sz w:val="22"/>
                <w:szCs w:val="22"/>
                <w:lang w:val="en-US"/>
              </w:rPr>
              <w:t>. These all represent the model’s</w:t>
            </w:r>
            <w:r w:rsidR="0018687D">
              <w:rPr>
                <w:rFonts w:ascii="Calibri" w:hAnsi="Calibri" w:cs="Calibri"/>
                <w:color w:val="000000"/>
                <w:sz w:val="22"/>
                <w:szCs w:val="22"/>
                <w:lang w:val="en-US"/>
              </w:rPr>
              <w:t xml:space="preserve"> average</w:t>
            </w:r>
            <w:r w:rsidR="00776503">
              <w:rPr>
                <w:rFonts w:ascii="Calibri" w:hAnsi="Calibri" w:cs="Calibri"/>
                <w:color w:val="000000"/>
                <w:sz w:val="22"/>
                <w:szCs w:val="22"/>
                <w:lang w:val="en-US"/>
              </w:rPr>
              <w:t xml:space="preserve"> performance </w:t>
            </w:r>
            <w:r w:rsidR="0018687D">
              <w:rPr>
                <w:rFonts w:ascii="Calibri" w:hAnsi="Calibri" w:cs="Calibri"/>
                <w:color w:val="000000"/>
                <w:sz w:val="22"/>
                <w:szCs w:val="22"/>
                <w:lang w:val="en-US"/>
              </w:rPr>
              <w:t>among a l</w:t>
            </w:r>
            <w:r w:rsidR="006803D0">
              <w:rPr>
                <w:rFonts w:ascii="Calibri" w:hAnsi="Calibri" w:cs="Calibri"/>
                <w:color w:val="000000"/>
                <w:sz w:val="22"/>
                <w:szCs w:val="22"/>
                <w:lang w:val="en-US"/>
              </w:rPr>
              <w:t>arge group of people and reveal</w:t>
            </w:r>
            <w:r w:rsidR="0018687D">
              <w:rPr>
                <w:rFonts w:ascii="Calibri" w:hAnsi="Calibri" w:cs="Calibri"/>
                <w:color w:val="000000"/>
                <w:sz w:val="22"/>
                <w:szCs w:val="22"/>
                <w:lang w:val="en-US"/>
              </w:rPr>
              <w:t xml:space="preserve"> no microdata.</w:t>
            </w:r>
          </w:p>
          <w:p w14:paraId="5386B736" w14:textId="722F74EC" w:rsidR="006278C3" w:rsidRDefault="006278C3" w:rsidP="006F5BC2">
            <w:pPr>
              <w:pBdr>
                <w:bottom w:val="single" w:sz="6" w:space="1" w:color="auto"/>
              </w:pBdr>
              <w:autoSpaceDE/>
              <w:autoSpaceDN/>
              <w:adjustRightInd/>
              <w:spacing w:line="240" w:lineRule="auto"/>
              <w:ind w:left="-71"/>
              <w:rPr>
                <w:rFonts w:ascii="Calibri" w:hAnsi="Calibri" w:cs="Calibri"/>
                <w:color w:val="000000"/>
                <w:sz w:val="22"/>
                <w:szCs w:val="22"/>
                <w:lang w:val="en-US"/>
              </w:rPr>
            </w:pPr>
          </w:p>
          <w:p w14:paraId="156B2178" w14:textId="77777777" w:rsidR="00F04FDC" w:rsidRDefault="00F04FDC" w:rsidP="00F04FDC">
            <w:pPr>
              <w:autoSpaceDE/>
              <w:autoSpaceDN/>
              <w:adjustRightInd/>
              <w:spacing w:line="240" w:lineRule="auto"/>
              <w:rPr>
                <w:rFonts w:ascii="Arial" w:hAnsi="Arial" w:cs="Arial"/>
                <w:lang w:val="en-GB"/>
              </w:rPr>
            </w:pPr>
          </w:p>
          <w:p w14:paraId="59559EC2" w14:textId="365C034A" w:rsidR="00F04FDC" w:rsidRDefault="00F04FDC" w:rsidP="00F04FDC">
            <w:pPr>
              <w:autoSpaceDE/>
              <w:autoSpaceDN/>
              <w:adjustRightInd/>
              <w:spacing w:line="240" w:lineRule="auto"/>
              <w:rPr>
                <w:rFonts w:ascii="Arial" w:hAnsi="Arial" w:cs="Arial"/>
                <w:lang w:val="en-GB"/>
              </w:rPr>
            </w:pPr>
            <w:r>
              <w:rPr>
                <w:rFonts w:ascii="Arial" w:hAnsi="Arial" w:cs="Arial"/>
                <w:lang w:val="en-GB"/>
              </w:rPr>
              <w:t xml:space="preserve">The csv file </w:t>
            </w:r>
            <w:r>
              <w:rPr>
                <w:rFonts w:ascii="Arial" w:hAnsi="Arial" w:cs="Arial"/>
                <w:lang w:val="en-GB"/>
              </w:rPr>
              <w:t>subgroup</w:t>
            </w:r>
            <w:r>
              <w:rPr>
                <w:rFonts w:ascii="Arial" w:hAnsi="Arial" w:cs="Arial"/>
                <w:lang w:val="en-GB"/>
              </w:rPr>
              <w:t xml:space="preserve">_investigation.csv seeks to answer the </w:t>
            </w:r>
            <w:r>
              <w:rPr>
                <w:rFonts w:ascii="Arial" w:hAnsi="Arial" w:cs="Arial"/>
                <w:lang w:val="en-GB"/>
              </w:rPr>
              <w:t>second</w:t>
            </w:r>
            <w:r>
              <w:rPr>
                <w:rFonts w:ascii="Arial" w:hAnsi="Arial" w:cs="Arial"/>
                <w:lang w:val="en-GB"/>
              </w:rPr>
              <w:t xml:space="preserve"> question mentioned above.</w:t>
            </w:r>
          </w:p>
          <w:p w14:paraId="44B851CB" w14:textId="77777777" w:rsidR="00F04FDC" w:rsidRDefault="00F04FDC" w:rsidP="00F04FDC">
            <w:pPr>
              <w:autoSpaceDE/>
              <w:autoSpaceDN/>
              <w:adjustRightInd/>
              <w:spacing w:line="240" w:lineRule="auto"/>
              <w:rPr>
                <w:rFonts w:ascii="Arial" w:hAnsi="Arial" w:cs="Arial"/>
                <w:lang w:val="en-GB"/>
              </w:rPr>
            </w:pPr>
          </w:p>
          <w:p w14:paraId="6E26A000" w14:textId="5CDC43E8" w:rsidR="00F04FDC" w:rsidRDefault="00F04FDC" w:rsidP="00F04FDC">
            <w:pPr>
              <w:autoSpaceDE/>
              <w:autoSpaceDN/>
              <w:adjustRightInd/>
              <w:spacing w:line="240" w:lineRule="auto"/>
              <w:rPr>
                <w:rFonts w:ascii="Arial" w:hAnsi="Arial" w:cs="Arial"/>
                <w:lang w:val="en-GB"/>
              </w:rPr>
            </w:pPr>
            <w:r>
              <w:rPr>
                <w:rFonts w:ascii="Arial" w:hAnsi="Arial" w:cs="Arial"/>
                <w:lang w:val="en-GB"/>
              </w:rPr>
              <w:t xml:space="preserve">Each row of the csv file corresponds to a default </w:t>
            </w:r>
            <w:proofErr w:type="spellStart"/>
            <w:r>
              <w:rPr>
                <w:rFonts w:ascii="Arial" w:hAnsi="Arial" w:cs="Arial"/>
                <w:lang w:val="en-GB"/>
              </w:rPr>
              <w:t>catboost</w:t>
            </w:r>
            <w:proofErr w:type="spellEnd"/>
            <w:r>
              <w:rPr>
                <w:rFonts w:ascii="Arial" w:hAnsi="Arial" w:cs="Arial"/>
                <w:lang w:val="en-GB"/>
              </w:rPr>
              <w:t xml:space="preserve"> model trained with a particular bundle of features</w:t>
            </w:r>
            <w:r>
              <w:rPr>
                <w:rFonts w:ascii="Arial" w:hAnsi="Arial" w:cs="Arial"/>
                <w:lang w:val="en-GB"/>
              </w:rPr>
              <w:t xml:space="preserve"> and evaluated on</w:t>
            </w:r>
            <w:r>
              <w:rPr>
                <w:rFonts w:ascii="Arial" w:hAnsi="Arial" w:cs="Arial"/>
                <w:lang w:val="en-GB"/>
              </w:rPr>
              <w:t xml:space="preserve"> a particular</w:t>
            </w:r>
            <w:r>
              <w:rPr>
                <w:rFonts w:ascii="Arial" w:hAnsi="Arial" w:cs="Arial"/>
                <w:lang w:val="en-GB"/>
              </w:rPr>
              <w:t xml:space="preserve"> evaluation set. The models always use the maximum training set size of 3696041. It’s the same training set as mentioned earlier.</w:t>
            </w:r>
          </w:p>
          <w:p w14:paraId="0925FFC4" w14:textId="11D1A593" w:rsidR="00F04FDC" w:rsidRDefault="00F04FDC" w:rsidP="00F04FDC">
            <w:pPr>
              <w:autoSpaceDE/>
              <w:autoSpaceDN/>
              <w:adjustRightInd/>
              <w:spacing w:line="240" w:lineRule="auto"/>
              <w:rPr>
                <w:rFonts w:ascii="Arial" w:hAnsi="Arial" w:cs="Arial"/>
                <w:lang w:val="en-GB"/>
              </w:rPr>
            </w:pPr>
          </w:p>
          <w:p w14:paraId="32C9A1B0" w14:textId="68158FF5" w:rsidR="00F04FDC" w:rsidRDefault="00F04FDC" w:rsidP="00F04FDC">
            <w:pPr>
              <w:autoSpaceDE/>
              <w:autoSpaceDN/>
              <w:adjustRightInd/>
              <w:spacing w:line="240" w:lineRule="auto"/>
              <w:rPr>
                <w:rFonts w:ascii="Arial" w:hAnsi="Arial" w:cs="Arial"/>
                <w:lang w:val="en-GB"/>
              </w:rPr>
            </w:pPr>
            <w:r>
              <w:rPr>
                <w:rFonts w:ascii="Arial" w:hAnsi="Arial" w:cs="Arial"/>
                <w:lang w:val="en-GB"/>
              </w:rPr>
              <w:t>There are two options for the bundle of features:</w:t>
            </w:r>
          </w:p>
          <w:p w14:paraId="1E40A8B6" w14:textId="1C32DF21" w:rsidR="00F04FDC" w:rsidRPr="00F04FDC" w:rsidRDefault="00F04FDC" w:rsidP="00F04FDC">
            <w:pPr>
              <w:pStyle w:val="ListParagraph"/>
              <w:numPr>
                <w:ilvl w:val="0"/>
                <w:numId w:val="35"/>
              </w:numPr>
              <w:autoSpaceDE/>
              <w:autoSpaceDN/>
              <w:adjustRightInd/>
              <w:spacing w:line="240" w:lineRule="auto"/>
              <w:rPr>
                <w:rFonts w:ascii="Arial" w:hAnsi="Arial" w:cs="Arial"/>
                <w:lang w:val="en-GB"/>
              </w:rPr>
            </w:pPr>
            <w:proofErr w:type="spellStart"/>
            <w:r>
              <w:rPr>
                <w:rFonts w:ascii="Arial" w:hAnsi="Arial" w:cs="Arial"/>
                <w:lang w:val="en-GB"/>
              </w:rPr>
              <w:t>key_records</w:t>
            </w:r>
            <w:proofErr w:type="spellEnd"/>
            <w:r>
              <w:rPr>
                <w:rFonts w:ascii="Arial" w:hAnsi="Arial" w:cs="Arial"/>
                <w:lang w:val="en-GB"/>
              </w:rPr>
              <w:t>: It’s the same set of features as indicated by “</w:t>
            </w:r>
            <w:proofErr w:type="spellStart"/>
            <w:r>
              <w:rPr>
                <w:rFonts w:ascii="Arial" w:hAnsi="Arial" w:cs="Arial"/>
                <w:lang w:val="en-GB"/>
              </w:rPr>
              <w:t>key_records</w:t>
            </w:r>
            <w:proofErr w:type="spellEnd"/>
            <w:r>
              <w:rPr>
                <w:rFonts w:ascii="Arial" w:hAnsi="Arial" w:cs="Arial"/>
                <w:lang w:val="en-GB"/>
              </w:rPr>
              <w:t xml:space="preserve">” in the other csv file. It’s </w:t>
            </w:r>
            <w:r>
              <w:rPr>
                <w:rFonts w:ascii="Arial" w:hAnsi="Arial" w:cs="Arial"/>
                <w:lang w:val="en-GB"/>
              </w:rPr>
              <w:t xml:space="preserve">GBAPERSOONTAB </w:t>
            </w:r>
            <w:r>
              <w:rPr>
                <w:rFonts w:ascii="Arial" w:hAnsi="Arial" w:cs="Arial"/>
                <w:lang w:val="en-GB"/>
              </w:rPr>
              <w:t>plus</w:t>
            </w:r>
            <w:r>
              <w:rPr>
                <w:rFonts w:ascii="Arial" w:hAnsi="Arial" w:cs="Arial"/>
                <w:lang w:val="en-GB"/>
              </w:rPr>
              <w:t xml:space="preserve"> </w:t>
            </w:r>
            <w:r w:rsidRPr="007739FB">
              <w:rPr>
                <w:rFonts w:ascii="Calibri" w:hAnsi="Calibri" w:cs="Calibri"/>
                <w:color w:val="000000"/>
                <w:sz w:val="22"/>
                <w:szCs w:val="22"/>
                <w:lang w:val="en-US"/>
              </w:rPr>
              <w:t>GBAHUISHOUDENSBUS</w:t>
            </w:r>
            <w:r>
              <w:rPr>
                <w:rFonts w:ascii="Calibri" w:hAnsi="Calibri" w:cs="Calibri"/>
                <w:color w:val="000000"/>
                <w:sz w:val="22"/>
                <w:szCs w:val="22"/>
                <w:lang w:val="en-US"/>
              </w:rPr>
              <w:t>.</w:t>
            </w:r>
          </w:p>
          <w:p w14:paraId="66A6C5E9" w14:textId="1B3C13E7" w:rsidR="00F04FDC" w:rsidRPr="00F04FDC" w:rsidRDefault="00F04FDC" w:rsidP="00F04FDC">
            <w:pPr>
              <w:pStyle w:val="ListParagraph"/>
              <w:numPr>
                <w:ilvl w:val="0"/>
                <w:numId w:val="35"/>
              </w:numPr>
              <w:autoSpaceDE/>
              <w:autoSpaceDN/>
              <w:adjustRightInd/>
              <w:spacing w:line="240" w:lineRule="auto"/>
              <w:rPr>
                <w:rFonts w:ascii="Arial" w:hAnsi="Arial" w:cs="Arial"/>
                <w:lang w:val="en-GB"/>
              </w:rPr>
            </w:pPr>
            <w:proofErr w:type="spellStart"/>
            <w:r>
              <w:rPr>
                <w:rFonts w:ascii="Calibri" w:hAnsi="Calibri" w:cs="Calibri"/>
                <w:color w:val="000000"/>
                <w:sz w:val="22"/>
                <w:szCs w:val="22"/>
                <w:lang w:val="en-US"/>
              </w:rPr>
              <w:t>augmented_records</w:t>
            </w:r>
            <w:proofErr w:type="spellEnd"/>
            <w:r>
              <w:rPr>
                <w:rFonts w:ascii="Calibri" w:hAnsi="Calibri" w:cs="Calibri"/>
                <w:color w:val="000000"/>
                <w:sz w:val="22"/>
                <w:szCs w:val="22"/>
                <w:lang w:val="en-US"/>
              </w:rPr>
              <w:t>: “</w:t>
            </w:r>
            <w:proofErr w:type="spellStart"/>
            <w:r>
              <w:rPr>
                <w:rFonts w:ascii="Calibri" w:hAnsi="Calibri" w:cs="Calibri"/>
                <w:color w:val="000000"/>
                <w:sz w:val="22"/>
                <w:szCs w:val="22"/>
                <w:lang w:val="en-US"/>
              </w:rPr>
              <w:t>augmented_records</w:t>
            </w:r>
            <w:proofErr w:type="spellEnd"/>
            <w:r>
              <w:rPr>
                <w:rFonts w:ascii="Calibri" w:hAnsi="Calibri" w:cs="Calibri"/>
                <w:color w:val="000000"/>
                <w:sz w:val="22"/>
                <w:szCs w:val="22"/>
                <w:lang w:val="en-US"/>
              </w:rPr>
              <w:t>” is also defined identically across the two csv files.</w:t>
            </w:r>
          </w:p>
          <w:p w14:paraId="103E5750" w14:textId="77777777" w:rsidR="00F04FDC" w:rsidRDefault="00F04FDC" w:rsidP="00F04FDC">
            <w:pPr>
              <w:autoSpaceDE/>
              <w:autoSpaceDN/>
              <w:adjustRightInd/>
              <w:spacing w:line="240" w:lineRule="auto"/>
              <w:rPr>
                <w:rFonts w:ascii="Arial" w:hAnsi="Arial" w:cs="Arial"/>
                <w:lang w:val="en-GB"/>
              </w:rPr>
            </w:pPr>
          </w:p>
          <w:p w14:paraId="6AD43CE3" w14:textId="06CF73A4" w:rsidR="00F04FDC" w:rsidRDefault="00F04FDC" w:rsidP="00F04FDC">
            <w:pPr>
              <w:autoSpaceDE/>
              <w:autoSpaceDN/>
              <w:adjustRightInd/>
              <w:spacing w:line="240" w:lineRule="auto"/>
              <w:rPr>
                <w:rFonts w:ascii="Arial" w:hAnsi="Arial" w:cs="Arial"/>
                <w:lang w:val="en-GB"/>
              </w:rPr>
            </w:pPr>
            <w:r>
              <w:rPr>
                <w:rFonts w:ascii="Arial" w:hAnsi="Arial" w:cs="Arial"/>
                <w:lang w:val="en-GB"/>
              </w:rPr>
              <w:t xml:space="preserve">There are 16 options for </w:t>
            </w:r>
            <w:proofErr w:type="spellStart"/>
            <w:r>
              <w:rPr>
                <w:rFonts w:ascii="Arial" w:hAnsi="Arial" w:cs="Arial"/>
                <w:lang w:val="en-GB"/>
              </w:rPr>
              <w:t>evaluation_set</w:t>
            </w:r>
            <w:proofErr w:type="spellEnd"/>
            <w:r>
              <w:rPr>
                <w:rFonts w:ascii="Arial" w:hAnsi="Arial" w:cs="Arial"/>
                <w:lang w:val="en-GB"/>
              </w:rPr>
              <w:t>:</w:t>
            </w:r>
          </w:p>
          <w:p w14:paraId="5F941911" w14:textId="77777777" w:rsidR="00F04FDC" w:rsidRDefault="00F04FDC" w:rsidP="00F04FDC">
            <w:pPr>
              <w:autoSpaceDE/>
              <w:autoSpaceDN/>
              <w:adjustRightInd/>
              <w:spacing w:line="240" w:lineRule="auto"/>
              <w:rPr>
                <w:rFonts w:ascii="Arial" w:hAnsi="Arial" w:cs="Arial"/>
                <w:lang w:val="en-GB"/>
              </w:rPr>
            </w:pPr>
          </w:p>
          <w:p w14:paraId="5DCAD6AD" w14:textId="55C7DBD6" w:rsidR="006278C3" w:rsidRPr="00AC4E9C" w:rsidRDefault="00F04FDC" w:rsidP="00AC4E9C">
            <w:pPr>
              <w:pStyle w:val="ListParagraph"/>
              <w:numPr>
                <w:ilvl w:val="0"/>
                <w:numId w:val="36"/>
              </w:numPr>
              <w:autoSpaceDE/>
              <w:autoSpaceDN/>
              <w:adjustRightInd/>
              <w:spacing w:line="240" w:lineRule="auto"/>
              <w:rPr>
                <w:rFonts w:ascii="Calibri" w:hAnsi="Calibri" w:cs="Calibri"/>
                <w:color w:val="000000"/>
                <w:sz w:val="22"/>
                <w:szCs w:val="22"/>
                <w:lang w:val="en-GB"/>
              </w:rPr>
            </w:pPr>
            <w:r>
              <w:rPr>
                <w:rFonts w:ascii="Calibri" w:hAnsi="Calibri" w:cs="Calibri"/>
                <w:color w:val="000000"/>
                <w:sz w:val="22"/>
                <w:szCs w:val="22"/>
                <w:lang w:val="en-GB"/>
              </w:rPr>
              <w:t xml:space="preserve">Two of the evaluation sets are defined by </w:t>
            </w:r>
            <w:r w:rsidR="00AC4E9C">
              <w:rPr>
                <w:rFonts w:ascii="Calibri" w:hAnsi="Calibri" w:cs="Calibri"/>
                <w:color w:val="000000"/>
                <w:sz w:val="22"/>
                <w:szCs w:val="22"/>
                <w:lang w:val="en-GB"/>
              </w:rPr>
              <w:t xml:space="preserve">the </w:t>
            </w:r>
            <w:r>
              <w:rPr>
                <w:rFonts w:ascii="Calibri" w:hAnsi="Calibri" w:cs="Calibri"/>
                <w:color w:val="000000"/>
                <w:sz w:val="22"/>
                <w:szCs w:val="22"/>
                <w:lang w:val="en-GB"/>
              </w:rPr>
              <w:t>sex</w:t>
            </w:r>
            <w:r w:rsidR="00AC4E9C">
              <w:rPr>
                <w:rFonts w:ascii="Calibri" w:hAnsi="Calibri" w:cs="Calibri"/>
                <w:color w:val="000000"/>
                <w:sz w:val="22"/>
                <w:szCs w:val="22"/>
                <w:lang w:val="en-GB"/>
              </w:rPr>
              <w:t xml:space="preserve"> variable </w:t>
            </w:r>
            <w:r w:rsidR="00AC4E9C" w:rsidRPr="00AC4E9C">
              <w:rPr>
                <w:rFonts w:ascii="Calibri" w:hAnsi="Calibri" w:cs="Calibri"/>
                <w:color w:val="000000"/>
                <w:sz w:val="22"/>
                <w:szCs w:val="22"/>
                <w:lang w:val="en-GB"/>
              </w:rPr>
              <w:t>GBAGESLACHT</w:t>
            </w:r>
            <w:r w:rsidR="00AC4E9C">
              <w:rPr>
                <w:rFonts w:ascii="Calibri" w:hAnsi="Calibri" w:cs="Calibri"/>
                <w:color w:val="000000"/>
                <w:sz w:val="22"/>
                <w:szCs w:val="22"/>
                <w:lang w:val="en-GB"/>
              </w:rPr>
              <w:t xml:space="preserve"> from </w:t>
            </w:r>
            <w:r w:rsidR="00AC4E9C">
              <w:rPr>
                <w:rFonts w:ascii="Arial" w:hAnsi="Arial" w:cs="Arial"/>
                <w:lang w:val="en-GB"/>
              </w:rPr>
              <w:t>GBAPERSOONTAB</w:t>
            </w:r>
            <w:r w:rsidR="00AC4E9C">
              <w:rPr>
                <w:rFonts w:ascii="Arial" w:hAnsi="Arial" w:cs="Arial"/>
                <w:lang w:val="en-GB"/>
              </w:rPr>
              <w:t xml:space="preserve">. One set contains all men in the evaluation set curated by Lisa </w:t>
            </w:r>
            <w:proofErr w:type="spellStart"/>
            <w:r w:rsidR="00AC4E9C">
              <w:rPr>
                <w:rFonts w:ascii="Arial" w:hAnsi="Arial" w:cs="Arial"/>
                <w:lang w:val="en-GB"/>
              </w:rPr>
              <w:t>Sivak</w:t>
            </w:r>
            <w:proofErr w:type="spellEnd"/>
            <w:r w:rsidR="00AC4E9C">
              <w:rPr>
                <w:rFonts w:ascii="Arial" w:hAnsi="Arial" w:cs="Arial"/>
                <w:lang w:val="en-GB"/>
              </w:rPr>
              <w:t>, the other contains all women.</w:t>
            </w:r>
          </w:p>
          <w:p w14:paraId="6F498538" w14:textId="636740B0" w:rsidR="00AC4E9C" w:rsidRPr="00AC4E9C" w:rsidRDefault="00AC4E9C" w:rsidP="00AC4E9C">
            <w:pPr>
              <w:pStyle w:val="ListParagraph"/>
              <w:numPr>
                <w:ilvl w:val="0"/>
                <w:numId w:val="36"/>
              </w:numPr>
              <w:autoSpaceDE/>
              <w:autoSpaceDN/>
              <w:adjustRightInd/>
              <w:spacing w:line="240" w:lineRule="auto"/>
              <w:rPr>
                <w:rFonts w:ascii="Calibri" w:hAnsi="Calibri" w:cs="Calibri"/>
                <w:color w:val="000000"/>
                <w:sz w:val="22"/>
                <w:szCs w:val="22"/>
                <w:lang w:val="en-GB"/>
              </w:rPr>
            </w:pPr>
            <w:r>
              <w:rPr>
                <w:rFonts w:ascii="Arial" w:hAnsi="Arial" w:cs="Arial"/>
                <w:lang w:val="en-GB"/>
              </w:rPr>
              <w:t xml:space="preserve">Seven of the evaluation sets are defined by age group using </w:t>
            </w:r>
            <w:r w:rsidRPr="00AC4E9C">
              <w:rPr>
                <w:rFonts w:ascii="Arial" w:hAnsi="Arial" w:cs="Arial"/>
                <w:lang w:val="en-GB"/>
              </w:rPr>
              <w:t>GBAGEBOORTEJAAR</w:t>
            </w:r>
            <w:r>
              <w:rPr>
                <w:rFonts w:ascii="Arial" w:hAnsi="Arial" w:cs="Arial"/>
                <w:lang w:val="en-GB"/>
              </w:rPr>
              <w:t xml:space="preserve"> from </w:t>
            </w:r>
            <w:r>
              <w:rPr>
                <w:rFonts w:ascii="Arial" w:hAnsi="Arial" w:cs="Arial"/>
                <w:lang w:val="en-GB"/>
              </w:rPr>
              <w:t>GBAPERSOONTAB</w:t>
            </w:r>
            <w:r>
              <w:rPr>
                <w:rFonts w:ascii="Arial" w:hAnsi="Arial" w:cs="Arial"/>
                <w:lang w:val="en-GB"/>
              </w:rPr>
              <w:t xml:space="preserve">. There are seven </w:t>
            </w:r>
            <w:r>
              <w:rPr>
                <w:rFonts w:ascii="Arial" w:hAnsi="Arial" w:cs="Arial"/>
                <w:lang w:val="en-GB"/>
              </w:rPr>
              <w:lastRenderedPageBreak/>
              <w:t>groups each covering a span of four years, and the total time range is between 1975 and 2002.</w:t>
            </w:r>
          </w:p>
          <w:p w14:paraId="0B29798E" w14:textId="1F84C226" w:rsidR="00AC4E9C" w:rsidRPr="00066FC9" w:rsidRDefault="00AC4E9C" w:rsidP="00AC4E9C">
            <w:pPr>
              <w:pStyle w:val="ListParagraph"/>
              <w:numPr>
                <w:ilvl w:val="0"/>
                <w:numId w:val="36"/>
              </w:numPr>
              <w:autoSpaceDE/>
              <w:autoSpaceDN/>
              <w:adjustRightInd/>
              <w:spacing w:line="240" w:lineRule="auto"/>
              <w:rPr>
                <w:rFonts w:ascii="Calibri" w:hAnsi="Calibri" w:cs="Calibri"/>
                <w:color w:val="000000"/>
                <w:sz w:val="22"/>
                <w:szCs w:val="22"/>
                <w:lang w:val="en-GB"/>
              </w:rPr>
            </w:pPr>
            <w:r>
              <w:rPr>
                <w:rFonts w:ascii="Arial" w:hAnsi="Arial" w:cs="Arial"/>
                <w:lang w:val="en-GB"/>
              </w:rPr>
              <w:t xml:space="preserve">Six of the evaluation sets are defined by the </w:t>
            </w:r>
            <w:r w:rsidRPr="00AC4E9C">
              <w:rPr>
                <w:rFonts w:ascii="Arial" w:hAnsi="Arial" w:cs="Arial"/>
                <w:lang w:val="en-GB"/>
              </w:rPr>
              <w:t>highest level of education</w:t>
            </w:r>
            <w:r>
              <w:rPr>
                <w:rFonts w:ascii="Arial" w:hAnsi="Arial" w:cs="Arial"/>
                <w:lang w:val="en-GB"/>
              </w:rPr>
              <w:t xml:space="preserve"> one has achieved</w:t>
            </w:r>
            <w:r w:rsidRPr="00AC4E9C">
              <w:rPr>
                <w:rFonts w:ascii="Arial" w:hAnsi="Arial" w:cs="Arial"/>
                <w:lang w:val="en-GB"/>
              </w:rPr>
              <w:t xml:space="preserve"> in 2020 (with diploma) </w:t>
            </w:r>
            <w:r>
              <w:rPr>
                <w:rFonts w:ascii="Arial" w:hAnsi="Arial" w:cs="Arial"/>
                <w:lang w:val="en-GB"/>
              </w:rPr>
              <w:t xml:space="preserve">according to </w:t>
            </w:r>
            <w:r w:rsidRPr="00AC4E9C">
              <w:rPr>
                <w:rFonts w:ascii="Arial" w:hAnsi="Arial" w:cs="Arial"/>
                <w:lang w:val="en-GB"/>
              </w:rPr>
              <w:t>ISCED classification</w:t>
            </w:r>
            <w:r>
              <w:rPr>
                <w:rFonts w:ascii="Arial" w:hAnsi="Arial" w:cs="Arial"/>
                <w:lang w:val="en-GB"/>
              </w:rPr>
              <w:t xml:space="preserve">. Lisa </w:t>
            </w:r>
            <w:proofErr w:type="spellStart"/>
            <w:r>
              <w:rPr>
                <w:rFonts w:ascii="Arial" w:hAnsi="Arial" w:cs="Arial"/>
                <w:lang w:val="en-GB"/>
              </w:rPr>
              <w:t>Sivak</w:t>
            </w:r>
            <w:proofErr w:type="spellEnd"/>
            <w:r>
              <w:rPr>
                <w:rFonts w:ascii="Arial" w:hAnsi="Arial" w:cs="Arial"/>
                <w:lang w:val="en-GB"/>
              </w:rPr>
              <w:t xml:space="preserve"> constructed this variable using information from </w:t>
            </w:r>
            <w:r w:rsidRPr="00AC4E9C">
              <w:rPr>
                <w:rFonts w:ascii="Arial" w:hAnsi="Arial" w:cs="Arial"/>
                <w:lang w:val="en-GB"/>
              </w:rPr>
              <w:t>HOOGSTEOPLTAB</w:t>
            </w:r>
            <w:r>
              <w:rPr>
                <w:rFonts w:ascii="Arial" w:hAnsi="Arial" w:cs="Arial"/>
                <w:lang w:val="en-GB"/>
              </w:rPr>
              <w:t>. The levels include pre-primary, primary, lower-secondary, upper-secondary, short-cycle tertiary, bachelor’s degree, master’s degree</w:t>
            </w:r>
            <w:r w:rsidR="00066FC9">
              <w:rPr>
                <w:rFonts w:ascii="Arial" w:hAnsi="Arial" w:cs="Arial"/>
                <w:lang w:val="en-GB"/>
              </w:rPr>
              <w:t>, and doctor’s degree.</w:t>
            </w:r>
          </w:p>
          <w:p w14:paraId="4318F8E8" w14:textId="7D3E990B" w:rsidR="00066FC9" w:rsidRDefault="00066FC9" w:rsidP="00066FC9">
            <w:pPr>
              <w:autoSpaceDE/>
              <w:autoSpaceDN/>
              <w:adjustRightInd/>
              <w:spacing w:line="240" w:lineRule="auto"/>
              <w:ind w:left="360"/>
              <w:rPr>
                <w:rFonts w:ascii="Calibri" w:hAnsi="Calibri" w:cs="Calibri"/>
                <w:color w:val="000000"/>
                <w:sz w:val="22"/>
                <w:szCs w:val="22"/>
                <w:lang w:val="en-GB"/>
              </w:rPr>
            </w:pPr>
            <w:r>
              <w:rPr>
                <w:rFonts w:ascii="Calibri" w:hAnsi="Calibri" w:cs="Calibri"/>
                <w:color w:val="000000"/>
                <w:sz w:val="22"/>
                <w:szCs w:val="22"/>
                <w:lang w:val="en-GB"/>
              </w:rPr>
              <w:t xml:space="preserve">As indicated by the </w:t>
            </w:r>
            <w:proofErr w:type="spellStart"/>
            <w:r>
              <w:rPr>
                <w:rFonts w:ascii="Calibri" w:hAnsi="Calibri" w:cs="Calibri"/>
                <w:color w:val="000000"/>
                <w:sz w:val="22"/>
                <w:szCs w:val="22"/>
                <w:lang w:val="en-GB"/>
              </w:rPr>
              <w:t>n_evaluation_set</w:t>
            </w:r>
            <w:proofErr w:type="spellEnd"/>
            <w:r>
              <w:rPr>
                <w:rFonts w:ascii="Calibri" w:hAnsi="Calibri" w:cs="Calibri"/>
                <w:color w:val="000000"/>
                <w:sz w:val="22"/>
                <w:szCs w:val="22"/>
                <w:lang w:val="en-GB"/>
              </w:rPr>
              <w:t xml:space="preserve"> column, each of the evaluation sets have at least 1501 individuals.</w:t>
            </w:r>
          </w:p>
          <w:p w14:paraId="65822970" w14:textId="4D7CA400" w:rsidR="00066FC9" w:rsidRDefault="00066FC9" w:rsidP="00066FC9">
            <w:pPr>
              <w:autoSpaceDE/>
              <w:autoSpaceDN/>
              <w:adjustRightInd/>
              <w:spacing w:line="240" w:lineRule="auto"/>
              <w:ind w:left="360"/>
              <w:rPr>
                <w:rFonts w:ascii="Calibri" w:hAnsi="Calibri" w:cs="Calibri"/>
                <w:color w:val="000000"/>
                <w:sz w:val="22"/>
                <w:szCs w:val="22"/>
                <w:lang w:val="en-GB"/>
              </w:rPr>
            </w:pPr>
          </w:p>
          <w:p w14:paraId="43AE4EA7" w14:textId="2C04B08D" w:rsidR="004817A6" w:rsidRDefault="00066FC9" w:rsidP="004817A6">
            <w:pPr>
              <w:autoSpaceDE/>
              <w:autoSpaceDN/>
              <w:adjustRightInd/>
              <w:spacing w:line="240" w:lineRule="auto"/>
              <w:ind w:left="-71"/>
              <w:rPr>
                <w:rFonts w:ascii="Calibri" w:hAnsi="Calibri" w:cs="Calibri"/>
                <w:color w:val="000000"/>
                <w:sz w:val="22"/>
                <w:szCs w:val="22"/>
                <w:lang w:val="en-US"/>
              </w:rPr>
            </w:pPr>
            <w:r>
              <w:rPr>
                <w:rFonts w:ascii="Calibri" w:hAnsi="Calibri" w:cs="Calibri"/>
                <w:color w:val="000000"/>
                <w:sz w:val="22"/>
                <w:szCs w:val="22"/>
                <w:lang w:val="en-GB"/>
              </w:rPr>
              <w:t xml:space="preserve">We calculate the following prediction metrics: </w:t>
            </w:r>
            <w:proofErr w:type="spellStart"/>
            <w:r>
              <w:rPr>
                <w:rFonts w:ascii="Calibri" w:hAnsi="Calibri" w:cs="Calibri"/>
                <w:color w:val="000000"/>
                <w:sz w:val="22"/>
                <w:szCs w:val="22"/>
                <w:lang w:val="en-GB"/>
              </w:rPr>
              <w:t>LogLoss</w:t>
            </w:r>
            <w:proofErr w:type="spellEnd"/>
            <w:r>
              <w:rPr>
                <w:rFonts w:ascii="Calibri" w:hAnsi="Calibri" w:cs="Calibri"/>
                <w:color w:val="000000"/>
                <w:sz w:val="22"/>
                <w:szCs w:val="22"/>
                <w:lang w:val="en-GB"/>
              </w:rPr>
              <w:t>, MSE, R2_Score, F1_Score (with threshold), as well as the area under the receiver operating characteristics curve (AUC).</w:t>
            </w:r>
            <w:r w:rsidR="004817A6">
              <w:rPr>
                <w:rFonts w:ascii="Calibri" w:hAnsi="Calibri" w:cs="Calibri"/>
                <w:color w:val="000000"/>
                <w:sz w:val="22"/>
                <w:szCs w:val="22"/>
                <w:lang w:val="en-GB"/>
              </w:rPr>
              <w:t xml:space="preserve"> Again, t</w:t>
            </w:r>
            <w:bookmarkStart w:id="0" w:name="_GoBack"/>
            <w:bookmarkEnd w:id="0"/>
            <w:r w:rsidR="004817A6">
              <w:rPr>
                <w:rFonts w:ascii="Calibri" w:hAnsi="Calibri" w:cs="Calibri"/>
                <w:color w:val="000000"/>
                <w:sz w:val="22"/>
                <w:szCs w:val="22"/>
                <w:lang w:val="en-US"/>
              </w:rPr>
              <w:t>hese all represent the model’s average performance among a large group of people and reveal no microdata.</w:t>
            </w:r>
          </w:p>
          <w:p w14:paraId="41AC6692" w14:textId="2807860C" w:rsidR="00066FC9" w:rsidRPr="004817A6" w:rsidRDefault="00066FC9" w:rsidP="00066FC9">
            <w:pPr>
              <w:autoSpaceDE/>
              <w:autoSpaceDN/>
              <w:adjustRightInd/>
              <w:spacing w:line="240" w:lineRule="auto"/>
              <w:ind w:left="360"/>
              <w:rPr>
                <w:rFonts w:ascii="Calibri" w:hAnsi="Calibri" w:cs="Calibri"/>
                <w:color w:val="000000"/>
                <w:sz w:val="22"/>
                <w:szCs w:val="22"/>
                <w:lang w:val="en-US"/>
              </w:rPr>
            </w:pPr>
          </w:p>
          <w:p w14:paraId="476B4AE9" w14:textId="77777777" w:rsidR="006278C3" w:rsidRPr="006F5BC2" w:rsidRDefault="006278C3" w:rsidP="006F5BC2">
            <w:pPr>
              <w:autoSpaceDE/>
              <w:autoSpaceDN/>
              <w:adjustRightInd/>
              <w:spacing w:line="240" w:lineRule="auto"/>
              <w:ind w:left="-71"/>
              <w:rPr>
                <w:rFonts w:ascii="Calibri" w:hAnsi="Calibri" w:cs="Calibri"/>
                <w:color w:val="000000"/>
                <w:sz w:val="22"/>
                <w:szCs w:val="22"/>
                <w:lang w:val="en-US"/>
              </w:rPr>
            </w:pPr>
          </w:p>
          <w:p w14:paraId="2AAFDA5A" w14:textId="166031C4" w:rsidR="006F5BC2" w:rsidRPr="007739FB" w:rsidRDefault="006F5BC2" w:rsidP="006F5BC2">
            <w:pPr>
              <w:pStyle w:val="ListParagraph"/>
              <w:numPr>
                <w:ilvl w:val="0"/>
                <w:numId w:val="0"/>
              </w:numPr>
              <w:autoSpaceDE/>
              <w:autoSpaceDN/>
              <w:adjustRightInd/>
              <w:spacing w:line="240" w:lineRule="auto"/>
              <w:ind w:left="720"/>
              <w:rPr>
                <w:rFonts w:ascii="Calibri" w:hAnsi="Calibri" w:cs="Calibri"/>
                <w:color w:val="000000"/>
                <w:sz w:val="22"/>
                <w:szCs w:val="22"/>
                <w:lang w:val="en-US"/>
              </w:rPr>
            </w:pPr>
          </w:p>
        </w:tc>
      </w:tr>
      <w:tr w:rsidR="008C2C70" w:rsidRPr="00125184" w14:paraId="6C5A1D34"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7C320BD" w14:textId="03EA6DA5" w:rsidR="008C2C70" w:rsidRPr="007A5A6A" w:rsidRDefault="008C2C70" w:rsidP="008C2C70">
            <w:pPr>
              <w:rPr>
                <w:rFonts w:ascii="Arial" w:hAnsi="Arial" w:cs="Arial"/>
                <w:lang w:val="en-GB"/>
              </w:rPr>
            </w:pPr>
            <w:r w:rsidRPr="007A5A6A">
              <w:rPr>
                <w:rFonts w:ascii="Arial" w:hAnsi="Arial" w:cs="Arial"/>
                <w:lang w:val="en-GB"/>
              </w:rPr>
              <w:lastRenderedPageBreak/>
              <w:t>1 – Does this output contain zeros?</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3CBCBE6" w14:textId="6C8B2404" w:rsidR="008C2C70" w:rsidRPr="008C2C70" w:rsidRDefault="00EC679D" w:rsidP="00616F75">
            <w:pPr>
              <w:rPr>
                <w:rFonts w:ascii="Arial" w:hAnsi="Arial" w:cs="Arial"/>
                <w:lang w:val="en-US"/>
              </w:rPr>
            </w:pPr>
            <w:r>
              <w:rPr>
                <w:rFonts w:ascii="Arial" w:hAnsi="Arial" w:cs="Arial"/>
                <w:lang w:val="en-US"/>
              </w:rPr>
              <w:t>No</w:t>
            </w:r>
          </w:p>
        </w:tc>
      </w:tr>
      <w:tr w:rsidR="008C2C70" w:rsidRPr="00125184" w14:paraId="2086BBE6"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81F4E66" w14:textId="537D07B1" w:rsidR="008C2C70" w:rsidRPr="007A5A6A" w:rsidRDefault="008C2C70" w:rsidP="002A2A67">
            <w:pPr>
              <w:rPr>
                <w:rFonts w:ascii="Arial" w:hAnsi="Arial" w:cs="Arial"/>
                <w:lang w:val="en-US"/>
              </w:rPr>
            </w:pPr>
            <w:r w:rsidRPr="007A5A6A">
              <w:rPr>
                <w:rFonts w:ascii="Arial" w:hAnsi="Arial" w:cs="Arial"/>
                <w:lang w:val="en-US"/>
              </w:rPr>
              <w:t xml:space="preserve">2 – Does this output contain values &lt; 10 or </w:t>
            </w:r>
            <w:r w:rsidR="002A2A67" w:rsidRPr="007A5A6A">
              <w:rPr>
                <w:rFonts w:ascii="Arial" w:hAnsi="Arial" w:cs="Arial"/>
                <w:lang w:val="en-US"/>
              </w:rPr>
              <w:t>is it possible to recalculate</w:t>
            </w:r>
            <w:r w:rsidRPr="007A5A6A">
              <w:rPr>
                <w:rFonts w:ascii="Arial" w:hAnsi="Arial" w:cs="Arial"/>
                <w:lang w:val="en-US"/>
              </w:rPr>
              <w:t xml:space="preserve"> values &lt; 10</w:t>
            </w:r>
            <w:r w:rsidR="002A2A67" w:rsidRPr="007A5A6A">
              <w:rPr>
                <w:rFonts w:ascii="Arial" w:hAnsi="Arial" w:cs="Arial"/>
                <w:lang w:val="en-US"/>
              </w:rPr>
              <w:t>?</w:t>
            </w:r>
            <w:r w:rsidR="007A5A6A">
              <w:rPr>
                <w:rFonts w:ascii="Arial" w:hAnsi="Arial" w:cs="Arial"/>
                <w:lang w:val="en-US"/>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40F784B" w14:textId="40D3EC78" w:rsidR="008C2C70" w:rsidRPr="008C2C70" w:rsidRDefault="00EC679D" w:rsidP="00616F75">
            <w:pPr>
              <w:rPr>
                <w:rFonts w:ascii="Arial" w:hAnsi="Arial" w:cs="Arial"/>
                <w:lang w:val="en-US"/>
              </w:rPr>
            </w:pPr>
            <w:r>
              <w:rPr>
                <w:rFonts w:ascii="Arial" w:hAnsi="Arial" w:cs="Arial"/>
                <w:lang w:val="en-US"/>
              </w:rPr>
              <w:t>No</w:t>
            </w:r>
          </w:p>
        </w:tc>
      </w:tr>
      <w:tr w:rsidR="008C2C70" w:rsidRPr="00125184" w14:paraId="3CB369B4"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6BE33A8C" w14:textId="7E9CE657" w:rsidR="008C2C70" w:rsidRPr="007A5A6A" w:rsidRDefault="002A2A67" w:rsidP="00616F75">
            <w:pPr>
              <w:rPr>
                <w:rFonts w:ascii="Arial" w:hAnsi="Arial" w:cs="Arial"/>
                <w:lang w:val="en-GB"/>
              </w:rPr>
            </w:pPr>
            <w:r w:rsidRPr="007A5A6A">
              <w:rPr>
                <w:rFonts w:ascii="Arial" w:hAnsi="Arial" w:cs="Arial"/>
                <w:lang w:val="en-GB"/>
              </w:rPr>
              <w:t>3 – Is there any group disclosure or dominance in this output?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749FE74" w14:textId="7A9D2954" w:rsidR="008C2C70" w:rsidRPr="008C2C70" w:rsidRDefault="00EC679D" w:rsidP="00616F75">
            <w:pPr>
              <w:rPr>
                <w:rFonts w:ascii="Arial" w:hAnsi="Arial" w:cs="Arial"/>
                <w:lang w:val="en-US"/>
              </w:rPr>
            </w:pPr>
            <w:r>
              <w:rPr>
                <w:rFonts w:ascii="Arial" w:hAnsi="Arial" w:cs="Arial"/>
                <w:lang w:val="en-US"/>
              </w:rPr>
              <w:t>No</w:t>
            </w:r>
          </w:p>
        </w:tc>
      </w:tr>
      <w:tr w:rsidR="008C2C70" w:rsidRPr="00125184" w14:paraId="7C865BCE"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49EAF5C2" w14:textId="643D9E06" w:rsidR="008C2C70" w:rsidRPr="007A5A6A" w:rsidRDefault="002A2A67" w:rsidP="00FE573B">
            <w:pPr>
              <w:rPr>
                <w:rFonts w:ascii="Arial" w:hAnsi="Arial" w:cs="Arial"/>
                <w:lang w:val="en-GB"/>
              </w:rPr>
            </w:pPr>
            <w:r w:rsidRPr="007A5A6A">
              <w:rPr>
                <w:rFonts w:ascii="Arial" w:hAnsi="Arial" w:cs="Arial"/>
                <w:lang w:val="en-GB"/>
              </w:rPr>
              <w:t xml:space="preserve">4 </w:t>
            </w:r>
            <w:r w:rsidR="00FE573B" w:rsidRPr="007A5A6A">
              <w:rPr>
                <w:rFonts w:ascii="Arial" w:hAnsi="Arial" w:cs="Arial"/>
                <w:lang w:val="en-GB"/>
              </w:rPr>
              <w:t>–</w:t>
            </w:r>
            <w:r w:rsidRPr="007A5A6A">
              <w:rPr>
                <w:rFonts w:ascii="Arial" w:hAnsi="Arial" w:cs="Arial"/>
                <w:lang w:val="en-GB"/>
              </w:rPr>
              <w:t xml:space="preserve"> </w:t>
            </w:r>
            <w:r w:rsidR="00FE573B" w:rsidRPr="007A5A6A">
              <w:rPr>
                <w:rFonts w:ascii="Arial" w:hAnsi="Arial" w:cs="Arial"/>
                <w:lang w:val="en-GB"/>
              </w:rPr>
              <w:t>Does this output contain information on 1 institution/company/household/</w:t>
            </w:r>
            <w:proofErr w:type="spellStart"/>
            <w:r w:rsidR="00FE573B" w:rsidRPr="007A5A6A">
              <w:rPr>
                <w:rFonts w:ascii="Arial" w:hAnsi="Arial" w:cs="Arial"/>
                <w:lang w:val="en-GB"/>
              </w:rPr>
              <w:t>etc</w:t>
            </w:r>
            <w:proofErr w:type="spellEnd"/>
            <w:r w:rsidR="00FE573B" w:rsidRPr="007A5A6A">
              <w:rPr>
                <w:rFonts w:ascii="Arial" w:hAnsi="Arial" w:cs="Arial"/>
                <w:lang w:val="en-GB"/>
              </w:rPr>
              <w: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5E2E55F" w14:textId="1F881FE0" w:rsidR="008C2C70" w:rsidRPr="008C2C70" w:rsidRDefault="00EC679D" w:rsidP="00616F75">
            <w:pPr>
              <w:rPr>
                <w:rFonts w:ascii="Arial" w:hAnsi="Arial" w:cs="Arial"/>
                <w:lang w:val="en-US"/>
              </w:rPr>
            </w:pPr>
            <w:r>
              <w:rPr>
                <w:rFonts w:ascii="Arial" w:hAnsi="Arial" w:cs="Arial"/>
                <w:lang w:val="en-US"/>
              </w:rPr>
              <w:t>No</w:t>
            </w:r>
          </w:p>
        </w:tc>
      </w:tr>
      <w:tr w:rsidR="008C2C70" w:rsidRPr="00125184" w14:paraId="381D5796"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497CD610" w14:textId="2AE4474A" w:rsidR="008C2C70" w:rsidRPr="007A5A6A" w:rsidRDefault="00FE573B" w:rsidP="00AF3BD2">
            <w:pPr>
              <w:rPr>
                <w:rFonts w:ascii="Arial" w:hAnsi="Arial" w:cs="Arial"/>
                <w:lang w:val="en-GB"/>
              </w:rPr>
            </w:pPr>
            <w:r w:rsidRPr="007A5A6A">
              <w:rPr>
                <w:rFonts w:ascii="Arial" w:hAnsi="Arial" w:cs="Arial"/>
                <w:lang w:val="en-US"/>
              </w:rPr>
              <w:t>5 – Are there any other points where this output does not meet</w:t>
            </w:r>
            <w:r w:rsidR="008C2C70" w:rsidRPr="007A5A6A">
              <w:rPr>
                <w:rFonts w:ascii="Arial" w:hAnsi="Arial" w:cs="Arial"/>
                <w:lang w:val="en-GB"/>
              </w:rPr>
              <w:t xml:space="preserve"> the </w:t>
            </w:r>
            <w:hyperlink r:id="rId8" w:history="1">
              <w:r w:rsidR="008C2C70" w:rsidRPr="007A5A6A">
                <w:rPr>
                  <w:rStyle w:val="Hyperlink"/>
                  <w:rFonts w:ascii="Arial" w:hAnsi="Arial" w:cs="Arial"/>
                  <w:lang w:val="en-GB"/>
                </w:rPr>
                <w:t>output guidelines</w:t>
              </w:r>
            </w:hyperlink>
            <w:r w:rsidRPr="007A5A6A">
              <w:rPr>
                <w:rFonts w:ascii="Arial" w:hAnsi="Arial" w:cs="Arial"/>
                <w:lang w:val="en-GB"/>
              </w:rPr>
              <w:t xml:space="preserve"> </w:t>
            </w:r>
            <w:r w:rsidR="006D6596" w:rsidRPr="007A5A6A">
              <w:rPr>
                <w:rFonts w:ascii="Arial" w:hAnsi="Arial" w:cs="Arial"/>
                <w:lang w:val="en-GB"/>
              </w:rPr>
              <w:t>?</w:t>
            </w:r>
            <w:r w:rsidR="007A5A6A">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52CF0C3" w14:textId="3FA5D084" w:rsidR="008C2C70" w:rsidRPr="00FE573B" w:rsidRDefault="00EC679D" w:rsidP="00616F75">
            <w:pPr>
              <w:rPr>
                <w:rFonts w:ascii="Arial" w:hAnsi="Arial" w:cs="Arial"/>
                <w:lang w:val="en-US"/>
              </w:rPr>
            </w:pPr>
            <w:r>
              <w:rPr>
                <w:rFonts w:ascii="Arial" w:hAnsi="Arial" w:cs="Arial"/>
                <w:lang w:val="en-US"/>
              </w:rPr>
              <w:t>No</w:t>
            </w:r>
          </w:p>
        </w:tc>
      </w:tr>
      <w:tr w:rsidR="008C2C70" w:rsidRPr="00125184" w14:paraId="006CE193" w14:textId="77777777" w:rsidTr="008C2C70">
        <w:tc>
          <w:tcPr>
            <w:tcW w:w="5040" w:type="dxa"/>
            <w:tcBorders>
              <w:top w:val="single" w:sz="4" w:space="0" w:color="auto"/>
              <w:left w:val="single" w:sz="4" w:space="0" w:color="auto"/>
              <w:bottom w:val="single" w:sz="4" w:space="0" w:color="auto"/>
              <w:right w:val="single" w:sz="4" w:space="0" w:color="auto"/>
            </w:tcBorders>
            <w:shd w:val="clear" w:color="auto" w:fill="auto"/>
          </w:tcPr>
          <w:p w14:paraId="58B5DACD" w14:textId="517801D0" w:rsidR="008C2C70" w:rsidRPr="00FE573B" w:rsidRDefault="007A5A6A" w:rsidP="007A5A6A">
            <w:pPr>
              <w:rPr>
                <w:rFonts w:ascii="Arial" w:hAnsi="Arial" w:cs="Arial"/>
                <w:lang w:val="en-GB"/>
              </w:rPr>
            </w:pPr>
            <w:r w:rsidRPr="007A5A6A">
              <w:rPr>
                <w:rFonts w:ascii="Arial" w:hAnsi="Arial" w:cs="Arial"/>
                <w:lang w:val="en-GB"/>
              </w:rPr>
              <w:t>If you have answered “Yes” to at least one of the above 5 questions, please give a short but clear explanation on why there is no risk of disclosure in your opinion.</w:t>
            </w:r>
            <w:r>
              <w:rPr>
                <w:rFonts w:ascii="Arial" w:hAnsi="Arial" w:cs="Arial"/>
                <w:lang w:val="en-GB"/>
              </w:rPr>
              <w:br/>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397C4FC" w14:textId="77777777" w:rsidR="008C2C70" w:rsidRPr="00FE573B" w:rsidRDefault="008C2C70" w:rsidP="00616F75">
            <w:pPr>
              <w:rPr>
                <w:rFonts w:ascii="Arial" w:hAnsi="Arial" w:cs="Arial"/>
                <w:lang w:val="en-US"/>
              </w:rPr>
            </w:pPr>
          </w:p>
        </w:tc>
      </w:tr>
    </w:tbl>
    <w:p w14:paraId="6C1678B3" w14:textId="77777777" w:rsidR="00E34D17" w:rsidRPr="004749F4" w:rsidRDefault="00E34D17" w:rsidP="00E34D17">
      <w:pPr>
        <w:rPr>
          <w:rFonts w:ascii="Arial" w:hAnsi="Arial" w:cs="Arial"/>
          <w:lang w:val="en-US"/>
        </w:rPr>
      </w:pPr>
    </w:p>
    <w:sectPr w:rsidR="00E34D17" w:rsidRPr="004749F4" w:rsidSect="0082503C">
      <w:headerReference w:type="default" r:id="rId9"/>
      <w:footerReference w:type="first" r:id="rId10"/>
      <w:type w:val="continuous"/>
      <w:pgSz w:w="11906" w:h="16838" w:code="9"/>
      <w:pgMar w:top="226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BB9CA" w14:textId="77777777" w:rsidR="00A12D81" w:rsidRDefault="00A12D81" w:rsidP="00A55103">
      <w:r>
        <w:separator/>
      </w:r>
    </w:p>
  </w:endnote>
  <w:endnote w:type="continuationSeparator" w:id="0">
    <w:p w14:paraId="50899B13" w14:textId="77777777" w:rsidR="00A12D81" w:rsidRDefault="00A12D81" w:rsidP="00A5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5318C" w14:textId="77777777" w:rsidR="00A12D81" w:rsidRDefault="00A12D81">
    <w:pPr>
      <w:pStyle w:val="Footer"/>
    </w:pPr>
    <w:r>
      <w:t xml:space="preserve">Pagina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73113" w14:textId="77777777" w:rsidR="00A12D81" w:rsidRDefault="00A12D81" w:rsidP="00A55103">
      <w:r>
        <w:separator/>
      </w:r>
    </w:p>
  </w:footnote>
  <w:footnote w:type="continuationSeparator" w:id="0">
    <w:p w14:paraId="23B215B8" w14:textId="77777777" w:rsidR="00A12D81" w:rsidRDefault="00A12D81" w:rsidP="00A55103">
      <w:r>
        <w:continuationSeparator/>
      </w:r>
    </w:p>
  </w:footnote>
  <w:footnote w:id="1">
    <w:p w14:paraId="480AB6AE" w14:textId="6CFD6331" w:rsidR="00E34D17" w:rsidRPr="00BA2152" w:rsidRDefault="00E34D17" w:rsidP="00E34D17">
      <w:pPr>
        <w:pStyle w:val="FootnoteText"/>
        <w:rPr>
          <w:lang w:val="en-GB"/>
        </w:rPr>
      </w:pPr>
      <w:r>
        <w:rPr>
          <w:rStyle w:val="FootnoteReference"/>
        </w:rPr>
        <w:footnoteRef/>
      </w:r>
      <w:r w:rsidRPr="004B5EE8">
        <w:rPr>
          <w:lang w:val="en-GB"/>
        </w:rPr>
        <w:t xml:space="preserve"> If this form is not </w:t>
      </w:r>
      <w:r w:rsidR="005C5177">
        <w:rPr>
          <w:lang w:val="en-GB"/>
        </w:rPr>
        <w:t>fully or correctly</w:t>
      </w:r>
      <w:r w:rsidRPr="004B5EE8">
        <w:rPr>
          <w:lang w:val="en-GB"/>
        </w:rPr>
        <w:t xml:space="preserve"> filled in, the output will not be</w:t>
      </w:r>
      <w:r>
        <w:rPr>
          <w:lang w:val="en-GB"/>
        </w:rPr>
        <w:t xml:space="preserve"> </w:t>
      </w:r>
      <w:r w:rsidR="00AB2E7F">
        <w:rPr>
          <w:lang w:val="en-GB"/>
        </w:rPr>
        <w:t>checked</w:t>
      </w:r>
      <w:r w:rsidR="00CD5740">
        <w:rPr>
          <w:lang w:val="en-GB"/>
        </w:rPr>
        <w:t>.</w:t>
      </w:r>
      <w:r w:rsidRPr="004B5EE8">
        <w:rPr>
          <w:lang w:val="en-GB"/>
        </w:rPr>
        <w:t xml:space="preserve"> </w:t>
      </w:r>
    </w:p>
  </w:footnote>
  <w:footnote w:id="2">
    <w:p w14:paraId="5E0EFE16" w14:textId="77777777" w:rsidR="000C3154" w:rsidRPr="000C3154" w:rsidRDefault="000C3154">
      <w:pPr>
        <w:pStyle w:val="FootnoteText"/>
        <w:rPr>
          <w:lang w:val="en-US"/>
        </w:rPr>
      </w:pPr>
      <w:r>
        <w:rPr>
          <w:rStyle w:val="FootnoteReference"/>
        </w:rPr>
        <w:footnoteRef/>
      </w:r>
      <w:r w:rsidR="00CD5740">
        <w:rPr>
          <w:lang w:val="en-US"/>
        </w:rPr>
        <w:t xml:space="preserve"> I</w:t>
      </w:r>
      <w:r w:rsidR="00CD5740" w:rsidRPr="00CD5740">
        <w:rPr>
          <w:lang w:val="en-US"/>
        </w:rPr>
        <w:t>n case the output contains results from models, please clearly mention the underlying number of observations</w:t>
      </w:r>
      <w:r w:rsidR="00CD5740">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ED2F" w14:textId="77777777" w:rsidR="002865F0" w:rsidRDefault="002865F0" w:rsidP="002865F0">
    <w:pPr>
      <w:pStyle w:val="Divisie"/>
      <w:rPr>
        <w:rFonts w:ascii="Cambria" w:hAnsi="Cambria" w:cs="Arial"/>
        <w:color w:val="0070C0"/>
        <w:sz w:val="28"/>
        <w:szCs w:val="28"/>
      </w:rPr>
    </w:pPr>
    <w:r>
      <w:rPr>
        <w:noProof/>
      </w:rPr>
      <w:drawing>
        <wp:anchor distT="0" distB="0" distL="114300" distR="114300" simplePos="0" relativeHeight="251685888" behindDoc="1" locked="0" layoutInCell="1" allowOverlap="0" wp14:anchorId="19C765F3" wp14:editId="119ECC49">
          <wp:simplePos x="0" y="0"/>
          <wp:positionH relativeFrom="leftMargin">
            <wp:posOffset>609600</wp:posOffset>
          </wp:positionH>
          <wp:positionV relativeFrom="page">
            <wp:posOffset>238125</wp:posOffset>
          </wp:positionV>
          <wp:extent cx="889200" cy="1058400"/>
          <wp:effectExtent l="0" t="0" r="6350" b="8890"/>
          <wp:wrapNone/>
          <wp:docPr id="1" name="fdLogoEen" title="C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89200" cy="1058400"/>
                  </a:xfrm>
                  <a:prstGeom prst="rect">
                    <a:avLst/>
                  </a:prstGeom>
                  <a:noFill/>
                </pic:spPr>
              </pic:pic>
            </a:graphicData>
          </a:graphic>
          <wp14:sizeRelH relativeFrom="page">
            <wp14:pctWidth>0</wp14:pctWidth>
          </wp14:sizeRelH>
          <wp14:sizeRelV relativeFrom="page">
            <wp14:pctHeight>0</wp14:pctHeight>
          </wp14:sizeRelV>
        </wp:anchor>
      </w:drawing>
    </w:r>
  </w:p>
  <w:p w14:paraId="610AFCA3" w14:textId="77777777" w:rsidR="002865F0" w:rsidRDefault="002865F0" w:rsidP="002865F0">
    <w:pPr>
      <w:pStyle w:val="Divisie"/>
      <w:rPr>
        <w:rFonts w:ascii="Cambria" w:hAnsi="Cambria" w:cs="Arial"/>
        <w:color w:val="0070C0"/>
        <w:sz w:val="28"/>
        <w:szCs w:val="28"/>
      </w:rPr>
    </w:pPr>
  </w:p>
  <w:p w14:paraId="7D8AEDE0" w14:textId="77777777" w:rsidR="002865F0" w:rsidRDefault="002865F0" w:rsidP="002865F0">
    <w:pPr>
      <w:pStyle w:val="Divisie"/>
      <w:rPr>
        <w:rFonts w:ascii="Cambria" w:hAnsi="Cambria" w:cs="Arial"/>
        <w:color w:val="0070C0"/>
        <w:sz w:val="28"/>
        <w:szCs w:val="28"/>
      </w:rPr>
    </w:pPr>
  </w:p>
  <w:p w14:paraId="55D4A375" w14:textId="77777777" w:rsidR="002865F0" w:rsidRDefault="002865F0" w:rsidP="002865F0">
    <w:pPr>
      <w:pStyle w:val="Divisie"/>
      <w:rPr>
        <w:rFonts w:ascii="Cambria" w:hAnsi="Cambria" w:cs="Arial"/>
        <w:color w:val="0070C0"/>
        <w:sz w:val="28"/>
        <w:szCs w:val="28"/>
      </w:rPr>
    </w:pPr>
  </w:p>
  <w:p w14:paraId="598FADB9" w14:textId="77777777" w:rsidR="002865F0" w:rsidRPr="00996C07" w:rsidRDefault="002865F0" w:rsidP="002865F0">
    <w:pPr>
      <w:pStyle w:val="Divisie"/>
      <w:rPr>
        <w:rFonts w:ascii="Cambria" w:hAnsi="Cambria" w:cs="Arial"/>
        <w:color w:val="0070C0"/>
        <w:sz w:val="28"/>
        <w:szCs w:val="28"/>
      </w:rPr>
    </w:pPr>
    <w:r w:rsidRPr="00996C07">
      <w:rPr>
        <w:rFonts w:ascii="Cambria" w:hAnsi="Cambria" w:cs="Arial"/>
        <w:color w:val="0070C0"/>
        <w:sz w:val="28"/>
        <w:szCs w:val="28"/>
      </w:rPr>
      <w:t>Microdata</w:t>
    </w:r>
    <w:r w:rsidR="008C2C70">
      <w:rPr>
        <w:rFonts w:ascii="Cambria" w:hAnsi="Cambria" w:cs="Arial"/>
        <w:color w:val="0070C0"/>
        <w:sz w:val="28"/>
        <w:szCs w:val="28"/>
      </w:rPr>
      <w:t xml:space="preserve"> S</w:t>
    </w:r>
    <w:r w:rsidRPr="00996C07">
      <w:rPr>
        <w:rFonts w:ascii="Cambria" w:hAnsi="Cambria" w:cs="Arial"/>
        <w:color w:val="0070C0"/>
        <w:sz w:val="28"/>
        <w:szCs w:val="28"/>
      </w:rPr>
      <w:t>ervices</w:t>
    </w:r>
  </w:p>
  <w:p w14:paraId="78087376" w14:textId="77777777" w:rsidR="00A12D81" w:rsidRDefault="00A12D81" w:rsidP="00A55103">
    <w:pPr>
      <w:pStyle w:val="Header"/>
    </w:pPr>
    <w:r>
      <w:rPr>
        <w:noProof/>
        <w:lang w:val="nl-NL"/>
      </w:rPr>
      <w:drawing>
        <wp:anchor distT="0" distB="0" distL="114300" distR="114300" simplePos="0" relativeHeight="251683840" behindDoc="1" locked="1" layoutInCell="1" allowOverlap="1" wp14:anchorId="140FB80E" wp14:editId="3A14B905">
          <wp:simplePos x="0" y="0"/>
          <wp:positionH relativeFrom="page">
            <wp:posOffset>0</wp:posOffset>
          </wp:positionH>
          <wp:positionV relativeFrom="page">
            <wp:posOffset>0</wp:posOffset>
          </wp:positionV>
          <wp:extent cx="7560310" cy="10688320"/>
          <wp:effectExtent l="0" t="0" r="0" b="0"/>
          <wp:wrapNone/>
          <wp:docPr id="2" name="fdLogoTwee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Twee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88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6640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0C16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B324A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C21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8CCA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5ED2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70B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12A8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A6CA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921F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E10"/>
    <w:multiLevelType w:val="hybridMultilevel"/>
    <w:tmpl w:val="4992E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C2817FA"/>
    <w:multiLevelType w:val="hybridMultilevel"/>
    <w:tmpl w:val="6DB29E56"/>
    <w:lvl w:ilvl="0" w:tplc="3A60D718">
      <w:start w:val="1"/>
      <w:numFmt w:val="bullet"/>
      <w:lvlText w:val="-"/>
      <w:lvlJc w:val="left"/>
      <w:pPr>
        <w:tabs>
          <w:tab w:val="num" w:pos="720"/>
        </w:tabs>
        <w:ind w:left="720" w:hanging="360"/>
      </w:pPr>
      <w:rPr>
        <w:rFonts w:ascii="Times New Roman" w:eastAsia="MS Mincho"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9A30E0"/>
    <w:multiLevelType w:val="hybridMultilevel"/>
    <w:tmpl w:val="241A8644"/>
    <w:lvl w:ilvl="0" w:tplc="4DF89E88">
      <w:start w:val="1"/>
      <w:numFmt w:val="decimal"/>
      <w:pStyle w:val="07Opsommingnumm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2D478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BFC3884"/>
    <w:multiLevelType w:val="hybridMultilevel"/>
    <w:tmpl w:val="20944F04"/>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15033AD"/>
    <w:multiLevelType w:val="hybridMultilevel"/>
    <w:tmpl w:val="4A90C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9DD386B"/>
    <w:multiLevelType w:val="hybridMultilevel"/>
    <w:tmpl w:val="B1189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E193C13"/>
    <w:multiLevelType w:val="multilevel"/>
    <w:tmpl w:val="A5D8EDA4"/>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8" w15:restartNumberingAfterBreak="0">
    <w:nsid w:val="2F9A60B0"/>
    <w:multiLevelType w:val="multilevel"/>
    <w:tmpl w:val="2CE8402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40F66CE"/>
    <w:multiLevelType w:val="multilevel"/>
    <w:tmpl w:val="E9643E80"/>
    <w:numStyleLink w:val="StijlMetopsommingstekensSymbolsymboolLinks063cmVerk"/>
  </w:abstractNum>
  <w:abstractNum w:abstractNumId="20" w15:restartNumberingAfterBreak="0">
    <w:nsid w:val="35AD77AB"/>
    <w:multiLevelType w:val="hybridMultilevel"/>
    <w:tmpl w:val="A0F67812"/>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3A7F52DF"/>
    <w:multiLevelType w:val="multilevel"/>
    <w:tmpl w:val="0413001F"/>
    <w:name w:val="CB-hoofdstuknummering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B523A6"/>
    <w:multiLevelType w:val="hybridMultilevel"/>
    <w:tmpl w:val="43E61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F2E564C"/>
    <w:multiLevelType w:val="hybridMultilevel"/>
    <w:tmpl w:val="3982C2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50E34A7B"/>
    <w:multiLevelType w:val="hybridMultilevel"/>
    <w:tmpl w:val="EEE8F8C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940365B"/>
    <w:multiLevelType w:val="hybridMultilevel"/>
    <w:tmpl w:val="AE78A3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1D730AF"/>
    <w:multiLevelType w:val="multilevel"/>
    <w:tmpl w:val="E9643E80"/>
    <w:name w:val="Foliero standaard"/>
    <w:styleLink w:val="StijlMetopsommingstekensSymbolsymboolLinks063cmVerk"/>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27" w15:restartNumberingAfterBreak="0">
    <w:nsid w:val="68961D5A"/>
    <w:multiLevelType w:val="hybridMultilevel"/>
    <w:tmpl w:val="6930DFE0"/>
    <w:lvl w:ilvl="0" w:tplc="C9AA25FC">
      <w:start w:val="1"/>
      <w:numFmt w:val="decimal"/>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68E613C7"/>
    <w:multiLevelType w:val="hybridMultilevel"/>
    <w:tmpl w:val="BBECDA4A"/>
    <w:lvl w:ilvl="0" w:tplc="0520F39C">
      <w:start w:val="1"/>
      <w:numFmt w:val="bullet"/>
      <w:pStyle w:val="06Opsommingstreep"/>
      <w:lvlText w:val="–"/>
      <w:lvlJc w:val="left"/>
      <w:pPr>
        <w:ind w:left="720" w:hanging="360"/>
      </w:pPr>
      <w:rPr>
        <w:rFonts w:ascii="Corbel" w:eastAsia="Times New Roman" w:hAnsi="Corbel" w:cs="Corbe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96774F"/>
    <w:multiLevelType w:val="multilevel"/>
    <w:tmpl w:val="403A7392"/>
    <w:name w:val="CB-hoofdstuknummering"/>
    <w:lvl w:ilvl="0">
      <w:start w:val="1"/>
      <w:numFmt w:val="decimal"/>
      <w:pStyle w:val="02Kop1"/>
      <w:lvlText w:val="%1."/>
      <w:lvlJc w:val="left"/>
      <w:pPr>
        <w:ind w:left="0" w:hanging="567"/>
      </w:pPr>
      <w:rPr>
        <w:rFonts w:hint="default"/>
      </w:rPr>
    </w:lvl>
    <w:lvl w:ilvl="1">
      <w:start w:val="2"/>
      <w:numFmt w:val="decimal"/>
      <w:pStyle w:val="02Kop2"/>
      <w:isLgl/>
      <w:lvlText w:val="%1.%2"/>
      <w:lvlJc w:val="left"/>
      <w:pPr>
        <w:ind w:left="0" w:hanging="567"/>
      </w:pPr>
      <w:rPr>
        <w:rFonts w:hint="default"/>
      </w:rPr>
    </w:lvl>
    <w:lvl w:ilvl="2">
      <w:start w:val="1"/>
      <w:numFmt w:val="decimal"/>
      <w:pStyle w:val="04Kop3"/>
      <w:isLgl/>
      <w:lvlText w:val="%1.%2.%3"/>
      <w:lvlJc w:val="left"/>
      <w:pPr>
        <w:ind w:left="567" w:hanging="567"/>
      </w:pPr>
      <w:rPr>
        <w:rFonts w:hint="default"/>
      </w:rPr>
    </w:lvl>
    <w:lvl w:ilvl="3">
      <w:start w:val="1"/>
      <w:numFmt w:val="decimal"/>
      <w:isLgl/>
      <w:lvlText w:val="%1.%2.%3.%4"/>
      <w:lvlJc w:val="left"/>
      <w:pPr>
        <w:ind w:left="0" w:hanging="567"/>
      </w:pPr>
      <w:rPr>
        <w:rFonts w:hint="default"/>
      </w:rPr>
    </w:lvl>
    <w:lvl w:ilvl="4">
      <w:start w:val="1"/>
      <w:numFmt w:val="decimal"/>
      <w:isLgl/>
      <w:lvlText w:val="%1.%2.%3.%4.%5"/>
      <w:lvlJc w:val="left"/>
      <w:pPr>
        <w:ind w:left="0" w:hanging="567"/>
      </w:pPr>
      <w:rPr>
        <w:rFonts w:hint="default"/>
      </w:rPr>
    </w:lvl>
    <w:lvl w:ilvl="5">
      <w:start w:val="1"/>
      <w:numFmt w:val="decimal"/>
      <w:isLgl/>
      <w:lvlText w:val="%1.%2.%3.%4.%5.%6"/>
      <w:lvlJc w:val="left"/>
      <w:pPr>
        <w:ind w:left="0" w:hanging="567"/>
      </w:pPr>
      <w:rPr>
        <w:rFonts w:hint="default"/>
      </w:rPr>
    </w:lvl>
    <w:lvl w:ilvl="6">
      <w:start w:val="1"/>
      <w:numFmt w:val="decimal"/>
      <w:isLgl/>
      <w:lvlText w:val="%1.%2.%3.%4.%5.%6.%7"/>
      <w:lvlJc w:val="left"/>
      <w:pPr>
        <w:ind w:left="0" w:hanging="567"/>
      </w:pPr>
      <w:rPr>
        <w:rFonts w:hint="default"/>
      </w:rPr>
    </w:lvl>
    <w:lvl w:ilvl="7">
      <w:start w:val="1"/>
      <w:numFmt w:val="decimal"/>
      <w:isLgl/>
      <w:lvlText w:val="%1.%2.%3.%4.%5.%6.%7.%8"/>
      <w:lvlJc w:val="left"/>
      <w:pPr>
        <w:ind w:left="0" w:hanging="567"/>
      </w:pPr>
      <w:rPr>
        <w:rFonts w:hint="default"/>
      </w:rPr>
    </w:lvl>
    <w:lvl w:ilvl="8">
      <w:start w:val="1"/>
      <w:numFmt w:val="decimal"/>
      <w:isLgl/>
      <w:lvlText w:val="%1.%2.%3.%4.%5.%6.%7.%8.%9"/>
      <w:lvlJc w:val="left"/>
      <w:pPr>
        <w:ind w:left="0" w:hanging="567"/>
      </w:pPr>
      <w:rPr>
        <w:rFonts w:hint="default"/>
      </w:rPr>
    </w:lvl>
  </w:abstractNum>
  <w:abstractNum w:abstractNumId="30" w15:restartNumberingAfterBreak="0">
    <w:nsid w:val="6E480F4F"/>
    <w:multiLevelType w:val="hybridMultilevel"/>
    <w:tmpl w:val="A4E695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EC53FF7"/>
    <w:multiLevelType w:val="hybridMultilevel"/>
    <w:tmpl w:val="400216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EE34224"/>
    <w:multiLevelType w:val="hybridMultilevel"/>
    <w:tmpl w:val="7C7C3D6A"/>
    <w:lvl w:ilvl="0" w:tplc="15B04B34">
      <w:start w:val="1"/>
      <w:numFmt w:val="decimal"/>
      <w:lvlText w:val="%1."/>
      <w:lvlJc w:val="left"/>
      <w:pPr>
        <w:ind w:left="720" w:hanging="360"/>
      </w:pPr>
      <w:rPr>
        <w:rFonts w:ascii="Arial" w:hAnsi="Arial" w:cs="Arial" w:hint="default"/>
        <w:color w:val="auto"/>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EE63D3B"/>
    <w:multiLevelType w:val="hybridMultilevel"/>
    <w:tmpl w:val="2A2428CE"/>
    <w:lvl w:ilvl="0" w:tplc="A696425C">
      <w:start w:val="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4" w15:restartNumberingAfterBreak="0">
    <w:nsid w:val="75260A3A"/>
    <w:multiLevelType w:val="hybridMultilevel"/>
    <w:tmpl w:val="717C3496"/>
    <w:lvl w:ilvl="0" w:tplc="E71E288A">
      <w:start w:val="1"/>
      <w:numFmt w:val="bullet"/>
      <w:pStyle w:val="ListParagraph"/>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4406B9"/>
    <w:multiLevelType w:val="hybridMultilevel"/>
    <w:tmpl w:val="37BA28E8"/>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340"/>
        </w:tabs>
        <w:ind w:left="-340" w:hanging="360"/>
      </w:pPr>
      <w:rPr>
        <w:rFonts w:ascii="Courier New" w:hAnsi="Courier New" w:cs="Courier New" w:hint="default"/>
      </w:rPr>
    </w:lvl>
    <w:lvl w:ilvl="2" w:tplc="FFFFFFFF">
      <w:start w:val="1"/>
      <w:numFmt w:val="bullet"/>
      <w:lvlText w:val=""/>
      <w:lvlJc w:val="left"/>
      <w:pPr>
        <w:tabs>
          <w:tab w:val="num" w:pos="380"/>
        </w:tabs>
        <w:ind w:left="380" w:hanging="360"/>
      </w:pPr>
      <w:rPr>
        <w:rFonts w:ascii="Symbol" w:hAnsi="Symbol" w:hint="default"/>
        <w:color w:val="auto"/>
      </w:rPr>
    </w:lvl>
    <w:lvl w:ilvl="3" w:tplc="FFFFFFFF">
      <w:start w:val="1"/>
      <w:numFmt w:val="bullet"/>
      <w:lvlText w:val=""/>
      <w:lvlJc w:val="left"/>
      <w:pPr>
        <w:tabs>
          <w:tab w:val="num" w:pos="1100"/>
        </w:tabs>
        <w:ind w:left="1100" w:hanging="360"/>
      </w:pPr>
      <w:rPr>
        <w:rFonts w:ascii="Symbol" w:hAnsi="Symbol" w:hint="default"/>
        <w:color w:val="auto"/>
      </w:rPr>
    </w:lvl>
    <w:lvl w:ilvl="4" w:tplc="FFFFFFFF" w:tentative="1">
      <w:start w:val="1"/>
      <w:numFmt w:val="bullet"/>
      <w:lvlText w:val="o"/>
      <w:lvlJc w:val="left"/>
      <w:pPr>
        <w:tabs>
          <w:tab w:val="num" w:pos="1820"/>
        </w:tabs>
        <w:ind w:left="1820" w:hanging="360"/>
      </w:pPr>
      <w:rPr>
        <w:rFonts w:ascii="Courier New" w:hAnsi="Courier New" w:cs="Courier New" w:hint="default"/>
      </w:rPr>
    </w:lvl>
    <w:lvl w:ilvl="5" w:tplc="FFFFFFFF" w:tentative="1">
      <w:start w:val="1"/>
      <w:numFmt w:val="bullet"/>
      <w:lvlText w:val=""/>
      <w:lvlJc w:val="left"/>
      <w:pPr>
        <w:tabs>
          <w:tab w:val="num" w:pos="2540"/>
        </w:tabs>
        <w:ind w:left="2540" w:hanging="360"/>
      </w:pPr>
      <w:rPr>
        <w:rFonts w:ascii="Wingdings" w:hAnsi="Wingdings" w:hint="default"/>
      </w:rPr>
    </w:lvl>
    <w:lvl w:ilvl="6" w:tplc="FFFFFFFF" w:tentative="1">
      <w:start w:val="1"/>
      <w:numFmt w:val="bullet"/>
      <w:lvlText w:val=""/>
      <w:lvlJc w:val="left"/>
      <w:pPr>
        <w:tabs>
          <w:tab w:val="num" w:pos="3260"/>
        </w:tabs>
        <w:ind w:left="3260" w:hanging="360"/>
      </w:pPr>
      <w:rPr>
        <w:rFonts w:ascii="Symbol" w:hAnsi="Symbol" w:hint="default"/>
      </w:rPr>
    </w:lvl>
    <w:lvl w:ilvl="7" w:tplc="FFFFFFFF" w:tentative="1">
      <w:start w:val="1"/>
      <w:numFmt w:val="bullet"/>
      <w:lvlText w:val="o"/>
      <w:lvlJc w:val="left"/>
      <w:pPr>
        <w:tabs>
          <w:tab w:val="num" w:pos="3980"/>
        </w:tabs>
        <w:ind w:left="3980" w:hanging="360"/>
      </w:pPr>
      <w:rPr>
        <w:rFonts w:ascii="Courier New" w:hAnsi="Courier New" w:cs="Courier New" w:hint="default"/>
      </w:rPr>
    </w:lvl>
    <w:lvl w:ilvl="8" w:tplc="FFFFFFFF" w:tentative="1">
      <w:start w:val="1"/>
      <w:numFmt w:val="bullet"/>
      <w:lvlText w:val=""/>
      <w:lvlJc w:val="left"/>
      <w:pPr>
        <w:tabs>
          <w:tab w:val="num" w:pos="4700"/>
        </w:tabs>
        <w:ind w:left="4700" w:hanging="360"/>
      </w:pPr>
      <w:rPr>
        <w:rFonts w:ascii="Wingdings" w:hAnsi="Wingdings" w:hint="default"/>
      </w:rPr>
    </w:lvl>
  </w:abstractNum>
  <w:num w:numId="1">
    <w:abstractNumId w:val="10"/>
  </w:num>
  <w:num w:numId="2">
    <w:abstractNumId w:val="18"/>
  </w:num>
  <w:num w:numId="3">
    <w:abstractNumId w:val="17"/>
  </w:num>
  <w:num w:numId="4">
    <w:abstractNumId w:val="14"/>
  </w:num>
  <w:num w:numId="5">
    <w:abstractNumId w:val="26"/>
  </w:num>
  <w:num w:numId="6">
    <w:abstractNumId w:val="19"/>
  </w:num>
  <w:num w:numId="7">
    <w:abstractNumId w:val="34"/>
  </w:num>
  <w:num w:numId="8">
    <w:abstractNumId w:val="29"/>
  </w:num>
  <w:num w:numId="9">
    <w:abstractNumId w:val="28"/>
  </w:num>
  <w:num w:numId="10">
    <w:abstractNumId w:val="21"/>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5"/>
  </w:num>
  <w:num w:numId="23">
    <w:abstractNumId w:val="20"/>
  </w:num>
  <w:num w:numId="24">
    <w:abstractNumId w:val="11"/>
  </w:num>
  <w:num w:numId="25">
    <w:abstractNumId w:val="24"/>
  </w:num>
  <w:num w:numId="26">
    <w:abstractNumId w:val="23"/>
  </w:num>
  <w:num w:numId="27">
    <w:abstractNumId w:val="15"/>
  </w:num>
  <w:num w:numId="28">
    <w:abstractNumId w:val="31"/>
  </w:num>
  <w:num w:numId="29">
    <w:abstractNumId w:val="13"/>
  </w:num>
  <w:num w:numId="30">
    <w:abstractNumId w:val="27"/>
  </w:num>
  <w:num w:numId="31">
    <w:abstractNumId w:val="16"/>
  </w:num>
  <w:num w:numId="32">
    <w:abstractNumId w:val="22"/>
  </w:num>
  <w:num w:numId="33">
    <w:abstractNumId w:val="30"/>
  </w:num>
  <w:num w:numId="34">
    <w:abstractNumId w:val="33"/>
  </w:num>
  <w:num w:numId="35">
    <w:abstractNumId w:val="2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37"/>
    <w:rsid w:val="00010E09"/>
    <w:rsid w:val="0001511C"/>
    <w:rsid w:val="00066FC9"/>
    <w:rsid w:val="00074515"/>
    <w:rsid w:val="00091FF9"/>
    <w:rsid w:val="000A0D57"/>
    <w:rsid w:val="000C3154"/>
    <w:rsid w:val="000E05A9"/>
    <w:rsid w:val="000E6AB5"/>
    <w:rsid w:val="000F6E09"/>
    <w:rsid w:val="00125184"/>
    <w:rsid w:val="00161B37"/>
    <w:rsid w:val="0018687D"/>
    <w:rsid w:val="0019370C"/>
    <w:rsid w:val="001A7F28"/>
    <w:rsid w:val="001B0B60"/>
    <w:rsid w:val="001D4E14"/>
    <w:rsid w:val="002044F6"/>
    <w:rsid w:val="00207B33"/>
    <w:rsid w:val="0023771E"/>
    <w:rsid w:val="002502C5"/>
    <w:rsid w:val="00251E5C"/>
    <w:rsid w:val="00261620"/>
    <w:rsid w:val="00266FEC"/>
    <w:rsid w:val="002865F0"/>
    <w:rsid w:val="002A2A67"/>
    <w:rsid w:val="002E46C6"/>
    <w:rsid w:val="00351016"/>
    <w:rsid w:val="00367C99"/>
    <w:rsid w:val="003C5743"/>
    <w:rsid w:val="003E392F"/>
    <w:rsid w:val="003F66FF"/>
    <w:rsid w:val="004723F4"/>
    <w:rsid w:val="004749F4"/>
    <w:rsid w:val="004817A6"/>
    <w:rsid w:val="004A11C2"/>
    <w:rsid w:val="004A6DE0"/>
    <w:rsid w:val="004D6BA1"/>
    <w:rsid w:val="00521709"/>
    <w:rsid w:val="00526A0A"/>
    <w:rsid w:val="00560199"/>
    <w:rsid w:val="005801CD"/>
    <w:rsid w:val="00583F87"/>
    <w:rsid w:val="00585ACA"/>
    <w:rsid w:val="005A1234"/>
    <w:rsid w:val="005C5177"/>
    <w:rsid w:val="005D3FF8"/>
    <w:rsid w:val="005E5702"/>
    <w:rsid w:val="0060670B"/>
    <w:rsid w:val="00607A29"/>
    <w:rsid w:val="006141D5"/>
    <w:rsid w:val="006278C3"/>
    <w:rsid w:val="00630942"/>
    <w:rsid w:val="00640B36"/>
    <w:rsid w:val="006411E9"/>
    <w:rsid w:val="00645B59"/>
    <w:rsid w:val="006463F6"/>
    <w:rsid w:val="006803D0"/>
    <w:rsid w:val="00681BF2"/>
    <w:rsid w:val="00690DA5"/>
    <w:rsid w:val="006932DC"/>
    <w:rsid w:val="006B40BA"/>
    <w:rsid w:val="006C1CC2"/>
    <w:rsid w:val="006D6596"/>
    <w:rsid w:val="006F308D"/>
    <w:rsid w:val="006F5BC2"/>
    <w:rsid w:val="00707B61"/>
    <w:rsid w:val="007132B6"/>
    <w:rsid w:val="007671F2"/>
    <w:rsid w:val="007739FB"/>
    <w:rsid w:val="00776503"/>
    <w:rsid w:val="0079730C"/>
    <w:rsid w:val="007A5A6A"/>
    <w:rsid w:val="008238D8"/>
    <w:rsid w:val="0082503C"/>
    <w:rsid w:val="00837264"/>
    <w:rsid w:val="00842F47"/>
    <w:rsid w:val="008562CA"/>
    <w:rsid w:val="0086027E"/>
    <w:rsid w:val="00860E03"/>
    <w:rsid w:val="00862D96"/>
    <w:rsid w:val="00890649"/>
    <w:rsid w:val="00892F2C"/>
    <w:rsid w:val="008940BD"/>
    <w:rsid w:val="008A1DDB"/>
    <w:rsid w:val="008C2C70"/>
    <w:rsid w:val="009234EE"/>
    <w:rsid w:val="00933C90"/>
    <w:rsid w:val="00935FAB"/>
    <w:rsid w:val="009805EF"/>
    <w:rsid w:val="00982A66"/>
    <w:rsid w:val="009F3CCF"/>
    <w:rsid w:val="00A11898"/>
    <w:rsid w:val="00A11A7F"/>
    <w:rsid w:val="00A12D81"/>
    <w:rsid w:val="00A464AA"/>
    <w:rsid w:val="00A523D0"/>
    <w:rsid w:val="00A55103"/>
    <w:rsid w:val="00A8695B"/>
    <w:rsid w:val="00AB2E7F"/>
    <w:rsid w:val="00AC12B9"/>
    <w:rsid w:val="00AC4E9C"/>
    <w:rsid w:val="00AF3BD2"/>
    <w:rsid w:val="00B327D9"/>
    <w:rsid w:val="00B47ADA"/>
    <w:rsid w:val="00B83562"/>
    <w:rsid w:val="00BA2AE2"/>
    <w:rsid w:val="00BD45F7"/>
    <w:rsid w:val="00C71389"/>
    <w:rsid w:val="00C852C8"/>
    <w:rsid w:val="00CA095D"/>
    <w:rsid w:val="00CC7F10"/>
    <w:rsid w:val="00CD5740"/>
    <w:rsid w:val="00CE07A9"/>
    <w:rsid w:val="00D55AAB"/>
    <w:rsid w:val="00D5664F"/>
    <w:rsid w:val="00DC3FDA"/>
    <w:rsid w:val="00DF48B6"/>
    <w:rsid w:val="00E0186E"/>
    <w:rsid w:val="00E1260E"/>
    <w:rsid w:val="00E16126"/>
    <w:rsid w:val="00E24DE5"/>
    <w:rsid w:val="00E25292"/>
    <w:rsid w:val="00E3111A"/>
    <w:rsid w:val="00E34D17"/>
    <w:rsid w:val="00E4011E"/>
    <w:rsid w:val="00E57000"/>
    <w:rsid w:val="00EA507C"/>
    <w:rsid w:val="00EC679D"/>
    <w:rsid w:val="00ED5646"/>
    <w:rsid w:val="00ED65AB"/>
    <w:rsid w:val="00EF7C8E"/>
    <w:rsid w:val="00F04FDC"/>
    <w:rsid w:val="00F14D52"/>
    <w:rsid w:val="00F245BB"/>
    <w:rsid w:val="00F456D2"/>
    <w:rsid w:val="00F53900"/>
    <w:rsid w:val="00FA67F9"/>
    <w:rsid w:val="00FE573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01A83C70"/>
  <w15:docId w15:val="{8A426BB2-3BB7-491D-A04B-E6AB9C67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5103"/>
    <w:pPr>
      <w:autoSpaceDE w:val="0"/>
      <w:autoSpaceDN w:val="0"/>
      <w:adjustRightInd w:val="0"/>
      <w:spacing w:line="280" w:lineRule="atLeast"/>
    </w:pPr>
    <w:rPr>
      <w:rFonts w:ascii="Corbel" w:hAnsi="Corbel" w:cs="Corbel"/>
      <w:lang w:val="de-DE"/>
    </w:rPr>
  </w:style>
  <w:style w:type="paragraph" w:styleId="Heading1">
    <w:name w:val="heading 1"/>
    <w:basedOn w:val="Normal"/>
    <w:next w:val="Normal"/>
    <w:link w:val="Heading1Char"/>
    <w:rsid w:val="009F3CCF"/>
    <w:pPr>
      <w:keepNext/>
      <w:keepLines/>
      <w:spacing w:before="480"/>
      <w:outlineLvl w:val="0"/>
    </w:pPr>
    <w:rPr>
      <w:rFonts w:ascii="Cambria" w:hAnsi="Cambria" w:cs="Times New Roman"/>
      <w:b/>
      <w:bCs/>
      <w:color w:val="365F91"/>
      <w:sz w:val="28"/>
      <w:szCs w:val="28"/>
    </w:rPr>
  </w:style>
  <w:style w:type="paragraph" w:styleId="Heading2">
    <w:name w:val="heading 2"/>
    <w:basedOn w:val="Normal"/>
    <w:next w:val="Normal"/>
    <w:link w:val="Heading2Char"/>
    <w:semiHidden/>
    <w:unhideWhenUsed/>
    <w:qFormat/>
    <w:rsid w:val="009F3CCF"/>
    <w:pPr>
      <w:keepNext/>
      <w:keepLines/>
      <w:spacing w:before="20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0F6E09"/>
    <w:rPr>
      <w:rFonts w:ascii="Calibri" w:hAnsi="Calibri"/>
      <w:sz w:val="22"/>
      <w:szCs w:val="22"/>
    </w:rPr>
  </w:style>
  <w:style w:type="character" w:customStyle="1" w:styleId="NoSpacingChar">
    <w:name w:val="No Spacing Char"/>
    <w:link w:val="NoSpacing"/>
    <w:uiPriority w:val="1"/>
    <w:rsid w:val="000F6E09"/>
    <w:rPr>
      <w:rFonts w:ascii="Calibri" w:eastAsia="Times New Roman" w:hAnsi="Calibri" w:cs="Times New Roman"/>
      <w:sz w:val="22"/>
      <w:szCs w:val="22"/>
    </w:rPr>
  </w:style>
  <w:style w:type="paragraph" w:styleId="BalloonText">
    <w:name w:val="Balloon Text"/>
    <w:basedOn w:val="Normal"/>
    <w:link w:val="BalloonTextChar"/>
    <w:rsid w:val="000F6E09"/>
    <w:rPr>
      <w:rFonts w:ascii="Tahoma" w:hAnsi="Tahoma" w:cs="Tahoma"/>
      <w:sz w:val="16"/>
      <w:szCs w:val="16"/>
    </w:rPr>
  </w:style>
  <w:style w:type="character" w:customStyle="1" w:styleId="BalloonTextChar">
    <w:name w:val="Balloon Text Char"/>
    <w:link w:val="BalloonText"/>
    <w:rsid w:val="000F6E09"/>
    <w:rPr>
      <w:rFonts w:ascii="Tahoma" w:hAnsi="Tahoma" w:cs="Tahoma"/>
      <w:sz w:val="16"/>
      <w:szCs w:val="16"/>
    </w:rPr>
  </w:style>
  <w:style w:type="paragraph" w:styleId="ListParagraph">
    <w:name w:val="List Paragraph"/>
    <w:basedOn w:val="Normal"/>
    <w:uiPriority w:val="34"/>
    <w:rsid w:val="001B0B60"/>
    <w:pPr>
      <w:numPr>
        <w:numId w:val="7"/>
      </w:numPr>
      <w:tabs>
        <w:tab w:val="num" w:pos="360"/>
      </w:tabs>
      <w:ind w:left="567" w:hanging="567"/>
      <w:contextualSpacing/>
    </w:pPr>
  </w:style>
  <w:style w:type="numbering" w:customStyle="1" w:styleId="StijlMetopsommingstekensSymbolsymboolLinks063cmVerk">
    <w:name w:val="Stijl Met opsommingstekens Symbol (symbool) Links:  063 cm Verk..."/>
    <w:basedOn w:val="NoList"/>
    <w:rsid w:val="001B0B60"/>
    <w:pPr>
      <w:numPr>
        <w:numId w:val="5"/>
      </w:numPr>
    </w:pPr>
  </w:style>
  <w:style w:type="paragraph" w:customStyle="1" w:styleId="08Tussenkopje">
    <w:name w:val="08 Tussenkopje"/>
    <w:basedOn w:val="Normal"/>
    <w:rsid w:val="00C852C8"/>
    <w:rPr>
      <w:b/>
      <w:lang w:val="en-GB"/>
    </w:rPr>
  </w:style>
  <w:style w:type="paragraph" w:customStyle="1" w:styleId="CB-colofonadresvet">
    <w:name w:val="CB-colofonadres vet"/>
    <w:basedOn w:val="CB-colofonadres"/>
    <w:rsid w:val="006141D5"/>
    <w:rPr>
      <w:b/>
    </w:rPr>
  </w:style>
  <w:style w:type="paragraph" w:styleId="Header">
    <w:name w:val="header"/>
    <w:basedOn w:val="Normal"/>
    <w:link w:val="HeaderChar"/>
    <w:rsid w:val="004D6BA1"/>
    <w:pPr>
      <w:tabs>
        <w:tab w:val="center" w:pos="4536"/>
        <w:tab w:val="right" w:pos="9072"/>
      </w:tabs>
      <w:spacing w:line="240" w:lineRule="auto"/>
    </w:pPr>
  </w:style>
  <w:style w:type="character" w:customStyle="1" w:styleId="HeaderChar">
    <w:name w:val="Header Char"/>
    <w:link w:val="Header"/>
    <w:rsid w:val="004D6BA1"/>
    <w:rPr>
      <w:rFonts w:ascii="Corbel" w:eastAsia="Calibri" w:hAnsi="Corbel" w:cs="Arial"/>
      <w:szCs w:val="20"/>
      <w:lang w:eastAsia="en-US"/>
    </w:rPr>
  </w:style>
  <w:style w:type="paragraph" w:styleId="Footer">
    <w:name w:val="footer"/>
    <w:basedOn w:val="Normal"/>
    <w:link w:val="FooterChar"/>
    <w:uiPriority w:val="99"/>
    <w:rsid w:val="00DC3FDA"/>
    <w:pPr>
      <w:tabs>
        <w:tab w:val="center" w:pos="4536"/>
        <w:tab w:val="right" w:pos="9072"/>
      </w:tabs>
      <w:spacing w:line="240" w:lineRule="auto"/>
      <w:jc w:val="right"/>
    </w:pPr>
    <w:rPr>
      <w:sz w:val="16"/>
    </w:rPr>
  </w:style>
  <w:style w:type="character" w:customStyle="1" w:styleId="FooterChar">
    <w:name w:val="Footer Char"/>
    <w:link w:val="Footer"/>
    <w:uiPriority w:val="99"/>
    <w:rsid w:val="00DC3FDA"/>
    <w:rPr>
      <w:rFonts w:ascii="Corbel" w:hAnsi="Corbel" w:cs="Corbel"/>
      <w:sz w:val="16"/>
      <w:lang w:val="de-DE"/>
    </w:rPr>
  </w:style>
  <w:style w:type="paragraph" w:customStyle="1" w:styleId="CB-Documenttitel">
    <w:name w:val="CB-Documenttitel"/>
    <w:basedOn w:val="Normal"/>
    <w:rsid w:val="006F308D"/>
    <w:pPr>
      <w:spacing w:line="240" w:lineRule="auto"/>
    </w:pPr>
    <w:rPr>
      <w:rFonts w:ascii="Cambria" w:hAnsi="Cambria"/>
      <w:b/>
      <w:sz w:val="48"/>
      <w:szCs w:val="48"/>
    </w:rPr>
  </w:style>
  <w:style w:type="paragraph" w:customStyle="1" w:styleId="CB-Rapporttitel">
    <w:name w:val="CB-Rapporttitel"/>
    <w:rsid w:val="006F308D"/>
    <w:pPr>
      <w:spacing w:after="240"/>
    </w:pPr>
    <w:rPr>
      <w:rFonts w:ascii="Cambria" w:eastAsia="Calibri" w:hAnsi="Cambria" w:cs="Arial"/>
      <w:b/>
      <w:sz w:val="48"/>
      <w:lang w:eastAsia="en-US"/>
    </w:rPr>
  </w:style>
  <w:style w:type="paragraph" w:customStyle="1" w:styleId="CB-Rapportauteur">
    <w:name w:val="CB-Rapportauteur"/>
    <w:rsid w:val="006F308D"/>
    <w:pPr>
      <w:spacing w:line="400" w:lineRule="atLeast"/>
    </w:pPr>
    <w:rPr>
      <w:rFonts w:ascii="Calibri" w:eastAsia="Calibri" w:hAnsi="Calibri" w:cs="Arial"/>
      <w:sz w:val="28"/>
      <w:szCs w:val="28"/>
      <w:lang w:eastAsia="en-US"/>
    </w:rPr>
  </w:style>
  <w:style w:type="character" w:styleId="PlaceholderText">
    <w:name w:val="Placeholder Text"/>
    <w:uiPriority w:val="99"/>
    <w:semiHidden/>
    <w:rsid w:val="006F308D"/>
    <w:rPr>
      <w:color w:val="808080"/>
    </w:rPr>
  </w:style>
  <w:style w:type="paragraph" w:customStyle="1" w:styleId="CB-colofontitels">
    <w:name w:val="CB-colofon titels"/>
    <w:basedOn w:val="Normal"/>
    <w:rsid w:val="003F66FF"/>
    <w:pPr>
      <w:jc w:val="right"/>
    </w:pPr>
    <w:rPr>
      <w:sz w:val="16"/>
      <w:szCs w:val="16"/>
    </w:rPr>
  </w:style>
  <w:style w:type="paragraph" w:customStyle="1" w:styleId="CB-colofonadres">
    <w:name w:val="CB-colofonadres"/>
    <w:rsid w:val="00266FEC"/>
    <w:pPr>
      <w:spacing w:line="240" w:lineRule="atLeast"/>
    </w:pPr>
    <w:rPr>
      <w:rFonts w:ascii="Corbel" w:hAnsi="Corbel"/>
      <w:sz w:val="16"/>
    </w:rPr>
  </w:style>
  <w:style w:type="paragraph" w:customStyle="1" w:styleId="02Kop1">
    <w:name w:val="02 Kop 1"/>
    <w:basedOn w:val="Normal"/>
    <w:next w:val="01Standaard"/>
    <w:rsid w:val="00EF7C8E"/>
    <w:pPr>
      <w:pageBreakBefore/>
      <w:numPr>
        <w:numId w:val="8"/>
      </w:numPr>
      <w:spacing w:after="360" w:line="440" w:lineRule="atLeast"/>
    </w:pPr>
    <w:rPr>
      <w:rFonts w:ascii="Cambria-Bold" w:hAnsi="Cambria-Bold"/>
      <w:b/>
      <w:bCs/>
      <w:sz w:val="36"/>
    </w:rPr>
  </w:style>
  <w:style w:type="paragraph" w:customStyle="1" w:styleId="01Standaard">
    <w:name w:val="01 Standaard"/>
    <w:basedOn w:val="Normal"/>
    <w:qFormat/>
    <w:rsid w:val="00E25292"/>
  </w:style>
  <w:style w:type="paragraph" w:customStyle="1" w:styleId="02Kop2">
    <w:name w:val="02 Kop 2"/>
    <w:basedOn w:val="02Kop1"/>
    <w:next w:val="01Standaard"/>
    <w:rsid w:val="00EF7C8E"/>
    <w:pPr>
      <w:pageBreakBefore w:val="0"/>
      <w:numPr>
        <w:ilvl w:val="1"/>
      </w:numPr>
      <w:spacing w:before="280" w:after="0" w:line="280" w:lineRule="atLeast"/>
    </w:pPr>
    <w:rPr>
      <w:sz w:val="26"/>
    </w:rPr>
  </w:style>
  <w:style w:type="paragraph" w:customStyle="1" w:styleId="05Subkop">
    <w:name w:val="05 Subkop"/>
    <w:basedOn w:val="01Standaard"/>
    <w:qFormat/>
    <w:rsid w:val="009F3CCF"/>
    <w:pPr>
      <w:spacing w:before="280"/>
    </w:pPr>
    <w:rPr>
      <w:i/>
    </w:rPr>
  </w:style>
  <w:style w:type="paragraph" w:customStyle="1" w:styleId="04Kop3">
    <w:name w:val="04 Kop 3"/>
    <w:basedOn w:val="02Kop2"/>
    <w:next w:val="01Standaard"/>
    <w:rsid w:val="00607A29"/>
    <w:pPr>
      <w:numPr>
        <w:ilvl w:val="2"/>
      </w:numPr>
    </w:pPr>
    <w:rPr>
      <w:sz w:val="20"/>
    </w:rPr>
  </w:style>
  <w:style w:type="paragraph" w:customStyle="1" w:styleId="06Opsommingstreep">
    <w:name w:val="06 Opsomming streep"/>
    <w:basedOn w:val="01Standaard"/>
    <w:qFormat/>
    <w:rsid w:val="00607A29"/>
    <w:pPr>
      <w:numPr>
        <w:numId w:val="9"/>
      </w:numPr>
      <w:ind w:left="284" w:hanging="284"/>
    </w:pPr>
  </w:style>
  <w:style w:type="paragraph" w:styleId="FootnoteText">
    <w:name w:val="footnote text"/>
    <w:basedOn w:val="Normal"/>
    <w:link w:val="FootnoteTextChar"/>
    <w:rsid w:val="00837264"/>
    <w:pPr>
      <w:spacing w:line="220" w:lineRule="exact"/>
    </w:pPr>
    <w:rPr>
      <w:sz w:val="16"/>
    </w:rPr>
  </w:style>
  <w:style w:type="character" w:customStyle="1" w:styleId="FootnoteTextChar">
    <w:name w:val="Footnote Text Char"/>
    <w:link w:val="FootnoteText"/>
    <w:rsid w:val="00837264"/>
    <w:rPr>
      <w:rFonts w:ascii="Corbel" w:eastAsia="Calibri" w:hAnsi="Corbel" w:cs="Arial"/>
      <w:sz w:val="16"/>
      <w:szCs w:val="20"/>
      <w:lang w:eastAsia="en-US"/>
    </w:rPr>
  </w:style>
  <w:style w:type="character" w:styleId="FootnoteReference">
    <w:name w:val="footnote reference"/>
    <w:rsid w:val="00607A29"/>
    <w:rPr>
      <w:vertAlign w:val="superscript"/>
    </w:rPr>
  </w:style>
  <w:style w:type="paragraph" w:styleId="Caption">
    <w:name w:val="caption"/>
    <w:basedOn w:val="Normal"/>
    <w:next w:val="Normal"/>
    <w:unhideWhenUsed/>
    <w:rsid w:val="00F456D2"/>
    <w:pPr>
      <w:spacing w:after="120"/>
    </w:pPr>
    <w:rPr>
      <w:b/>
      <w:bCs/>
      <w:szCs w:val="18"/>
    </w:rPr>
  </w:style>
  <w:style w:type="paragraph" w:customStyle="1" w:styleId="07Opsommingnummer">
    <w:name w:val="07 Opsomming nummer"/>
    <w:basedOn w:val="01Standaard"/>
    <w:qFormat/>
    <w:rsid w:val="006411E9"/>
    <w:pPr>
      <w:numPr>
        <w:numId w:val="11"/>
      </w:numPr>
      <w:ind w:left="284" w:hanging="284"/>
    </w:pPr>
    <w:rPr>
      <w:lang w:val="nl-NL"/>
    </w:rPr>
  </w:style>
  <w:style w:type="paragraph" w:customStyle="1" w:styleId="CB-titelinhoudsopgave">
    <w:name w:val="CB-titel inhoudsopgave"/>
    <w:basedOn w:val="02Kop1"/>
    <w:rsid w:val="00EF7C8E"/>
    <w:pPr>
      <w:pageBreakBefore w:val="0"/>
      <w:numPr>
        <w:numId w:val="0"/>
      </w:numPr>
      <w:spacing w:after="720"/>
    </w:pPr>
    <w:rPr>
      <w:noProof/>
    </w:rPr>
  </w:style>
  <w:style w:type="character" w:customStyle="1" w:styleId="Heading1Char">
    <w:name w:val="Heading 1 Char"/>
    <w:link w:val="Heading1"/>
    <w:rsid w:val="009F3CCF"/>
    <w:rPr>
      <w:rFonts w:ascii="Cambria" w:eastAsia="Times New Roman" w:hAnsi="Cambria" w:cs="Times New Roman"/>
      <w:b/>
      <w:bCs/>
      <w:color w:val="365F91"/>
      <w:sz w:val="28"/>
      <w:szCs w:val="28"/>
    </w:rPr>
  </w:style>
  <w:style w:type="character" w:customStyle="1" w:styleId="Heading2Char">
    <w:name w:val="Heading 2 Char"/>
    <w:link w:val="Heading2"/>
    <w:semiHidden/>
    <w:rsid w:val="009F3CCF"/>
    <w:rPr>
      <w:rFonts w:ascii="Cambria" w:eastAsia="Times New Roman" w:hAnsi="Cambria" w:cs="Times New Roman"/>
      <w:b/>
      <w:bCs/>
      <w:color w:val="4F81BD"/>
      <w:sz w:val="26"/>
      <w:szCs w:val="26"/>
    </w:rPr>
  </w:style>
  <w:style w:type="paragraph" w:styleId="TOC2">
    <w:name w:val="toc 2"/>
    <w:next w:val="Normal"/>
    <w:autoRedefine/>
    <w:uiPriority w:val="39"/>
    <w:rsid w:val="009F3CCF"/>
    <w:pPr>
      <w:tabs>
        <w:tab w:val="left" w:pos="567"/>
        <w:tab w:val="right" w:pos="7813"/>
      </w:tabs>
      <w:spacing w:line="280" w:lineRule="atLeast"/>
      <w:ind w:left="567" w:hanging="567"/>
    </w:pPr>
    <w:rPr>
      <w:rFonts w:ascii="Corbel" w:eastAsia="Calibri" w:hAnsi="Corbel" w:cs="Corbel"/>
      <w:noProof/>
      <w:lang w:val="de-DE"/>
    </w:rPr>
  </w:style>
  <w:style w:type="paragraph" w:styleId="TOC1">
    <w:name w:val="toc 1"/>
    <w:next w:val="Normal"/>
    <w:autoRedefine/>
    <w:uiPriority w:val="39"/>
    <w:rsid w:val="00EF7C8E"/>
    <w:pPr>
      <w:tabs>
        <w:tab w:val="left" w:pos="440"/>
        <w:tab w:val="right" w:pos="7813"/>
      </w:tabs>
      <w:spacing w:before="320" w:line="320" w:lineRule="atLeast"/>
      <w:ind w:hanging="567"/>
    </w:pPr>
    <w:rPr>
      <w:rFonts w:ascii="Cambria" w:eastAsia="Calibri" w:hAnsi="Cambria"/>
      <w:b/>
      <w:noProof/>
      <w:sz w:val="26"/>
    </w:rPr>
  </w:style>
  <w:style w:type="character" w:styleId="Hyperlink">
    <w:name w:val="Hyperlink"/>
    <w:unhideWhenUsed/>
    <w:rsid w:val="009F3CCF"/>
    <w:rPr>
      <w:color w:val="0000FF"/>
      <w:u w:val="single"/>
    </w:rPr>
  </w:style>
  <w:style w:type="table" w:styleId="TableGrid">
    <w:name w:val="Table Grid"/>
    <w:basedOn w:val="TableNormal"/>
    <w:rsid w:val="00EF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B-tabel">
    <w:name w:val="CB-tabel"/>
    <w:basedOn w:val="TableNormal"/>
    <w:uiPriority w:val="99"/>
    <w:rsid w:val="004A6DE0"/>
    <w:rPr>
      <w:rFonts w:ascii="Corbel" w:hAnsi="Corbel"/>
      <w:sz w:val="18"/>
    </w:rPr>
    <w:tblPr>
      <w:tblBorders>
        <w:bottom w:val="single" w:sz="12" w:space="0" w:color="D9D9D9"/>
      </w:tblBorders>
    </w:tblPr>
    <w:tblStylePr w:type="firstRow">
      <w:rPr>
        <w:rFonts w:ascii="Corbel" w:hAnsi="Corbel"/>
        <w:b/>
        <w:sz w:val="18"/>
      </w:rPr>
      <w:tblPr/>
      <w:tcPr>
        <w:tcBorders>
          <w:bottom w:val="single" w:sz="12" w:space="0" w:color="D9D9D9"/>
        </w:tcBorders>
      </w:tcPr>
    </w:tblStylePr>
    <w:tblStylePr w:type="lastRow">
      <w:rPr>
        <w:rFonts w:ascii="Corbel" w:hAnsi="Corbel"/>
        <w:sz w:val="18"/>
      </w:rPr>
      <w:tblPr/>
      <w:tcPr>
        <w:tcBorders>
          <w:top w:val="nil"/>
          <w:left w:val="nil"/>
          <w:bottom w:val="nil"/>
          <w:right w:val="nil"/>
          <w:insideH w:val="nil"/>
          <w:insideV w:val="nil"/>
          <w:tl2br w:val="nil"/>
          <w:tr2bl w:val="nil"/>
        </w:tcBorders>
      </w:tcPr>
    </w:tblStylePr>
    <w:tblStylePr w:type="firstCol">
      <w:pPr>
        <w:jc w:val="right"/>
      </w:pPr>
      <w:rPr>
        <w:rFonts w:ascii="Corbel" w:hAnsi="Corbel"/>
        <w:sz w:val="18"/>
      </w:rPr>
      <w:tblPr>
        <w:tblCellMar>
          <w:top w:w="0" w:type="dxa"/>
          <w:left w:w="227" w:type="dxa"/>
          <w:bottom w:w="0" w:type="dxa"/>
          <w:right w:w="108" w:type="dxa"/>
        </w:tblCellMar>
      </w:tblPr>
      <w:tcPr>
        <w:shd w:val="clear" w:color="auto" w:fill="D9D9D9"/>
      </w:tcPr>
    </w:tblStylePr>
    <w:tblStylePr w:type="nwCell">
      <w:tblPr>
        <w:tblCellMar>
          <w:top w:w="0" w:type="dxa"/>
          <w:left w:w="227" w:type="dxa"/>
          <w:bottom w:w="0" w:type="dxa"/>
          <w:right w:w="108" w:type="dxa"/>
        </w:tblCellMar>
      </w:tblPr>
      <w:tcPr>
        <w:shd w:val="clear" w:color="auto" w:fill="FFFFFF"/>
      </w:tcPr>
    </w:tblStylePr>
  </w:style>
  <w:style w:type="paragraph" w:customStyle="1" w:styleId="CB-Colofontitels0">
    <w:name w:val="CB-Colofontitels"/>
    <w:basedOn w:val="CB-colofonadres"/>
    <w:rsid w:val="00266FEC"/>
    <w:pPr>
      <w:spacing w:line="280" w:lineRule="atLeast"/>
    </w:pPr>
    <w:rPr>
      <w:szCs w:val="16"/>
    </w:rPr>
  </w:style>
  <w:style w:type="paragraph" w:customStyle="1" w:styleId="CB-colofonteksten">
    <w:name w:val="CB-colofon teksten"/>
    <w:basedOn w:val="01Standaard"/>
    <w:rsid w:val="00266FEC"/>
  </w:style>
  <w:style w:type="paragraph" w:customStyle="1" w:styleId="CB-kopteksten">
    <w:name w:val="CB-kopteksten"/>
    <w:basedOn w:val="Normal"/>
    <w:rsid w:val="00A55103"/>
    <w:pPr>
      <w:autoSpaceDE/>
      <w:autoSpaceDN/>
      <w:adjustRightInd/>
    </w:pPr>
    <w:rPr>
      <w:rFonts w:eastAsia="Calibri" w:cs="Arial"/>
      <w:sz w:val="16"/>
      <w:szCs w:val="16"/>
      <w:lang w:val="nl-NL" w:eastAsia="en-US"/>
    </w:rPr>
  </w:style>
  <w:style w:type="paragraph" w:customStyle="1" w:styleId="Divisie">
    <w:name w:val="Divisie"/>
    <w:basedOn w:val="Normal"/>
    <w:rsid w:val="008238D8"/>
    <w:pPr>
      <w:pBdr>
        <w:bottom w:val="single" w:sz="6" w:space="1" w:color="auto"/>
      </w:pBdr>
      <w:autoSpaceDE/>
      <w:autoSpaceDN/>
      <w:adjustRightInd/>
      <w:spacing w:line="240" w:lineRule="auto"/>
      <w:jc w:val="both"/>
    </w:pPr>
    <w:rPr>
      <w:rFonts w:ascii="Helvetica" w:hAnsi="Helvetica" w:cs="Times New Roman"/>
      <w:sz w:val="22"/>
      <w:lang w:val="nl-NL"/>
    </w:rPr>
  </w:style>
  <w:style w:type="paragraph" w:customStyle="1" w:styleId="Bureau">
    <w:name w:val="Bureau"/>
    <w:basedOn w:val="Normal"/>
    <w:rsid w:val="00E57000"/>
    <w:pPr>
      <w:autoSpaceDE/>
      <w:autoSpaceDN/>
      <w:adjustRightInd/>
      <w:spacing w:before="120" w:line="240" w:lineRule="exact"/>
    </w:pPr>
    <w:rPr>
      <w:rFonts w:ascii="Arial" w:eastAsia="MS Mincho" w:hAnsi="Arial" w:cs="Times New Roman"/>
      <w:b/>
      <w:sz w:val="28"/>
      <w:lang w:val="nl-NL"/>
    </w:rPr>
  </w:style>
  <w:style w:type="character" w:styleId="FollowedHyperlink">
    <w:name w:val="FollowedHyperlink"/>
    <w:basedOn w:val="DefaultParagraphFont"/>
    <w:rsid w:val="0082503C"/>
    <w:rPr>
      <w:color w:val="800080" w:themeColor="followedHyperlink"/>
      <w:u w:val="single"/>
    </w:rPr>
  </w:style>
  <w:style w:type="character" w:styleId="CommentReference">
    <w:name w:val="annotation reference"/>
    <w:basedOn w:val="DefaultParagraphFont"/>
    <w:semiHidden/>
    <w:unhideWhenUsed/>
    <w:rsid w:val="005C5177"/>
    <w:rPr>
      <w:sz w:val="16"/>
      <w:szCs w:val="16"/>
    </w:rPr>
  </w:style>
  <w:style w:type="paragraph" w:styleId="CommentText">
    <w:name w:val="annotation text"/>
    <w:basedOn w:val="Normal"/>
    <w:link w:val="CommentTextChar"/>
    <w:semiHidden/>
    <w:unhideWhenUsed/>
    <w:rsid w:val="005C5177"/>
    <w:pPr>
      <w:spacing w:line="240" w:lineRule="auto"/>
    </w:pPr>
  </w:style>
  <w:style w:type="character" w:customStyle="1" w:styleId="CommentTextChar">
    <w:name w:val="Comment Text Char"/>
    <w:basedOn w:val="DefaultParagraphFont"/>
    <w:link w:val="CommentText"/>
    <w:semiHidden/>
    <w:rsid w:val="005C5177"/>
    <w:rPr>
      <w:rFonts w:ascii="Corbel" w:hAnsi="Corbel" w:cs="Corbel"/>
      <w:lang w:val="de-DE"/>
    </w:rPr>
  </w:style>
  <w:style w:type="paragraph" w:styleId="CommentSubject">
    <w:name w:val="annotation subject"/>
    <w:basedOn w:val="CommentText"/>
    <w:next w:val="CommentText"/>
    <w:link w:val="CommentSubjectChar"/>
    <w:semiHidden/>
    <w:unhideWhenUsed/>
    <w:rsid w:val="005C5177"/>
    <w:rPr>
      <w:b/>
      <w:bCs/>
    </w:rPr>
  </w:style>
  <w:style w:type="character" w:customStyle="1" w:styleId="CommentSubjectChar">
    <w:name w:val="Comment Subject Char"/>
    <w:basedOn w:val="CommentTextChar"/>
    <w:link w:val="CommentSubject"/>
    <w:semiHidden/>
    <w:rsid w:val="005C5177"/>
    <w:rPr>
      <w:rFonts w:ascii="Corbel" w:hAnsi="Corbel" w:cs="Corbel"/>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1292">
      <w:bodyDiv w:val="1"/>
      <w:marLeft w:val="0"/>
      <w:marRight w:val="0"/>
      <w:marTop w:val="0"/>
      <w:marBottom w:val="0"/>
      <w:divBdr>
        <w:top w:val="none" w:sz="0" w:space="0" w:color="auto"/>
        <w:left w:val="none" w:sz="0" w:space="0" w:color="auto"/>
        <w:bottom w:val="none" w:sz="0" w:space="0" w:color="auto"/>
        <w:right w:val="none" w:sz="0" w:space="0" w:color="auto"/>
      </w:divBdr>
    </w:div>
    <w:div w:id="366368202">
      <w:bodyDiv w:val="1"/>
      <w:marLeft w:val="0"/>
      <w:marRight w:val="0"/>
      <w:marTop w:val="0"/>
      <w:marBottom w:val="0"/>
      <w:divBdr>
        <w:top w:val="none" w:sz="0" w:space="0" w:color="auto"/>
        <w:left w:val="none" w:sz="0" w:space="0" w:color="auto"/>
        <w:bottom w:val="none" w:sz="0" w:space="0" w:color="auto"/>
        <w:right w:val="none" w:sz="0" w:space="0" w:color="auto"/>
      </w:divBdr>
    </w:div>
    <w:div w:id="826476369">
      <w:bodyDiv w:val="1"/>
      <w:marLeft w:val="0"/>
      <w:marRight w:val="0"/>
      <w:marTop w:val="0"/>
      <w:marBottom w:val="0"/>
      <w:divBdr>
        <w:top w:val="none" w:sz="0" w:space="0" w:color="auto"/>
        <w:left w:val="none" w:sz="0" w:space="0" w:color="auto"/>
        <w:bottom w:val="none" w:sz="0" w:space="0" w:color="auto"/>
        <w:right w:val="none" w:sz="0" w:space="0" w:color="auto"/>
      </w:divBdr>
      <w:divsChild>
        <w:div w:id="1063526595">
          <w:marLeft w:val="0"/>
          <w:marRight w:val="0"/>
          <w:marTop w:val="0"/>
          <w:marBottom w:val="0"/>
          <w:divBdr>
            <w:top w:val="none" w:sz="0" w:space="0" w:color="auto"/>
            <w:left w:val="none" w:sz="0" w:space="0" w:color="auto"/>
            <w:bottom w:val="none" w:sz="0" w:space="0" w:color="auto"/>
            <w:right w:val="none" w:sz="0" w:space="0" w:color="auto"/>
          </w:divBdr>
        </w:div>
      </w:divsChild>
    </w:div>
    <w:div w:id="1361397693">
      <w:bodyDiv w:val="1"/>
      <w:marLeft w:val="0"/>
      <w:marRight w:val="0"/>
      <w:marTop w:val="0"/>
      <w:marBottom w:val="0"/>
      <w:divBdr>
        <w:top w:val="none" w:sz="0" w:space="0" w:color="auto"/>
        <w:left w:val="none" w:sz="0" w:space="0" w:color="auto"/>
        <w:bottom w:val="none" w:sz="0" w:space="0" w:color="auto"/>
        <w:right w:val="none" w:sz="0" w:space="0" w:color="auto"/>
      </w:divBdr>
    </w:div>
    <w:div w:id="1869905107">
      <w:bodyDiv w:val="1"/>
      <w:marLeft w:val="0"/>
      <w:marRight w:val="0"/>
      <w:marTop w:val="0"/>
      <w:marBottom w:val="0"/>
      <w:divBdr>
        <w:top w:val="none" w:sz="0" w:space="0" w:color="auto"/>
        <w:left w:val="none" w:sz="0" w:space="0" w:color="auto"/>
        <w:bottom w:val="none" w:sz="0" w:space="0" w:color="auto"/>
        <w:right w:val="none" w:sz="0" w:space="0" w:color="auto"/>
      </w:divBdr>
    </w:div>
    <w:div w:id="21022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K:\Utilities\Regels_Richtlijnen\Guidelines%20for%20RA%20Outpu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D9FBC-B8CE-4A8B-913D-A93706E5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1121</Words>
  <Characters>6236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Foliero Office Automatisering</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Vermaesen, ing M.L.</dc:creator>
  <dc:description>CBS - Word sjabloon Minuut</dc:description>
  <cp:lastModifiedBy>gst9469hren</cp:lastModifiedBy>
  <cp:revision>9</cp:revision>
  <cp:lastPrinted>2014-07-07T14:47:00Z</cp:lastPrinted>
  <dcterms:created xsi:type="dcterms:W3CDTF">2021-08-27T07:49:00Z</dcterms:created>
  <dcterms:modified xsi:type="dcterms:W3CDTF">2024-09-22T08:22:00Z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Ssector">
    <vt:lpwstr>sector</vt:lpwstr>
  </property>
  <property fmtid="{D5CDD505-2E9C-101B-9397-08002B2CF9AE}" pid="3" name="CBSTelefoonnummer">
    <vt:lpwstr>telefoonnummer</vt:lpwstr>
  </property>
  <property fmtid="{D5CDD505-2E9C-101B-9397-08002B2CF9AE}" pid="4" name="CBSkenmerk">
    <vt:lpwstr>kenmerk</vt:lpwstr>
  </property>
  <property fmtid="{D5CDD505-2E9C-101B-9397-08002B2CF9AE}" pid="5" name="CBSreferentie">
    <vt:lpwstr>uw brief van</vt:lpwstr>
  </property>
  <property fmtid="{D5CDD505-2E9C-101B-9397-08002B2CF9AE}" pid="6" name="BedrijfNaam">
    <vt:lpwstr> </vt:lpwstr>
  </property>
  <property fmtid="{D5CDD505-2E9C-101B-9397-08002B2CF9AE}" pid="7" name="BedrijfBezoekAdres">
    <vt:lpwstr> </vt:lpwstr>
  </property>
  <property fmtid="{D5CDD505-2E9C-101B-9397-08002B2CF9AE}" pid="8" name="BedrijfBezoekPC">
    <vt:lpwstr> </vt:lpwstr>
  </property>
  <property fmtid="{D5CDD505-2E9C-101B-9397-08002B2CF9AE}" pid="9" name="BedrijfBezoekPlaats">
    <vt:lpwstr> </vt:lpwstr>
  </property>
  <property fmtid="{D5CDD505-2E9C-101B-9397-08002B2CF9AE}" pid="10" name="BedrijfPostAdres">
    <vt:lpwstr> </vt:lpwstr>
  </property>
  <property fmtid="{D5CDD505-2E9C-101B-9397-08002B2CF9AE}" pid="11" name="BedrijfPostPC">
    <vt:lpwstr> </vt:lpwstr>
  </property>
  <property fmtid="{D5CDD505-2E9C-101B-9397-08002B2CF9AE}" pid="12" name="BedrijfPostPlaats">
    <vt:lpwstr> </vt:lpwstr>
  </property>
  <property fmtid="{D5CDD505-2E9C-101B-9397-08002B2CF9AE}" pid="13" name="BedrijfTel">
    <vt:lpwstr> </vt:lpwstr>
  </property>
  <property fmtid="{D5CDD505-2E9C-101B-9397-08002B2CF9AE}" pid="14" name="BedrijfWebsite">
    <vt:lpwstr> </vt:lpwstr>
  </property>
  <property fmtid="{D5CDD505-2E9C-101B-9397-08002B2CF9AE}" pid="15" name="Datum voltooid">
    <vt:lpwstr>25 maart 2013</vt:lpwstr>
  </property>
  <property fmtid="{D5CDD505-2E9C-101B-9397-08002B2CF9AE}" pid="16" name="Created By">
    <vt:lpwstr>(VBA) Femda, Frits Egmond</vt:lpwstr>
  </property>
</Properties>
</file>