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3D27" w14:textId="63701EFB" w:rsidR="001811BF" w:rsidRPr="001811BF" w:rsidRDefault="001811BF" w:rsidP="001811BF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1811BF">
        <w:rPr>
          <w:b/>
          <w:bCs/>
          <w:u w:val="single"/>
        </w:rPr>
        <w:t>Neural Network Model Report</w:t>
      </w:r>
    </w:p>
    <w:p w14:paraId="39FBD75A" w14:textId="2B9B305B" w:rsidR="001811BF" w:rsidRDefault="001811BF" w:rsidP="001811BF">
      <w:pPr>
        <w:numPr>
          <w:ilvl w:val="0"/>
          <w:numId w:val="4"/>
        </w:numPr>
      </w:pPr>
      <w:r w:rsidRPr="001811BF">
        <w:rPr>
          <w:b/>
          <w:bCs/>
        </w:rPr>
        <w:t>Overview</w:t>
      </w:r>
      <w:r w:rsidRPr="001811BF">
        <w:t> </w:t>
      </w:r>
    </w:p>
    <w:p w14:paraId="7C8E3E20" w14:textId="5269F7EA" w:rsidR="001811BF" w:rsidRPr="001811BF" w:rsidRDefault="001811BF" w:rsidP="001811BF">
      <w:pPr>
        <w:numPr>
          <w:ilvl w:val="1"/>
          <w:numId w:val="4"/>
        </w:numPr>
      </w:pPr>
      <w:r>
        <w:t>Th</w:t>
      </w:r>
      <w:r w:rsidR="00FD2081">
        <w:t>is analysis aim</w:t>
      </w:r>
      <w:r>
        <w:t xml:space="preserve">s to assist the nonprofit foundation Alphabet Soup in determining whether applicants </w:t>
      </w:r>
      <w:r w:rsidR="00FD2081">
        <w:t>for funding have a good chance at success in their ventures.</w:t>
      </w:r>
    </w:p>
    <w:p w14:paraId="56AF0B8D" w14:textId="59271318" w:rsidR="00FD2081" w:rsidRDefault="001811BF" w:rsidP="00BB25A1">
      <w:pPr>
        <w:numPr>
          <w:ilvl w:val="0"/>
          <w:numId w:val="2"/>
        </w:numPr>
      </w:pPr>
      <w:r w:rsidRPr="001811BF">
        <w:rPr>
          <w:b/>
          <w:bCs/>
        </w:rPr>
        <w:t>Results</w:t>
      </w:r>
      <w:r w:rsidRPr="001811BF">
        <w:t xml:space="preserve">: </w:t>
      </w:r>
    </w:p>
    <w:p w14:paraId="3A4C422D" w14:textId="6FE24647" w:rsidR="001811BF" w:rsidRPr="001811BF" w:rsidRDefault="001811BF" w:rsidP="00FD2081">
      <w:pPr>
        <w:numPr>
          <w:ilvl w:val="1"/>
          <w:numId w:val="2"/>
        </w:numPr>
      </w:pPr>
      <w:r w:rsidRPr="001811BF">
        <w:t xml:space="preserve"> Preprocessing</w:t>
      </w:r>
    </w:p>
    <w:p w14:paraId="1A937CD6" w14:textId="4658B55B" w:rsidR="001811BF" w:rsidRPr="001811BF" w:rsidRDefault="00FD2081" w:rsidP="00FD2081">
      <w:pPr>
        <w:numPr>
          <w:ilvl w:val="2"/>
          <w:numId w:val="2"/>
        </w:numPr>
      </w:pPr>
      <w:r>
        <w:t>The target variable for this model would be the “IS_SUCCESSFUL” column, as that column contains the information this model is trying to predict.</w:t>
      </w:r>
    </w:p>
    <w:p w14:paraId="2728D1F8" w14:textId="636654F8" w:rsidR="001811BF" w:rsidRDefault="00D4452C" w:rsidP="00FD2081">
      <w:pPr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C1DD4" wp14:editId="20E39E62">
            <wp:simplePos x="0" y="0"/>
            <wp:positionH relativeFrom="column">
              <wp:posOffset>102550</wp:posOffset>
            </wp:positionH>
            <wp:positionV relativeFrom="paragraph">
              <wp:posOffset>1292860</wp:posOffset>
            </wp:positionV>
            <wp:extent cx="5943600" cy="1600200"/>
            <wp:effectExtent l="0" t="0" r="0" b="0"/>
            <wp:wrapSquare wrapText="bothSides"/>
            <wp:docPr id="162505303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53033" name="Picture 1" descr="A screenshot of a black and white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81">
        <w:t>The variables that are considered features for this data would be the remaining columns in the data frame, excluding “IS_SUCCESSFUL,” and therefore are the columns named “APPLICATION_TYPE,” “AFFILIATION,” “CLASSIFICATION,” “USE_CASE,” “ORGANIZATION,” “STATUS,” “INCOME_AMT,” “SPECIAL_CONSIDERATIONS,” and “ASK_AMT.”</w:t>
      </w:r>
    </w:p>
    <w:p w14:paraId="640BE1B8" w14:textId="7D634A41" w:rsidR="001811BF" w:rsidRPr="001811BF" w:rsidRDefault="00FD2081" w:rsidP="00FD2081">
      <w:pPr>
        <w:numPr>
          <w:ilvl w:val="2"/>
          <w:numId w:val="2"/>
        </w:numPr>
      </w:pPr>
      <w:r>
        <w:t xml:space="preserve">The variables that were removed from this data frame </w:t>
      </w:r>
      <w:r w:rsidR="00D4452C">
        <w:t>because</w:t>
      </w:r>
      <w:r>
        <w:t xml:space="preserve"> they are not classified as either targets or features were “NAME” and “EIN</w:t>
      </w:r>
      <w:r w:rsidR="00D4452C">
        <w:t>,</w:t>
      </w:r>
      <w:r>
        <w:t>” as those values were not needed for the model to run.</w:t>
      </w:r>
    </w:p>
    <w:p w14:paraId="36DF4CC0" w14:textId="77777777" w:rsidR="001811BF" w:rsidRPr="001811BF" w:rsidRDefault="001811BF" w:rsidP="00FD2081">
      <w:pPr>
        <w:numPr>
          <w:ilvl w:val="1"/>
          <w:numId w:val="2"/>
        </w:numPr>
      </w:pPr>
      <w:r w:rsidRPr="001811BF">
        <w:t>Compiling, Training, and Evaluating the Model</w:t>
      </w:r>
    </w:p>
    <w:p w14:paraId="2F9033B9" w14:textId="541B992A" w:rsidR="001811BF" w:rsidRDefault="00D4452C" w:rsidP="00FD2081">
      <w:pPr>
        <w:numPr>
          <w:ilvl w:val="2"/>
          <w:numId w:val="2"/>
        </w:numPr>
      </w:pPr>
      <w:r>
        <w:t>For my sequential model,</w:t>
      </w:r>
      <w:proofErr w:type="spellStart"/>
      <w:r>
        <w:t xml:space="preserve"> I </w:t>
      </w:r>
      <w:proofErr w:type="spellEnd"/>
      <w:r>
        <w:t>utilized three hidden layers and one output layer.</w:t>
      </w:r>
      <w:r w:rsidR="00E645D2">
        <w:t xml:space="preserve"> I decided to add a third hidden layer to try and improve the model’s accuracy while also being careful to avoid overfitting, which is why I kept the neurons relatively low on </w:t>
      </w:r>
      <w:proofErr w:type="gramStart"/>
      <w:r w:rsidR="00E645D2">
        <w:t>all of</w:t>
      </w:r>
      <w:proofErr w:type="gramEnd"/>
      <w:r w:rsidR="00E645D2">
        <w:t xml:space="preserve"> the layers. To avoid affecting the accuracy negatively</w:t>
      </w:r>
      <w:r w:rsidR="003B67A3">
        <w:t>,</w:t>
      </w:r>
      <w:r w:rsidR="00E645D2">
        <w:t xml:space="preserve"> though, I decided to avoid changing up the activation functions and left them at their default functions.</w:t>
      </w:r>
    </w:p>
    <w:p w14:paraId="5A0DA612" w14:textId="4C94237E" w:rsidR="00E645D2" w:rsidRDefault="00E645D2" w:rsidP="00E645D2">
      <w:pPr>
        <w:numPr>
          <w:ilvl w:val="3"/>
          <w:numId w:val="2"/>
        </w:numPr>
      </w:pPr>
      <w:r>
        <w:lastRenderedPageBreak/>
        <w:t>First hidden layer: 40 neurons, rectified linear unit activation function</w:t>
      </w:r>
    </w:p>
    <w:p w14:paraId="456BB007" w14:textId="65F4425F" w:rsidR="00E645D2" w:rsidRDefault="00E645D2" w:rsidP="00E645D2">
      <w:pPr>
        <w:numPr>
          <w:ilvl w:val="3"/>
          <w:numId w:val="2"/>
        </w:numPr>
      </w:pPr>
      <w:r>
        <w:t>Second hidden layer: 20 neurons, rectified linear unit activation function</w:t>
      </w:r>
    </w:p>
    <w:p w14:paraId="1E431E7C" w14:textId="7AD3089D" w:rsidR="00E645D2" w:rsidRDefault="00E645D2" w:rsidP="00E645D2">
      <w:pPr>
        <w:numPr>
          <w:ilvl w:val="3"/>
          <w:numId w:val="2"/>
        </w:numPr>
      </w:pPr>
      <w:r>
        <w:t>Third hidden layer: 10 neurons, rectified linear unit activation function</w:t>
      </w:r>
    </w:p>
    <w:p w14:paraId="160CFF35" w14:textId="5F610FFD" w:rsidR="00E645D2" w:rsidRDefault="00E645D2" w:rsidP="00E645D2">
      <w:pPr>
        <w:numPr>
          <w:ilvl w:val="3"/>
          <w:numId w:val="2"/>
        </w:numPr>
      </w:pPr>
      <w:r>
        <w:t>Output layer: 1 neuron, sigmoid activation function</w:t>
      </w:r>
    </w:p>
    <w:p w14:paraId="422A718B" w14:textId="2E91A45F" w:rsidR="00E645D2" w:rsidRPr="001811BF" w:rsidRDefault="00E645D2" w:rsidP="00E645D2">
      <w:r>
        <w:rPr>
          <w:noProof/>
        </w:rPr>
        <w:drawing>
          <wp:inline distT="0" distB="0" distL="0" distR="0" wp14:anchorId="245BA362" wp14:editId="2BCC9765">
            <wp:extent cx="5943600" cy="1778000"/>
            <wp:effectExtent l="0" t="0" r="0" b="0"/>
            <wp:docPr id="44871473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4736" name="Picture 3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C2519" wp14:editId="2E0FB62D">
            <wp:extent cx="5943600" cy="1936115"/>
            <wp:effectExtent l="0" t="0" r="0" b="0"/>
            <wp:docPr id="1123609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985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8C29" w14:textId="0EE8DDF0" w:rsidR="00E645D2" w:rsidRDefault="00E645D2" w:rsidP="00E645D2">
      <w:pPr>
        <w:numPr>
          <w:ilvl w:val="2"/>
          <w:numId w:val="2"/>
        </w:numPr>
      </w:pPr>
      <w:r>
        <w:t xml:space="preserve">Unfortunately, after around </w:t>
      </w:r>
      <w:r w:rsidR="003B67A3">
        <w:t>five</w:t>
      </w:r>
      <w:r>
        <w:t xml:space="preserve"> different attempts at increasing the model’s performance, I was unable to achieve a 75% accuracy. After the first two or three attempts at doing so, it ended up plateauing at around 72%, and to avoid making the model’s accuracy worse, I made the decision to leave it at 72% as I noticed the more changes I made, the lower the number went.</w:t>
      </w:r>
    </w:p>
    <w:p w14:paraId="7C470CA1" w14:textId="7B4E74E1" w:rsidR="00E645D2" w:rsidRPr="001811BF" w:rsidRDefault="00E645D2" w:rsidP="00E645D2">
      <w:r>
        <w:rPr>
          <w:noProof/>
        </w:rPr>
        <w:lastRenderedPageBreak/>
        <w:drawing>
          <wp:inline distT="0" distB="0" distL="0" distR="0" wp14:anchorId="2334F548" wp14:editId="52B50801">
            <wp:extent cx="5943600" cy="4308475"/>
            <wp:effectExtent l="0" t="0" r="0" b="0"/>
            <wp:docPr id="510383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83661" name="Picture 510383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6C4DE" wp14:editId="6BB6661D">
            <wp:extent cx="5943600" cy="517525"/>
            <wp:effectExtent l="0" t="0" r="0" b="3175"/>
            <wp:docPr id="1825817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7784" name="Picture 1825817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42" w14:textId="2DEFDFCD" w:rsidR="00E645D2" w:rsidRPr="001811BF" w:rsidRDefault="002D2D2F" w:rsidP="004F6127">
      <w:pPr>
        <w:numPr>
          <w:ilvl w:val="2"/>
          <w:numId w:val="2"/>
        </w:numPr>
      </w:pPr>
      <w:r>
        <w:t>T</w:t>
      </w:r>
      <w:r w:rsidR="00E645D2">
        <w:t>o try and increase the model’s performance, I attempted a few things</w:t>
      </w:r>
      <w:r w:rsidR="003B67A3">
        <w:t>, n</w:t>
      </w:r>
      <w:r w:rsidR="00E645D2">
        <w:t>ot necessarily in the order they were attempted</w:t>
      </w:r>
      <w:r w:rsidR="003B67A3">
        <w:t>.</w:t>
      </w:r>
      <w:r w:rsidR="00E645D2">
        <w:t xml:space="preserve"> I increased the units for my first hidden layer up to 120, but that only brought the accuracy up one point, so I moved that back down to 40</w:t>
      </w:r>
      <w:r w:rsidR="003B67A3">
        <w:t>,</w:t>
      </w:r>
      <w:r w:rsidR="00E645D2">
        <w:t xml:space="preserve"> where it originally was. I also increased the units in the second layer to 50, but that did not </w:t>
      </w:r>
      <w:r>
        <w:t>affect</w:t>
      </w:r>
      <w:r w:rsidR="00E645D2">
        <w:t xml:space="preserve"> the accuracy. I also added a third hidden layer, but that brought the accuracy down. I left it</w:t>
      </w:r>
      <w:r w:rsidR="003B67A3">
        <w:t>,</w:t>
      </w:r>
      <w:r w:rsidR="00E645D2">
        <w:t xml:space="preserve"> though</w:t>
      </w:r>
      <w:r w:rsidR="003B67A3">
        <w:t>,</w:t>
      </w:r>
      <w:r w:rsidR="00E645D2">
        <w:t xml:space="preserve"> as I was struggling to increase the accuracy using other methods. I also both increased and decreased the number of epochs as well, but I was concerned about overfitting</w:t>
      </w:r>
      <w:r w:rsidR="003B67A3">
        <w:t xml:space="preserve">, </w:t>
      </w:r>
      <w:r w:rsidR="00E645D2">
        <w:t xml:space="preserve">so I brought the </w:t>
      </w:r>
      <w:r w:rsidR="003B67A3">
        <w:t>number</w:t>
      </w:r>
      <w:r w:rsidR="00E645D2">
        <w:t xml:space="preserve"> of epochs back down to 100.</w:t>
      </w:r>
      <w:r w:rsidR="004F6127">
        <w:t xml:space="preserve"> One of the last methods I tried was utilizing validation split, which split the training data and left around 20% of it to evaluate the model’s performance while training. That</w:t>
      </w:r>
      <w:r w:rsidR="003B67A3">
        <w:t>,</w:t>
      </w:r>
      <w:r w:rsidR="004F6127">
        <w:t xml:space="preserve"> unfortunately</w:t>
      </w:r>
      <w:r w:rsidR="003B67A3">
        <w:t>,</w:t>
      </w:r>
      <w:r w:rsidR="004F6127">
        <w:t xml:space="preserve"> did not have much of an effect on the data either. In the end, I ended with an accuracy of 72.8% and a loss of 55%, which also isn’t ideal.</w:t>
      </w:r>
    </w:p>
    <w:p w14:paraId="49B47842" w14:textId="6726A3B2" w:rsidR="001811BF" w:rsidRDefault="001811BF" w:rsidP="00FD2081">
      <w:pPr>
        <w:numPr>
          <w:ilvl w:val="0"/>
          <w:numId w:val="5"/>
        </w:numPr>
      </w:pPr>
      <w:r w:rsidRPr="001811BF">
        <w:rPr>
          <w:b/>
          <w:bCs/>
        </w:rPr>
        <w:lastRenderedPageBreak/>
        <w:t>Summary</w:t>
      </w:r>
    </w:p>
    <w:p w14:paraId="513E7F6F" w14:textId="4DEB39F7" w:rsidR="00271785" w:rsidRDefault="004F6127" w:rsidP="00B90639">
      <w:pPr>
        <w:numPr>
          <w:ilvl w:val="1"/>
          <w:numId w:val="5"/>
        </w:numPr>
      </w:pPr>
      <w:r w:rsidRPr="004F6127">
        <w:t>Overall</w:t>
      </w:r>
      <w:r>
        <w:t xml:space="preserve">, my model unfortunately did not reach the ideal performance of 75%, and </w:t>
      </w:r>
      <w:r w:rsidR="003B67A3">
        <w:t>to try to</w:t>
      </w:r>
      <w:r>
        <w:t xml:space="preserve"> prevent overfitting or underfitting, I made the decision to leave the model at the final accuracy of 72.8%. It is also important to note that there was </w:t>
      </w:r>
      <w:r w:rsidR="003B67A3">
        <w:t xml:space="preserve">still a </w:t>
      </w:r>
      <w:r>
        <w:t>large loss, at 55%. I believe it may be worth trying a simpler model to determine the classification problem, such as logistic regression or decision trees. Sometimes, in cases such as these, simpler is better.</w:t>
      </w:r>
    </w:p>
    <w:sectPr w:rsidR="0027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2D25"/>
    <w:multiLevelType w:val="multilevel"/>
    <w:tmpl w:val="4E3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F10F3"/>
    <w:multiLevelType w:val="hybridMultilevel"/>
    <w:tmpl w:val="D4EA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62B7"/>
    <w:multiLevelType w:val="multilevel"/>
    <w:tmpl w:val="A6BE6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F495A"/>
    <w:multiLevelType w:val="hybridMultilevel"/>
    <w:tmpl w:val="9CC4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3428"/>
    <w:multiLevelType w:val="multilevel"/>
    <w:tmpl w:val="4250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627794">
    <w:abstractNumId w:val="0"/>
  </w:num>
  <w:num w:numId="2" w16cid:durableId="1045636345">
    <w:abstractNumId w:val="4"/>
  </w:num>
  <w:num w:numId="3" w16cid:durableId="525412915">
    <w:abstractNumId w:val="2"/>
  </w:num>
  <w:num w:numId="4" w16cid:durableId="1023047403">
    <w:abstractNumId w:val="3"/>
  </w:num>
  <w:num w:numId="5" w16cid:durableId="953444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BF"/>
    <w:rsid w:val="001811BF"/>
    <w:rsid w:val="00271785"/>
    <w:rsid w:val="002D2D2F"/>
    <w:rsid w:val="003B67A3"/>
    <w:rsid w:val="004F6127"/>
    <w:rsid w:val="008979DB"/>
    <w:rsid w:val="00C34232"/>
    <w:rsid w:val="00D4452C"/>
    <w:rsid w:val="00DF5749"/>
    <w:rsid w:val="00E645D2"/>
    <w:rsid w:val="00F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3445"/>
  <w15:chartTrackingRefBased/>
  <w15:docId w15:val="{C58BD979-6004-0647-AA54-1E64FB1C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1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Schneider</dc:creator>
  <cp:keywords/>
  <dc:description/>
  <cp:lastModifiedBy>Emily Schneider</cp:lastModifiedBy>
  <cp:revision>3</cp:revision>
  <dcterms:created xsi:type="dcterms:W3CDTF">2024-12-02T23:12:00Z</dcterms:created>
  <dcterms:modified xsi:type="dcterms:W3CDTF">2024-12-03T21:47:00Z</dcterms:modified>
</cp:coreProperties>
</file>