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bdstone01</w:t>
      </w:r>
    </w:p>
    <w:p>
      <w:pPr>
        <w:pStyle w:val="Heading2"/>
      </w:pPr>
      <w:r>
        <w:t>Indications</w:t>
      </w:r>
    </w:p>
    <w:p>
      <w:r>
        <w:t>30-year-old male patient is here for an ERCP procedure for treatment of gallstone pancreatitis.</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treatment of gallstone pancreatitis.</w:t>
        <w:br/>
        <w:t>Patient has elevated liver enzymes and bilirubin.</w:t>
        <w:br/>
        <w:t>Recent hospital admission for COVID-19 and acute pancreatitis.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Pentax ED3490TK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 Scout film prior to the endoscope insertion appear to be normal as well..</w:t>
        <w:br/>
        <w:br/>
        <w:t>The duodenoscope Pentax ED3490TK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w:t>
        <w:br/>
        <w:t>The minor papilla could not be located.</w:t>
        <w:br/>
        <w:br/>
        <w:t>The ampulla was identified and found to be normal.</w:t>
        <w:br/>
        <w:br/>
        <w:t>Bile duct cannulation was successful. Biliary cannulation was achieved. Cannulation of the bile duct was performed with ease..</w:t>
        <w:br/>
        <w:br/>
        <w:t>Contrast was injected under fluoroscopic guidance and cholangiogram was performed.</w:t>
        <w:br/>
        <w:t xml:space="preserve"> Intrahepatic ducts were mildly dilated. Cholangiogram performed just now, which showed that the biliary tree appeared to be normal with no evidence of stone-tripling defects. It also showed normal CBD, CHD, and intrahepatic ducts..</w:t>
        <w:br/>
        <w:t>Pancreatogram was not performed.</w:t>
        <w:br/>
        <w:br/>
        <w:t>Sphincterotomy was performed.</w:t>
        <w:br/>
        <w:br/>
        <w:t>A 7 French 5cm Cook Zimmon double pigtail biliary plastic stent was placed. 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Normal stomach and major papilla</w:t>
      </w:r>
    </w:p>
    <w:p>
      <w:pPr>
        <w:spacing w:after="0"/>
      </w:pPr>
      <w:r>
        <w:t>2. Successful bile duct cannulation and sphincterotomy</w:t>
      </w:r>
    </w:p>
    <w:p>
      <w:pPr>
        <w:spacing w:after="0"/>
      </w:pPr>
      <w:r>
        <w:t>3. Balloon dilation and sludge removal from bile duct</w:t>
      </w:r>
    </w:p>
    <w:p>
      <w:pPr>
        <w:spacing w:after="0"/>
      </w:pPr>
      <w:r>
        <w:t>4. Placement of 7 French 5cm Cook Zimmon double pigtail biliary plastic stent</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