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96"/>
          <w:szCs w:val="96"/>
          <w:rtl w:val="0"/>
        </w:rPr>
        <w:t xml:space="preserve">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3c5e"/>
          <w:sz w:val="52"/>
          <w:szCs w:val="52"/>
          <w:rtl w:val="0"/>
        </w:rPr>
        <w:t xml:space="preserve">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6da4"/>
          <w:sz w:val="36"/>
          <w:szCs w:val="36"/>
          <w:highlight w:val="yellow"/>
          <w:rtl w:val="0"/>
        </w:rPr>
        <w:t xml:space="preserve">Manjarrez Vega Emily Sofía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color w:val="1a3c5e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4 tablas. Respeta el nombre de cada tabla, los campos, tipos de datos y restricciones indicadas. No incluyas todavía las claves foráneas entre tablas; esas se agregarán en la Sección 3.</w:t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1 — GÉNERO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Catálogo de géneros de videojuegos (Acción, RPG, Deportes, etc.).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365"/>
        <w:gridCol w:w="2096"/>
        <w:gridCol w:w="2740"/>
        <w:tblGridChange w:id="0">
          <w:tblGrid>
            <w:gridCol w:w="2159"/>
            <w:gridCol w:w="2365"/>
            <w:gridCol w:w="2096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breve del género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2 —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Consolas o sistemas donde se pueden jugar los videojuegos (PS5, Xbox Series X, PC, etc.).</w:t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0"/>
        <w:gridCol w:w="2357"/>
        <w:gridCol w:w="2096"/>
        <w:gridCol w:w="2727"/>
        <w:tblGridChange w:id="0">
          <w:tblGrid>
            <w:gridCol w:w="2180"/>
            <w:gridCol w:w="2357"/>
            <w:gridCol w:w="2096"/>
            <w:gridCol w:w="2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fabricante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salida al mercado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e6da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3 — VIDEOJUEGO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principal del catálogo. Cada videojuego pertenece a un único género (la columna id_genero se usará como clave foránea en la Sección 3).</w:t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9"/>
        <w:gridCol w:w="2361"/>
        <w:gridCol w:w="2096"/>
        <w:gridCol w:w="2724"/>
        <w:tblGridChange w:id="0">
          <w:tblGrid>
            <w:gridCol w:w="2179"/>
            <w:gridCol w:w="2361"/>
            <w:gridCol w:w="2096"/>
            <w:gridCol w:w="27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Estudio que lo desarrolló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Año de 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DECIMAL(6,2)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 venta en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GENERO (Sección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Tabla 4 — VIDEOJUEGO_PLATAFORMA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Tabla intermedia (pivote) que representa la relación many-to-many entre VIDEOJUEGO y PLATAFORMA. La clave primaria es compuesta por los dos campos id. Las claves foráneas se agregarán en la Sección 3.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1960"/>
        <w:gridCol w:w="2800"/>
        <w:tblGridChange w:id="0">
          <w:tblGrid>
            <w:gridCol w:w="2200"/>
            <w:gridCol w:w="2400"/>
            <w:gridCol w:w="19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VIDEOJUEGO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PLATAFORMA (Sección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llegó a esa plataforma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restricciones de integridad referencial. La evidencia es un “</w:t>
      </w:r>
      <w:r w:rsidDel="00000000" w:rsidR="00000000" w:rsidRPr="00000000">
        <w:rPr>
          <w:i w:val="1"/>
          <w:iCs w:val="1"/>
          <w:rtl w:val="0"/>
        </w:rPr>
        <w:t xml:space="preserve">screenshoot de los datos”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GENERO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473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PLATAFORMA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333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 — 8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81725" cy="27041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04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VIDEOJUEGO_PLATAFORMA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1881188" cy="31804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18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Agrega las claves foráneas (FOREIGN KEY) que relacionan las tablas creadas en la Sección 1. Debes implementar exactamente las dos relaciones indicadas a continuación.</w:t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rtl w:val="0"/>
        </w:rPr>
        <w:t xml:space="preserve">Relación 1 — One-to-Many  (GENERO → VIDEOJUEGO)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género puede tener muchos videojuegos, pero cada videojuego pertenece a un único género.</w:t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(id_genero)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(id_genero)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410325" cy="194610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946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6da4"/>
          <w:rtl w:val="0"/>
        </w:rPr>
        <w:t xml:space="preserve">Relación 2 — Many-to-Many  (VIDEOJUEGO ↔ PLATAFORMA)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videojuego puede estar en muchas plataformas y una plataforma puede tener muchos videojuegos. Esta relación se implementa a través de la tabla pivote VIDEOJUEGO_PLATAFORMA, por lo que debes crear dos claves foráneas:</w:t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VIDEOJUEGO_PLATAFORMA referencia a VIDEOJUEGO: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(id_juego)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(id_juego)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VIDEOJUEGO_PLATAFORMA referencia a PLATAFORMA: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VIDEOJUEGO_PLATAFORMA  (id_plataforma)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 (id_plataforma)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509260" cy="200903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9260" cy="200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2133600</wp:posOffset>
            </wp:positionV>
            <wp:extent cx="6593367" cy="4167188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3367" cy="4167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a3c5e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e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5c99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5 consultas indicadas. Cada consulta debe ejecutarse correctamente con los datos que insertaste en la Sección 2. Coloca un comentario antes de cada una indicando su número y propósito.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1 — Básica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título, desarrolladora y precio de todos los videojuegos cuyo precio sea mayor a $50.00 USD. Ordena los resultados de mayor a menor precio.</w:t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precio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&gt; 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3238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2 — Básica con WHERE y operadores lógicos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el título, desarrolladora y año de lanzamiento de todos los videojuegos que hayan sido lanzados entre 2021 y 2023 (ambos inclusive) O que pertenezcan a la desarrolladora 'CD Projekt Red'. Ordena por año de forma ascendente.</w:t>
      </w:r>
    </w:p>
    <w:p w:rsidR="00000000" w:rsidDel="00000000" w:rsidP="00000000" w:rsidRDefault="00000000" w:rsidRPr="00000000" w14:paraId="000000FC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651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desarrolladora, anio_lanzamiento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 2021 AND 2023  OR  desarrolladora = 'CD Projekt 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anio_lanzamiento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3 — Básica con JOIN y WHERE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título del videojuego y el nombre del género para todos los juegos que pertenezcan al género 'RPG' o 'Terror'. Debes usar JOIN para unir las tablas VIDEOJUEGO y GENERO.</w:t>
      </w:r>
    </w:p>
    <w:p w:rsidR="00000000" w:rsidDel="00000000" w:rsidP="00000000" w:rsidRDefault="00000000" w:rsidRPr="00000000" w14:paraId="000001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VIDEOJUEGO  JOIN  GENERO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(de VIDEOJUEGO), nombre (de GENERO)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IN ('RPG', 'Terror')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ASC, titulo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397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4 — Con COUNT, GROUP BY y HAVING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Obtén cuántos videojuegos hay registrados por cada género. Muestra el nombre del género y la cantidad de juegos usando un alias llamado total_juegos. Incluye solo los géneros que tengan al menos 2 juegos registrados.</w:t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GENERO  JOIN  VIDEOJUEGO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G.nombre AS genero,  COUNT(...) AS total_juegos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id_genero y nombre del género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total_juegos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total_juegos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705600" cy="21106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3549" l="0" r="35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11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200" w:lineRule="auto"/>
        <w:rPr>
          <w:b w:val="1"/>
          <w:bCs w:val="1"/>
          <w:color w:val="2e6da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Consulta 5 — Intermedia con múltiples JOINs  (3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VIDEOJUEGO  →  VIDEOJUEGO_PLATAFORMA  →  PLATAFORMA  (2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titulo, nombre de plataforma, fecha_disponible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juegos en más de una plataforma (subconsulta o HAVING)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dd8" w:space="0" w:sz="4" w:val="single"/>
              <w:left w:color="c0cdd8" w:space="0" w:sz="4" w:val="single"/>
              <w:bottom w:color="c0cdd8" w:space="0" w:sz="4" w:val="single"/>
              <w:right w:color="c0cdd8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 ASC, fecha_disponible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227816" cy="2047106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816" cy="204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