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ADC9" w14:textId="48C7BF5B" w:rsidR="0036236A" w:rsidRDefault="009E38B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6C7741">
        <w:rPr>
          <w:rFonts w:ascii="Times New Roman" w:hAnsi="Times New Roman" w:cs="Times New Roman"/>
          <w:b/>
          <w:bCs/>
          <w:sz w:val="24"/>
          <w:szCs w:val="24"/>
        </w:rPr>
        <w:t>/Conclusion</w:t>
      </w:r>
    </w:p>
    <w:p w14:paraId="37340903" w14:textId="4A761758" w:rsidR="00451440" w:rsidRDefault="009E38B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we have demonstrated the development and validation of a novel assay and reagent</w:t>
      </w:r>
      <w:r w:rsidR="00E25B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analysis of </w:t>
      </w:r>
      <w:r w:rsidR="00E25B66">
        <w:rPr>
          <w:rFonts w:ascii="Times New Roman" w:hAnsi="Times New Roman" w:cs="Times New Roman"/>
          <w:sz w:val="24"/>
          <w:szCs w:val="24"/>
        </w:rPr>
        <w:t>full-length</w:t>
      </w:r>
      <w:r>
        <w:rPr>
          <w:rFonts w:ascii="Times New Roman" w:hAnsi="Times New Roman" w:cs="Times New Roman"/>
          <w:sz w:val="24"/>
          <w:szCs w:val="24"/>
        </w:rPr>
        <w:t xml:space="preserve"> antibody specificity in a high throughput manner. Prior to this work, </w:t>
      </w:r>
      <w:r w:rsidR="004514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standard assay</w:t>
      </w:r>
      <w:r w:rsidR="00451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specificity measurement </w:t>
      </w:r>
      <w:r w:rsidR="00451440">
        <w:rPr>
          <w:rFonts w:ascii="Times New Roman" w:hAnsi="Times New Roman" w:cs="Times New Roman"/>
          <w:sz w:val="24"/>
          <w:szCs w:val="24"/>
        </w:rPr>
        <w:t xml:space="preserve">involved </w:t>
      </w:r>
      <w:r>
        <w:rPr>
          <w:rFonts w:ascii="Times New Roman" w:hAnsi="Times New Roman" w:cs="Times New Roman"/>
          <w:sz w:val="24"/>
          <w:szCs w:val="24"/>
        </w:rPr>
        <w:t>yeast-based constructs that have not been reproduced outside of industr</w:t>
      </w:r>
      <w:r w:rsidR="00582692">
        <w:rPr>
          <w:rFonts w:ascii="Times New Roman" w:hAnsi="Times New Roman" w:cs="Times New Roman"/>
          <w:sz w:val="24"/>
          <w:szCs w:val="24"/>
        </w:rPr>
        <w:t xml:space="preserve">ial settings. </w:t>
      </w:r>
      <w:r w:rsidR="00E25B66">
        <w:rPr>
          <w:rFonts w:ascii="Times New Roman" w:hAnsi="Times New Roman" w:cs="Times New Roman"/>
          <w:sz w:val="24"/>
          <w:szCs w:val="24"/>
        </w:rPr>
        <w:t xml:space="preserve">This severely limits the contribution of antibody specificity data from other sources. </w:t>
      </w:r>
      <w:r w:rsidR="00451440">
        <w:rPr>
          <w:rFonts w:ascii="Times New Roman" w:hAnsi="Times New Roman" w:cs="Times New Roman"/>
          <w:sz w:val="24"/>
          <w:szCs w:val="24"/>
        </w:rPr>
        <w:t>Other experimental techniques for measuring nonspecific interactions involve low throughput methodology</w:t>
      </w:r>
      <w:r w:rsidR="00E25B66">
        <w:rPr>
          <w:rFonts w:ascii="Times New Roman" w:hAnsi="Times New Roman" w:cs="Times New Roman"/>
          <w:sz w:val="24"/>
          <w:szCs w:val="24"/>
        </w:rPr>
        <w:t>.</w:t>
      </w:r>
    </w:p>
    <w:p w14:paraId="604EDA55" w14:textId="77777777" w:rsidR="00451440" w:rsidRDefault="004514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5F1421A" w14:textId="624A87F6" w:rsidR="009E38BE" w:rsidRDefault="0058269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work enables high quality, reproducible measurements of antibody specificity </w:t>
      </w:r>
      <w:r w:rsidR="00091CDC">
        <w:rPr>
          <w:rFonts w:ascii="Times New Roman" w:hAnsi="Times New Roman" w:cs="Times New Roman"/>
          <w:sz w:val="24"/>
          <w:szCs w:val="24"/>
        </w:rPr>
        <w:t xml:space="preserve">in a high throughput manner while </w:t>
      </w:r>
      <w:r>
        <w:rPr>
          <w:rFonts w:ascii="Times New Roman" w:hAnsi="Times New Roman" w:cs="Times New Roman"/>
          <w:sz w:val="24"/>
          <w:szCs w:val="24"/>
        </w:rPr>
        <w:t xml:space="preserve">requiring low quantities of protein. </w:t>
      </w:r>
    </w:p>
    <w:p w14:paraId="750CF4B0" w14:textId="66CBA3E1" w:rsidR="00397496" w:rsidRDefault="0039749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D5AE3C7" w14:textId="12E1187F" w:rsidR="0088581F" w:rsidRDefault="0088581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757363" w14:textId="2258E8F7" w:rsidR="0088581F" w:rsidRDefault="0088581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Points</w:t>
      </w:r>
    </w:p>
    <w:p w14:paraId="47EDFDEF" w14:textId="0EA6DD06" w:rsidR="0088581F" w:rsidRDefault="0088581F" w:rsidP="0088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way to measure full-length antibody specificity</w:t>
      </w:r>
    </w:p>
    <w:p w14:paraId="434938DF" w14:textId="058BC563" w:rsidR="0088581F" w:rsidRDefault="0088581F" w:rsidP="00885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 full antibodies on yeast</w:t>
      </w:r>
    </w:p>
    <w:p w14:paraId="5E202215" w14:textId="58C1176D" w:rsidR="0088581F" w:rsidRDefault="0088581F" w:rsidP="0088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validate a new method that correlates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Adimab’s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measurements so we can use those measurements and ours</w:t>
      </w:r>
    </w:p>
    <w:p w14:paraId="02B8BCDF" w14:textId="3D433CB9" w:rsidR="0088581F" w:rsidRDefault="0088581F" w:rsidP="00885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contribution to specificity datasets easier and more accessible so more data is produced and available to be analyzed to improve antibody development</w:t>
      </w:r>
    </w:p>
    <w:p w14:paraId="2FC9420D" w14:textId="5B635896" w:rsidR="0088581F" w:rsidRDefault="0088581F" w:rsidP="00885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Specificity is detecting different interactions than BVP or ELISA</w:t>
      </w:r>
    </w:p>
    <w:p w14:paraId="0D4A612A" w14:textId="45F1EABE" w:rsidR="0088581F" w:rsidRDefault="0088581F" w:rsidP="008858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new way to detect that specificity</w:t>
      </w:r>
    </w:p>
    <w:p w14:paraId="49EB6D3B" w14:textId="6CC75A54" w:rsidR="0088581F" w:rsidRDefault="0088581F" w:rsidP="0088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– classify antibodies accurately</w:t>
      </w:r>
    </w:p>
    <w:p w14:paraId="36E14A84" w14:textId="17A77251" w:rsidR="0088581F" w:rsidRDefault="0088581F" w:rsidP="00885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classification of specificity measurements than BVP or ELISA</w:t>
      </w:r>
    </w:p>
    <w:p w14:paraId="720455EF" w14:textId="0DD957FC" w:rsidR="0088581F" w:rsidRDefault="0088581F" w:rsidP="0088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Validated new reagents that more less complicated and less expensive</w:t>
      </w:r>
    </w:p>
    <w:p w14:paraId="661107C1" w14:textId="425AF7E4" w:rsidR="0088581F" w:rsidRDefault="0088581F" w:rsidP="00885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classification of specificity than BVP or ELISA</w:t>
      </w:r>
    </w:p>
    <w:p w14:paraId="36E4AD16" w14:textId="006F61F9" w:rsidR="0088581F" w:rsidRDefault="0088581F" w:rsidP="00885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less complicated to run than BVP or ELISA</w:t>
      </w:r>
    </w:p>
    <w:p w14:paraId="4EB1E6A8" w14:textId="4C0E4188" w:rsidR="0088581F" w:rsidRDefault="0088581F" w:rsidP="0088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Evaluated what specificity reagent is detecting</w:t>
      </w:r>
    </w:p>
    <w:p w14:paraId="59F4ECF6" w14:textId="211B7CAC" w:rsidR="0088581F" w:rsidRPr="0088581F" w:rsidRDefault="0088581F" w:rsidP="00885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important mediator of specificity</w:t>
      </w:r>
    </w:p>
    <w:sectPr w:rsidR="0088581F" w:rsidRPr="0088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15857"/>
    <w:multiLevelType w:val="hybridMultilevel"/>
    <w:tmpl w:val="2D1E2A02"/>
    <w:lvl w:ilvl="0" w:tplc="009CCE9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BE"/>
    <w:rsid w:val="00091CDC"/>
    <w:rsid w:val="0036236A"/>
    <w:rsid w:val="00397496"/>
    <w:rsid w:val="00451440"/>
    <w:rsid w:val="00582692"/>
    <w:rsid w:val="006C7741"/>
    <w:rsid w:val="0088581F"/>
    <w:rsid w:val="009E38BE"/>
    <w:rsid w:val="00AD2E41"/>
    <w:rsid w:val="00E25B66"/>
    <w:rsid w:val="00FA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DCE0"/>
  <w15:chartTrackingRefBased/>
  <w15:docId w15:val="{22843D95-9E37-4D96-ACD3-55D28F4C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Makowski, Emily</dc:creator>
  <cp:keywords/>
  <dc:description/>
  <cp:lastModifiedBy>Makowski, Emily</cp:lastModifiedBy>
  <cp:revision>4</cp:revision>
  <dcterms:created xsi:type="dcterms:W3CDTF">2020-08-12T13:34:00Z</dcterms:created>
  <dcterms:modified xsi:type="dcterms:W3CDTF">2020-08-17T00:57:00Z</dcterms:modified>
</cp:coreProperties>
</file>