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6" w:lineRule="auto"/>
      </w:pPr>
      <w:r>
        <w:rPr/>
        <w:t>Extensions</w:t>
      </w:r>
      <w:r>
        <w:rPr>
          <w:spacing w:val="-6"/>
        </w:rPr>
        <w:t> </w:t>
      </w:r>
      <w:r>
        <w:rPr/>
        <w:t>on</w:t>
      </w:r>
      <w:r>
        <w:rPr>
          <w:spacing w:val="-4"/>
        </w:rPr>
        <w:t> </w:t>
      </w:r>
      <w:r>
        <w:rPr/>
        <w:t>a</w:t>
      </w:r>
      <w:r>
        <w:rPr>
          <w:spacing w:val="-5"/>
        </w:rPr>
        <w:t> </w:t>
      </w:r>
      <w:r>
        <w:rPr/>
        <w:t>Dynamical</w:t>
      </w:r>
      <w:r>
        <w:rPr>
          <w:spacing w:val="-4"/>
        </w:rPr>
        <w:t> </w:t>
      </w:r>
      <w:r>
        <w:rPr/>
        <w:t>Systems</w:t>
      </w:r>
      <w:r>
        <w:rPr>
          <w:spacing w:val="-4"/>
        </w:rPr>
        <w:t> </w:t>
      </w:r>
      <w:r>
        <w:rPr/>
        <w:t>Model</w:t>
      </w:r>
      <w:r>
        <w:rPr>
          <w:spacing w:val="-4"/>
        </w:rPr>
        <w:t> </w:t>
      </w:r>
      <w:r>
        <w:rPr/>
        <w:t>of</w:t>
      </w:r>
      <w:r>
        <w:rPr>
          <w:spacing w:val="-4"/>
        </w:rPr>
        <w:t> </w:t>
      </w:r>
      <w:r>
        <w:rPr/>
        <w:t>Reward</w:t>
      </w:r>
      <w:r>
        <w:rPr>
          <w:spacing w:val="-4"/>
        </w:rPr>
        <w:t> </w:t>
      </w:r>
      <w:r>
        <w:rPr/>
        <w:t>and</w:t>
      </w:r>
      <w:r>
        <w:rPr>
          <w:spacing w:val="-4"/>
        </w:rPr>
        <w:t> </w:t>
      </w:r>
      <w:r>
        <w:rPr/>
        <w:t>Executive Circuitry in Obsessive-Compulsive Disorder</w:t>
      </w:r>
    </w:p>
    <w:p>
      <w:pPr>
        <w:spacing w:before="165"/>
        <w:ind w:left="0" w:right="0" w:firstLine="0"/>
        <w:jc w:val="center"/>
        <w:rPr>
          <w:sz w:val="24"/>
        </w:rPr>
      </w:pPr>
      <w:r>
        <w:rPr>
          <w:sz w:val="24"/>
        </w:rPr>
        <w:t>Emily</w:t>
      </w:r>
      <w:r>
        <w:rPr>
          <w:spacing w:val="-1"/>
          <w:sz w:val="24"/>
        </w:rPr>
        <w:t> </w:t>
      </w:r>
      <w:r>
        <w:rPr>
          <w:spacing w:val="-2"/>
          <w:sz w:val="24"/>
        </w:rPr>
        <w:t>Davies</w:t>
      </w:r>
    </w:p>
    <w:p>
      <w:pPr>
        <w:pStyle w:val="Heading1"/>
        <w:spacing w:before="206"/>
      </w:pPr>
      <w:r>
        <w:rPr/>
        <w:t>Statement</w:t>
      </w:r>
      <w:r>
        <w:rPr>
          <w:spacing w:val="-5"/>
        </w:rPr>
        <w:t> </w:t>
      </w:r>
      <w:r>
        <w:rPr/>
        <w:t>of</w:t>
      </w:r>
      <w:r>
        <w:rPr>
          <w:spacing w:val="-4"/>
        </w:rPr>
        <w:t> </w:t>
      </w:r>
      <w:r>
        <w:rPr/>
        <w:t>the</w:t>
      </w:r>
      <w:r>
        <w:rPr>
          <w:spacing w:val="-7"/>
        </w:rPr>
        <w:t> </w:t>
      </w:r>
      <w:r>
        <w:rPr/>
        <w:t>Research</w:t>
      </w:r>
      <w:r>
        <w:rPr>
          <w:spacing w:val="-6"/>
        </w:rPr>
        <w:t> </w:t>
      </w:r>
      <w:r>
        <w:rPr>
          <w:spacing w:val="-2"/>
        </w:rPr>
        <w:t>Problem</w:t>
      </w:r>
    </w:p>
    <w:p>
      <w:pPr>
        <w:pStyle w:val="BodyText"/>
        <w:spacing w:line="278" w:lineRule="auto" w:before="198"/>
        <w:ind w:firstLine="720"/>
      </w:pPr>
      <w:r>
        <w:rPr/>
        <w:t>Despite</w:t>
      </w:r>
      <w:r>
        <w:rPr>
          <w:spacing w:val="-4"/>
        </w:rPr>
        <w:t> </w:t>
      </w:r>
      <w:r>
        <w:rPr/>
        <w:t>the</w:t>
      </w:r>
      <w:r>
        <w:rPr>
          <w:spacing w:val="-2"/>
        </w:rPr>
        <w:t> </w:t>
      </w:r>
      <w:r>
        <w:rPr/>
        <w:t>prevalence</w:t>
      </w:r>
      <w:r>
        <w:rPr>
          <w:spacing w:val="-4"/>
        </w:rPr>
        <w:t> </w:t>
      </w:r>
      <w:r>
        <w:rPr/>
        <w:t>and</w:t>
      </w:r>
      <w:r>
        <w:rPr>
          <w:spacing w:val="-5"/>
        </w:rPr>
        <w:t> </w:t>
      </w:r>
      <w:r>
        <w:rPr/>
        <w:t>debilitating</w:t>
      </w:r>
      <w:r>
        <w:rPr>
          <w:spacing w:val="-5"/>
        </w:rPr>
        <w:t> </w:t>
      </w:r>
      <w:r>
        <w:rPr/>
        <w:t>character</w:t>
      </w:r>
      <w:r>
        <w:rPr>
          <w:spacing w:val="-2"/>
        </w:rPr>
        <w:t> </w:t>
      </w:r>
      <w:r>
        <w:rPr/>
        <w:t>of</w:t>
      </w:r>
      <w:r>
        <w:rPr>
          <w:spacing w:val="-4"/>
        </w:rPr>
        <w:t> </w:t>
      </w:r>
      <w:r>
        <w:rPr/>
        <w:t>OCD,</w:t>
      </w:r>
      <w:r>
        <w:rPr>
          <w:spacing w:val="-2"/>
        </w:rPr>
        <w:t> </w:t>
      </w:r>
      <w:r>
        <w:rPr/>
        <w:t>the</w:t>
      </w:r>
      <w:r>
        <w:rPr>
          <w:spacing w:val="-2"/>
        </w:rPr>
        <w:t> </w:t>
      </w:r>
      <w:r>
        <w:rPr/>
        <w:t>neural</w:t>
      </w:r>
      <w:r>
        <w:rPr>
          <w:spacing w:val="-1"/>
        </w:rPr>
        <w:t> </w:t>
      </w:r>
      <w:r>
        <w:rPr/>
        <w:t>circuitry</w:t>
      </w:r>
      <w:r>
        <w:rPr>
          <w:spacing w:val="-5"/>
        </w:rPr>
        <w:t> </w:t>
      </w:r>
      <w:r>
        <w:rPr/>
        <w:t>underlying</w:t>
      </w:r>
      <w:r>
        <w:rPr>
          <w:spacing w:val="-5"/>
        </w:rPr>
        <w:t> </w:t>
      </w:r>
      <w:r>
        <w:rPr/>
        <w:t>it</w:t>
      </w:r>
      <w:r>
        <w:rPr>
          <w:spacing w:val="-1"/>
        </w:rPr>
        <w:t> </w:t>
      </w:r>
      <w:r>
        <w:rPr/>
        <w:t>is</w:t>
      </w:r>
      <w:r>
        <w:rPr>
          <w:spacing w:val="-2"/>
        </w:rPr>
        <w:t> </w:t>
      </w:r>
      <w:r>
        <w:rPr/>
        <w:t>not fully understood. Biologically informed mathematical models can be used to understand dynamics underpinning the disorder, but current models are limited by simplifying assumptions.</w:t>
      </w:r>
    </w:p>
    <w:p>
      <w:pPr>
        <w:pStyle w:val="Heading1"/>
      </w:pPr>
      <w:r>
        <w:rPr/>
        <w:t>Background</w:t>
      </w:r>
      <w:r>
        <w:rPr>
          <w:spacing w:val="-11"/>
        </w:rPr>
        <w:t> </w:t>
      </w:r>
      <w:r>
        <w:rPr>
          <w:spacing w:val="-2"/>
        </w:rPr>
        <w:t>Information</w:t>
      </w:r>
    </w:p>
    <w:p>
      <w:pPr>
        <w:pStyle w:val="BodyText"/>
        <w:spacing w:line="278" w:lineRule="auto" w:before="201"/>
        <w:ind w:left="359" w:firstLine="720"/>
      </w:pPr>
      <w:r>
        <w:rPr/>
        <w:t>Obsessive-compulsive disorder (OCD) is a prevalent psychiatric disorder that affects 1-3% of people.</w:t>
      </w:r>
      <w:r>
        <w:rPr>
          <w:spacing w:val="-7"/>
        </w:rPr>
        <w:t> </w:t>
      </w:r>
      <w:r>
        <w:rPr/>
        <w:t>The</w:t>
      </w:r>
      <w:r>
        <w:rPr>
          <w:spacing w:val="-2"/>
        </w:rPr>
        <w:t> </w:t>
      </w:r>
      <w:r>
        <w:rPr/>
        <w:t>defining</w:t>
      </w:r>
      <w:r>
        <w:rPr>
          <w:spacing w:val="-2"/>
        </w:rPr>
        <w:t> </w:t>
      </w:r>
      <w:r>
        <w:rPr/>
        <w:t>symptoms</w:t>
      </w:r>
      <w:r>
        <w:rPr>
          <w:spacing w:val="-4"/>
        </w:rPr>
        <w:t> </w:t>
      </w:r>
      <w:r>
        <w:rPr/>
        <w:t>are</w:t>
      </w:r>
      <w:r>
        <w:rPr>
          <w:spacing w:val="-4"/>
        </w:rPr>
        <w:t> </w:t>
      </w:r>
      <w:r>
        <w:rPr/>
        <w:t>obsessions—</w:t>
      </w:r>
      <w:r>
        <w:rPr>
          <w:spacing w:val="-2"/>
        </w:rPr>
        <w:t> </w:t>
      </w:r>
      <w:r>
        <w:rPr/>
        <w:t>intrusive</w:t>
      </w:r>
      <w:r>
        <w:rPr>
          <w:spacing w:val="-4"/>
        </w:rPr>
        <w:t> </w:t>
      </w:r>
      <w:r>
        <w:rPr/>
        <w:t>thoughts</w:t>
      </w:r>
      <w:r>
        <w:rPr>
          <w:spacing w:val="-2"/>
        </w:rPr>
        <w:t> </w:t>
      </w:r>
      <w:r>
        <w:rPr/>
        <w:t>and</w:t>
      </w:r>
      <w:r>
        <w:rPr>
          <w:spacing w:val="-5"/>
        </w:rPr>
        <w:t> </w:t>
      </w:r>
      <w:r>
        <w:rPr/>
        <w:t>fears</w:t>
      </w:r>
      <w:r>
        <w:rPr>
          <w:spacing w:val="-4"/>
        </w:rPr>
        <w:t> </w:t>
      </w:r>
      <w:r>
        <w:rPr/>
        <w:t>that</w:t>
      </w:r>
      <w:r>
        <w:rPr>
          <w:spacing w:val="-4"/>
        </w:rPr>
        <w:t> </w:t>
      </w:r>
      <w:r>
        <w:rPr/>
        <w:t>cause</w:t>
      </w:r>
      <w:r>
        <w:rPr>
          <w:spacing w:val="-2"/>
        </w:rPr>
        <w:t> </w:t>
      </w:r>
      <w:r>
        <w:rPr/>
        <w:t>intense</w:t>
      </w:r>
      <w:r>
        <w:rPr>
          <w:spacing w:val="-2"/>
        </w:rPr>
        <w:t> </w:t>
      </w:r>
      <w:r>
        <w:rPr/>
        <w:t>anxiety— and compulsions— repetitive actions performed to alleviate this anxiety.</w:t>
      </w:r>
      <w:r>
        <w:rPr>
          <w:vertAlign w:val="superscript"/>
        </w:rPr>
        <w:t>1</w:t>
      </w:r>
    </w:p>
    <w:p>
      <w:pPr>
        <w:pStyle w:val="BodyText"/>
        <w:spacing w:before="159"/>
        <w:ind w:left="1080" w:right="0"/>
      </w:pPr>
      <w:r>
        <w:rPr/>
        <w:t>The</w:t>
      </w:r>
      <w:r>
        <w:rPr>
          <w:spacing w:val="-6"/>
        </w:rPr>
        <w:t> </w:t>
      </w:r>
      <w:r>
        <w:rPr/>
        <w:t>neurobiological</w:t>
      </w:r>
      <w:r>
        <w:rPr>
          <w:spacing w:val="-5"/>
        </w:rPr>
        <w:t> </w:t>
      </w:r>
      <w:r>
        <w:rPr/>
        <w:t>mechanisms</w:t>
      </w:r>
      <w:r>
        <w:rPr>
          <w:spacing w:val="-6"/>
        </w:rPr>
        <w:t> </w:t>
      </w:r>
      <w:r>
        <w:rPr/>
        <w:t>responsible</w:t>
      </w:r>
      <w:r>
        <w:rPr>
          <w:spacing w:val="-3"/>
        </w:rPr>
        <w:t> </w:t>
      </w:r>
      <w:r>
        <w:rPr/>
        <w:t>for</w:t>
      </w:r>
      <w:r>
        <w:rPr>
          <w:spacing w:val="-3"/>
        </w:rPr>
        <w:t> </w:t>
      </w:r>
      <w:r>
        <w:rPr/>
        <w:t>this</w:t>
      </w:r>
      <w:r>
        <w:rPr>
          <w:spacing w:val="-5"/>
        </w:rPr>
        <w:t> </w:t>
      </w:r>
      <w:r>
        <w:rPr/>
        <w:t>disorder</w:t>
      </w:r>
      <w:r>
        <w:rPr>
          <w:spacing w:val="-6"/>
        </w:rPr>
        <w:t> </w:t>
      </w:r>
      <w:r>
        <w:rPr/>
        <w:t>are</w:t>
      </w:r>
      <w:r>
        <w:rPr>
          <w:spacing w:val="-3"/>
        </w:rPr>
        <w:t> </w:t>
      </w:r>
      <w:r>
        <w:rPr/>
        <w:t>still</w:t>
      </w:r>
      <w:r>
        <w:rPr>
          <w:spacing w:val="-3"/>
        </w:rPr>
        <w:t> </w:t>
      </w:r>
      <w:r>
        <w:rPr/>
        <w:t>being</w:t>
      </w:r>
      <w:r>
        <w:rPr>
          <w:spacing w:val="-3"/>
        </w:rPr>
        <w:t> </w:t>
      </w:r>
      <w:r>
        <w:rPr>
          <w:spacing w:val="-2"/>
        </w:rPr>
        <w:t>investigated.</w:t>
      </w:r>
    </w:p>
    <w:p>
      <w:pPr>
        <w:pStyle w:val="BodyText"/>
        <w:spacing w:line="278" w:lineRule="auto" w:before="40"/>
      </w:pPr>
      <w:r>
        <w:rPr/>
        <w:t>Because OCD is a</w:t>
      </w:r>
      <w:r>
        <w:rPr>
          <w:spacing w:val="-1"/>
        </w:rPr>
        <w:t> </w:t>
      </w:r>
      <w:r>
        <w:rPr/>
        <w:t>heterogeneous disorder with a</w:t>
      </w:r>
      <w:r>
        <w:rPr>
          <w:spacing w:val="-1"/>
        </w:rPr>
        <w:t> </w:t>
      </w:r>
      <w:r>
        <w:rPr/>
        <w:t>variety of factors that</w:t>
      </w:r>
      <w:r>
        <w:rPr>
          <w:spacing w:val="-1"/>
        </w:rPr>
        <w:t> </w:t>
      </w:r>
      <w:r>
        <w:rPr/>
        <w:t>contribute to its development,</w:t>
      </w:r>
      <w:r>
        <w:rPr>
          <w:spacing w:val="-2"/>
        </w:rPr>
        <w:t> </w:t>
      </w:r>
      <w:r>
        <w:rPr/>
        <w:t>it</w:t>
      </w:r>
      <w:r>
        <w:rPr>
          <w:spacing w:val="-1"/>
        </w:rPr>
        <w:t> </w:t>
      </w:r>
      <w:r>
        <w:rPr/>
        <w:t>is difficult to label a single brain circuit or abnormality responsible.</w:t>
      </w:r>
      <w:r>
        <w:rPr>
          <w:vertAlign w:val="superscript"/>
        </w:rPr>
        <w:t>1</w:t>
      </w:r>
      <w:r>
        <w:rPr>
          <w:spacing w:val="-5"/>
          <w:vertAlign w:val="baseline"/>
        </w:rPr>
        <w:t> </w:t>
      </w:r>
      <w:r>
        <w:rPr>
          <w:vertAlign w:val="baseline"/>
        </w:rPr>
        <w:t>Advances in structural and functional brain imaging technology, however, have highlighted some specific neural circuits as contributors to the characteristic symptoms of OCD. For example, brain scans of unaffected and affected individuals have associated cortical regions, specifically the orbitofrontal cortex and the anterior cingulate cortex with obsessive-compulsive symptoms.</w:t>
      </w:r>
      <w:r>
        <w:rPr>
          <w:vertAlign w:val="superscript"/>
        </w:rPr>
        <w:t>3</w:t>
      </w:r>
      <w:r>
        <w:rPr>
          <w:spacing w:val="-11"/>
          <w:vertAlign w:val="baseline"/>
        </w:rPr>
        <w:t> </w:t>
      </w:r>
      <w:r>
        <w:rPr>
          <w:vertAlign w:val="baseline"/>
        </w:rPr>
        <w:t>The orbitofrontal cortex is associated with emotion and fear response</w:t>
      </w:r>
      <w:r>
        <w:rPr>
          <w:spacing w:val="40"/>
          <w:vertAlign w:val="baseline"/>
        </w:rPr>
        <w:t> </w:t>
      </w:r>
      <w:r>
        <w:rPr>
          <w:vertAlign w:val="baseline"/>
        </w:rPr>
        <w:t>as</w:t>
      </w:r>
      <w:r>
        <w:rPr>
          <w:spacing w:val="-4"/>
          <w:vertAlign w:val="baseline"/>
        </w:rPr>
        <w:t> </w:t>
      </w:r>
      <w:r>
        <w:rPr>
          <w:vertAlign w:val="baseline"/>
        </w:rPr>
        <w:t>well</w:t>
      </w:r>
      <w:r>
        <w:rPr>
          <w:spacing w:val="-2"/>
          <w:vertAlign w:val="baseline"/>
        </w:rPr>
        <w:t> </w:t>
      </w:r>
      <w:r>
        <w:rPr>
          <w:vertAlign w:val="baseline"/>
        </w:rPr>
        <w:t>as</w:t>
      </w:r>
      <w:r>
        <w:rPr>
          <w:spacing w:val="-3"/>
          <w:vertAlign w:val="baseline"/>
        </w:rPr>
        <w:t> </w:t>
      </w:r>
      <w:r>
        <w:rPr>
          <w:vertAlign w:val="baseline"/>
        </w:rPr>
        <w:t>reward</w:t>
      </w:r>
      <w:r>
        <w:rPr>
          <w:spacing w:val="-6"/>
          <w:vertAlign w:val="baseline"/>
        </w:rPr>
        <w:t> </w:t>
      </w:r>
      <w:r>
        <w:rPr>
          <w:vertAlign w:val="baseline"/>
        </w:rPr>
        <w:t>signaling,</w:t>
      </w:r>
      <w:r>
        <w:rPr>
          <w:spacing w:val="-6"/>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anterior</w:t>
      </w:r>
      <w:r>
        <w:rPr>
          <w:spacing w:val="-2"/>
          <w:vertAlign w:val="baseline"/>
        </w:rPr>
        <w:t> </w:t>
      </w:r>
      <w:r>
        <w:rPr>
          <w:vertAlign w:val="baseline"/>
        </w:rPr>
        <w:t>cingulate</w:t>
      </w:r>
      <w:r>
        <w:rPr>
          <w:spacing w:val="-3"/>
          <w:vertAlign w:val="baseline"/>
        </w:rPr>
        <w:t> </w:t>
      </w:r>
      <w:r>
        <w:rPr>
          <w:vertAlign w:val="baseline"/>
        </w:rPr>
        <w:t>cortex</w:t>
      </w:r>
      <w:r>
        <w:rPr>
          <w:spacing w:val="-3"/>
          <w:vertAlign w:val="baseline"/>
        </w:rPr>
        <w:t> </w:t>
      </w:r>
      <w:r>
        <w:rPr>
          <w:vertAlign w:val="baseline"/>
        </w:rPr>
        <w:t>is</w:t>
      </w:r>
      <w:r>
        <w:rPr>
          <w:spacing w:val="-3"/>
          <w:vertAlign w:val="baseline"/>
        </w:rPr>
        <w:t> </w:t>
      </w:r>
      <w:r>
        <w:rPr>
          <w:vertAlign w:val="baseline"/>
        </w:rPr>
        <w:t>linked</w:t>
      </w:r>
      <w:r>
        <w:rPr>
          <w:spacing w:val="-3"/>
          <w:vertAlign w:val="baseline"/>
        </w:rPr>
        <w:t> </w:t>
      </w:r>
      <w:r>
        <w:rPr>
          <w:vertAlign w:val="baseline"/>
        </w:rPr>
        <w:t>to</w:t>
      </w:r>
      <w:r>
        <w:rPr>
          <w:spacing w:val="-6"/>
          <w:vertAlign w:val="baseline"/>
        </w:rPr>
        <w:t> </w:t>
      </w:r>
      <w:r>
        <w:rPr>
          <w:vertAlign w:val="baseline"/>
        </w:rPr>
        <w:t>motivation</w:t>
      </w:r>
      <w:r>
        <w:rPr>
          <w:spacing w:val="-3"/>
          <w:vertAlign w:val="baseline"/>
        </w:rPr>
        <w:t> </w:t>
      </w:r>
      <w:r>
        <w:rPr>
          <w:vertAlign w:val="baseline"/>
        </w:rPr>
        <w:t>and</w:t>
      </w:r>
      <w:r>
        <w:rPr>
          <w:spacing w:val="-3"/>
          <w:vertAlign w:val="baseline"/>
        </w:rPr>
        <w:t> </w:t>
      </w:r>
      <w:r>
        <w:rPr>
          <w:vertAlign w:val="baseline"/>
        </w:rPr>
        <w:t>action.</w:t>
      </w:r>
      <w:r>
        <w:rPr>
          <w:vertAlign w:val="superscript"/>
        </w:rPr>
        <w:t>2</w:t>
      </w:r>
      <w:r>
        <w:rPr>
          <w:spacing w:val="-19"/>
          <w:vertAlign w:val="baseline"/>
        </w:rPr>
        <w:t> </w:t>
      </w:r>
      <w:r>
        <w:rPr>
          <w:vertAlign w:val="baseline"/>
        </w:rPr>
        <w:t>However, psychiatric disorders can rarely be ascribed to abnormalities in a single section of the brain, and are often informed by complex interactions between different pathways and networks of neurons and areas.</w:t>
      </w:r>
    </w:p>
    <w:p>
      <w:pPr>
        <w:pStyle w:val="BodyText"/>
        <w:spacing w:line="278" w:lineRule="auto" w:before="157"/>
        <w:ind w:left="359" w:right="379" w:firstLine="720"/>
      </w:pPr>
      <w:r>
        <w:rPr/>
        <w:t>In order to investigate these interactions, researchers can construct mathematical models to visualize</w:t>
      </w:r>
      <w:r>
        <w:rPr>
          <w:spacing w:val="-2"/>
        </w:rPr>
        <w:t> </w:t>
      </w:r>
      <w:r>
        <w:rPr/>
        <w:t>how</w:t>
      </w:r>
      <w:r>
        <w:rPr>
          <w:spacing w:val="-3"/>
        </w:rPr>
        <w:t> </w:t>
      </w:r>
      <w:r>
        <w:rPr/>
        <w:t>changes</w:t>
      </w:r>
      <w:r>
        <w:rPr>
          <w:spacing w:val="-4"/>
        </w:rPr>
        <w:t> </w:t>
      </w:r>
      <w:r>
        <w:rPr/>
        <w:t>in</w:t>
      </w:r>
      <w:r>
        <w:rPr>
          <w:spacing w:val="-2"/>
        </w:rPr>
        <w:t> </w:t>
      </w:r>
      <w:r>
        <w:rPr/>
        <w:t>connectivity</w:t>
      </w:r>
      <w:r>
        <w:rPr>
          <w:spacing w:val="-2"/>
        </w:rPr>
        <w:t> </w:t>
      </w:r>
      <w:r>
        <w:rPr/>
        <w:t>and</w:t>
      </w:r>
      <w:r>
        <w:rPr>
          <w:spacing w:val="-5"/>
        </w:rPr>
        <w:t> </w:t>
      </w:r>
      <w:r>
        <w:rPr/>
        <w:t>interactions</w:t>
      </w:r>
      <w:r>
        <w:rPr>
          <w:spacing w:val="-4"/>
        </w:rPr>
        <w:t> </w:t>
      </w:r>
      <w:r>
        <w:rPr/>
        <w:t>can</w:t>
      </w:r>
      <w:r>
        <w:rPr>
          <w:spacing w:val="-2"/>
        </w:rPr>
        <w:t> </w:t>
      </w:r>
      <w:r>
        <w:rPr/>
        <w:t>lead</w:t>
      </w:r>
      <w:r>
        <w:rPr>
          <w:spacing w:val="-5"/>
        </w:rPr>
        <w:t> </w:t>
      </w:r>
      <w:r>
        <w:rPr/>
        <w:t>to</w:t>
      </w:r>
      <w:r>
        <w:rPr>
          <w:spacing w:val="-2"/>
        </w:rPr>
        <w:t> </w:t>
      </w:r>
      <w:r>
        <w:rPr/>
        <w:t>varied</w:t>
      </w:r>
      <w:r>
        <w:rPr>
          <w:spacing w:val="-2"/>
        </w:rPr>
        <w:t> </w:t>
      </w:r>
      <w:r>
        <w:rPr/>
        <w:t>dynamics.</w:t>
      </w:r>
      <w:r>
        <w:rPr>
          <w:spacing w:val="-2"/>
        </w:rPr>
        <w:t> </w:t>
      </w:r>
      <w:r>
        <w:rPr/>
        <w:t>In</w:t>
      </w:r>
      <w:r>
        <w:rPr>
          <w:spacing w:val="-5"/>
        </w:rPr>
        <w:t> </w:t>
      </w:r>
      <w:r>
        <w:rPr/>
        <w:t>“A</w:t>
      </w:r>
      <w:r>
        <w:rPr>
          <w:spacing w:val="-14"/>
        </w:rPr>
        <w:t> </w:t>
      </w:r>
      <w:r>
        <w:rPr/>
        <w:t>mathematical model of reward and executive circuitry in obsessive compulsive disorder”, published in the </w:t>
      </w:r>
      <w:r>
        <w:rPr>
          <w:i/>
        </w:rPr>
        <w:t>Journal of</w:t>
      </w:r>
      <w:r>
        <w:rPr>
          <w:i/>
        </w:rPr>
        <w:t> Theoretical Biology</w:t>
      </w:r>
      <w:r>
        <w:rPr/>
        <w:t>, . Rǎdulescu and Marra propose a model to describe the dynamics of several brain regions thought to be involved in OCD symptoms.</w:t>
      </w:r>
      <w:r>
        <w:rPr>
          <w:vertAlign w:val="superscript"/>
        </w:rPr>
        <w:t>2</w:t>
      </w:r>
    </w:p>
    <w:p>
      <w:pPr>
        <w:pStyle w:val="Heading1"/>
        <w:spacing w:before="157"/>
      </w:pPr>
      <w:r>
        <w:rPr/>
        <w:t>Planned</w:t>
      </w:r>
      <w:r>
        <w:rPr>
          <w:spacing w:val="-10"/>
        </w:rPr>
        <w:t> </w:t>
      </w:r>
      <w:r>
        <w:rPr>
          <w:spacing w:val="-4"/>
        </w:rPr>
        <w:t>Work</w:t>
      </w:r>
    </w:p>
    <w:p>
      <w:pPr>
        <w:pStyle w:val="BodyText"/>
        <w:spacing w:line="278" w:lineRule="auto" w:before="201"/>
        <w:ind w:left="3556" w:right="379" w:firstLine="403"/>
      </w:pPr>
      <w:r>
        <w:rPr/>
        <w:drawing>
          <wp:anchor distT="0" distB="0" distL="0" distR="0" allowOverlap="1" layoutInCell="1" locked="0" behindDoc="0" simplePos="0" relativeHeight="15728640">
            <wp:simplePos x="0" y="0"/>
            <wp:positionH relativeFrom="page">
              <wp:posOffset>738746</wp:posOffset>
            </wp:positionH>
            <wp:positionV relativeFrom="paragraph">
              <wp:posOffset>256091</wp:posOffset>
            </wp:positionV>
            <wp:extent cx="1938813" cy="1975288"/>
            <wp:effectExtent l="0" t="0" r="0" b="0"/>
            <wp:wrapNone/>
            <wp:docPr id="1" name="Image 1" descr="A diagram of a network  AI-generated content may be incorrect. "/>
            <wp:cNvGraphicFramePr>
              <a:graphicFrameLocks/>
            </wp:cNvGraphicFramePr>
            <a:graphic>
              <a:graphicData uri="http://schemas.openxmlformats.org/drawingml/2006/picture">
                <pic:pic>
                  <pic:nvPicPr>
                    <pic:cNvPr id="1" name="Image 1" descr="A diagram of a network  AI-generated content may be incorrect. "/>
                    <pic:cNvPicPr/>
                  </pic:nvPicPr>
                  <pic:blipFill>
                    <a:blip r:embed="rId5" cstate="print"/>
                    <a:stretch>
                      <a:fillRect/>
                    </a:stretch>
                  </pic:blipFill>
                  <pic:spPr>
                    <a:xfrm>
                      <a:off x="0" y="0"/>
                      <a:ext cx="1938813" cy="1975288"/>
                    </a:xfrm>
                    <a:prstGeom prst="rect">
                      <a:avLst/>
                    </a:prstGeom>
                  </pic:spPr>
                </pic:pic>
              </a:graphicData>
            </a:graphic>
          </wp:anchor>
        </w:drawing>
      </w:r>
      <w:r>
        <w:rPr/>
        <w:t>For this project, I plan to expand upon the model proposed by Rǎdulescu and Marra in “A</w:t>
      </w:r>
      <w:r>
        <w:rPr>
          <w:spacing w:val="-3"/>
        </w:rPr>
        <w:t> </w:t>
      </w:r>
      <w:r>
        <w:rPr/>
        <w:t>mathematical model of reward and executive circuitry</w:t>
      </w:r>
      <w:r>
        <w:rPr>
          <w:spacing w:val="-1"/>
        </w:rPr>
        <w:t> </w:t>
      </w:r>
      <w:r>
        <w:rPr/>
        <w:t>in obsessive compulsive disorder”,</w:t>
      </w:r>
      <w:r>
        <w:rPr>
          <w:spacing w:val="-1"/>
        </w:rPr>
        <w:t> </w:t>
      </w:r>
      <w:r>
        <w:rPr/>
        <w:t>published in the</w:t>
      </w:r>
      <w:r>
        <w:rPr>
          <w:spacing w:val="-5"/>
        </w:rPr>
        <w:t> </w:t>
      </w:r>
      <w:r>
        <w:rPr>
          <w:i/>
        </w:rPr>
        <w:t>Journal</w:t>
      </w:r>
      <w:r>
        <w:rPr>
          <w:i/>
          <w:spacing w:val="-4"/>
        </w:rPr>
        <w:t> </w:t>
      </w:r>
      <w:r>
        <w:rPr>
          <w:i/>
        </w:rPr>
        <w:t>of</w:t>
      </w:r>
      <w:r>
        <w:rPr>
          <w:i/>
          <w:spacing w:val="-4"/>
        </w:rPr>
        <w:t> </w:t>
      </w:r>
      <w:r>
        <w:rPr>
          <w:i/>
        </w:rPr>
        <w:t>Theoretical</w:t>
      </w:r>
      <w:r>
        <w:rPr>
          <w:i/>
          <w:spacing w:val="-7"/>
        </w:rPr>
        <w:t> </w:t>
      </w:r>
      <w:r>
        <w:rPr>
          <w:i/>
        </w:rPr>
        <w:t>Biology</w:t>
      </w:r>
      <w:r>
        <w:rPr/>
        <w:t>.</w:t>
      </w:r>
      <w:r>
        <w:rPr>
          <w:spacing w:val="-9"/>
        </w:rPr>
        <w:t> </w:t>
      </w:r>
      <w:r>
        <w:rPr/>
        <w:t>This</w:t>
      </w:r>
      <w:r>
        <w:rPr>
          <w:spacing w:val="-5"/>
        </w:rPr>
        <w:t> </w:t>
      </w:r>
      <w:r>
        <w:rPr/>
        <w:t>model</w:t>
      </w:r>
      <w:r>
        <w:rPr>
          <w:spacing w:val="-4"/>
        </w:rPr>
        <w:t> </w:t>
      </w:r>
      <w:r>
        <w:rPr/>
        <w:t>was</w:t>
      </w:r>
      <w:r>
        <w:rPr>
          <w:spacing w:val="-7"/>
        </w:rPr>
        <w:t> </w:t>
      </w:r>
      <w:r>
        <w:rPr/>
        <w:t>able</w:t>
      </w:r>
      <w:r>
        <w:rPr>
          <w:spacing w:val="-5"/>
        </w:rPr>
        <w:t> </w:t>
      </w:r>
      <w:r>
        <w:rPr/>
        <w:t>to</w:t>
      </w:r>
      <w:r>
        <w:rPr>
          <w:spacing w:val="-5"/>
        </w:rPr>
        <w:t> </w:t>
      </w:r>
      <w:r>
        <w:rPr/>
        <w:t>produce different steady state dynamics based on strength of connections between brain regions, corresponding to clinically significant subtypes of OCD.</w:t>
      </w:r>
    </w:p>
    <w:p>
      <w:pPr>
        <w:pStyle w:val="BodyText"/>
        <w:spacing w:line="278" w:lineRule="auto" w:before="156"/>
        <w:ind w:left="3556"/>
      </w:pPr>
      <w:r>
        <w:rPr/>
        <w:t>The</w:t>
      </w:r>
      <w:r>
        <w:rPr>
          <w:spacing w:val="-3"/>
        </w:rPr>
        <w:t> </w:t>
      </w:r>
      <w:r>
        <w:rPr/>
        <w:t>figure</w:t>
      </w:r>
      <w:r>
        <w:rPr>
          <w:spacing w:val="-3"/>
        </w:rPr>
        <w:t> </w:t>
      </w:r>
      <w:r>
        <w:rPr/>
        <w:t>on</w:t>
      </w:r>
      <w:r>
        <w:rPr>
          <w:spacing w:val="-6"/>
        </w:rPr>
        <w:t> </w:t>
      </w:r>
      <w:r>
        <w:rPr/>
        <w:t>the</w:t>
      </w:r>
      <w:r>
        <w:rPr>
          <w:spacing w:val="-5"/>
        </w:rPr>
        <w:t> </w:t>
      </w:r>
      <w:r>
        <w:rPr/>
        <w:t>left</w:t>
      </w:r>
      <w:r>
        <w:rPr>
          <w:spacing w:val="-5"/>
        </w:rPr>
        <w:t> </w:t>
      </w:r>
      <w:r>
        <w:rPr/>
        <w:t>is</w:t>
      </w:r>
      <w:r>
        <w:rPr>
          <w:spacing w:val="-5"/>
        </w:rPr>
        <w:t> </w:t>
      </w:r>
      <w:r>
        <w:rPr/>
        <w:t>from</w:t>
      </w:r>
      <w:r>
        <w:rPr>
          <w:spacing w:val="-2"/>
        </w:rPr>
        <w:t> </w:t>
      </w:r>
      <w:r>
        <w:rPr/>
        <w:t>the</w:t>
      </w:r>
      <w:r>
        <w:rPr>
          <w:spacing w:val="-3"/>
        </w:rPr>
        <w:t> </w:t>
      </w:r>
      <w:r>
        <w:rPr/>
        <w:t>aforementioned</w:t>
      </w:r>
      <w:r>
        <w:rPr>
          <w:spacing w:val="-3"/>
        </w:rPr>
        <w:t> </w:t>
      </w:r>
      <w:r>
        <w:rPr/>
        <w:t>paper</w:t>
      </w:r>
      <w:r>
        <w:rPr>
          <w:spacing w:val="-2"/>
        </w:rPr>
        <w:t> </w:t>
      </w:r>
      <w:r>
        <w:rPr/>
        <w:t>and</w:t>
      </w:r>
      <w:r>
        <w:rPr>
          <w:spacing w:val="-3"/>
        </w:rPr>
        <w:t> </w:t>
      </w:r>
      <w:r>
        <w:rPr/>
        <w:t>describes the connectivity scheme, informed by neurobiological data, that Rǎdulescu and Marra devised as a basis for their model. The model takes into account interactions between the orbitofrontal cortex and</w:t>
      </w:r>
    </w:p>
    <w:p>
      <w:pPr>
        <w:pStyle w:val="BodyText"/>
        <w:spacing w:after="0" w:line="278" w:lineRule="auto"/>
        <w:sectPr>
          <w:type w:val="continuous"/>
          <w:pgSz w:w="12240" w:h="15840"/>
          <w:pgMar w:top="1380" w:bottom="280" w:left="1080" w:right="1080"/>
        </w:sectPr>
      </w:pPr>
    </w:p>
    <w:p>
      <w:pPr>
        <w:pStyle w:val="BodyText"/>
        <w:spacing w:line="278" w:lineRule="auto" w:before="81"/>
      </w:pPr>
      <w:r>
        <w:rPr/>
        <w:t>anterior</w:t>
      </w:r>
      <w:r>
        <w:rPr>
          <w:spacing w:val="-2"/>
        </w:rPr>
        <w:t> </w:t>
      </w:r>
      <w:r>
        <w:rPr/>
        <w:t>cingulate</w:t>
      </w:r>
      <w:r>
        <w:rPr>
          <w:spacing w:val="-3"/>
        </w:rPr>
        <w:t> </w:t>
      </w:r>
      <w:r>
        <w:rPr/>
        <w:t>cortex</w:t>
      </w:r>
      <w:r>
        <w:rPr>
          <w:spacing w:val="-6"/>
        </w:rPr>
        <w:t> </w:t>
      </w:r>
      <w:r>
        <w:rPr/>
        <w:t>(cortical</w:t>
      </w:r>
      <w:r>
        <w:rPr>
          <w:spacing w:val="-2"/>
        </w:rPr>
        <w:t> </w:t>
      </w:r>
      <w:r>
        <w:rPr/>
        <w:t>regions),</w:t>
      </w:r>
      <w:r>
        <w:rPr>
          <w:spacing w:val="-3"/>
        </w:rPr>
        <w:t> </w:t>
      </w:r>
      <w:r>
        <w:rPr/>
        <w:t>the</w:t>
      </w:r>
      <w:r>
        <w:rPr>
          <w:spacing w:val="-3"/>
        </w:rPr>
        <w:t> </w:t>
      </w:r>
      <w:r>
        <w:rPr/>
        <w:t>striatum</w:t>
      </w:r>
      <w:r>
        <w:rPr>
          <w:spacing w:val="-2"/>
        </w:rPr>
        <w:t> </w:t>
      </w:r>
      <w:r>
        <w:rPr/>
        <w:t>and</w:t>
      </w:r>
      <w:r>
        <w:rPr>
          <w:spacing w:val="-6"/>
        </w:rPr>
        <w:t> </w:t>
      </w:r>
      <w:r>
        <w:rPr/>
        <w:t>thalamus</w:t>
      </w:r>
      <w:r>
        <w:rPr>
          <w:spacing w:val="-3"/>
        </w:rPr>
        <w:t> </w:t>
      </w:r>
      <w:r>
        <w:rPr/>
        <w:t>(CTSC</w:t>
      </w:r>
      <w:r>
        <w:rPr>
          <w:spacing w:val="-4"/>
        </w:rPr>
        <w:t> </w:t>
      </w:r>
      <w:r>
        <w:rPr/>
        <w:t>reward</w:t>
      </w:r>
      <w:r>
        <w:rPr>
          <w:spacing w:val="-3"/>
        </w:rPr>
        <w:t> </w:t>
      </w:r>
      <w:r>
        <w:rPr/>
        <w:t>pathway),</w:t>
      </w:r>
      <w:r>
        <w:rPr>
          <w:spacing w:val="-3"/>
        </w:rPr>
        <w:t> </w:t>
      </w:r>
      <w:r>
        <w:rPr/>
        <w:t>the amygdala and hippocampus (limbic areas) and other related dopamine pathways.</w:t>
      </w:r>
    </w:p>
    <w:p>
      <w:pPr>
        <w:pStyle w:val="BodyText"/>
        <w:spacing w:line="278" w:lineRule="auto" w:before="159"/>
        <w:ind w:left="5551"/>
      </w:pPr>
      <w:r>
        <w:rPr/>
        <w:drawing>
          <wp:anchor distT="0" distB="0" distL="0" distR="0" allowOverlap="1" layoutInCell="1" locked="0" behindDoc="0" simplePos="0" relativeHeight="15729152">
            <wp:simplePos x="0" y="0"/>
            <wp:positionH relativeFrom="page">
              <wp:posOffset>922718</wp:posOffset>
            </wp:positionH>
            <wp:positionV relativeFrom="paragraph">
              <wp:posOffset>228106</wp:posOffset>
            </wp:positionV>
            <wp:extent cx="2637095" cy="103992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637095" cy="1039920"/>
                    </a:xfrm>
                    <a:prstGeom prst="rect">
                      <a:avLst/>
                    </a:prstGeom>
                  </pic:spPr>
                </pic:pic>
              </a:graphicData>
            </a:graphic>
          </wp:anchor>
        </w:drawing>
      </w:r>
      <w:r>
        <w:rPr/>
        <w:t>The equations for this model were defined by Rǎdulescu and Marra as pictured where O represented</w:t>
      </w:r>
      <w:r>
        <w:rPr>
          <w:spacing w:val="-7"/>
        </w:rPr>
        <w:t> </w:t>
      </w:r>
      <w:r>
        <w:rPr/>
        <w:t>activity</w:t>
      </w:r>
      <w:r>
        <w:rPr>
          <w:spacing w:val="-7"/>
        </w:rPr>
        <w:t> </w:t>
      </w:r>
      <w:r>
        <w:rPr/>
        <w:t>of</w:t>
      </w:r>
      <w:r>
        <w:rPr>
          <w:spacing w:val="-8"/>
        </w:rPr>
        <w:t> </w:t>
      </w:r>
      <w:r>
        <w:rPr/>
        <w:t>the</w:t>
      </w:r>
      <w:r>
        <w:rPr>
          <w:spacing w:val="-8"/>
        </w:rPr>
        <w:t> </w:t>
      </w:r>
      <w:r>
        <w:rPr/>
        <w:t>orbitofrontal</w:t>
      </w:r>
      <w:r>
        <w:rPr>
          <w:spacing w:val="-8"/>
        </w:rPr>
        <w:t> </w:t>
      </w:r>
      <w:r>
        <w:rPr/>
        <w:t>cortex, C the cingulate cortex, A</w:t>
      </w:r>
      <w:r>
        <w:rPr>
          <w:spacing w:val="-6"/>
        </w:rPr>
        <w:t> </w:t>
      </w:r>
      <w:r>
        <w:rPr/>
        <w:t>the amygdala, T the thalamus, S the ventral striatum and nucleus accumbens, and δ dopamine modulation controlled by a sigmoidal function. The</w:t>
      </w:r>
    </w:p>
    <w:p>
      <w:pPr>
        <w:pStyle w:val="BodyText"/>
        <w:spacing w:line="278" w:lineRule="auto"/>
        <w:ind w:right="389"/>
      </w:pPr>
      <w:r>
        <w:rPr/>
        <w:t>relationships</w:t>
      </w:r>
      <w:r>
        <w:rPr>
          <w:spacing w:val="-3"/>
        </w:rPr>
        <w:t> </w:t>
      </w:r>
      <w:r>
        <w:rPr/>
        <w:t>between</w:t>
      </w:r>
      <w:r>
        <w:rPr>
          <w:spacing w:val="-6"/>
        </w:rPr>
        <w:t> </w:t>
      </w:r>
      <w:r>
        <w:rPr/>
        <w:t>the</w:t>
      </w:r>
      <w:r>
        <w:rPr>
          <w:spacing w:val="-5"/>
        </w:rPr>
        <w:t> </w:t>
      </w:r>
      <w:r>
        <w:rPr/>
        <w:t>nodes</w:t>
      </w:r>
      <w:r>
        <w:rPr>
          <w:spacing w:val="-3"/>
        </w:rPr>
        <w:t> </w:t>
      </w:r>
      <w:r>
        <w:rPr/>
        <w:t>were</w:t>
      </w:r>
      <w:r>
        <w:rPr>
          <w:spacing w:val="-3"/>
        </w:rPr>
        <w:t> </w:t>
      </w:r>
      <w:r>
        <w:rPr/>
        <w:t>otherwise</w:t>
      </w:r>
      <w:r>
        <w:rPr>
          <w:spacing w:val="-3"/>
        </w:rPr>
        <w:t> </w:t>
      </w:r>
      <w:r>
        <w:rPr/>
        <w:t>defined</w:t>
      </w:r>
      <w:r>
        <w:rPr>
          <w:spacing w:val="-3"/>
        </w:rPr>
        <w:t> </w:t>
      </w:r>
      <w:r>
        <w:rPr/>
        <w:t>linearly.</w:t>
      </w:r>
      <w:r>
        <w:rPr>
          <w:spacing w:val="-6"/>
        </w:rPr>
        <w:t> </w:t>
      </w:r>
      <w:r>
        <w:rPr/>
        <w:t>I</w:t>
      </w:r>
      <w:r>
        <w:rPr>
          <w:spacing w:val="-2"/>
        </w:rPr>
        <w:t> </w:t>
      </w:r>
      <w:r>
        <w:rPr/>
        <w:t>plan</w:t>
      </w:r>
      <w:r>
        <w:rPr>
          <w:spacing w:val="-6"/>
        </w:rPr>
        <w:t> </w:t>
      </w:r>
      <w:r>
        <w:rPr/>
        <w:t>to</w:t>
      </w:r>
      <w:r>
        <w:rPr>
          <w:spacing w:val="-4"/>
        </w:rPr>
        <w:t> </w:t>
      </w:r>
      <w:r>
        <w:rPr/>
        <w:t>alter</w:t>
      </w:r>
      <w:r>
        <w:rPr>
          <w:spacing w:val="-5"/>
        </w:rPr>
        <w:t> </w:t>
      </w:r>
      <w:r>
        <w:rPr/>
        <w:t>that</w:t>
      </w:r>
      <w:r>
        <w:rPr>
          <w:spacing w:val="-2"/>
        </w:rPr>
        <w:t> </w:t>
      </w:r>
      <w:r>
        <w:rPr/>
        <w:t>linearity</w:t>
      </w:r>
      <w:r>
        <w:rPr>
          <w:spacing w:val="-6"/>
        </w:rPr>
        <w:t> </w:t>
      </w:r>
      <w:r>
        <w:rPr/>
        <w:t>to</w:t>
      </w:r>
      <w:r>
        <w:rPr>
          <w:spacing w:val="-3"/>
        </w:rPr>
        <w:t> </w:t>
      </w:r>
      <w:r>
        <w:rPr/>
        <w:t>better reflect the biological trends of network connections.</w:t>
      </w:r>
      <w:r>
        <w:rPr>
          <w:vertAlign w:val="superscript"/>
        </w:rPr>
        <w:t>2</w:t>
      </w:r>
    </w:p>
    <w:p>
      <w:pPr>
        <w:pStyle w:val="BodyText"/>
        <w:spacing w:line="278" w:lineRule="auto" w:before="155"/>
        <w:ind w:left="359" w:right="466"/>
        <w:jc w:val="both"/>
      </w:pPr>
      <w:r>
        <w:rPr/>
        <w:t>First,</w:t>
      </w:r>
      <w:r>
        <w:rPr>
          <w:spacing w:val="-6"/>
        </w:rPr>
        <w:t> </w:t>
      </w:r>
      <w:r>
        <w:rPr/>
        <w:t>I</w:t>
      </w:r>
      <w:r>
        <w:rPr>
          <w:spacing w:val="-2"/>
        </w:rPr>
        <w:t> </w:t>
      </w:r>
      <w:r>
        <w:rPr/>
        <w:t>will</w:t>
      </w:r>
      <w:r>
        <w:rPr>
          <w:spacing w:val="-5"/>
        </w:rPr>
        <w:t> </w:t>
      </w:r>
      <w:r>
        <w:rPr/>
        <w:t>research</w:t>
      </w:r>
      <w:r>
        <w:rPr>
          <w:spacing w:val="-3"/>
        </w:rPr>
        <w:t> </w:t>
      </w:r>
      <w:r>
        <w:rPr/>
        <w:t>accepted</w:t>
      </w:r>
      <w:r>
        <w:rPr>
          <w:spacing w:val="-3"/>
        </w:rPr>
        <w:t> </w:t>
      </w:r>
      <w:r>
        <w:rPr/>
        <w:t>modes</w:t>
      </w:r>
      <w:r>
        <w:rPr>
          <w:spacing w:val="-3"/>
        </w:rPr>
        <w:t> </w:t>
      </w:r>
      <w:r>
        <w:rPr/>
        <w:t>of</w:t>
      </w:r>
      <w:r>
        <w:rPr>
          <w:spacing w:val="-2"/>
        </w:rPr>
        <w:t> </w:t>
      </w:r>
      <w:r>
        <w:rPr/>
        <w:t>representing</w:t>
      </w:r>
      <w:r>
        <w:rPr>
          <w:spacing w:val="-3"/>
        </w:rPr>
        <w:t> </w:t>
      </w:r>
      <w:r>
        <w:rPr/>
        <w:t>neural</w:t>
      </w:r>
      <w:r>
        <w:rPr>
          <w:spacing w:val="-2"/>
        </w:rPr>
        <w:t> </w:t>
      </w:r>
      <w:r>
        <w:rPr/>
        <w:t>circuits</w:t>
      </w:r>
      <w:r>
        <w:rPr>
          <w:spacing w:val="-5"/>
        </w:rPr>
        <w:t> </w:t>
      </w:r>
      <w:r>
        <w:rPr/>
        <w:t>mathematically</w:t>
      </w:r>
      <w:r>
        <w:rPr>
          <w:spacing w:val="-3"/>
        </w:rPr>
        <w:t> </w:t>
      </w:r>
      <w:r>
        <w:rPr/>
        <w:t>to</w:t>
      </w:r>
      <w:r>
        <w:rPr>
          <w:spacing w:val="-3"/>
        </w:rPr>
        <w:t> </w:t>
      </w:r>
      <w:r>
        <w:rPr/>
        <w:t>determine</w:t>
      </w:r>
      <w:r>
        <w:rPr>
          <w:spacing w:val="-3"/>
        </w:rPr>
        <w:t> </w:t>
      </w:r>
      <w:r>
        <w:rPr/>
        <w:t>whether the</w:t>
      </w:r>
      <w:r>
        <w:rPr>
          <w:spacing w:val="-5"/>
        </w:rPr>
        <w:t> </w:t>
      </w:r>
      <w:r>
        <w:rPr/>
        <w:t>model</w:t>
      </w:r>
      <w:r>
        <w:rPr>
          <w:spacing w:val="-2"/>
        </w:rPr>
        <w:t> </w:t>
      </w:r>
      <w:r>
        <w:rPr/>
        <w:t>can</w:t>
      </w:r>
      <w:r>
        <w:rPr>
          <w:spacing w:val="-3"/>
        </w:rPr>
        <w:t> </w:t>
      </w:r>
      <w:r>
        <w:rPr/>
        <w:t>be</w:t>
      </w:r>
      <w:r>
        <w:rPr>
          <w:spacing w:val="-5"/>
        </w:rPr>
        <w:t> </w:t>
      </w:r>
      <w:r>
        <w:rPr/>
        <w:t>adjusted</w:t>
      </w:r>
      <w:r>
        <w:rPr>
          <w:spacing w:val="-5"/>
        </w:rPr>
        <w:t> </w:t>
      </w:r>
      <w:r>
        <w:rPr/>
        <w:t>to</w:t>
      </w:r>
      <w:r>
        <w:rPr>
          <w:spacing w:val="-3"/>
        </w:rPr>
        <w:t> </w:t>
      </w:r>
      <w:r>
        <w:rPr/>
        <w:t>account</w:t>
      </w:r>
      <w:r>
        <w:rPr>
          <w:spacing w:val="-5"/>
        </w:rPr>
        <w:t> </w:t>
      </w:r>
      <w:r>
        <w:rPr/>
        <w:t>for</w:t>
      </w:r>
      <w:r>
        <w:rPr>
          <w:spacing w:val="-5"/>
        </w:rPr>
        <w:t> </w:t>
      </w:r>
      <w:r>
        <w:rPr/>
        <w:t>nonlinearity.</w:t>
      </w:r>
      <w:r>
        <w:rPr>
          <w:spacing w:val="-7"/>
        </w:rPr>
        <w:t> </w:t>
      </w:r>
      <w:r>
        <w:rPr/>
        <w:t>Then</w:t>
      </w:r>
      <w:r>
        <w:rPr>
          <w:spacing w:val="-3"/>
        </w:rPr>
        <w:t> </w:t>
      </w:r>
      <w:r>
        <w:rPr/>
        <w:t>I</w:t>
      </w:r>
      <w:r>
        <w:rPr>
          <w:spacing w:val="-2"/>
        </w:rPr>
        <w:t> </w:t>
      </w:r>
      <w:r>
        <w:rPr/>
        <w:t>will</w:t>
      </w:r>
      <w:r>
        <w:rPr>
          <w:spacing w:val="-2"/>
        </w:rPr>
        <w:t> </w:t>
      </w:r>
      <w:r>
        <w:rPr/>
        <w:t>use</w:t>
      </w:r>
      <w:r>
        <w:rPr>
          <w:spacing w:val="-3"/>
        </w:rPr>
        <w:t> </w:t>
      </w:r>
      <w:r>
        <w:rPr/>
        <w:t>computational</w:t>
      </w:r>
      <w:r>
        <w:rPr>
          <w:spacing w:val="-5"/>
        </w:rPr>
        <w:t> </w:t>
      </w:r>
      <w:r>
        <w:rPr/>
        <w:t>methods</w:t>
      </w:r>
      <w:r>
        <w:rPr>
          <w:spacing w:val="-5"/>
        </w:rPr>
        <w:t> </w:t>
      </w:r>
      <w:r>
        <w:rPr/>
        <w:t>to</w:t>
      </w:r>
      <w:r>
        <w:rPr>
          <w:spacing w:val="-5"/>
        </w:rPr>
        <w:t> </w:t>
      </w:r>
      <w:r>
        <w:rPr/>
        <w:t>replicate Rǎdulescu and Marra’s parameter adjustments and evaluate the resulting dynamics of the system.</w:t>
      </w:r>
    </w:p>
    <w:p>
      <w:pPr>
        <w:pStyle w:val="Heading1"/>
      </w:pPr>
      <w:r>
        <w:rPr>
          <w:spacing w:val="-2"/>
        </w:rPr>
        <w:t>Timeline</w:t>
      </w:r>
    </w:p>
    <w:p>
      <w:pPr>
        <w:pStyle w:val="BodyText"/>
        <w:spacing w:line="278" w:lineRule="auto" w:before="200"/>
        <w:ind w:left="359"/>
      </w:pPr>
      <w:r>
        <w:rPr>
          <w:i/>
        </w:rPr>
        <w:t>Week</w:t>
      </w:r>
      <w:r>
        <w:rPr>
          <w:i/>
          <w:spacing w:val="-3"/>
        </w:rPr>
        <w:t> </w:t>
      </w:r>
      <w:r>
        <w:rPr>
          <w:i/>
        </w:rPr>
        <w:t>1:</w:t>
      </w:r>
      <w:r>
        <w:rPr>
          <w:i/>
          <w:spacing w:val="-7"/>
        </w:rPr>
        <w:t> </w:t>
      </w:r>
      <w:r>
        <w:rPr>
          <w:i/>
        </w:rPr>
        <w:t>April</w:t>
      </w:r>
      <w:r>
        <w:rPr>
          <w:i/>
          <w:spacing w:val="-2"/>
        </w:rPr>
        <w:t> </w:t>
      </w:r>
      <w:r>
        <w:rPr>
          <w:i/>
        </w:rPr>
        <w:t>18</w:t>
      </w:r>
      <w:r>
        <w:rPr>
          <w:i/>
          <w:spacing w:val="-6"/>
        </w:rPr>
        <w:t> </w:t>
      </w:r>
      <w:r>
        <w:rPr>
          <w:i/>
        </w:rPr>
        <w:t>-</w:t>
      </w:r>
      <w:r>
        <w:rPr>
          <w:i/>
          <w:spacing w:val="-7"/>
        </w:rPr>
        <w:t> </w:t>
      </w:r>
      <w:r>
        <w:rPr>
          <w:i/>
        </w:rPr>
        <w:t>April</w:t>
      </w:r>
      <w:r>
        <w:rPr>
          <w:i/>
          <w:spacing w:val="-2"/>
        </w:rPr>
        <w:t> </w:t>
      </w:r>
      <w:r>
        <w:rPr>
          <w:i/>
        </w:rPr>
        <w:t>24</w:t>
      </w:r>
      <w:r>
        <w:rPr>
          <w:i/>
          <w:spacing w:val="-6"/>
        </w:rPr>
        <w:t> </w:t>
      </w:r>
      <w:r>
        <w:rPr/>
        <w:t>–</w:t>
      </w:r>
      <w:r>
        <w:rPr>
          <w:spacing w:val="-3"/>
        </w:rPr>
        <w:t> </w:t>
      </w:r>
      <w:r>
        <w:rPr/>
        <w:t>Locate</w:t>
      </w:r>
      <w:r>
        <w:rPr>
          <w:spacing w:val="-3"/>
        </w:rPr>
        <w:t> </w:t>
      </w:r>
      <w:r>
        <w:rPr/>
        <w:t>the</w:t>
      </w:r>
      <w:r>
        <w:rPr>
          <w:spacing w:val="-3"/>
        </w:rPr>
        <w:t> </w:t>
      </w:r>
      <w:r>
        <w:rPr/>
        <w:t>datasets/previous</w:t>
      </w:r>
      <w:r>
        <w:rPr>
          <w:spacing w:val="-3"/>
        </w:rPr>
        <w:t> </w:t>
      </w:r>
      <w:r>
        <w:rPr/>
        <w:t>work</w:t>
      </w:r>
      <w:r>
        <w:rPr>
          <w:spacing w:val="-6"/>
        </w:rPr>
        <w:t> </w:t>
      </w:r>
      <w:r>
        <w:rPr/>
        <w:t>used</w:t>
      </w:r>
      <w:r>
        <w:rPr>
          <w:spacing w:val="-6"/>
        </w:rPr>
        <w:t> </w:t>
      </w:r>
      <w:r>
        <w:rPr/>
        <w:t>by</w:t>
      </w:r>
      <w:r>
        <w:rPr>
          <w:spacing w:val="-3"/>
        </w:rPr>
        <w:t> </w:t>
      </w:r>
      <w:r>
        <w:rPr/>
        <w:t>Rǎdulescu</w:t>
      </w:r>
      <w:r>
        <w:rPr>
          <w:spacing w:val="-3"/>
        </w:rPr>
        <w:t> </w:t>
      </w:r>
      <w:r>
        <w:rPr/>
        <w:t>and</w:t>
      </w:r>
      <w:r>
        <w:rPr>
          <w:spacing w:val="-3"/>
        </w:rPr>
        <w:t> </w:t>
      </w:r>
      <w:r>
        <w:rPr/>
        <w:t>Marra</w:t>
      </w:r>
      <w:r>
        <w:rPr>
          <w:spacing w:val="-5"/>
        </w:rPr>
        <w:t> </w:t>
      </w:r>
      <w:r>
        <w:rPr/>
        <w:t>to</w:t>
      </w:r>
      <w:r>
        <w:rPr>
          <w:spacing w:val="-3"/>
        </w:rPr>
        <w:t> </w:t>
      </w:r>
      <w:r>
        <w:rPr/>
        <w:t>construct their model, and identify if/where relationships between nodes or other aspects were simplified.</w:t>
      </w:r>
      <w:r>
        <w:rPr>
          <w:spacing w:val="-4"/>
        </w:rPr>
        <w:t> </w:t>
      </w:r>
      <w:r>
        <w:rPr/>
        <w:t>Also research conventions of representing biological neural networks and make educated guesses about ways the model can be modified to potentially better reflect reality. Reproduce original results.</w:t>
      </w:r>
    </w:p>
    <w:p>
      <w:pPr>
        <w:pStyle w:val="BodyText"/>
        <w:spacing w:line="278" w:lineRule="auto" w:before="158"/>
        <w:ind w:left="359" w:right="389"/>
      </w:pPr>
      <w:r>
        <w:rPr>
          <w:i/>
        </w:rPr>
        <w:t>Week</w:t>
      </w:r>
      <w:r>
        <w:rPr>
          <w:i/>
          <w:spacing w:val="-3"/>
        </w:rPr>
        <w:t> </w:t>
      </w:r>
      <w:r>
        <w:rPr>
          <w:i/>
        </w:rPr>
        <w:t>2:</w:t>
      </w:r>
      <w:r>
        <w:rPr>
          <w:i/>
          <w:spacing w:val="-7"/>
        </w:rPr>
        <w:t> </w:t>
      </w:r>
      <w:r>
        <w:rPr>
          <w:i/>
        </w:rPr>
        <w:t>April</w:t>
      </w:r>
      <w:r>
        <w:rPr>
          <w:i/>
          <w:spacing w:val="-2"/>
        </w:rPr>
        <w:t> </w:t>
      </w:r>
      <w:r>
        <w:rPr>
          <w:i/>
        </w:rPr>
        <w:t>25</w:t>
      </w:r>
      <w:r>
        <w:rPr>
          <w:i/>
          <w:spacing w:val="-6"/>
        </w:rPr>
        <w:t> </w:t>
      </w:r>
      <w:r>
        <w:rPr>
          <w:i/>
        </w:rPr>
        <w:t>-</w:t>
      </w:r>
      <w:r>
        <w:rPr>
          <w:i/>
          <w:spacing w:val="-5"/>
        </w:rPr>
        <w:t> </w:t>
      </w:r>
      <w:r>
        <w:rPr>
          <w:i/>
        </w:rPr>
        <w:t>May</w:t>
      </w:r>
      <w:r>
        <w:rPr>
          <w:i/>
          <w:spacing w:val="-3"/>
        </w:rPr>
        <w:t> </w:t>
      </w:r>
      <w:r>
        <w:rPr>
          <w:i/>
        </w:rPr>
        <w:t>1</w:t>
      </w:r>
      <w:r>
        <w:rPr>
          <w:i/>
          <w:spacing w:val="-6"/>
        </w:rPr>
        <w:t> </w:t>
      </w:r>
      <w:r>
        <w:rPr/>
        <w:t>–</w:t>
      </w:r>
      <w:r>
        <w:rPr>
          <w:spacing w:val="-6"/>
        </w:rPr>
        <w:t> </w:t>
      </w:r>
      <w:r>
        <w:rPr/>
        <w:t>Implement</w:t>
      </w:r>
      <w:r>
        <w:rPr>
          <w:spacing w:val="-5"/>
        </w:rPr>
        <w:t> </w:t>
      </w:r>
      <w:r>
        <w:rPr/>
        <w:t>modified</w:t>
      </w:r>
      <w:r>
        <w:rPr>
          <w:spacing w:val="-6"/>
        </w:rPr>
        <w:t> </w:t>
      </w:r>
      <w:r>
        <w:rPr/>
        <w:t>model</w:t>
      </w:r>
      <w:r>
        <w:rPr>
          <w:spacing w:val="-5"/>
        </w:rPr>
        <w:t> </w:t>
      </w:r>
      <w:r>
        <w:rPr/>
        <w:t>computationally</w:t>
      </w:r>
      <w:r>
        <w:rPr>
          <w:spacing w:val="-6"/>
        </w:rPr>
        <w:t> </w:t>
      </w:r>
      <w:r>
        <w:rPr/>
        <w:t>and</w:t>
      </w:r>
      <w:r>
        <w:rPr>
          <w:spacing w:val="-3"/>
        </w:rPr>
        <w:t> </w:t>
      </w:r>
      <w:r>
        <w:rPr/>
        <w:t>evaluate</w:t>
      </w:r>
      <w:r>
        <w:rPr>
          <w:spacing w:val="-5"/>
        </w:rPr>
        <w:t> </w:t>
      </w:r>
      <w:r>
        <w:rPr/>
        <w:t>results.</w:t>
      </w:r>
      <w:r>
        <w:rPr>
          <w:spacing w:val="-14"/>
        </w:rPr>
        <w:t> </w:t>
      </w:r>
      <w:r>
        <w:rPr/>
        <w:t>Adjust</w:t>
      </w:r>
      <w:r>
        <w:rPr>
          <w:spacing w:val="-2"/>
        </w:rPr>
        <w:t> </w:t>
      </w:r>
      <w:r>
        <w:rPr/>
        <w:t>if needed. If no interesting results are observed, consider other modifications, such as parameter adjustments. Work on objectives and background section of presentation</w:t>
      </w:r>
    </w:p>
    <w:p>
      <w:pPr>
        <w:pStyle w:val="BodyText"/>
        <w:spacing w:line="278" w:lineRule="auto" w:before="159"/>
        <w:ind w:right="389"/>
      </w:pPr>
      <w:r>
        <w:rPr>
          <w:i/>
        </w:rPr>
        <w:t>Week</w:t>
      </w:r>
      <w:r>
        <w:rPr>
          <w:i/>
          <w:spacing w:val="-3"/>
        </w:rPr>
        <w:t> </w:t>
      </w:r>
      <w:r>
        <w:rPr>
          <w:i/>
        </w:rPr>
        <w:t>3:</w:t>
      </w:r>
      <w:r>
        <w:rPr>
          <w:i/>
          <w:spacing w:val="-2"/>
        </w:rPr>
        <w:t> </w:t>
      </w:r>
      <w:r>
        <w:rPr>
          <w:i/>
        </w:rPr>
        <w:t>May</w:t>
      </w:r>
      <w:r>
        <w:rPr>
          <w:i/>
          <w:spacing w:val="-3"/>
        </w:rPr>
        <w:t> </w:t>
      </w:r>
      <w:r>
        <w:rPr>
          <w:i/>
        </w:rPr>
        <w:t>2</w:t>
      </w:r>
      <w:r>
        <w:rPr>
          <w:i/>
          <w:spacing w:val="-6"/>
        </w:rPr>
        <w:t> </w:t>
      </w:r>
      <w:r>
        <w:rPr>
          <w:i/>
        </w:rPr>
        <w:t>-</w:t>
      </w:r>
      <w:r>
        <w:rPr>
          <w:i/>
          <w:spacing w:val="-2"/>
        </w:rPr>
        <w:t> </w:t>
      </w:r>
      <w:r>
        <w:rPr>
          <w:i/>
        </w:rPr>
        <w:t>May</w:t>
      </w:r>
      <w:r>
        <w:rPr>
          <w:i/>
          <w:spacing w:val="-3"/>
        </w:rPr>
        <w:t> </w:t>
      </w:r>
      <w:r>
        <w:rPr>
          <w:i/>
        </w:rPr>
        <w:t>8</w:t>
      </w:r>
      <w:r>
        <w:rPr>
          <w:i/>
          <w:spacing w:val="-3"/>
        </w:rPr>
        <w:t> </w:t>
      </w:r>
      <w:r>
        <w:rPr/>
        <w:t>–</w:t>
      </w:r>
      <w:r>
        <w:rPr>
          <w:spacing w:val="-3"/>
        </w:rPr>
        <w:t> </w:t>
      </w:r>
      <w:r>
        <w:rPr/>
        <w:t>Finish</w:t>
      </w:r>
      <w:r>
        <w:rPr>
          <w:spacing w:val="-6"/>
        </w:rPr>
        <w:t> </w:t>
      </w:r>
      <w:r>
        <w:rPr/>
        <w:t>implementing</w:t>
      </w:r>
      <w:r>
        <w:rPr>
          <w:spacing w:val="-6"/>
        </w:rPr>
        <w:t> </w:t>
      </w:r>
      <w:r>
        <w:rPr/>
        <w:t>model</w:t>
      </w:r>
      <w:r>
        <w:rPr>
          <w:spacing w:val="-5"/>
        </w:rPr>
        <w:t> </w:t>
      </w:r>
      <w:r>
        <w:rPr/>
        <w:t>if</w:t>
      </w:r>
      <w:r>
        <w:rPr>
          <w:spacing w:val="-5"/>
        </w:rPr>
        <w:t> </w:t>
      </w:r>
      <w:r>
        <w:rPr/>
        <w:t>not</w:t>
      </w:r>
      <w:r>
        <w:rPr>
          <w:spacing w:val="-2"/>
        </w:rPr>
        <w:t> </w:t>
      </w:r>
      <w:r>
        <w:rPr/>
        <w:t>finished,</w:t>
      </w:r>
      <w:r>
        <w:rPr>
          <w:spacing w:val="-3"/>
        </w:rPr>
        <w:t> </w:t>
      </w:r>
      <w:r>
        <w:rPr/>
        <w:t>and</w:t>
      </w:r>
      <w:r>
        <w:rPr>
          <w:spacing w:val="-6"/>
        </w:rPr>
        <w:t> </w:t>
      </w:r>
      <w:r>
        <w:rPr/>
        <w:t>perform</w:t>
      </w:r>
      <w:r>
        <w:rPr>
          <w:spacing w:val="-5"/>
        </w:rPr>
        <w:t> </w:t>
      </w:r>
      <w:r>
        <w:rPr/>
        <w:t>analysis</w:t>
      </w:r>
      <w:r>
        <w:rPr>
          <w:spacing w:val="-5"/>
        </w:rPr>
        <w:t> </w:t>
      </w:r>
      <w:r>
        <w:rPr/>
        <w:t>on</w:t>
      </w:r>
      <w:r>
        <w:rPr>
          <w:spacing w:val="-3"/>
        </w:rPr>
        <w:t> </w:t>
      </w:r>
      <w:r>
        <w:rPr/>
        <w:t>results. Work on model and results section of presentation.</w:t>
      </w:r>
    </w:p>
    <w:p>
      <w:pPr>
        <w:spacing w:before="159"/>
        <w:ind w:left="360" w:right="0" w:firstLine="0"/>
        <w:jc w:val="left"/>
        <w:rPr>
          <w:sz w:val="22"/>
        </w:rPr>
      </w:pPr>
      <w:r>
        <w:rPr>
          <w:i/>
          <w:sz w:val="22"/>
        </w:rPr>
        <w:t>Week</w:t>
      </w:r>
      <w:r>
        <w:rPr>
          <w:i/>
          <w:spacing w:val="-7"/>
          <w:sz w:val="22"/>
        </w:rPr>
        <w:t> </w:t>
      </w:r>
      <w:r>
        <w:rPr>
          <w:i/>
          <w:sz w:val="22"/>
        </w:rPr>
        <w:t>4:</w:t>
      </w:r>
      <w:r>
        <w:rPr>
          <w:i/>
          <w:spacing w:val="-5"/>
          <w:sz w:val="22"/>
        </w:rPr>
        <w:t> </w:t>
      </w:r>
      <w:r>
        <w:rPr>
          <w:i/>
          <w:sz w:val="22"/>
        </w:rPr>
        <w:t>May</w:t>
      </w:r>
      <w:r>
        <w:rPr>
          <w:i/>
          <w:spacing w:val="-5"/>
          <w:sz w:val="22"/>
        </w:rPr>
        <w:t> </w:t>
      </w:r>
      <w:r>
        <w:rPr>
          <w:i/>
          <w:sz w:val="22"/>
        </w:rPr>
        <w:t>9</w:t>
      </w:r>
      <w:r>
        <w:rPr>
          <w:i/>
          <w:spacing w:val="-5"/>
          <w:sz w:val="22"/>
        </w:rPr>
        <w:t> </w:t>
      </w:r>
      <w:r>
        <w:rPr>
          <w:i/>
          <w:sz w:val="22"/>
        </w:rPr>
        <w:t>–</w:t>
      </w:r>
      <w:r>
        <w:rPr>
          <w:i/>
          <w:spacing w:val="-7"/>
          <w:sz w:val="22"/>
        </w:rPr>
        <w:t> </w:t>
      </w:r>
      <w:r>
        <w:rPr>
          <w:i/>
          <w:sz w:val="22"/>
        </w:rPr>
        <w:t>May</w:t>
      </w:r>
      <w:r>
        <w:rPr>
          <w:i/>
          <w:spacing w:val="-5"/>
          <w:sz w:val="22"/>
        </w:rPr>
        <w:t> </w:t>
      </w:r>
      <w:r>
        <w:rPr>
          <w:i/>
          <w:sz w:val="22"/>
        </w:rPr>
        <w:t>15</w:t>
      </w:r>
      <w:r>
        <w:rPr>
          <w:i/>
          <w:spacing w:val="-5"/>
          <w:sz w:val="22"/>
        </w:rPr>
        <w:t> </w:t>
      </w:r>
      <w:r>
        <w:rPr>
          <w:sz w:val="22"/>
        </w:rPr>
        <w:t>–</w:t>
      </w:r>
      <w:r>
        <w:rPr>
          <w:spacing w:val="-12"/>
          <w:sz w:val="22"/>
        </w:rPr>
        <w:t> </w:t>
      </w:r>
      <w:r>
        <w:rPr>
          <w:sz w:val="22"/>
        </w:rPr>
        <w:t>Work</w:t>
      </w:r>
      <w:r>
        <w:rPr>
          <w:spacing w:val="-5"/>
          <w:sz w:val="22"/>
        </w:rPr>
        <w:t> </w:t>
      </w:r>
      <w:r>
        <w:rPr>
          <w:sz w:val="22"/>
        </w:rPr>
        <w:t>on</w:t>
      </w:r>
      <w:r>
        <w:rPr>
          <w:spacing w:val="-5"/>
          <w:sz w:val="22"/>
        </w:rPr>
        <w:t> </w:t>
      </w:r>
      <w:r>
        <w:rPr>
          <w:sz w:val="22"/>
        </w:rPr>
        <w:t>Discussion</w:t>
      </w:r>
      <w:r>
        <w:rPr>
          <w:spacing w:val="-5"/>
          <w:sz w:val="22"/>
        </w:rPr>
        <w:t> </w:t>
      </w:r>
      <w:r>
        <w:rPr>
          <w:sz w:val="22"/>
        </w:rPr>
        <w:t>section</w:t>
      </w:r>
      <w:r>
        <w:rPr>
          <w:spacing w:val="-5"/>
          <w:sz w:val="22"/>
        </w:rPr>
        <w:t> </w:t>
      </w:r>
      <w:r>
        <w:rPr>
          <w:sz w:val="22"/>
        </w:rPr>
        <w:t>of</w:t>
      </w:r>
      <w:r>
        <w:rPr>
          <w:spacing w:val="-5"/>
          <w:sz w:val="22"/>
        </w:rPr>
        <w:t> </w:t>
      </w:r>
      <w:r>
        <w:rPr>
          <w:sz w:val="22"/>
        </w:rPr>
        <w:t>presentation</w:t>
      </w:r>
      <w:r>
        <w:rPr>
          <w:spacing w:val="-5"/>
          <w:sz w:val="22"/>
        </w:rPr>
        <w:t> </w:t>
      </w:r>
      <w:r>
        <w:rPr>
          <w:sz w:val="22"/>
        </w:rPr>
        <w:t>and</w:t>
      </w:r>
      <w:r>
        <w:rPr>
          <w:spacing w:val="-5"/>
          <w:sz w:val="22"/>
        </w:rPr>
        <w:t> </w:t>
      </w:r>
      <w:r>
        <w:rPr>
          <w:sz w:val="22"/>
        </w:rPr>
        <w:t>prepare</w:t>
      </w:r>
      <w:r>
        <w:rPr>
          <w:spacing w:val="-4"/>
          <w:sz w:val="22"/>
        </w:rPr>
        <w:t> </w:t>
      </w:r>
      <w:r>
        <w:rPr>
          <w:spacing w:val="-2"/>
          <w:sz w:val="22"/>
        </w:rPr>
        <w:t>presentation.</w:t>
      </w:r>
    </w:p>
    <w:p>
      <w:pPr>
        <w:pStyle w:val="Heading1"/>
        <w:spacing w:before="201"/>
      </w:pPr>
      <w:r>
        <w:rPr>
          <w:spacing w:val="-2"/>
        </w:rPr>
        <w:t>References</w:t>
      </w:r>
    </w:p>
    <w:p>
      <w:pPr>
        <w:pStyle w:val="ListParagraph"/>
        <w:numPr>
          <w:ilvl w:val="0"/>
          <w:numId w:val="1"/>
        </w:numPr>
        <w:tabs>
          <w:tab w:pos="673" w:val="left" w:leader="none"/>
        </w:tabs>
        <w:spacing w:line="240" w:lineRule="auto" w:before="198" w:after="0"/>
        <w:ind w:left="360" w:right="600" w:firstLine="0"/>
        <w:jc w:val="left"/>
        <w:rPr>
          <w:sz w:val="22"/>
        </w:rPr>
      </w:pPr>
      <w:r>
        <w:rPr>
          <w:sz w:val="22"/>
        </w:rPr>
        <w:t>Brock,</w:t>
      </w:r>
      <w:r>
        <w:rPr>
          <w:spacing w:val="-3"/>
          <w:sz w:val="22"/>
        </w:rPr>
        <w:t> </w:t>
      </w:r>
      <w:r>
        <w:rPr>
          <w:sz w:val="22"/>
        </w:rPr>
        <w:t>H.,</w:t>
      </w:r>
      <w:r>
        <w:rPr>
          <w:spacing w:val="-3"/>
          <w:sz w:val="22"/>
        </w:rPr>
        <w:t> </w:t>
      </w:r>
      <w:r>
        <w:rPr>
          <w:sz w:val="22"/>
        </w:rPr>
        <w:t>Rizvi,</w:t>
      </w:r>
      <w:r>
        <w:rPr>
          <w:spacing w:val="-3"/>
          <w:sz w:val="22"/>
        </w:rPr>
        <w:t> </w:t>
      </w:r>
      <w:r>
        <w:rPr>
          <w:sz w:val="22"/>
        </w:rPr>
        <w:t>A.,</w:t>
      </w:r>
      <w:r>
        <w:rPr>
          <w:spacing w:val="-6"/>
          <w:sz w:val="22"/>
        </w:rPr>
        <w:t> </w:t>
      </w:r>
      <w:r>
        <w:rPr>
          <w:sz w:val="22"/>
        </w:rPr>
        <w:t>&amp;</w:t>
      </w:r>
      <w:r>
        <w:rPr>
          <w:spacing w:val="-5"/>
          <w:sz w:val="22"/>
        </w:rPr>
        <w:t> </w:t>
      </w:r>
      <w:r>
        <w:rPr>
          <w:sz w:val="22"/>
        </w:rPr>
        <w:t>Hany,</w:t>
      </w:r>
      <w:r>
        <w:rPr>
          <w:spacing w:val="-3"/>
          <w:sz w:val="22"/>
        </w:rPr>
        <w:t> </w:t>
      </w:r>
      <w:r>
        <w:rPr>
          <w:sz w:val="22"/>
        </w:rPr>
        <w:t>M.</w:t>
      </w:r>
      <w:r>
        <w:rPr>
          <w:spacing w:val="-6"/>
          <w:sz w:val="22"/>
        </w:rPr>
        <w:t> </w:t>
      </w:r>
      <w:r>
        <w:rPr>
          <w:sz w:val="22"/>
        </w:rPr>
        <w:t>(2024).</w:t>
      </w:r>
      <w:r>
        <w:rPr>
          <w:spacing w:val="-3"/>
          <w:sz w:val="22"/>
        </w:rPr>
        <w:t> </w:t>
      </w:r>
      <w:r>
        <w:rPr>
          <w:sz w:val="22"/>
        </w:rPr>
        <w:t>Obsessive-Compulsive</w:t>
      </w:r>
      <w:r>
        <w:rPr>
          <w:spacing w:val="-3"/>
          <w:sz w:val="22"/>
        </w:rPr>
        <w:t> </w:t>
      </w:r>
      <w:r>
        <w:rPr>
          <w:sz w:val="22"/>
        </w:rPr>
        <w:t>Disorder.</w:t>
      </w:r>
      <w:r>
        <w:rPr>
          <w:spacing w:val="-3"/>
          <w:sz w:val="22"/>
        </w:rPr>
        <w:t> </w:t>
      </w:r>
      <w:r>
        <w:rPr>
          <w:sz w:val="22"/>
        </w:rPr>
        <w:t>In</w:t>
      </w:r>
      <w:r>
        <w:rPr>
          <w:spacing w:val="-6"/>
          <w:sz w:val="22"/>
        </w:rPr>
        <w:t> </w:t>
      </w:r>
      <w:r>
        <w:rPr>
          <w:i/>
          <w:sz w:val="22"/>
        </w:rPr>
        <w:t>StatPearls</w:t>
      </w:r>
      <w:r>
        <w:rPr>
          <w:sz w:val="22"/>
        </w:rPr>
        <w:t>.</w:t>
      </w:r>
      <w:r>
        <w:rPr>
          <w:spacing w:val="-3"/>
          <w:sz w:val="22"/>
        </w:rPr>
        <w:t> </w:t>
      </w:r>
      <w:r>
        <w:rPr>
          <w:sz w:val="22"/>
        </w:rPr>
        <w:t>StatPearls </w:t>
      </w:r>
      <w:r>
        <w:rPr>
          <w:spacing w:val="-2"/>
          <w:sz w:val="22"/>
        </w:rPr>
        <w:t>Publishing.</w:t>
      </w:r>
    </w:p>
    <w:p>
      <w:pPr>
        <w:pStyle w:val="ListParagraph"/>
        <w:numPr>
          <w:ilvl w:val="0"/>
          <w:numId w:val="1"/>
        </w:numPr>
        <w:tabs>
          <w:tab w:pos="360" w:val="left" w:leader="none"/>
          <w:tab w:pos="672" w:val="left" w:leader="none"/>
        </w:tabs>
        <w:spacing w:line="240" w:lineRule="auto" w:before="0" w:after="0"/>
        <w:ind w:left="360" w:right="1022" w:hanging="1"/>
        <w:jc w:val="left"/>
        <w:rPr>
          <w:sz w:val="22"/>
        </w:rPr>
      </w:pPr>
      <w:r>
        <w:rPr>
          <w:sz w:val="22"/>
        </w:rPr>
        <w:t>Rǎdulescu,</w:t>
      </w:r>
      <w:r>
        <w:rPr>
          <w:spacing w:val="-2"/>
          <w:sz w:val="22"/>
        </w:rPr>
        <w:t> </w:t>
      </w:r>
      <w:r>
        <w:rPr>
          <w:sz w:val="22"/>
        </w:rPr>
        <w:t>A.,</w:t>
      </w:r>
      <w:r>
        <w:rPr>
          <w:spacing w:val="-5"/>
          <w:sz w:val="22"/>
        </w:rPr>
        <w:t> </w:t>
      </w:r>
      <w:r>
        <w:rPr>
          <w:sz w:val="22"/>
        </w:rPr>
        <w:t>&amp;</w:t>
      </w:r>
      <w:r>
        <w:rPr>
          <w:spacing w:val="-4"/>
          <w:sz w:val="22"/>
        </w:rPr>
        <w:t> </w:t>
      </w:r>
      <w:r>
        <w:rPr>
          <w:sz w:val="22"/>
        </w:rPr>
        <w:t>Marra,</w:t>
      </w:r>
      <w:r>
        <w:rPr>
          <w:spacing w:val="-2"/>
          <w:sz w:val="22"/>
        </w:rPr>
        <w:t> </w:t>
      </w:r>
      <w:r>
        <w:rPr>
          <w:sz w:val="22"/>
        </w:rPr>
        <w:t>R.</w:t>
      </w:r>
      <w:r>
        <w:rPr>
          <w:spacing w:val="-2"/>
          <w:sz w:val="22"/>
        </w:rPr>
        <w:t> </w:t>
      </w:r>
      <w:r>
        <w:rPr>
          <w:sz w:val="22"/>
        </w:rPr>
        <w:t>(2017).</w:t>
      </w:r>
      <w:r>
        <w:rPr>
          <w:spacing w:val="-2"/>
          <w:sz w:val="22"/>
        </w:rPr>
        <w:t> </w:t>
      </w:r>
      <w:r>
        <w:rPr>
          <w:sz w:val="22"/>
        </w:rPr>
        <w:t>A</w:t>
      </w:r>
      <w:r>
        <w:rPr>
          <w:spacing w:val="-6"/>
          <w:sz w:val="22"/>
        </w:rPr>
        <w:t> </w:t>
      </w:r>
      <w:r>
        <w:rPr>
          <w:sz w:val="22"/>
        </w:rPr>
        <w:t>mathematical</w:t>
      </w:r>
      <w:r>
        <w:rPr>
          <w:spacing w:val="-1"/>
          <w:sz w:val="22"/>
        </w:rPr>
        <w:t> </w:t>
      </w:r>
      <w:r>
        <w:rPr>
          <w:sz w:val="22"/>
        </w:rPr>
        <w:t>model</w:t>
      </w:r>
      <w:r>
        <w:rPr>
          <w:spacing w:val="-4"/>
          <w:sz w:val="22"/>
        </w:rPr>
        <w:t> </w:t>
      </w:r>
      <w:r>
        <w:rPr>
          <w:sz w:val="22"/>
        </w:rPr>
        <w:t>of</w:t>
      </w:r>
      <w:r>
        <w:rPr>
          <w:spacing w:val="-4"/>
          <w:sz w:val="22"/>
        </w:rPr>
        <w:t> </w:t>
      </w:r>
      <w:r>
        <w:rPr>
          <w:sz w:val="22"/>
        </w:rPr>
        <w:t>reward</w:t>
      </w:r>
      <w:r>
        <w:rPr>
          <w:spacing w:val="-2"/>
          <w:sz w:val="22"/>
        </w:rPr>
        <w:t> </w:t>
      </w:r>
      <w:r>
        <w:rPr>
          <w:sz w:val="22"/>
        </w:rPr>
        <w:t>and</w:t>
      </w:r>
      <w:r>
        <w:rPr>
          <w:spacing w:val="-2"/>
          <w:sz w:val="22"/>
        </w:rPr>
        <w:t> </w:t>
      </w:r>
      <w:r>
        <w:rPr>
          <w:sz w:val="22"/>
        </w:rPr>
        <w:t>executive</w:t>
      </w:r>
      <w:r>
        <w:rPr>
          <w:spacing w:val="-2"/>
          <w:sz w:val="22"/>
        </w:rPr>
        <w:t> </w:t>
      </w:r>
      <w:r>
        <w:rPr>
          <w:sz w:val="22"/>
        </w:rPr>
        <w:t>circuitry</w:t>
      </w:r>
      <w:r>
        <w:rPr>
          <w:spacing w:val="-5"/>
          <w:sz w:val="22"/>
        </w:rPr>
        <w:t> </w:t>
      </w:r>
      <w:r>
        <w:rPr>
          <w:sz w:val="22"/>
        </w:rPr>
        <w:t>in obsessive compulsive disorder. </w:t>
      </w:r>
      <w:r>
        <w:rPr>
          <w:i/>
          <w:sz w:val="22"/>
        </w:rPr>
        <w:t>Journal of theoretical biology</w:t>
      </w:r>
      <w:r>
        <w:rPr>
          <w:sz w:val="22"/>
        </w:rPr>
        <w:t>, </w:t>
      </w:r>
      <w:r>
        <w:rPr>
          <w:i/>
          <w:sz w:val="22"/>
        </w:rPr>
        <w:t>414</w:t>
      </w:r>
      <w:r>
        <w:rPr>
          <w:sz w:val="22"/>
        </w:rPr>
        <w:t>, 165–175. </w:t>
      </w:r>
      <w:r>
        <w:rPr>
          <w:spacing w:val="-2"/>
          <w:sz w:val="22"/>
        </w:rPr>
        <w:t>https://doi.org/10.1016/j.jtbi.2016.11.025</w:t>
      </w:r>
    </w:p>
    <w:p>
      <w:pPr>
        <w:pStyle w:val="ListParagraph"/>
        <w:numPr>
          <w:ilvl w:val="0"/>
          <w:numId w:val="1"/>
        </w:numPr>
        <w:tabs>
          <w:tab w:pos="673" w:val="left" w:leader="none"/>
        </w:tabs>
        <w:spacing w:line="252" w:lineRule="exact" w:before="0" w:after="0"/>
        <w:ind w:left="673" w:right="0" w:hanging="313"/>
        <w:jc w:val="left"/>
        <w:rPr>
          <w:sz w:val="22"/>
        </w:rPr>
      </w:pPr>
      <w:r>
        <w:rPr>
          <w:sz w:val="22"/>
        </w:rPr>
        <w:t>Thorsen,</w:t>
      </w:r>
      <w:r>
        <w:rPr>
          <w:spacing w:val="-3"/>
          <w:sz w:val="22"/>
        </w:rPr>
        <w:t> </w:t>
      </w:r>
      <w:r>
        <w:rPr>
          <w:sz w:val="22"/>
        </w:rPr>
        <w:t>A.</w:t>
      </w:r>
      <w:r>
        <w:rPr>
          <w:spacing w:val="-3"/>
          <w:sz w:val="22"/>
        </w:rPr>
        <w:t> </w:t>
      </w:r>
      <w:r>
        <w:rPr>
          <w:sz w:val="22"/>
        </w:rPr>
        <w:t>L.,</w:t>
      </w:r>
      <w:r>
        <w:rPr>
          <w:spacing w:val="-3"/>
          <w:sz w:val="22"/>
        </w:rPr>
        <w:t> </w:t>
      </w:r>
      <w:r>
        <w:rPr>
          <w:sz w:val="22"/>
        </w:rPr>
        <w:t>Hagland,</w:t>
      </w:r>
      <w:r>
        <w:rPr>
          <w:spacing w:val="-3"/>
          <w:sz w:val="22"/>
        </w:rPr>
        <w:t> </w:t>
      </w:r>
      <w:r>
        <w:rPr>
          <w:sz w:val="22"/>
        </w:rPr>
        <w:t>P.,</w:t>
      </w:r>
      <w:r>
        <w:rPr>
          <w:spacing w:val="-3"/>
          <w:sz w:val="22"/>
        </w:rPr>
        <w:t> </w:t>
      </w:r>
      <w:r>
        <w:rPr>
          <w:sz w:val="22"/>
        </w:rPr>
        <w:t>Radua,</w:t>
      </w:r>
      <w:r>
        <w:rPr>
          <w:spacing w:val="-5"/>
          <w:sz w:val="22"/>
        </w:rPr>
        <w:t> </w:t>
      </w:r>
      <w:r>
        <w:rPr>
          <w:sz w:val="22"/>
        </w:rPr>
        <w:t>J.,</w:t>
      </w:r>
      <w:r>
        <w:rPr>
          <w:spacing w:val="-3"/>
          <w:sz w:val="22"/>
        </w:rPr>
        <w:t> </w:t>
      </w:r>
      <w:r>
        <w:rPr>
          <w:sz w:val="22"/>
        </w:rPr>
        <w:t>Mataix-Cols,</w:t>
      </w:r>
      <w:r>
        <w:rPr>
          <w:spacing w:val="-3"/>
          <w:sz w:val="22"/>
        </w:rPr>
        <w:t> </w:t>
      </w:r>
      <w:r>
        <w:rPr>
          <w:sz w:val="22"/>
        </w:rPr>
        <w:t>D.,</w:t>
      </w:r>
      <w:r>
        <w:rPr>
          <w:spacing w:val="-3"/>
          <w:sz w:val="22"/>
        </w:rPr>
        <w:t> </w:t>
      </w:r>
      <w:r>
        <w:rPr>
          <w:sz w:val="22"/>
        </w:rPr>
        <w:t>Kvale,</w:t>
      </w:r>
      <w:r>
        <w:rPr>
          <w:spacing w:val="-3"/>
          <w:sz w:val="22"/>
        </w:rPr>
        <w:t> </w:t>
      </w:r>
      <w:r>
        <w:rPr>
          <w:sz w:val="22"/>
        </w:rPr>
        <w:t>G.,</w:t>
      </w:r>
      <w:r>
        <w:rPr>
          <w:spacing w:val="-6"/>
          <w:sz w:val="22"/>
        </w:rPr>
        <w:t> </w:t>
      </w:r>
      <w:r>
        <w:rPr>
          <w:sz w:val="22"/>
        </w:rPr>
        <w:t>Hansen,</w:t>
      </w:r>
      <w:r>
        <w:rPr>
          <w:spacing w:val="-2"/>
          <w:sz w:val="22"/>
        </w:rPr>
        <w:t> </w:t>
      </w:r>
      <w:r>
        <w:rPr>
          <w:sz w:val="22"/>
        </w:rPr>
        <w:t>B.,</w:t>
      </w:r>
      <w:r>
        <w:rPr>
          <w:spacing w:val="-6"/>
          <w:sz w:val="22"/>
        </w:rPr>
        <w:t> </w:t>
      </w:r>
      <w:r>
        <w:rPr>
          <w:sz w:val="22"/>
        </w:rPr>
        <w:t>&amp;</w:t>
      </w:r>
      <w:r>
        <w:rPr>
          <w:spacing w:val="-2"/>
          <w:sz w:val="22"/>
        </w:rPr>
        <w:t> </w:t>
      </w:r>
      <w:r>
        <w:rPr>
          <w:sz w:val="22"/>
        </w:rPr>
        <w:t>van</w:t>
      </w:r>
      <w:r>
        <w:rPr>
          <w:spacing w:val="-6"/>
          <w:sz w:val="22"/>
        </w:rPr>
        <w:t> </w:t>
      </w:r>
      <w:r>
        <w:rPr>
          <w:sz w:val="22"/>
        </w:rPr>
        <w:t>den</w:t>
      </w:r>
      <w:r>
        <w:rPr>
          <w:spacing w:val="-3"/>
          <w:sz w:val="22"/>
        </w:rPr>
        <w:t> </w:t>
      </w:r>
      <w:r>
        <w:rPr>
          <w:sz w:val="22"/>
        </w:rPr>
        <w:t>Heuvel,</w:t>
      </w:r>
      <w:r>
        <w:rPr>
          <w:spacing w:val="-2"/>
          <w:sz w:val="22"/>
        </w:rPr>
        <w:t> </w:t>
      </w:r>
      <w:r>
        <w:rPr>
          <w:spacing w:val="-5"/>
          <w:sz w:val="22"/>
        </w:rPr>
        <w:t>O.</w:t>
      </w:r>
    </w:p>
    <w:p>
      <w:pPr>
        <w:spacing w:before="0"/>
        <w:ind w:left="360" w:right="355" w:firstLine="0"/>
        <w:jc w:val="left"/>
        <w:rPr>
          <w:sz w:val="22"/>
        </w:rPr>
      </w:pPr>
      <w:r>
        <w:rPr>
          <w:sz w:val="22"/>
        </w:rPr>
        <w:t>A.</w:t>
      </w:r>
      <w:r>
        <w:rPr>
          <w:spacing w:val="-3"/>
          <w:sz w:val="22"/>
        </w:rPr>
        <w:t> </w:t>
      </w:r>
      <w:r>
        <w:rPr>
          <w:sz w:val="22"/>
        </w:rPr>
        <w:t>(2018).</w:t>
      </w:r>
      <w:r>
        <w:rPr>
          <w:spacing w:val="-3"/>
          <w:sz w:val="22"/>
        </w:rPr>
        <w:t> </w:t>
      </w:r>
      <w:r>
        <w:rPr>
          <w:sz w:val="22"/>
        </w:rPr>
        <w:t>Emotional</w:t>
      </w:r>
      <w:r>
        <w:rPr>
          <w:spacing w:val="-3"/>
          <w:sz w:val="22"/>
        </w:rPr>
        <w:t> </w:t>
      </w:r>
      <w:r>
        <w:rPr>
          <w:sz w:val="22"/>
        </w:rPr>
        <w:t>Processing</w:t>
      </w:r>
      <w:r>
        <w:rPr>
          <w:spacing w:val="-3"/>
          <w:sz w:val="22"/>
        </w:rPr>
        <w:t> </w:t>
      </w:r>
      <w:r>
        <w:rPr>
          <w:sz w:val="22"/>
        </w:rPr>
        <w:t>in</w:t>
      </w:r>
      <w:r>
        <w:rPr>
          <w:spacing w:val="-3"/>
          <w:sz w:val="22"/>
        </w:rPr>
        <w:t> </w:t>
      </w:r>
      <w:r>
        <w:rPr>
          <w:sz w:val="22"/>
        </w:rPr>
        <w:t>Obsessive-Compulsive</w:t>
      </w:r>
      <w:r>
        <w:rPr>
          <w:spacing w:val="-3"/>
          <w:sz w:val="22"/>
        </w:rPr>
        <w:t> </w:t>
      </w:r>
      <w:r>
        <w:rPr>
          <w:sz w:val="22"/>
        </w:rPr>
        <w:t>Disorder:</w:t>
      </w:r>
      <w:r>
        <w:rPr>
          <w:spacing w:val="-3"/>
          <w:sz w:val="22"/>
        </w:rPr>
        <w:t> </w:t>
      </w:r>
      <w:r>
        <w:rPr>
          <w:sz w:val="22"/>
        </w:rPr>
        <w:t>A</w:t>
      </w:r>
      <w:r>
        <w:rPr>
          <w:spacing w:val="-4"/>
          <w:sz w:val="22"/>
        </w:rPr>
        <w:t> </w:t>
      </w:r>
      <w:r>
        <w:rPr>
          <w:sz w:val="22"/>
        </w:rPr>
        <w:t>Systematic</w:t>
      </w:r>
      <w:r>
        <w:rPr>
          <w:spacing w:val="-3"/>
          <w:sz w:val="22"/>
        </w:rPr>
        <w:t> </w:t>
      </w:r>
      <w:r>
        <w:rPr>
          <w:sz w:val="22"/>
        </w:rPr>
        <w:t>Review</w:t>
      </w:r>
      <w:r>
        <w:rPr>
          <w:spacing w:val="-4"/>
          <w:sz w:val="22"/>
        </w:rPr>
        <w:t> </w:t>
      </w:r>
      <w:r>
        <w:rPr>
          <w:sz w:val="22"/>
        </w:rPr>
        <w:t>and</w:t>
      </w:r>
      <w:r>
        <w:rPr>
          <w:spacing w:val="-6"/>
          <w:sz w:val="22"/>
        </w:rPr>
        <w:t> </w:t>
      </w:r>
      <w:r>
        <w:rPr>
          <w:sz w:val="22"/>
        </w:rPr>
        <w:t>Meta- analysis of 25 Functional Neuroimaging Studies. </w:t>
      </w:r>
      <w:r>
        <w:rPr>
          <w:i/>
          <w:sz w:val="22"/>
        </w:rPr>
        <w:t>Biological psychiatry. Cognitive neuroscience and</w:t>
      </w:r>
      <w:r>
        <w:rPr>
          <w:i/>
          <w:sz w:val="22"/>
        </w:rPr>
        <w:t> neuroimaging</w:t>
      </w:r>
      <w:r>
        <w:rPr>
          <w:sz w:val="22"/>
        </w:rPr>
        <w:t>, </w:t>
      </w:r>
      <w:r>
        <w:rPr>
          <w:i/>
          <w:sz w:val="22"/>
        </w:rPr>
        <w:t>3</w:t>
      </w:r>
      <w:r>
        <w:rPr>
          <w:sz w:val="22"/>
        </w:rPr>
        <w:t>(6), 563–571. https://doi.org/10.1016/j.bpsc.2018.01.009</w:t>
      </w:r>
    </w:p>
    <w:sectPr>
      <w:pgSz w:w="12240" w:h="15840"/>
      <w:pgMar w:top="136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0" w:hanging="315"/>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332" w:hanging="315"/>
      </w:pPr>
      <w:rPr>
        <w:rFonts w:hint="default"/>
        <w:lang w:val="en-US" w:eastAsia="en-US" w:bidi="ar-SA"/>
      </w:rPr>
    </w:lvl>
    <w:lvl w:ilvl="2">
      <w:start w:val="0"/>
      <w:numFmt w:val="bullet"/>
      <w:lvlText w:val="•"/>
      <w:lvlJc w:val="left"/>
      <w:pPr>
        <w:ind w:left="2304" w:hanging="315"/>
      </w:pPr>
      <w:rPr>
        <w:rFonts w:hint="default"/>
        <w:lang w:val="en-US" w:eastAsia="en-US" w:bidi="ar-SA"/>
      </w:rPr>
    </w:lvl>
    <w:lvl w:ilvl="3">
      <w:start w:val="0"/>
      <w:numFmt w:val="bullet"/>
      <w:lvlText w:val="•"/>
      <w:lvlJc w:val="left"/>
      <w:pPr>
        <w:ind w:left="3276" w:hanging="315"/>
      </w:pPr>
      <w:rPr>
        <w:rFonts w:hint="default"/>
        <w:lang w:val="en-US" w:eastAsia="en-US" w:bidi="ar-SA"/>
      </w:rPr>
    </w:lvl>
    <w:lvl w:ilvl="4">
      <w:start w:val="0"/>
      <w:numFmt w:val="bullet"/>
      <w:lvlText w:val="•"/>
      <w:lvlJc w:val="left"/>
      <w:pPr>
        <w:ind w:left="4248" w:hanging="315"/>
      </w:pPr>
      <w:rPr>
        <w:rFonts w:hint="default"/>
        <w:lang w:val="en-US" w:eastAsia="en-US" w:bidi="ar-SA"/>
      </w:rPr>
    </w:lvl>
    <w:lvl w:ilvl="5">
      <w:start w:val="0"/>
      <w:numFmt w:val="bullet"/>
      <w:lvlText w:val="•"/>
      <w:lvlJc w:val="left"/>
      <w:pPr>
        <w:ind w:left="5220" w:hanging="315"/>
      </w:pPr>
      <w:rPr>
        <w:rFonts w:hint="default"/>
        <w:lang w:val="en-US" w:eastAsia="en-US" w:bidi="ar-SA"/>
      </w:rPr>
    </w:lvl>
    <w:lvl w:ilvl="6">
      <w:start w:val="0"/>
      <w:numFmt w:val="bullet"/>
      <w:lvlText w:val="•"/>
      <w:lvlJc w:val="left"/>
      <w:pPr>
        <w:ind w:left="6192" w:hanging="315"/>
      </w:pPr>
      <w:rPr>
        <w:rFonts w:hint="default"/>
        <w:lang w:val="en-US" w:eastAsia="en-US" w:bidi="ar-SA"/>
      </w:rPr>
    </w:lvl>
    <w:lvl w:ilvl="7">
      <w:start w:val="0"/>
      <w:numFmt w:val="bullet"/>
      <w:lvlText w:val="•"/>
      <w:lvlJc w:val="left"/>
      <w:pPr>
        <w:ind w:left="7164" w:hanging="315"/>
      </w:pPr>
      <w:rPr>
        <w:rFonts w:hint="default"/>
        <w:lang w:val="en-US" w:eastAsia="en-US" w:bidi="ar-SA"/>
      </w:rPr>
    </w:lvl>
    <w:lvl w:ilvl="8">
      <w:start w:val="0"/>
      <w:numFmt w:val="bullet"/>
      <w:lvlText w:val="•"/>
      <w:lvlJc w:val="left"/>
      <w:pPr>
        <w:ind w:left="8136" w:hanging="31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60" w:right="355"/>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159"/>
      <w:ind w:left="360"/>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60"/>
      <w:ind w:left="370" w:right="366"/>
      <w:jc w:val="center"/>
    </w:pPr>
    <w:rPr>
      <w:rFonts w:ascii="Times New Roman" w:hAnsi="Times New Roman" w:eastAsia="Times New Roman" w:cs="Times New Roman"/>
      <w:sz w:val="30"/>
      <w:szCs w:val="30"/>
      <w:lang w:val="en-US" w:eastAsia="en-US" w:bidi="ar-SA"/>
    </w:rPr>
  </w:style>
  <w:style w:styleId="ListParagraph" w:type="paragraph">
    <w:name w:val="List Paragraph"/>
    <w:basedOn w:val="Normal"/>
    <w:uiPriority w:val="1"/>
    <w:qFormat/>
    <w:pPr>
      <w:ind w:left="360" w:hanging="31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Davies</dc:creator>
  <dc:description/>
  <dcterms:created xsi:type="dcterms:W3CDTF">2025-05-02T19:12:47Z</dcterms:created>
  <dcterms:modified xsi:type="dcterms:W3CDTF">2025-05-02T19:12:47Z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Acrobat PDFMaker 25 for Word</vt:lpwstr>
  </property>
  <property fmtid="{D5CDD505-2E9C-101B-9397-08002B2CF9AE}" pid="4" name="LastSaved">
    <vt:filetime>2025-05-02T00:00:00Z</vt:filetime>
  </property>
  <property fmtid="{D5CDD505-2E9C-101B-9397-08002B2CF9AE}" pid="5" name="Producer">
    <vt:lpwstr>Adobe PDF Library 25.1.211</vt:lpwstr>
  </property>
  <property fmtid="{D5CDD505-2E9C-101B-9397-08002B2CF9AE}" pid="6" name="SourceModified">
    <vt:lpwstr/>
  </property>
</Properties>
</file>