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1016" w14:textId="3AA5E7A5" w:rsidR="00E43911" w:rsidRDefault="005B16B2" w:rsidP="00E43911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Context-Free Grammars</w:t>
      </w:r>
    </w:p>
    <w:p w14:paraId="655B18E5" w14:textId="1AB95382" w:rsidR="00E43911" w:rsidRPr="00F5406C" w:rsidRDefault="00A74261" w:rsidP="00E43911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="Times New Roman"/>
        </w:rPr>
        <w:t xml:space="preserve">jump between </w:t>
      </w:r>
      <w:r w:rsidR="009529FB">
        <w:rPr>
          <w:rFonts w:eastAsia="Times New Roman"/>
        </w:rPr>
        <w:t xml:space="preserve">higher-level language to assembly is bigger than assembly to machine so </w:t>
      </w:r>
      <w:r w:rsidR="00F5406C">
        <w:rPr>
          <w:rFonts w:eastAsia="Times New Roman"/>
        </w:rPr>
        <w:t>compiler is more complicated</w:t>
      </w:r>
    </w:p>
    <w:p w14:paraId="78364365" w14:textId="317C22AA" w:rsidR="00F5406C" w:rsidRPr="002543D3" w:rsidRDefault="00F5406C" w:rsidP="00E43911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="Times New Roman"/>
        </w:rPr>
        <w:t xml:space="preserve">below </w:t>
      </w:r>
      <w:proofErr w:type="gramStart"/>
      <w:r>
        <w:rPr>
          <w:rFonts w:eastAsia="Times New Roman"/>
        </w:rPr>
        <w:t>is</w:t>
      </w:r>
      <w:proofErr w:type="gramEnd"/>
      <w:r>
        <w:rPr>
          <w:rFonts w:eastAsia="Times New Roman"/>
        </w:rPr>
        <w:t xml:space="preserve"> main components of a typical compiler</w:t>
      </w:r>
      <w:r w:rsidR="002543D3">
        <w:rPr>
          <w:rFonts w:eastAsia="Times New Roman"/>
        </w:rPr>
        <w:t>:</w:t>
      </w:r>
    </w:p>
    <w:p w14:paraId="322F9FB9" w14:textId="519B6C3B" w:rsidR="002543D3" w:rsidRPr="002543D3" w:rsidRDefault="002543D3" w:rsidP="002543D3">
      <w:pPr>
        <w:jc w:val="center"/>
      </w:pPr>
      <w:r w:rsidRPr="002543D3">
        <w:rPr>
          <w:noProof/>
        </w:rPr>
        <w:drawing>
          <wp:inline distT="0" distB="0" distL="0" distR="0" wp14:anchorId="5294045A" wp14:editId="64D34C7F">
            <wp:extent cx="5943600" cy="15005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B8CF" w14:textId="37B05578" w:rsidR="00B90DCD" w:rsidRPr="00B90DCD" w:rsidRDefault="00B90DCD" w:rsidP="00B90DCD">
      <w:pPr>
        <w:pStyle w:val="ListParagraph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="Times New Roman"/>
        </w:rPr>
        <w:t>through Scanner, we get sequence of tokens</w:t>
      </w:r>
    </w:p>
    <w:p w14:paraId="5937339F" w14:textId="5A218CAD" w:rsidR="00B90DCD" w:rsidRPr="000D2768" w:rsidRDefault="000D2768" w:rsidP="00B90DCD">
      <w:pPr>
        <w:pStyle w:val="ListParagraph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="Times New Roman"/>
        </w:rPr>
        <w:t>Parser is syntactic analysis stage</w:t>
      </w:r>
    </w:p>
    <w:p w14:paraId="3784BDE7" w14:textId="36A7D7DA" w:rsidR="000D2768" w:rsidRPr="000D2768" w:rsidRDefault="000D2768" w:rsidP="000D2768">
      <w:pPr>
        <w:pStyle w:val="ListParagraph"/>
        <w:numPr>
          <w:ilvl w:val="2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="Times New Roman"/>
        </w:rPr>
        <w:t>takes sequence of tokens and checks for syntax errors</w:t>
      </w:r>
    </w:p>
    <w:p w14:paraId="785F905F" w14:textId="711AD288" w:rsidR="000D2768" w:rsidRPr="001164CA" w:rsidRDefault="001164CA" w:rsidP="000D2768">
      <w:pPr>
        <w:pStyle w:val="ListParagraph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="Times New Roman"/>
        </w:rPr>
        <w:t>Context Sensitive Analysis is semantic analysis stage</w:t>
      </w:r>
    </w:p>
    <w:p w14:paraId="324502B2" w14:textId="30D0F523" w:rsidR="001164CA" w:rsidRPr="007566DE" w:rsidRDefault="007566DE" w:rsidP="001164CA">
      <w:pPr>
        <w:pStyle w:val="ListParagraph"/>
        <w:numPr>
          <w:ilvl w:val="2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="Times New Roman"/>
        </w:rPr>
        <w:t>requirements that go beyond syntax like types in assignment statements matching, variable declaration before use, etc.</w:t>
      </w:r>
    </w:p>
    <w:p w14:paraId="02DA5DE9" w14:textId="1D3B7378" w:rsidR="007566DE" w:rsidRPr="00B1563C" w:rsidRDefault="00B1563C" w:rsidP="007566DE">
      <w:pPr>
        <w:pStyle w:val="ListParagraph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="Times New Roman"/>
        </w:rPr>
        <w:t>finally, compiler moves to Synthesis stage and generates intended output</w:t>
      </w:r>
    </w:p>
    <w:p w14:paraId="2AE57522" w14:textId="41820AB1" w:rsidR="00B1563C" w:rsidRDefault="00C0776D" w:rsidP="00B1563C">
      <w:pPr>
        <w:pStyle w:val="ListParagraph"/>
        <w:numPr>
          <w:ilvl w:val="0"/>
          <w:numId w:val="1"/>
        </w:numPr>
      </w:pPr>
      <w:r>
        <w:t xml:space="preserve">balanced parentheses problem: </w:t>
      </w:r>
      <w:r w:rsidR="00D46CFD">
        <w:t>c</w:t>
      </w:r>
      <w:r w:rsidR="001D2FBA" w:rsidRPr="00870CB1">
        <w:t>onsider Σ = {(</w:t>
      </w:r>
      <w:proofErr w:type="gramStart"/>
      <w:r w:rsidR="001D2FBA" w:rsidRPr="00870CB1">
        <w:t>, )</w:t>
      </w:r>
      <w:proofErr w:type="gramEnd"/>
      <w:r w:rsidR="001D2FBA" w:rsidRPr="00870CB1">
        <w:t>} and L = {w: w is a balanced string of parentheses}</w:t>
      </w:r>
    </w:p>
    <w:p w14:paraId="469141D7" w14:textId="441F47C0" w:rsidR="00D46CFD" w:rsidRDefault="00EB0036" w:rsidP="00D46CFD">
      <w:pPr>
        <w:pStyle w:val="ListParagraph"/>
        <w:numPr>
          <w:ilvl w:val="1"/>
          <w:numId w:val="1"/>
        </w:numPr>
      </w:pPr>
      <w:r>
        <w:t>this is not a regular expression because it can’t be built with a DFA</w:t>
      </w:r>
    </w:p>
    <w:p w14:paraId="341AF16D" w14:textId="5BCBACB0" w:rsidR="00EB0036" w:rsidRDefault="00AE6BF1" w:rsidP="00D46CFD">
      <w:pPr>
        <w:pStyle w:val="ListParagraph"/>
        <w:numPr>
          <w:ilvl w:val="1"/>
          <w:numId w:val="1"/>
        </w:numPr>
      </w:pPr>
      <w:r>
        <w:t xml:space="preserve">once we have an </w:t>
      </w:r>
      <w:r w:rsidR="00C0776D">
        <w:t>arbitrarily</w:t>
      </w:r>
      <w:r>
        <w:t xml:space="preserve"> large number of open parentheses, we need to </w:t>
      </w:r>
      <w:r w:rsidR="00C0776D">
        <w:t>ensure</w:t>
      </w:r>
      <w:r>
        <w:t xml:space="preserve"> we have the </w:t>
      </w:r>
      <w:r w:rsidR="00C0776D">
        <w:t>same</w:t>
      </w:r>
      <w:r>
        <w:t xml:space="preserve"> number of closing </w:t>
      </w:r>
      <w:r w:rsidR="00C0776D">
        <w:t>parentheses</w:t>
      </w:r>
      <w:r>
        <w:t xml:space="preserve"> to match</w:t>
      </w:r>
    </w:p>
    <w:p w14:paraId="5E6FCE02" w14:textId="0DE54255" w:rsidR="00AE6BF1" w:rsidRDefault="00AE6BF1" w:rsidP="00C0776D">
      <w:pPr>
        <w:pStyle w:val="ListParagraph"/>
        <w:numPr>
          <w:ilvl w:val="1"/>
          <w:numId w:val="1"/>
        </w:numPr>
      </w:pPr>
      <w:r>
        <w:t xml:space="preserve">in DFA, each pair </w:t>
      </w:r>
      <w:r w:rsidR="00C0776D">
        <w:t>requires an extra 2 states to keep track of how deeply nested the expression is</w:t>
      </w:r>
    </w:p>
    <w:p w14:paraId="6D6D3893" w14:textId="5BB65CF8" w:rsidR="00133AD7" w:rsidRDefault="00133AD7" w:rsidP="00C0776D">
      <w:pPr>
        <w:pStyle w:val="ListParagraph"/>
        <w:numPr>
          <w:ilvl w:val="1"/>
          <w:numId w:val="1"/>
        </w:numPr>
      </w:pPr>
      <w:r>
        <w:t xml:space="preserve">need to use </w:t>
      </w:r>
      <w:r w:rsidR="0056553A">
        <w:t>context-free language instead of regular language</w:t>
      </w:r>
    </w:p>
    <w:p w14:paraId="289672AC" w14:textId="14037B56" w:rsidR="00E01544" w:rsidRDefault="0056553A" w:rsidP="00E01544">
      <w:pPr>
        <w:pStyle w:val="ListParagraph"/>
        <w:numPr>
          <w:ilvl w:val="0"/>
          <w:numId w:val="1"/>
        </w:numPr>
      </w:pPr>
      <w:r>
        <w:t>context-free languages are exactly regular languages with the addition of recursion</w:t>
      </w:r>
    </w:p>
    <w:p w14:paraId="2CA252FB" w14:textId="67BB388A" w:rsidR="00000D21" w:rsidRDefault="00000D21" w:rsidP="00E01544">
      <w:pPr>
        <w:pStyle w:val="ListParagraph"/>
        <w:numPr>
          <w:ilvl w:val="0"/>
          <w:numId w:val="1"/>
        </w:numPr>
      </w:pPr>
      <w:r>
        <w:t>grammar is language of languages</w:t>
      </w:r>
    </w:p>
    <w:p w14:paraId="08EBAB3B" w14:textId="16D71EB6" w:rsidR="00344AE0" w:rsidRDefault="00344AE0" w:rsidP="00344AE0">
      <w:pPr>
        <w:pStyle w:val="ListParagraph"/>
        <w:numPr>
          <w:ilvl w:val="1"/>
          <w:numId w:val="1"/>
        </w:numPr>
      </w:pPr>
      <w:proofErr w:type="gramStart"/>
      <w:r>
        <w:t>i.e.</w:t>
      </w:r>
      <w:proofErr w:type="gramEnd"/>
      <w:r>
        <w:t xml:space="preserve"> grammars help us describe what we’re allowed and not allowed to say</w:t>
      </w:r>
    </w:p>
    <w:p w14:paraId="0A9D1108" w14:textId="2729F459" w:rsidR="00344AE0" w:rsidRDefault="00366A41" w:rsidP="00344AE0">
      <w:pPr>
        <w:pStyle w:val="ListParagraph"/>
        <w:numPr>
          <w:ilvl w:val="0"/>
          <w:numId w:val="1"/>
        </w:numPr>
      </w:pPr>
      <w:r>
        <w:t xml:space="preserve">context-free languages </w:t>
      </w:r>
      <w:r w:rsidR="00BA5BFC">
        <w:t>are</w:t>
      </w:r>
      <w:r>
        <w:t xml:space="preserve"> typically expressed as a context-free grammar</w:t>
      </w:r>
      <w:r w:rsidR="00BA5BFC">
        <w:t>s</w:t>
      </w:r>
    </w:p>
    <w:p w14:paraId="53D80B25" w14:textId="51F2E9FB" w:rsidR="00CD230B" w:rsidRDefault="00CD230B" w:rsidP="00CD230B">
      <w:pPr>
        <w:pStyle w:val="ListParagraph"/>
        <w:numPr>
          <w:ilvl w:val="0"/>
          <w:numId w:val="1"/>
        </w:numPr>
      </w:pPr>
      <w:r w:rsidRPr="00CD230B">
        <w:t>Context-Free Grammar (CFG) is a 4-tuple (N, T, P, S)</w:t>
      </w:r>
      <w:r>
        <w:t>:</w:t>
      </w:r>
    </w:p>
    <w:p w14:paraId="63178E25" w14:textId="77777777" w:rsidR="00CD230B" w:rsidRDefault="00CD230B" w:rsidP="00CD230B">
      <w:pPr>
        <w:pStyle w:val="ListParagraph"/>
        <w:numPr>
          <w:ilvl w:val="1"/>
          <w:numId w:val="1"/>
        </w:numPr>
      </w:pPr>
      <w:r w:rsidRPr="00CD230B">
        <w:t>N is a finite, non-empty set of non-terminal symbols</w:t>
      </w:r>
    </w:p>
    <w:p w14:paraId="661499F3" w14:textId="77777777" w:rsidR="00BF1DA9" w:rsidRDefault="00CD230B" w:rsidP="00CD230B">
      <w:pPr>
        <w:pStyle w:val="ListParagraph"/>
        <w:numPr>
          <w:ilvl w:val="1"/>
          <w:numId w:val="1"/>
        </w:numPr>
      </w:pPr>
      <w:r w:rsidRPr="00CD230B">
        <w:t>T is an alphabet</w:t>
      </w:r>
      <w:r w:rsidR="00BF1DA9">
        <w:t xml:space="preserve">: </w:t>
      </w:r>
      <w:r w:rsidRPr="00CD230B">
        <w:t>a finite, non-empty set of terminal symbols</w:t>
      </w:r>
    </w:p>
    <w:p w14:paraId="506CB78E" w14:textId="0FB711CC" w:rsidR="00BF1DA9" w:rsidRDefault="00C77D7C" w:rsidP="00BF1DA9">
      <w:pPr>
        <w:pStyle w:val="ListParagraph"/>
        <w:numPr>
          <w:ilvl w:val="2"/>
          <w:numId w:val="1"/>
        </w:numPr>
      </w:pPr>
      <w:r>
        <w:t xml:space="preserve">can </w:t>
      </w:r>
      <w:r w:rsidR="00CD230B" w:rsidRPr="00CD230B">
        <w:t>use Σ rather than T</w:t>
      </w:r>
    </w:p>
    <w:p w14:paraId="725AD894" w14:textId="77777777" w:rsidR="00C77D7C" w:rsidRDefault="00CD230B" w:rsidP="00BF1DA9">
      <w:pPr>
        <w:pStyle w:val="ListParagraph"/>
        <w:numPr>
          <w:ilvl w:val="1"/>
          <w:numId w:val="1"/>
        </w:numPr>
      </w:pPr>
      <w:r w:rsidRPr="00CD230B">
        <w:t xml:space="preserve">P is a finite set of productions/rules, each of the form A → β where A </w:t>
      </w:r>
      <w:r w:rsidRPr="00CD230B">
        <w:rPr>
          <w:rFonts w:ascii="Cambria Math" w:hAnsi="Cambria Math" w:cs="Cambria Math"/>
        </w:rPr>
        <w:t>∈</w:t>
      </w:r>
      <w:r w:rsidRPr="00CD230B">
        <w:t xml:space="preserve"> N and β </w:t>
      </w:r>
      <w:r w:rsidRPr="00CD230B">
        <w:rPr>
          <w:rFonts w:ascii="Cambria Math" w:hAnsi="Cambria Math" w:cs="Cambria Math"/>
        </w:rPr>
        <w:t>∈</w:t>
      </w:r>
      <w:r w:rsidRPr="00CD230B">
        <w:t xml:space="preserve"> (N </w:t>
      </w:r>
      <w:r w:rsidRPr="00CD230B">
        <w:rPr>
          <w:rFonts w:ascii="Cambria Math" w:hAnsi="Cambria Math" w:cs="Cambria Math"/>
        </w:rPr>
        <w:t>∪</w:t>
      </w:r>
      <w:r w:rsidRPr="00CD230B">
        <w:t xml:space="preserve"> T)</w:t>
      </w:r>
    </w:p>
    <w:p w14:paraId="1212654C" w14:textId="25CBF764" w:rsidR="00C77D7C" w:rsidRDefault="00C77D7C" w:rsidP="00C77D7C">
      <w:pPr>
        <w:pStyle w:val="ListParagraph"/>
        <w:numPr>
          <w:ilvl w:val="2"/>
          <w:numId w:val="1"/>
        </w:numPr>
      </w:pPr>
      <w:r>
        <w:t xml:space="preserve">V = </w:t>
      </w:r>
      <w:r w:rsidRPr="00CD230B">
        <w:t xml:space="preserve">N </w:t>
      </w:r>
      <w:r w:rsidRPr="00CD230B">
        <w:rPr>
          <w:rFonts w:ascii="Cambria Math" w:hAnsi="Cambria Math" w:cs="Cambria Math"/>
        </w:rPr>
        <w:t>∪</w:t>
      </w:r>
      <w:r w:rsidRPr="00CD230B">
        <w:t xml:space="preserve"> T</w:t>
      </w:r>
      <w:r>
        <w:t xml:space="preserve"> and call it vocabulary, which is set of all symbols in our language</w:t>
      </w:r>
    </w:p>
    <w:p w14:paraId="172E02D0" w14:textId="0FEC2BD9" w:rsidR="00BA5BFC" w:rsidRDefault="00CD230B" w:rsidP="00BF1DA9">
      <w:pPr>
        <w:pStyle w:val="ListParagraph"/>
        <w:numPr>
          <w:ilvl w:val="1"/>
          <w:numId w:val="1"/>
        </w:numPr>
      </w:pPr>
      <w:r w:rsidRPr="00CD230B">
        <w:t xml:space="preserve">S </w:t>
      </w:r>
      <w:r w:rsidRPr="00CD230B">
        <w:rPr>
          <w:rFonts w:ascii="Cambria Math" w:hAnsi="Cambria Math" w:cs="Cambria Math"/>
        </w:rPr>
        <w:t>∈</w:t>
      </w:r>
      <w:r w:rsidRPr="00CD230B">
        <w:t xml:space="preserve"> N is a start symbol</w:t>
      </w:r>
    </w:p>
    <w:p w14:paraId="395BBD6F" w14:textId="275BCF73" w:rsidR="00EF552F" w:rsidRDefault="00EF552F" w:rsidP="00EF552F">
      <w:pPr>
        <w:pStyle w:val="ListParagraph"/>
        <w:numPr>
          <w:ilvl w:val="0"/>
          <w:numId w:val="1"/>
        </w:numPr>
      </w:pPr>
      <w:proofErr w:type="gramStart"/>
      <w:r>
        <w:t>e.g.</w:t>
      </w:r>
      <w:proofErr w:type="gramEnd"/>
      <w:r>
        <w:t xml:space="preserve"> CFG rep valid arithmetic expressions with arbitrary balanced parentheses:</w:t>
      </w:r>
    </w:p>
    <w:p w14:paraId="28B4FB05" w14:textId="47794A38" w:rsidR="00EF552F" w:rsidRDefault="00EF552F" w:rsidP="00EF552F">
      <w:pPr>
        <w:jc w:val="center"/>
      </w:pPr>
      <w:r w:rsidRPr="00EF552F">
        <w:rPr>
          <w:noProof/>
        </w:rPr>
        <w:lastRenderedPageBreak/>
        <w:drawing>
          <wp:inline distT="0" distB="0" distL="0" distR="0" wp14:anchorId="132114DF" wp14:editId="772A7045">
            <wp:extent cx="4711700" cy="2298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CC60" w14:textId="0B8DF330" w:rsidR="00EF552F" w:rsidRDefault="00EF552F" w:rsidP="00EF552F">
      <w:pPr>
        <w:pStyle w:val="ListParagraph"/>
        <w:numPr>
          <w:ilvl w:val="0"/>
          <w:numId w:val="1"/>
        </w:numPr>
      </w:pPr>
      <w:r>
        <w:t>con</w:t>
      </w:r>
      <w:r w:rsidR="00FB0A18">
        <w:t>ventions allow to state formal definitions con</w:t>
      </w:r>
      <w:r w:rsidR="006511DA">
        <w:t>cisely without having to repeatedly specify which set each variable belongs to:</w:t>
      </w:r>
    </w:p>
    <w:p w14:paraId="2249FD7A" w14:textId="49978C79" w:rsidR="006511DA" w:rsidRDefault="006511DA" w:rsidP="006511DA">
      <w:pPr>
        <w:pStyle w:val="ListParagraph"/>
        <w:numPr>
          <w:ilvl w:val="1"/>
          <w:numId w:val="1"/>
        </w:numPr>
      </w:pPr>
      <w:r>
        <w:t>lower-case letters from start of alphabet (</w:t>
      </w:r>
      <w:proofErr w:type="gramStart"/>
      <w:r>
        <w:t>i.e.</w:t>
      </w:r>
      <w:proofErr w:type="gramEnd"/>
      <w:r>
        <w:t xml:space="preserve"> a, b, c, …) are elements of T </w:t>
      </w:r>
    </w:p>
    <w:p w14:paraId="2ABA394B" w14:textId="0603FC60" w:rsidR="006511DA" w:rsidRDefault="006511DA" w:rsidP="006511DA">
      <w:pPr>
        <w:pStyle w:val="ListParagraph"/>
        <w:numPr>
          <w:ilvl w:val="2"/>
          <w:numId w:val="1"/>
        </w:numPr>
      </w:pPr>
      <w:proofErr w:type="gramStart"/>
      <w:r>
        <w:t>i.e.</w:t>
      </w:r>
      <w:proofErr w:type="gramEnd"/>
      <w:r>
        <w:t xml:space="preserve"> terminals</w:t>
      </w:r>
    </w:p>
    <w:p w14:paraId="29EEAB03" w14:textId="422706E9" w:rsidR="006511DA" w:rsidRDefault="006511DA" w:rsidP="006511DA">
      <w:pPr>
        <w:pStyle w:val="ListParagraph"/>
        <w:numPr>
          <w:ilvl w:val="1"/>
          <w:numId w:val="1"/>
        </w:numPr>
      </w:pPr>
      <w:r>
        <w:t>lower-case letters from end of alphabet (</w:t>
      </w:r>
      <w:proofErr w:type="gramStart"/>
      <w:r>
        <w:t>i.e.</w:t>
      </w:r>
      <w:proofErr w:type="gramEnd"/>
      <w:r>
        <w:t xml:space="preserve"> </w:t>
      </w:r>
      <w:r w:rsidR="002A48DD">
        <w:t xml:space="preserve">…, </w:t>
      </w:r>
      <w:r>
        <w:t>w, y, z</w:t>
      </w:r>
      <w:r w:rsidR="002A48DD">
        <w:t>) are elements of T*</w:t>
      </w:r>
    </w:p>
    <w:p w14:paraId="4D07EC31" w14:textId="0A13FDDB" w:rsidR="002A48DD" w:rsidRDefault="002A48DD" w:rsidP="002A48DD">
      <w:pPr>
        <w:pStyle w:val="ListParagraph"/>
        <w:numPr>
          <w:ilvl w:val="2"/>
          <w:numId w:val="1"/>
        </w:numPr>
      </w:pPr>
      <w:proofErr w:type="gramStart"/>
      <w:r>
        <w:t>i.e.</w:t>
      </w:r>
      <w:proofErr w:type="gramEnd"/>
      <w:r>
        <w:t xml:space="preserve"> words</w:t>
      </w:r>
    </w:p>
    <w:p w14:paraId="2BFB137E" w14:textId="5FF73D8D" w:rsidR="002A48DD" w:rsidRDefault="002D3DA1" w:rsidP="002A48DD">
      <w:pPr>
        <w:pStyle w:val="ListParagraph"/>
        <w:numPr>
          <w:ilvl w:val="1"/>
          <w:numId w:val="1"/>
        </w:numPr>
      </w:pPr>
      <w:r>
        <w:t>upper-case letters start of alphabet (</w:t>
      </w:r>
      <w:proofErr w:type="gramStart"/>
      <w:r>
        <w:t>i.e.</w:t>
      </w:r>
      <w:proofErr w:type="gramEnd"/>
      <w:r>
        <w:t xml:space="preserve"> A, B, C, …) are elements of N</w:t>
      </w:r>
    </w:p>
    <w:p w14:paraId="6ADBF16A" w14:textId="3D01686F" w:rsidR="002D3DA1" w:rsidRDefault="002D3DA1" w:rsidP="002D3DA1">
      <w:pPr>
        <w:pStyle w:val="ListParagraph"/>
        <w:numPr>
          <w:ilvl w:val="2"/>
          <w:numId w:val="1"/>
        </w:numPr>
      </w:pPr>
      <w:proofErr w:type="gramStart"/>
      <w:r>
        <w:t>i.e.</w:t>
      </w:r>
      <w:proofErr w:type="gramEnd"/>
      <w:r>
        <w:t xml:space="preserve"> non-terminals</w:t>
      </w:r>
    </w:p>
    <w:p w14:paraId="59D524B1" w14:textId="1083E868" w:rsidR="002D3DA1" w:rsidRDefault="002D3DA1" w:rsidP="002D3DA1">
      <w:pPr>
        <w:pStyle w:val="ListParagraph"/>
        <w:numPr>
          <w:ilvl w:val="1"/>
          <w:numId w:val="1"/>
        </w:numPr>
      </w:pPr>
      <w:r>
        <w:t xml:space="preserve">Greek letters (i.e., α, β, γ, …) are </w:t>
      </w:r>
      <w:r w:rsidR="00F91FE9">
        <w:t>elements of V</w:t>
      </w:r>
      <w:r w:rsidR="006F7306">
        <w:t xml:space="preserve">* </w:t>
      </w:r>
    </w:p>
    <w:p w14:paraId="0D631354" w14:textId="23AD1D36" w:rsidR="00F91FE9" w:rsidRDefault="00F91FE9" w:rsidP="00F91FE9">
      <w:pPr>
        <w:pStyle w:val="ListParagraph"/>
        <w:numPr>
          <w:ilvl w:val="2"/>
          <w:numId w:val="1"/>
        </w:numPr>
      </w:pPr>
      <w:r>
        <w:t>i.e. sequen</w:t>
      </w:r>
      <w:r w:rsidR="006F7306">
        <w:t>ces of terminals and non-terminals (</w:t>
      </w:r>
      <w:r w:rsidR="006F7306" w:rsidRPr="00CD230B">
        <w:t xml:space="preserve">N </w:t>
      </w:r>
      <w:r w:rsidR="006F7306" w:rsidRPr="00CD230B">
        <w:rPr>
          <w:rFonts w:ascii="Cambria Math" w:hAnsi="Cambria Math" w:cs="Cambria Math"/>
        </w:rPr>
        <w:t>∪</w:t>
      </w:r>
      <w:r w:rsidR="006F7306" w:rsidRPr="00CD230B">
        <w:t xml:space="preserve"> </w:t>
      </w:r>
      <w:proofErr w:type="gramStart"/>
      <w:r w:rsidR="006F7306" w:rsidRPr="00CD230B">
        <w:t>T</w:t>
      </w:r>
      <w:r w:rsidR="006F7306">
        <w:t>)*</w:t>
      </w:r>
      <w:proofErr w:type="gramEnd"/>
    </w:p>
    <w:p w14:paraId="4CFA1F21" w14:textId="0DA7DBAE" w:rsidR="00F759FE" w:rsidRDefault="00443DBD" w:rsidP="00E43911">
      <w:pPr>
        <w:pStyle w:val="ListParagraph"/>
        <w:numPr>
          <w:ilvl w:val="1"/>
          <w:numId w:val="1"/>
        </w:numPr>
      </w:pPr>
      <w:r>
        <w:t>S is always start symbol</w:t>
      </w:r>
    </w:p>
    <w:p w14:paraId="42662644" w14:textId="5AF3A6BE" w:rsidR="0049289A" w:rsidRDefault="0049289A" w:rsidP="0049289A">
      <w:pPr>
        <w:pStyle w:val="ListParagraph"/>
        <w:numPr>
          <w:ilvl w:val="0"/>
          <w:numId w:val="1"/>
        </w:numPr>
      </w:pPr>
      <w:proofErr w:type="gramStart"/>
      <w:r>
        <w:t>e.g.</w:t>
      </w:r>
      <w:proofErr w:type="gramEnd"/>
      <w:r>
        <w:t xml:space="preserve"> </w:t>
      </w:r>
      <w:r w:rsidR="00E64F06">
        <w:t>balanced parentheses string as a CFL:</w:t>
      </w:r>
    </w:p>
    <w:p w14:paraId="44935DC7" w14:textId="33CBB870" w:rsidR="00E64F06" w:rsidRDefault="00E64F06" w:rsidP="00E64F06">
      <w:pPr>
        <w:jc w:val="center"/>
      </w:pPr>
      <w:r w:rsidRPr="00E64F06">
        <w:rPr>
          <w:noProof/>
        </w:rPr>
        <w:drawing>
          <wp:inline distT="0" distB="0" distL="0" distR="0" wp14:anchorId="296F78E1" wp14:editId="1630F286">
            <wp:extent cx="3784600" cy="2220218"/>
            <wp:effectExtent l="0" t="0" r="0" b="2540"/>
            <wp:docPr id="3" name="Picture 3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683" cy="22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A6BF" w14:textId="12105D20" w:rsidR="00E64F06" w:rsidRDefault="00BA789E" w:rsidP="00306E72">
      <w:pPr>
        <w:pStyle w:val="ListParagraph"/>
        <w:numPr>
          <w:ilvl w:val="0"/>
          <w:numId w:val="3"/>
        </w:numPr>
      </w:pPr>
      <w:r>
        <w:t xml:space="preserve">over a CFG (N, T, P, S), we say that A directly derives γ, and write A </w:t>
      </w:r>
      <w:r>
        <w:rPr>
          <w:rFonts w:ascii="Cambria Math" w:hAnsi="Cambria Math" w:cs="Cambria Math"/>
        </w:rPr>
        <w:t>⇒</w:t>
      </w:r>
      <w:r>
        <w:t xml:space="preserve"> γ, if and only if there is a rule A → γ in P</w:t>
      </w:r>
    </w:p>
    <w:p w14:paraId="0AF901B5" w14:textId="53E462B6" w:rsidR="00955803" w:rsidRDefault="0026130B" w:rsidP="00955803">
      <w:pPr>
        <w:pStyle w:val="ListParagraph"/>
        <w:numPr>
          <w:ilvl w:val="1"/>
          <w:numId w:val="3"/>
        </w:numPr>
      </w:pPr>
      <w:r>
        <w:t>“</w:t>
      </w:r>
      <w:proofErr w:type="gramStart"/>
      <w:r>
        <w:t>directly</w:t>
      </w:r>
      <w:proofErr w:type="gramEnd"/>
      <w:r>
        <w:t xml:space="preserve"> derives” relation rep a single application </w:t>
      </w:r>
      <w:r w:rsidR="00AB11D9">
        <w:t>of a production rule</w:t>
      </w:r>
    </w:p>
    <w:p w14:paraId="46D16BED" w14:textId="0B48C4F2" w:rsidR="00114FD9" w:rsidRDefault="00114FD9" w:rsidP="00955803">
      <w:pPr>
        <w:pStyle w:val="ListParagraph"/>
        <w:numPr>
          <w:ilvl w:val="1"/>
          <w:numId w:val="3"/>
        </w:numPr>
      </w:pPr>
      <w:r>
        <w:t>rewrite/expand a non-terminal by replacing LHS of production rule with RHS (which is a terminal)</w:t>
      </w:r>
    </w:p>
    <w:p w14:paraId="7A7F1A96" w14:textId="2283CF07" w:rsidR="003E401E" w:rsidRDefault="003E401E" w:rsidP="00955803">
      <w:pPr>
        <w:pStyle w:val="ListParagraph"/>
        <w:numPr>
          <w:ilvl w:val="1"/>
          <w:numId w:val="3"/>
        </w:numPr>
      </w:pPr>
      <w:r>
        <w:lastRenderedPageBreak/>
        <w:t xml:space="preserve">given an arbitrary sequence αAβ, we use the definition of “directly derives” to say that αAβ </w:t>
      </w:r>
      <w:r>
        <w:rPr>
          <w:rFonts w:ascii="Cambria Math" w:hAnsi="Cambria Math" w:cs="Cambria Math"/>
        </w:rPr>
        <w:t>⇒</w:t>
      </w:r>
      <w:r>
        <w:t xml:space="preserve"> αγβ if and only if A → γ</w:t>
      </w:r>
    </w:p>
    <w:p w14:paraId="554CC7EF" w14:textId="67EB6532" w:rsidR="003E401E" w:rsidRDefault="00BA7176" w:rsidP="003E401E">
      <w:pPr>
        <w:pStyle w:val="ListParagraph"/>
        <w:numPr>
          <w:ilvl w:val="0"/>
          <w:numId w:val="3"/>
        </w:numPr>
      </w:pPr>
      <w:r>
        <w:t xml:space="preserve">over a CFG (N, T, P, S), we say that α derives β, and write α </w:t>
      </w:r>
      <w:r>
        <w:rPr>
          <w:rFonts w:ascii="Cambria Math" w:hAnsi="Cambria Math" w:cs="Cambria Math"/>
        </w:rPr>
        <w:t>⇒*</w:t>
      </w:r>
      <w:r>
        <w:t xml:space="preserve"> β, if either α = β, or if there exists γ such that α </w:t>
      </w:r>
      <w:r>
        <w:rPr>
          <w:rFonts w:ascii="Cambria Math" w:hAnsi="Cambria Math" w:cs="Cambria Math"/>
        </w:rPr>
        <w:t>⇒</w:t>
      </w:r>
      <w:r>
        <w:t xml:space="preserve"> γ and γ </w:t>
      </w:r>
      <w:r>
        <w:rPr>
          <w:rFonts w:ascii="Cambria Math" w:hAnsi="Cambria Math" w:cs="Cambria Math"/>
        </w:rPr>
        <w:t>⇒*</w:t>
      </w:r>
      <w:r>
        <w:t xml:space="preserve"> β</w:t>
      </w:r>
    </w:p>
    <w:p w14:paraId="03F734C1" w14:textId="7DDEF0D5" w:rsidR="00657954" w:rsidRDefault="00657954" w:rsidP="00657954">
      <w:pPr>
        <w:pStyle w:val="ListParagraph"/>
        <w:numPr>
          <w:ilvl w:val="1"/>
          <w:numId w:val="3"/>
        </w:numPr>
      </w:pPr>
      <w:r>
        <w:t>derive sequence β from α through zero or more applications of production rules</w:t>
      </w:r>
    </w:p>
    <w:p w14:paraId="23DC1204" w14:textId="01690523" w:rsidR="001F70B9" w:rsidRDefault="001F70B9" w:rsidP="001F70B9">
      <w:pPr>
        <w:pStyle w:val="ListParagraph"/>
        <w:numPr>
          <w:ilvl w:val="0"/>
          <w:numId w:val="3"/>
        </w:numPr>
      </w:pPr>
      <w:r>
        <w:t>over a CFG (N, T, P, S), a derivation of a string of terminals x is a sequence α0α1 · · · αn such that α0 = S and αn = x and α</w:t>
      </w:r>
      <w:proofErr w:type="spellStart"/>
      <w:r>
        <w:t>i</w:t>
      </w:r>
      <w:proofErr w:type="spellEnd"/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α</w:t>
      </w:r>
      <w:r w:rsidR="009947E7">
        <w:t>(</w:t>
      </w:r>
      <w:r>
        <w:t>i+1</w:t>
      </w:r>
      <w:r w:rsidR="009947E7">
        <w:t>)</w:t>
      </w:r>
      <w:r>
        <w:t xml:space="preserve"> for 0 ≤ </w:t>
      </w:r>
      <w:proofErr w:type="spellStart"/>
      <w:r>
        <w:t>i</w:t>
      </w:r>
      <w:proofErr w:type="spellEnd"/>
      <w:r>
        <w:t xml:space="preserve"> &lt; n</w:t>
      </w:r>
    </w:p>
    <w:p w14:paraId="3D4A16BD" w14:textId="32902587" w:rsidR="000F3F08" w:rsidRDefault="000F3F08" w:rsidP="001F70B9">
      <w:pPr>
        <w:pStyle w:val="ListParagraph"/>
        <w:numPr>
          <w:ilvl w:val="0"/>
          <w:numId w:val="3"/>
        </w:numPr>
      </w:pPr>
      <w:proofErr w:type="gramStart"/>
      <w:r>
        <w:t>e.g.</w:t>
      </w:r>
      <w:proofErr w:type="gramEnd"/>
      <w:r>
        <w:t xml:space="preserve"> </w:t>
      </w:r>
      <w:r w:rsidR="004A7B7D">
        <w:t xml:space="preserve">for the grammar of expressions with balanced parentheses, give a derivation for the word ID OP LPAREN ID OP ID RPAREN (i.e., show expr </w:t>
      </w:r>
      <w:r w:rsidR="004A7B7D">
        <w:rPr>
          <w:rFonts w:ascii="Cambria Math" w:hAnsi="Cambria Math" w:cs="Cambria Math"/>
        </w:rPr>
        <w:t>⇒*</w:t>
      </w:r>
      <w:r w:rsidR="004A7B7D">
        <w:t xml:space="preserve"> ID OP LPAREN ID OP ID RPAREN)</w:t>
      </w:r>
    </w:p>
    <w:p w14:paraId="6A07E856" w14:textId="4D22120C" w:rsidR="009C7055" w:rsidRDefault="009C7055" w:rsidP="009C7055">
      <w:r w:rsidRPr="009C7055">
        <w:rPr>
          <w:noProof/>
        </w:rPr>
        <w:drawing>
          <wp:inline distT="0" distB="0" distL="0" distR="0" wp14:anchorId="73C6E501" wp14:editId="1D036914">
            <wp:extent cx="5943600" cy="129159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7BC1" w14:textId="1821014A" w:rsidR="009C7055" w:rsidRDefault="00936E3A" w:rsidP="009C7055">
      <w:pPr>
        <w:pStyle w:val="ListParagraph"/>
        <w:numPr>
          <w:ilvl w:val="1"/>
          <w:numId w:val="4"/>
        </w:numPr>
      </w:pPr>
      <w:r>
        <w:t xml:space="preserve">each step of derivation </w:t>
      </w:r>
      <w:r w:rsidR="00F82088">
        <w:t>chooses a non-terminal from the current α</w:t>
      </w:r>
      <w:proofErr w:type="spellStart"/>
      <w:r w:rsidR="00F82088">
        <w:t>i</w:t>
      </w:r>
      <w:proofErr w:type="spellEnd"/>
      <w:r w:rsidR="00F82088">
        <w:t xml:space="preserve"> and rewrites it by replacing it with the RHS of some rule for that non-terminal</w:t>
      </w:r>
    </w:p>
    <w:p w14:paraId="0A0EAC87" w14:textId="3246AD68" w:rsidR="00F43F80" w:rsidRDefault="00F43F80" w:rsidP="00F43F80">
      <w:pPr>
        <w:pStyle w:val="ListParagraph"/>
        <w:numPr>
          <w:ilvl w:val="0"/>
          <w:numId w:val="4"/>
        </w:numPr>
      </w:pPr>
      <w:r>
        <w:t xml:space="preserve">context-free languages </w:t>
      </w:r>
      <w:r w:rsidR="00826931">
        <w:t xml:space="preserve">are called “context-free” because </w:t>
      </w:r>
      <w:r w:rsidR="009106C1">
        <w:t>regardless of any other symbol, the LHS of a rule can be replaced by its RHS</w:t>
      </w:r>
    </w:p>
    <w:p w14:paraId="39AD56AA" w14:textId="77777777" w:rsidR="006113EA" w:rsidRDefault="009106C1" w:rsidP="009106C1">
      <w:pPr>
        <w:pStyle w:val="ListParagraph"/>
        <w:numPr>
          <w:ilvl w:val="1"/>
          <w:numId w:val="4"/>
        </w:numPr>
      </w:pPr>
      <w:r>
        <w:t>e.g.</w:t>
      </w:r>
      <w:r w:rsidR="006113EA">
        <w:t xml:space="preserve"> </w:t>
      </w:r>
    </w:p>
    <w:p w14:paraId="668E946A" w14:textId="1B843336" w:rsidR="009106C1" w:rsidRDefault="006113EA" w:rsidP="006113EA">
      <w:pPr>
        <w:jc w:val="center"/>
      </w:pPr>
      <w:r w:rsidRPr="006113EA">
        <w:rPr>
          <w:noProof/>
        </w:rPr>
        <w:drawing>
          <wp:inline distT="0" distB="0" distL="0" distR="0" wp14:anchorId="777B04EA" wp14:editId="5567E9EC">
            <wp:extent cx="5249333" cy="766649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38" cy="77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6365" w14:textId="07982744" w:rsidR="006113EA" w:rsidRDefault="005F561E" w:rsidP="006113EA">
      <w:pPr>
        <w:pStyle w:val="ListParagraph"/>
        <w:numPr>
          <w:ilvl w:val="0"/>
          <w:numId w:val="5"/>
        </w:numPr>
      </w:pPr>
      <w:r>
        <w:t xml:space="preserve">language of a CFG (N, T, P, S) is L(G) = {w </w:t>
      </w:r>
      <w:r>
        <w:rPr>
          <w:rFonts w:ascii="Cambria Math" w:hAnsi="Cambria Math" w:cs="Cambria Math"/>
        </w:rPr>
        <w:t>∈</w:t>
      </w:r>
      <w:r>
        <w:t xml:space="preserve"> T*: S </w:t>
      </w:r>
      <w:r>
        <w:rPr>
          <w:rFonts w:ascii="Cambria Math" w:hAnsi="Cambria Math" w:cs="Cambria Math"/>
        </w:rPr>
        <w:t>⇒*</w:t>
      </w:r>
      <w:r>
        <w:t xml:space="preserve"> w}</w:t>
      </w:r>
    </w:p>
    <w:p w14:paraId="5265A4AB" w14:textId="0ADE52CA" w:rsidR="005F561E" w:rsidRDefault="00346D14" w:rsidP="005F561E">
      <w:pPr>
        <w:pStyle w:val="ListParagraph"/>
        <w:numPr>
          <w:ilvl w:val="1"/>
          <w:numId w:val="5"/>
        </w:numPr>
      </w:pPr>
      <w:r>
        <w:t xml:space="preserve">a CFL are strings of </w:t>
      </w:r>
      <w:r w:rsidR="00CA4D3A">
        <w:t>terminals</w:t>
      </w:r>
      <w:r>
        <w:t xml:space="preserve"> that have a derivation in G (</w:t>
      </w:r>
      <w:proofErr w:type="gramStart"/>
      <w:r>
        <w:t>i.e.</w:t>
      </w:r>
      <w:proofErr w:type="gramEnd"/>
      <w:r>
        <w:t xml:space="preserve"> words can be derived at the starting symbol of G)</w:t>
      </w:r>
    </w:p>
    <w:p w14:paraId="32A9CF7E" w14:textId="0104BAF2" w:rsidR="00CA4D3A" w:rsidRDefault="00CA4D3A" w:rsidP="005F561E">
      <w:pPr>
        <w:pStyle w:val="ListParagraph"/>
        <w:numPr>
          <w:ilvl w:val="1"/>
          <w:numId w:val="5"/>
        </w:numPr>
      </w:pPr>
      <w:r>
        <w:t>a string that contains one or more non-terminals can’t be a word in a CFL</w:t>
      </w:r>
    </w:p>
    <w:p w14:paraId="3A872004" w14:textId="2B0C6B94" w:rsidR="00E32242" w:rsidRDefault="00E32242" w:rsidP="00E32242">
      <w:pPr>
        <w:pStyle w:val="ListParagraph"/>
        <w:numPr>
          <w:ilvl w:val="0"/>
          <w:numId w:val="5"/>
        </w:numPr>
      </w:pPr>
      <w:r>
        <w:t>a language L is context-free if and only if there exists a CFG G such that L = L(G)</w:t>
      </w:r>
    </w:p>
    <w:p w14:paraId="4E89D5C2" w14:textId="3274C6A7" w:rsidR="001D54FD" w:rsidRDefault="001D54FD" w:rsidP="001D54FD">
      <w:pPr>
        <w:pStyle w:val="ListParagraph"/>
        <w:numPr>
          <w:ilvl w:val="1"/>
          <w:numId w:val="5"/>
        </w:numPr>
      </w:pPr>
      <w:r>
        <w:t>every regular language is a CFL</w:t>
      </w:r>
    </w:p>
    <w:p w14:paraId="5B737D76" w14:textId="626EA950" w:rsidR="00AA1A88" w:rsidRDefault="00AA1A88" w:rsidP="00AA1A88">
      <w:pPr>
        <w:jc w:val="center"/>
      </w:pPr>
      <w:r w:rsidRPr="00AA1A88">
        <w:rPr>
          <w:noProof/>
        </w:rPr>
        <w:lastRenderedPageBreak/>
        <w:drawing>
          <wp:inline distT="0" distB="0" distL="0" distR="0" wp14:anchorId="4A6245B8" wp14:editId="38E46D0C">
            <wp:extent cx="5122333" cy="2642707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30" cy="26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2020" w14:textId="1FAA1CA7" w:rsidR="002E5523" w:rsidRDefault="003A72B0" w:rsidP="002E5523">
      <w:pPr>
        <w:pStyle w:val="ListParagraph"/>
        <w:numPr>
          <w:ilvl w:val="0"/>
          <w:numId w:val="6"/>
        </w:numPr>
      </w:pPr>
      <w:r>
        <w:t>e.g.</w:t>
      </w:r>
    </w:p>
    <w:p w14:paraId="2F8C4C76" w14:textId="7CB32C43" w:rsidR="003A72B0" w:rsidRDefault="003A72B0" w:rsidP="003A72B0">
      <w:pPr>
        <w:jc w:val="center"/>
      </w:pPr>
      <w:r w:rsidRPr="003A72B0">
        <w:rPr>
          <w:noProof/>
        </w:rPr>
        <w:drawing>
          <wp:inline distT="0" distB="0" distL="0" distR="0" wp14:anchorId="2A435C87" wp14:editId="13339850">
            <wp:extent cx="5943600" cy="149479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90D7" w14:textId="5EFD2B8E" w:rsidR="003A72B0" w:rsidRDefault="000946F1" w:rsidP="003A72B0">
      <w:pPr>
        <w:pStyle w:val="ListParagraph"/>
        <w:numPr>
          <w:ilvl w:val="1"/>
          <w:numId w:val="6"/>
        </w:numPr>
      </w:pPr>
      <w:r>
        <w:t xml:space="preserve">often use shorthand S → </w:t>
      </w:r>
      <w:r w:rsidR="0071496F">
        <w:rPr>
          <w:rStyle w:val="normaltextrun"/>
          <w:color w:val="000000"/>
          <w:bdr w:val="none" w:sz="0" w:space="0" w:color="auto" w:frame="1"/>
          <w:lang w:val="en-US"/>
        </w:rPr>
        <w:t>ε</w:t>
      </w:r>
      <w:r>
        <w:t>|</w:t>
      </w:r>
      <w:proofErr w:type="spellStart"/>
      <w:r>
        <w:t>aSb</w:t>
      </w:r>
      <w:proofErr w:type="spellEnd"/>
      <w:r w:rsidR="0071496F">
        <w:t xml:space="preserve"> to rep multiple productions for the same non-terminal</w:t>
      </w:r>
    </w:p>
    <w:p w14:paraId="4334AC18" w14:textId="479798B9" w:rsidR="00C014BB" w:rsidRDefault="00C014BB" w:rsidP="003A72B0">
      <w:pPr>
        <w:pStyle w:val="ListParagraph"/>
        <w:numPr>
          <w:ilvl w:val="1"/>
          <w:numId w:val="6"/>
        </w:numPr>
      </w:pPr>
      <w:r>
        <w:t>often just write productions rules since other parts of CFG can be inferred from the rules</w:t>
      </w:r>
    </w:p>
    <w:p w14:paraId="09ED453D" w14:textId="18551089" w:rsidR="00C014BB" w:rsidRDefault="00C014BB" w:rsidP="003A72B0">
      <w:pPr>
        <w:pStyle w:val="ListParagraph"/>
        <w:numPr>
          <w:ilvl w:val="1"/>
          <w:numId w:val="6"/>
        </w:numPr>
      </w:pPr>
      <w:r>
        <w:t>when not explicitly stated, non-terminal on LHS of first rule is start symbol S</w:t>
      </w:r>
    </w:p>
    <w:p w14:paraId="082C4203" w14:textId="465D0FAD" w:rsidR="0064527E" w:rsidRDefault="0064527E" w:rsidP="003A72B0">
      <w:pPr>
        <w:pStyle w:val="ListParagraph"/>
        <w:numPr>
          <w:ilvl w:val="1"/>
          <w:numId w:val="6"/>
        </w:numPr>
      </w:pPr>
      <w:r>
        <w:t xml:space="preserve">derivation for the string </w:t>
      </w:r>
      <w:proofErr w:type="spellStart"/>
      <w:r>
        <w:t>aaabbb</w:t>
      </w:r>
      <w:proofErr w:type="spellEnd"/>
      <w:r>
        <w:t xml:space="preserve">: S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aSb</w:t>
      </w:r>
      <w:proofErr w:type="spellEnd"/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aaSbb</w:t>
      </w:r>
      <w:proofErr w:type="spellEnd"/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aaaSbbb</w:t>
      </w:r>
      <w:proofErr w:type="spellEnd"/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aaabbb</w:t>
      </w:r>
      <w:proofErr w:type="spellEnd"/>
    </w:p>
    <w:p w14:paraId="631E6CFC" w14:textId="41FCB21F" w:rsidR="0064527E" w:rsidRDefault="00BA62AB" w:rsidP="00322686">
      <w:pPr>
        <w:rPr>
          <w:sz w:val="32"/>
          <w:szCs w:val="32"/>
        </w:rPr>
      </w:pPr>
      <w:r>
        <w:rPr>
          <w:sz w:val="32"/>
          <w:szCs w:val="32"/>
        </w:rPr>
        <w:t>Derivations and Parse Trees</w:t>
      </w:r>
    </w:p>
    <w:p w14:paraId="3881A050" w14:textId="7D1A2085" w:rsidR="00BA62AB" w:rsidRDefault="00DC0345" w:rsidP="00BA62AB">
      <w:pPr>
        <w:pStyle w:val="ListParagraph"/>
        <w:numPr>
          <w:ilvl w:val="0"/>
          <w:numId w:val="6"/>
        </w:numPr>
      </w:pPr>
      <w:r>
        <w:t xml:space="preserve">a parse tree is a visual representation of the structure of an input </w:t>
      </w:r>
      <w:r w:rsidR="00AA03EC">
        <w:t>word</w:t>
      </w:r>
    </w:p>
    <w:p w14:paraId="2E6688CE" w14:textId="54BDBBE1" w:rsidR="00532F6A" w:rsidRDefault="00532F6A" w:rsidP="00532F6A">
      <w:pPr>
        <w:pStyle w:val="ListParagraph"/>
        <w:numPr>
          <w:ilvl w:val="1"/>
          <w:numId w:val="6"/>
        </w:numPr>
      </w:pPr>
      <w:r>
        <w:t>root is start symbol</w:t>
      </w:r>
    </w:p>
    <w:p w14:paraId="08B3DBBF" w14:textId="436FB0FF" w:rsidR="00532F6A" w:rsidRDefault="00532F6A" w:rsidP="00532F6A">
      <w:pPr>
        <w:pStyle w:val="ListParagraph"/>
        <w:numPr>
          <w:ilvl w:val="1"/>
          <w:numId w:val="6"/>
        </w:numPr>
      </w:pPr>
      <w:r>
        <w:t>each non-leaf node is a non-</w:t>
      </w:r>
      <w:proofErr w:type="gramStart"/>
      <w:r>
        <w:t>terminal</w:t>
      </w:r>
      <w:proofErr w:type="gramEnd"/>
      <w:r>
        <w:t xml:space="preserve"> and its immediate descendants are the RHS of the rule that was used for the non-term</w:t>
      </w:r>
      <w:r w:rsidR="00547FBC">
        <w:t>inal in the derivation</w:t>
      </w:r>
    </w:p>
    <w:p w14:paraId="46D2CF55" w14:textId="0CCDF9FE" w:rsidR="00547FBC" w:rsidRPr="00805156" w:rsidRDefault="00547FBC" w:rsidP="00532F6A">
      <w:pPr>
        <w:pStyle w:val="ListParagraph"/>
        <w:numPr>
          <w:ilvl w:val="1"/>
          <w:numId w:val="6"/>
        </w:numPr>
        <w:rPr>
          <w:rStyle w:val="normaltextrun"/>
        </w:rPr>
      </w:pPr>
      <w:r>
        <w:t xml:space="preserve">leaf nodes rep terminals or </w:t>
      </w:r>
      <w:r>
        <w:rPr>
          <w:rStyle w:val="normaltextrun"/>
          <w:color w:val="000000"/>
          <w:bdr w:val="none" w:sz="0" w:space="0" w:color="auto" w:frame="1"/>
          <w:lang w:val="en-US"/>
        </w:rPr>
        <w:t>ε</w:t>
      </w:r>
    </w:p>
    <w:p w14:paraId="186056CF" w14:textId="0209B1F0" w:rsidR="00805156" w:rsidRPr="00805156" w:rsidRDefault="00805156" w:rsidP="00805156">
      <w:pPr>
        <w:pStyle w:val="ListParagraph"/>
        <w:numPr>
          <w:ilvl w:val="2"/>
          <w:numId w:val="6"/>
        </w:numPr>
        <w:rPr>
          <w:rStyle w:val="normaltextrun"/>
        </w:rPr>
      </w:pPr>
      <w:r>
        <w:rPr>
          <w:rStyle w:val="normaltextrun"/>
          <w:color w:val="000000"/>
          <w:bdr w:val="none" w:sz="0" w:space="0" w:color="auto" w:frame="1"/>
          <w:lang w:val="en-US"/>
        </w:rPr>
        <w:t>common to exclude ε leaf node for ε productions (only case in which a non-terminal can also be a leaf node)</w:t>
      </w:r>
    </w:p>
    <w:p w14:paraId="040E754F" w14:textId="4C57CAA5" w:rsidR="00805156" w:rsidRPr="00805156" w:rsidRDefault="00805156" w:rsidP="00805156">
      <w:pPr>
        <w:pStyle w:val="ListParagraph"/>
        <w:numPr>
          <w:ilvl w:val="0"/>
          <w:numId w:val="6"/>
        </w:numPr>
        <w:rPr>
          <w:rStyle w:val="normaltextrun"/>
        </w:rPr>
      </w:pPr>
      <w:r>
        <w:rPr>
          <w:rStyle w:val="normaltextrun"/>
          <w:color w:val="000000"/>
          <w:bdr w:val="none" w:sz="0" w:space="0" w:color="auto" w:frame="1"/>
          <w:lang w:val="en-US"/>
        </w:rPr>
        <w:t>a derivation uniquely defines a parse tree</w:t>
      </w:r>
    </w:p>
    <w:p w14:paraId="0519EFA8" w14:textId="34E90B46" w:rsidR="00805156" w:rsidRPr="005E3EE2" w:rsidRDefault="00805156" w:rsidP="00805156">
      <w:pPr>
        <w:pStyle w:val="ListParagraph"/>
        <w:numPr>
          <w:ilvl w:val="0"/>
          <w:numId w:val="6"/>
        </w:numPr>
        <w:rPr>
          <w:rStyle w:val="normaltextrun"/>
        </w:rPr>
      </w:pPr>
      <w:r>
        <w:rPr>
          <w:rStyle w:val="normaltextrun"/>
          <w:color w:val="000000"/>
          <w:bdr w:val="none" w:sz="0" w:space="0" w:color="auto" w:frame="1"/>
        </w:rPr>
        <w:t>an input string can have more than one parse tree</w:t>
      </w:r>
    </w:p>
    <w:p w14:paraId="0825CCD1" w14:textId="7C832C6B" w:rsidR="005E3EE2" w:rsidRPr="005E3EE2" w:rsidRDefault="005E3EE2" w:rsidP="005E3EE2">
      <w:pPr>
        <w:pStyle w:val="ListParagraph"/>
        <w:numPr>
          <w:ilvl w:val="1"/>
          <w:numId w:val="6"/>
        </w:numPr>
        <w:rPr>
          <w:rStyle w:val="normaltextrun"/>
        </w:rPr>
      </w:pPr>
      <w:proofErr w:type="gramStart"/>
      <w:r>
        <w:rPr>
          <w:rStyle w:val="normaltextrun"/>
          <w:color w:val="000000"/>
          <w:bdr w:val="none" w:sz="0" w:space="0" w:color="auto" w:frame="1"/>
        </w:rPr>
        <w:t>e.g.</w:t>
      </w:r>
      <w:proofErr w:type="gramEnd"/>
      <w:r>
        <w:rPr>
          <w:rStyle w:val="normaltextrun"/>
          <w:color w:val="000000"/>
          <w:bdr w:val="none" w:sz="0" w:space="0" w:color="auto" w:frame="1"/>
        </w:rPr>
        <w:t xml:space="preserve"> the below derivations correspond to diff parse trees</w:t>
      </w:r>
    </w:p>
    <w:p w14:paraId="55AF6B49" w14:textId="4E9D7659" w:rsidR="005E3EE2" w:rsidRDefault="005E3EE2" w:rsidP="0040195B">
      <w:pPr>
        <w:jc w:val="center"/>
      </w:pPr>
      <w:r w:rsidRPr="005E3EE2">
        <w:rPr>
          <w:noProof/>
        </w:rPr>
        <w:lastRenderedPageBreak/>
        <w:drawing>
          <wp:inline distT="0" distB="0" distL="0" distR="0" wp14:anchorId="6C0D3EB4" wp14:editId="1732DFD8">
            <wp:extent cx="4886197" cy="2980267"/>
            <wp:effectExtent l="0" t="0" r="3810" b="444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966" cy="29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6B0A" w14:textId="735EDE95" w:rsidR="0040195B" w:rsidRDefault="0040195B" w:rsidP="0040195B">
      <w:pPr>
        <w:pStyle w:val="ListParagraph"/>
        <w:numPr>
          <w:ilvl w:val="2"/>
          <w:numId w:val="7"/>
        </w:numPr>
      </w:pPr>
      <w:r>
        <w:t>first one:</w:t>
      </w:r>
    </w:p>
    <w:p w14:paraId="59D866C5" w14:textId="4404C0CC" w:rsidR="0040195B" w:rsidRDefault="00E45C00" w:rsidP="00E45C00">
      <w:pPr>
        <w:jc w:val="center"/>
      </w:pPr>
      <w:r w:rsidRPr="00E45C00">
        <w:rPr>
          <w:noProof/>
        </w:rPr>
        <w:drawing>
          <wp:inline distT="0" distB="0" distL="0" distR="0" wp14:anchorId="05653445" wp14:editId="728B1008">
            <wp:extent cx="3505200" cy="3786440"/>
            <wp:effectExtent l="0" t="0" r="0" b="0"/>
            <wp:docPr id="9" name="Picture 9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watc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514" cy="379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3492" w14:textId="198DFCE2" w:rsidR="0040195B" w:rsidRDefault="0040195B" w:rsidP="0040195B">
      <w:pPr>
        <w:pStyle w:val="ListParagraph"/>
        <w:numPr>
          <w:ilvl w:val="2"/>
          <w:numId w:val="7"/>
        </w:numPr>
      </w:pPr>
      <w:r>
        <w:t>second one:</w:t>
      </w:r>
    </w:p>
    <w:p w14:paraId="12A6138C" w14:textId="0EFD4DE5" w:rsidR="00E45C00" w:rsidRDefault="0044060F" w:rsidP="0044060F">
      <w:pPr>
        <w:jc w:val="center"/>
      </w:pPr>
      <w:r w:rsidRPr="0044060F">
        <w:rPr>
          <w:noProof/>
        </w:rPr>
        <w:lastRenderedPageBreak/>
        <w:drawing>
          <wp:inline distT="0" distB="0" distL="0" distR="0" wp14:anchorId="26A1F5A7" wp14:editId="52948F1F">
            <wp:extent cx="3547533" cy="3710128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756" cy="37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FF53" w14:textId="19D867FC" w:rsidR="00F11521" w:rsidRDefault="00F11521" w:rsidP="0044060F">
      <w:pPr>
        <w:pStyle w:val="ListParagraph"/>
        <w:numPr>
          <w:ilvl w:val="0"/>
          <w:numId w:val="8"/>
        </w:numPr>
      </w:pPr>
      <w:r>
        <w:t>in a Leftmost Derivation (i.e. Left Canonical Derivation), we always expand the leftmost non-terminal first</w:t>
      </w:r>
    </w:p>
    <w:p w14:paraId="47856917" w14:textId="77777777" w:rsidR="00F11521" w:rsidRDefault="00F11521" w:rsidP="00F11521">
      <w:pPr>
        <w:pStyle w:val="ListParagraph"/>
        <w:numPr>
          <w:ilvl w:val="1"/>
          <w:numId w:val="8"/>
        </w:numPr>
      </w:pPr>
      <w:r>
        <w:t xml:space="preserve">each step has the form: </w:t>
      </w:r>
      <w:proofErr w:type="spellStart"/>
      <w:r>
        <w:t>xAγ</w:t>
      </w:r>
      <w:proofErr w:type="spellEnd"/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xαγ</w:t>
      </w:r>
    </w:p>
    <w:p w14:paraId="13D5EDF4" w14:textId="77777777" w:rsidR="00F11521" w:rsidRDefault="00F11521" w:rsidP="00F11521">
      <w:pPr>
        <w:pStyle w:val="ListParagraph"/>
        <w:numPr>
          <w:ilvl w:val="0"/>
          <w:numId w:val="8"/>
        </w:numPr>
      </w:pPr>
      <w:r>
        <w:t>in a Rightmost Derivation (i.e. Right Canonical Derivation), we always expand the rightmost non-terminal first</w:t>
      </w:r>
    </w:p>
    <w:p w14:paraId="4062EB43" w14:textId="3449F201" w:rsidR="0044060F" w:rsidRDefault="00F11521" w:rsidP="00F11521">
      <w:pPr>
        <w:pStyle w:val="ListParagraph"/>
        <w:numPr>
          <w:ilvl w:val="1"/>
          <w:numId w:val="8"/>
        </w:numPr>
      </w:pPr>
      <w:r>
        <w:t xml:space="preserve">each step has the form: βAx </w:t>
      </w:r>
      <w:r>
        <w:rPr>
          <w:rFonts w:ascii="Cambria Math" w:hAnsi="Cambria Math" w:cs="Cambria Math"/>
        </w:rPr>
        <w:t>⇒</w:t>
      </w:r>
      <w:r>
        <w:t xml:space="preserve"> βαx</w:t>
      </w:r>
    </w:p>
    <w:p w14:paraId="6498D3FA" w14:textId="4E42559C" w:rsidR="00F11521" w:rsidRDefault="001B0DDF" w:rsidP="00F11521">
      <w:pPr>
        <w:pStyle w:val="ListParagraph"/>
        <w:numPr>
          <w:ilvl w:val="0"/>
          <w:numId w:val="8"/>
        </w:numPr>
      </w:pPr>
      <w:r>
        <w:t>x rep string of terminals and α, β and γ are elements of V* (words over the vocabulary)</w:t>
      </w:r>
    </w:p>
    <w:p w14:paraId="1EAC76B6" w14:textId="030CCB22" w:rsidR="00F04AC6" w:rsidRDefault="00F04AC6" w:rsidP="00F04AC6">
      <w:pPr>
        <w:rPr>
          <w:sz w:val="32"/>
          <w:szCs w:val="32"/>
        </w:rPr>
      </w:pPr>
      <w:r>
        <w:rPr>
          <w:sz w:val="32"/>
          <w:szCs w:val="32"/>
        </w:rPr>
        <w:t>Ambiguous Grammars</w:t>
      </w:r>
    </w:p>
    <w:p w14:paraId="5FFAA0D6" w14:textId="1D547DCC" w:rsidR="00F04AC6" w:rsidRDefault="0077139B" w:rsidP="00F04AC6">
      <w:pPr>
        <w:pStyle w:val="ListParagraph"/>
        <w:numPr>
          <w:ilvl w:val="0"/>
          <w:numId w:val="9"/>
        </w:numPr>
      </w:pPr>
      <w:r>
        <w:t>a grammar is ambiguous if there’s a word in the language</w:t>
      </w:r>
      <w:r w:rsidR="00B10E81">
        <w:t xml:space="preserve"> which has more than one distinct leftmost/rightmost derivation</w:t>
      </w:r>
    </w:p>
    <w:p w14:paraId="3CB02DCB" w14:textId="598379D0" w:rsidR="00846F3E" w:rsidRDefault="00846F3E" w:rsidP="005901FE">
      <w:pPr>
        <w:pStyle w:val="ListParagraph"/>
        <w:numPr>
          <w:ilvl w:val="1"/>
          <w:numId w:val="9"/>
        </w:numPr>
      </w:pPr>
      <w:r>
        <w:t xml:space="preserve">if we only cared about </w:t>
      </w:r>
      <w:r w:rsidR="005901FE">
        <w:t xml:space="preserve">recognition (i.e. if w </w:t>
      </w:r>
      <w:r w:rsidR="005901FE">
        <w:rPr>
          <w:rFonts w:ascii="Cambria Math" w:hAnsi="Cambria Math" w:cs="Cambria Math"/>
        </w:rPr>
        <w:t>∈</w:t>
      </w:r>
      <w:r w:rsidR="005901FE">
        <w:t xml:space="preserve"> L(G)), this wouldn’t matter </w:t>
      </w:r>
      <w:r w:rsidR="00E60C6C">
        <w:t>since any derivation would prove the word is in the language</w:t>
      </w:r>
    </w:p>
    <w:p w14:paraId="24809AE8" w14:textId="02E2CB8B" w:rsidR="00E60C6C" w:rsidRDefault="00486D05" w:rsidP="00E60C6C">
      <w:pPr>
        <w:pStyle w:val="ListParagraph"/>
        <w:numPr>
          <w:ilvl w:val="0"/>
          <w:numId w:val="9"/>
        </w:numPr>
      </w:pPr>
      <w:r>
        <w:t xml:space="preserve">can force </w:t>
      </w:r>
      <w:r w:rsidR="00ED5396">
        <w:t xml:space="preserve">a grammar to be left/right associative by </w:t>
      </w:r>
      <w:r w:rsidR="003D1071">
        <w:t xml:space="preserve">insisting on </w:t>
      </w:r>
      <w:r w:rsidR="00ED5396">
        <w:t>how the recursion works</w:t>
      </w:r>
    </w:p>
    <w:p w14:paraId="31D2D301" w14:textId="3B4DAD7A" w:rsidR="00317541" w:rsidRDefault="00317541" w:rsidP="00317541">
      <w:pPr>
        <w:jc w:val="center"/>
      </w:pPr>
      <w:r w:rsidRPr="00317541">
        <w:lastRenderedPageBreak/>
        <w:drawing>
          <wp:inline distT="0" distB="0" distL="0" distR="0" wp14:anchorId="2E04F7B7" wp14:editId="3D1D398E">
            <wp:extent cx="4806950" cy="22899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288" cy="229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9CBD" w14:textId="2319B876" w:rsidR="00317541" w:rsidRDefault="00EA20A6" w:rsidP="00317541">
      <w:pPr>
        <w:pStyle w:val="ListParagraph"/>
        <w:numPr>
          <w:ilvl w:val="0"/>
          <w:numId w:val="11"/>
        </w:numPr>
      </w:pPr>
      <w:r>
        <w:t xml:space="preserve">due to depth-first traversal, </w:t>
      </w:r>
      <w:r w:rsidR="00C17B0C">
        <w:t>deeper parts of the tree get evaluated first and therefore have higher precedence</w:t>
      </w:r>
    </w:p>
    <w:p w14:paraId="55448A75" w14:textId="24430C93" w:rsidR="006F7ED3" w:rsidRPr="006F7ED3" w:rsidRDefault="006F7ED3" w:rsidP="006F7ED3">
      <w:pPr>
        <w:rPr>
          <w:sz w:val="32"/>
          <w:szCs w:val="32"/>
        </w:rPr>
      </w:pPr>
      <w:r w:rsidRPr="006F7ED3">
        <w:rPr>
          <w:sz w:val="32"/>
          <w:szCs w:val="32"/>
        </w:rPr>
        <w:t>Parsing Algorithms</w:t>
      </w:r>
    </w:p>
    <w:p w14:paraId="104C4956" w14:textId="565F27A8" w:rsidR="006F7ED3" w:rsidRDefault="00AD0B5F" w:rsidP="006F7ED3">
      <w:pPr>
        <w:pStyle w:val="ListParagraph"/>
        <w:numPr>
          <w:ilvl w:val="0"/>
          <w:numId w:val="10"/>
        </w:numPr>
      </w:pPr>
      <w:r>
        <w:t xml:space="preserve">context-free languages can be recognized by model of computation </w:t>
      </w:r>
      <w:r w:rsidR="00732575">
        <w:t>call Pushdown Automata (PDA)</w:t>
      </w:r>
    </w:p>
    <w:p w14:paraId="4575E464" w14:textId="537232CD" w:rsidR="00732575" w:rsidRPr="00F04AC6" w:rsidRDefault="00732575" w:rsidP="00732575">
      <w:pPr>
        <w:pStyle w:val="ListParagraph"/>
        <w:numPr>
          <w:ilvl w:val="1"/>
          <w:numId w:val="10"/>
        </w:numPr>
      </w:pPr>
      <w:r>
        <w:t xml:space="preserve">a PDA is a Finite Automaton </w:t>
      </w:r>
      <w:r w:rsidR="00CD6FD0">
        <w:t>with addition of a stack</w:t>
      </w:r>
    </w:p>
    <w:sectPr w:rsidR="00732575" w:rsidRPr="00F04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3C52"/>
    <w:multiLevelType w:val="hybridMultilevel"/>
    <w:tmpl w:val="FFFFFFFF"/>
    <w:lvl w:ilvl="0" w:tplc="089A4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4C7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82B3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C7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A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F63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81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83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EB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261C"/>
    <w:multiLevelType w:val="hybridMultilevel"/>
    <w:tmpl w:val="598E2180"/>
    <w:lvl w:ilvl="0" w:tplc="089A4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A3F03"/>
    <w:multiLevelType w:val="hybridMultilevel"/>
    <w:tmpl w:val="52B2EEB2"/>
    <w:lvl w:ilvl="0" w:tplc="089A4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F5512"/>
    <w:multiLevelType w:val="hybridMultilevel"/>
    <w:tmpl w:val="C546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92AA7"/>
    <w:multiLevelType w:val="hybridMultilevel"/>
    <w:tmpl w:val="86866482"/>
    <w:lvl w:ilvl="0" w:tplc="F482CE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D33D7"/>
    <w:multiLevelType w:val="hybridMultilevel"/>
    <w:tmpl w:val="0FE0588E"/>
    <w:lvl w:ilvl="0" w:tplc="089A4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A4B8A"/>
    <w:multiLevelType w:val="hybridMultilevel"/>
    <w:tmpl w:val="80C2EF8E"/>
    <w:lvl w:ilvl="0" w:tplc="089A4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F00B2"/>
    <w:multiLevelType w:val="hybridMultilevel"/>
    <w:tmpl w:val="B69AA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6564"/>
    <w:multiLevelType w:val="hybridMultilevel"/>
    <w:tmpl w:val="CFC0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D3066"/>
    <w:multiLevelType w:val="hybridMultilevel"/>
    <w:tmpl w:val="8D906B6E"/>
    <w:lvl w:ilvl="0" w:tplc="089A4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A669B"/>
    <w:multiLevelType w:val="hybridMultilevel"/>
    <w:tmpl w:val="B3322624"/>
    <w:lvl w:ilvl="0" w:tplc="089A4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446079">
    <w:abstractNumId w:val="0"/>
  </w:num>
  <w:num w:numId="2" w16cid:durableId="1010910598">
    <w:abstractNumId w:val="4"/>
  </w:num>
  <w:num w:numId="3" w16cid:durableId="477111107">
    <w:abstractNumId w:val="9"/>
  </w:num>
  <w:num w:numId="4" w16cid:durableId="1824658892">
    <w:abstractNumId w:val="6"/>
  </w:num>
  <w:num w:numId="5" w16cid:durableId="1968310946">
    <w:abstractNumId w:val="2"/>
  </w:num>
  <w:num w:numId="6" w16cid:durableId="1367751970">
    <w:abstractNumId w:val="10"/>
  </w:num>
  <w:num w:numId="7" w16cid:durableId="153880160">
    <w:abstractNumId w:val="5"/>
  </w:num>
  <w:num w:numId="8" w16cid:durableId="248466620">
    <w:abstractNumId w:val="1"/>
  </w:num>
  <w:num w:numId="9" w16cid:durableId="221478024">
    <w:abstractNumId w:val="3"/>
  </w:num>
  <w:num w:numId="10" w16cid:durableId="929775425">
    <w:abstractNumId w:val="7"/>
  </w:num>
  <w:num w:numId="11" w16cid:durableId="12197090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4C"/>
    <w:rsid w:val="00000D21"/>
    <w:rsid w:val="00007419"/>
    <w:rsid w:val="000946F1"/>
    <w:rsid w:val="000D2768"/>
    <w:rsid w:val="000F3F08"/>
    <w:rsid w:val="00114FD9"/>
    <w:rsid w:val="001164CA"/>
    <w:rsid w:val="00133AD7"/>
    <w:rsid w:val="001B0DDF"/>
    <w:rsid w:val="001D2FBA"/>
    <w:rsid w:val="001D54FD"/>
    <w:rsid w:val="001F70B9"/>
    <w:rsid w:val="002543D3"/>
    <w:rsid w:val="0026130B"/>
    <w:rsid w:val="002A48DD"/>
    <w:rsid w:val="002D3DA1"/>
    <w:rsid w:val="002E5523"/>
    <w:rsid w:val="00306E72"/>
    <w:rsid w:val="00317541"/>
    <w:rsid w:val="00322686"/>
    <w:rsid w:val="00344AE0"/>
    <w:rsid w:val="00346D14"/>
    <w:rsid w:val="00366A41"/>
    <w:rsid w:val="003A72B0"/>
    <w:rsid w:val="003C4F4C"/>
    <w:rsid w:val="003D1071"/>
    <w:rsid w:val="003E401E"/>
    <w:rsid w:val="0040195B"/>
    <w:rsid w:val="0044060F"/>
    <w:rsid w:val="00443DBD"/>
    <w:rsid w:val="00486D05"/>
    <w:rsid w:val="0049289A"/>
    <w:rsid w:val="004A7B7D"/>
    <w:rsid w:val="00532F6A"/>
    <w:rsid w:val="00547FBC"/>
    <w:rsid w:val="0056553A"/>
    <w:rsid w:val="005901FE"/>
    <w:rsid w:val="005B16B2"/>
    <w:rsid w:val="005E3EE2"/>
    <w:rsid w:val="005F561E"/>
    <w:rsid w:val="006113EA"/>
    <w:rsid w:val="0064527E"/>
    <w:rsid w:val="006511DA"/>
    <w:rsid w:val="00657954"/>
    <w:rsid w:val="006F7306"/>
    <w:rsid w:val="006F7ED3"/>
    <w:rsid w:val="0071496F"/>
    <w:rsid w:val="00732575"/>
    <w:rsid w:val="007566DE"/>
    <w:rsid w:val="0077139B"/>
    <w:rsid w:val="00805156"/>
    <w:rsid w:val="00826931"/>
    <w:rsid w:val="00846F3E"/>
    <w:rsid w:val="00870CB1"/>
    <w:rsid w:val="00876743"/>
    <w:rsid w:val="008E5A31"/>
    <w:rsid w:val="009106C1"/>
    <w:rsid w:val="00936E3A"/>
    <w:rsid w:val="009529FB"/>
    <w:rsid w:val="00955803"/>
    <w:rsid w:val="009947E7"/>
    <w:rsid w:val="009C7055"/>
    <w:rsid w:val="00A74261"/>
    <w:rsid w:val="00AA03EC"/>
    <w:rsid w:val="00AA1A88"/>
    <w:rsid w:val="00AB11D9"/>
    <w:rsid w:val="00AD0B5F"/>
    <w:rsid w:val="00AE6BF1"/>
    <w:rsid w:val="00B10E81"/>
    <w:rsid w:val="00B1563C"/>
    <w:rsid w:val="00B22D16"/>
    <w:rsid w:val="00B90DCD"/>
    <w:rsid w:val="00BA5BFC"/>
    <w:rsid w:val="00BA62AB"/>
    <w:rsid w:val="00BA7176"/>
    <w:rsid w:val="00BA789E"/>
    <w:rsid w:val="00BF1DA9"/>
    <w:rsid w:val="00C00A06"/>
    <w:rsid w:val="00C014BB"/>
    <w:rsid w:val="00C0776D"/>
    <w:rsid w:val="00C17B0C"/>
    <w:rsid w:val="00C77D7C"/>
    <w:rsid w:val="00CA4D3A"/>
    <w:rsid w:val="00CD230B"/>
    <w:rsid w:val="00CD6FD0"/>
    <w:rsid w:val="00D46CFD"/>
    <w:rsid w:val="00DC0345"/>
    <w:rsid w:val="00E01544"/>
    <w:rsid w:val="00E32242"/>
    <w:rsid w:val="00E43911"/>
    <w:rsid w:val="00E45C00"/>
    <w:rsid w:val="00E60C6C"/>
    <w:rsid w:val="00E64F06"/>
    <w:rsid w:val="00EA20A6"/>
    <w:rsid w:val="00EB0036"/>
    <w:rsid w:val="00ED5396"/>
    <w:rsid w:val="00EF552F"/>
    <w:rsid w:val="00F04AC6"/>
    <w:rsid w:val="00F11521"/>
    <w:rsid w:val="00F43F80"/>
    <w:rsid w:val="00F5406C"/>
    <w:rsid w:val="00F759FE"/>
    <w:rsid w:val="00F76D3D"/>
    <w:rsid w:val="00F82088"/>
    <w:rsid w:val="00F91FE9"/>
    <w:rsid w:val="00F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C472F"/>
  <w15:chartTrackingRefBased/>
  <w15:docId w15:val="{8DFCFF25-525C-6947-8837-99C75E16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91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911"/>
    <w:pPr>
      <w:ind w:left="720"/>
      <w:contextualSpacing/>
    </w:pPr>
  </w:style>
  <w:style w:type="character" w:customStyle="1" w:styleId="normaltextrun">
    <w:name w:val="normaltextrun"/>
    <w:basedOn w:val="DefaultParagraphFont"/>
    <w:rsid w:val="00714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Cai</dc:creator>
  <cp:keywords/>
  <dc:description/>
  <cp:lastModifiedBy>Emily Cai</cp:lastModifiedBy>
  <cp:revision>103</cp:revision>
  <dcterms:created xsi:type="dcterms:W3CDTF">2022-10-11T03:23:00Z</dcterms:created>
  <dcterms:modified xsi:type="dcterms:W3CDTF">2022-10-25T13:57:00Z</dcterms:modified>
</cp:coreProperties>
</file>