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[Page 1 — Table of Contents]</w:t>
      </w:r>
    </w:p>
    <w:p>
      <w:pPr>
        <w:spacing w:after="80" w:before="80"/>
        <w:jc w:val="center"/>
      </w:pPr>
      <w:r>
        <w:drawing>
          <wp:inline distT="0" distB="0" distL="0" distR="0">
            <wp:extent cx="47903130000" cy="6818212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3130000" cy="6818212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</w:p>
    <w:p>
      <w:pPr>
        <w:spacing w:after="200" w:before="20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[Page 2 — Chapter Title Page]</w:t>
      </w:r>
    </w:p>
    <w:p>
      <w:pPr>
        <w:spacing w:after="80" w:before="80"/>
        <w:jc w:val="center"/>
      </w:pPr>
      <w:r>
        <w:drawing>
          <wp:inline distT="0" distB="0" distL="0" distR="0">
            <wp:extent cx="47903130000" cy="6818212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3130000" cy="6818212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</w:p>
    <w:p>
      <w:pPr>
        <w:spacing w:after="60" w:before="0"/>
        <w:ind/>
      </w:pPr>
      <w:r>
        <w:rPr>
          <w:rFonts w:ascii="Arial" w:cs="Arial" w:eastAsia="Arial" w:hAnsi="Arial"/>
          <w:color w:val="666666"/>
          <w:sz w:val="18"/>
          <w:szCs w:val="18"/>
        </w:rPr>
        <w:t xml:space="preserve">84</w:t>
      </w:r>
      <w:r>
        <w:rPr>
          <w:rFonts w:ascii="SimSun" w:cs="SimSun" w:eastAsia="SimSun" w:hAnsi="SimSun"/>
          <w:color w:val="666666"/>
          <w:sz w:val="18"/>
          <w:szCs w:val="18"/>
        </w:rPr>
        <w:t xml:space="preserve">                                                                   玩转微积分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前两章，我们弄清楚了微积分中最重要的极限概念，又升华了中学就学过的斜率概念，引入了导数。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我们还耗费了大量笔墨，努力搞清楚了各种函数的小趋势导数的求法，这导数总得有点特别的用途，才对得起我们的心血吧？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没错，导数真的很有用！</w:t>
      </w:r>
    </w:p>
    <w:p>
      <w:pPr>
        <w:spacing w:after="80" w:before="0"/>
      </w:pPr>
    </w:p>
    <w:p>
      <w:pPr>
        <w:pStyle w:val="Heading2"/>
        <w:spacing w:after="180" w:before="360"/>
        <w:ind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4.1  再论极限——罗必塔法则（L'Hôpital's Rule）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如前所述，极限问题是微积分的核心问题，我们在处理极限问题的时候，经常碰到两种棘手的极限问题：</w:t>
      </w:r>
    </w:p>
    <w:p>
      <w:pPr>
        <w:spacing w:after="4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30483810000" cy="441213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3810000" cy="44121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/>
      </w:pP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我们看到两个横躺着的"8"，感觉无从下手。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正好比，我们看武侠小说，两位大侠比武，他们都身怀绝技，谁能笑到最后，真是不好判断。我们再开动脑筋想一想，两位大侠长期比下去，哪个更占上风？又比如，甲有10亿元并且每年增长7%；乙虽只有5亿元，但是乙的财富增长率是10%。细想一下不难得出结论：长期下来，乙一定是要战胜甲的。我们之所以得出乙胜的结论，是因为他的10%增长率实在是比7%的增长率厉害得多。什么是增长率，不就是变化率吗？什么是变化率呢？导数呗！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由此我们想到，如果两个∞相比没有结论，但它们的导数之比有高下的话，那它们本身之比也就有了结果。这个朴素的想法，在300多年前就被法国数学家罗必塔（L'Hôpital）先生证明了。</w:t>
      </w:r>
    </w:p>
    <w:p>
      <w:pPr>
        <w:spacing w:after="80" w:before="0"/>
      </w:pPr>
    </w:p>
    <w:p>
      <w:pPr>
        <w:spacing w:after="120" w:before="240"/>
        <w:ind w:firstLine="44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罗必塔法则（L'Hôpital's Rule）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假设函数 f(x) 和 g(x)，在含有点 a 的某个区域内可导（不要求一定在 a 可导），而且 g(x) ≠ 0。如果：</w:t>
      </w:r>
    </w:p>
    <w:p>
      <w:pPr>
        <w:spacing w:after="4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43548300000" cy="938449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8300000" cy="938449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/>
      </w:pP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当然，前提是右边的极限存在。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罗必塔法则，一石二鸟，同时解决了两种难解决的问题。关于这个法则，我们要提醒几点。</w:t>
      </w:r>
    </w:p>
    <w:p>
      <w:pPr>
        <w:spacing w:after="80" w:before="0"/>
      </w:pPr>
    </w:p>
    <w:p>
      <w:pPr>
        <w:spacing w:after="60" w:before="0"/>
        <w:ind/>
      </w:pPr>
      <w:r>
        <w:rPr>
          <w:rFonts w:ascii="SimSun" w:cs="SimSun" w:eastAsia="SimSun" w:hAnsi="SimSun"/>
          <w:color w:val="666666"/>
          <w:sz w:val="18"/>
          <w:szCs w:val="18"/>
        </w:rPr>
        <w:t xml:space="preserve">第四章│导数有啥用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                                                                        85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首先，当 x →±∞ 时，该法则同样适用。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其次，如果两个函数的导数之比的极限还是 ∞/∞ 型和 0/0 型，可以再次使用该法则到二阶导数甚至 n 阶导数上。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最后，该法则的证明，需要更高深的数学知识。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眼下，我们可以把它当成公理，认为它不证自明，会用法则是硬道理。</w:t>
      </w:r>
    </w:p>
    <w:p>
      <w:pPr>
        <w:spacing w:after="80" w:before="0"/>
      </w:pPr>
    </w:p>
    <w:p>
      <w:pPr>
        <w:spacing w:after="120" w:before="0" w:line="276"/>
        <w:ind w:firstLine="440"/>
      </w:pPr>
      <w:r>
        <w:rPr>
          <w:rFonts w:ascii="SimSun" w:cs="SimSun" w:eastAsia="SimSun" w:hAnsi="SimSun"/>
          <w:b/>
          <w:bCs/>
          <w:sz w:val="22"/>
          <w:szCs w:val="22"/>
        </w:rPr>
        <w:t xml:space="preserve">例 4-1）</w:t>
      </w:r>
      <w:r>
        <w:rPr>
          <w:rFonts w:ascii="SimSun" w:cs="SimSun" w:eastAsia="SimSun" w:hAnsi="SimSun"/>
          <w:sz w:val="22"/>
          <w:szCs w:val="22"/>
        </w:rPr>
        <w:t xml:space="preserve">  求 lim (ln x)/(x - 1)。 （x → 1）</w:t>
      </w:r>
    </w:p>
    <w:p>
      <w:pPr>
        <w:spacing w:after="120" w:before="0" w:line="276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解：根据罗必塔法则，我们有：</w:t>
      </w:r>
    </w:p>
    <w:p>
      <w:pPr>
        <w:spacing w:after="4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43548300000" cy="531887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8300000" cy="531887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</w:p>
    <w:p>
      <w:pPr>
        <w:spacing w:after="120" w:before="0" w:line="276"/>
        <w:ind w:firstLine="440"/>
      </w:pPr>
      <w:r>
        <w:rPr>
          <w:rFonts w:ascii="SimSun" w:cs="SimSun" w:eastAsia="SimSun" w:hAnsi="SimSun"/>
          <w:b/>
          <w:bCs/>
          <w:sz w:val="22"/>
          <w:szCs w:val="22"/>
        </w:rPr>
        <w:t xml:space="preserve">例 4-2）</w:t>
      </w:r>
      <w:r>
        <w:rPr>
          <w:rFonts w:ascii="SimSun" w:cs="SimSun" w:eastAsia="SimSun" w:hAnsi="SimSun"/>
          <w:sz w:val="22"/>
          <w:szCs w:val="22"/>
        </w:rPr>
        <w:t xml:space="preserve">  求 lim 2ˣ / 8x。 （x → ∞）</w:t>
      </w:r>
    </w:p>
    <w:p>
      <w:pPr>
        <w:spacing w:after="120" w:before="0" w:line="276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解：用罗必塔法则，得到：</w:t>
      </w:r>
    </w:p>
    <w:p>
      <w:pPr>
        <w:spacing w:after="4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43548300000" cy="448779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8300000" cy="448779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好玩吧？再看两个极限。</w:t>
      </w:r>
    </w:p>
    <w:p>
      <w:pPr>
        <w:spacing w:after="80" w:before="0"/>
      </w:pPr>
    </w:p>
    <w:p>
      <w:pPr>
        <w:spacing w:after="120" w:before="0" w:line="276"/>
        <w:ind w:firstLine="440"/>
      </w:pPr>
      <w:r>
        <w:rPr>
          <w:rFonts w:ascii="SimSun" w:cs="SimSun" w:eastAsia="SimSun" w:hAnsi="SimSun"/>
          <w:b/>
          <w:bCs/>
          <w:sz w:val="22"/>
          <w:szCs w:val="22"/>
        </w:rPr>
        <w:t xml:space="preserve">例 4-3）</w:t>
      </w:r>
      <w:r>
        <w:rPr>
          <w:rFonts w:ascii="SimSun" w:cs="SimSun" w:eastAsia="SimSun" w:hAnsi="SimSun"/>
          <w:sz w:val="22"/>
          <w:szCs w:val="22"/>
        </w:rPr>
        <w:t xml:space="preserve">  求 lim 3ˣ / x³。 （x → ∞）</w:t>
      </w:r>
    </w:p>
    <w:p>
      <w:pPr>
        <w:spacing w:after="120" w:before="0" w:line="276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解：求这个极限，得对分子分母分别求3次导数，才能看清楚结果：</w:t>
      </w:r>
    </w:p>
    <w:p>
      <w:pPr>
        <w:spacing w:after="4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43548300000" cy="82332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8300000" cy="82332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/>
      </w:pP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由本题的解题过程可知，即使分母不是 x³，而是 x¹⁰⁰ 或者更高次方，也不会改变极限的结果。同样，只要分子上 aˣ 中的 a &gt; 1，结果不会变，都是 ∞。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这也就印证了我们前面说过的：aˣ 型的 ∞ 最厉害，跟 xⁿ 型的 ∞ 没有可比性。我们再看一下 xⁿ 型的 ∞ 遇上 log_b x 型的 ∞，会发生什么。</w:t>
      </w:r>
    </w:p>
    <w:p>
      <w:pPr>
        <w:spacing w:after="80" w:before="0"/>
      </w:pPr>
    </w:p>
    <w:p>
      <w:pPr>
        <w:spacing w:after="120" w:before="0" w:line="276"/>
        <w:ind w:firstLine="440"/>
      </w:pPr>
      <w:r>
        <w:rPr>
          <w:rFonts w:ascii="SimSun" w:cs="SimSun" w:eastAsia="SimSun" w:hAnsi="SimSun"/>
          <w:b/>
          <w:bCs/>
          <w:sz w:val="22"/>
          <w:szCs w:val="22"/>
        </w:rPr>
        <w:t xml:space="preserve">例 4-4）</w:t>
      </w:r>
      <w:r>
        <w:rPr>
          <w:rFonts w:ascii="SimSun" w:cs="SimSun" w:eastAsia="SimSun" w:hAnsi="SimSun"/>
          <w:sz w:val="22"/>
          <w:szCs w:val="22"/>
        </w:rPr>
        <w:t xml:space="preserve">  </w:t>
      </w:r>
    </w:p>
    <w:p>
      <w:pPr>
        <w:spacing w:after="4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43548300000" cy="10252748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8300000" cy="102527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</w:p>
    <w:p>
      <w:pPr>
        <w:spacing w:after="60" w:before="120"/>
        <w:ind/>
      </w:pPr>
      <w:r>
        <w:rPr>
          <w:rFonts w:ascii="Arial" w:cs="Arial" w:eastAsia="Arial" w:hAnsi="Arial"/>
          <w:color w:val="666666"/>
          <w:sz w:val="18"/>
          <w:szCs w:val="18"/>
        </w:rPr>
        <w:t xml:space="preserve">86</w:t>
      </w:r>
      <w:r>
        <w:rPr>
          <w:rFonts w:ascii="SimSun" w:cs="SimSun" w:eastAsia="SimSun" w:hAnsi="SimSun"/>
          <w:color w:val="666666"/>
          <w:sz w:val="18"/>
          <w:szCs w:val="18"/>
        </w:rPr>
        <w:t xml:space="preserve">                                                                   玩转微积分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这一次，xⁿ 型的 ∞ 与 log_b x 型的 ∞ 比较结果同样是 ∞！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再重申一次，如果碰到 ∞/∞ 型的极限问题，分子分母只留下级别最高的 ∞ "值班"即可，结果不会错。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有了罗必塔法则，再来看第二章要求你记住的两个著名极限，将会非常直观：</w:t>
      </w:r>
    </w:p>
    <w:p>
      <w:pPr>
        <w:spacing w:after="4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30483810000" cy="69376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3810000" cy="69376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/>
      </w:pP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我们登山时会发现，登得越高，视野越好。玩数学也一样，玩得越多，玩过的东西看得越清楚。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让我们看看导数还有什么用。</w:t>
      </w:r>
    </w:p>
    <w:p>
      <w:pPr>
        <w:spacing w:after="80" w:before="0"/>
      </w:pPr>
    </w:p>
    <w:p>
      <w:pPr>
        <w:pStyle w:val="Heading2"/>
        <w:spacing w:after="180" w:before="360"/>
        <w:ind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4.2  极值问题（Extremum）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人们总爱关注离自己稍微远点的、极端点的事物。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同样，函数的最大值和最小值问题，自然引起了人们的极大兴趣。因为在生活中，极值太有用了。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要解决极值问题，导数可以帮上大忙。先厘清几个关于极值问题的概念。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局部最大值（Local Maximum）：如果对包含 c 点在内的某个开区间内所有 x 值，不等式 f(x) ≤ f(c) 都成立，那么 f(c) 就是函数 f(x) 的一个局部最大值。局部最大值，有时候也称为相对最大值（Relative Maximum）。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有局部就有全局。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全局最大值（Global Maximum）：如果对所有的 x 值，不等式 f(x) ≤ f(c) 都成立，那么 f(c) 就是函数 f(x) 的全局最大值。全局最大值，有时候也被称作绝对最大值（Absolute Maximum）。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接着聊一下对这两个概念的理解。所谓局部，就是只要不等式 f(x) ≤ f(c) 在哪怕很小的区间内成立，f(c) 就是局部最大值。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例如，如果把地球上的海拔高度作为函数，那么五岳之巅的高度都是局部最大值。与此同时，你回家上楼的每一级台阶高度，甚至你放在地上的拖鞋的高度，也都是局部最大值。而珠穆朗玛峰才是这个函数的全球最大值。</w:t>
      </w:r>
    </w:p>
    <w:p>
      <w:pPr>
        <w:spacing w:after="120" w:before="0" w:line="276"/>
        <w:ind w:firstLine="440"/>
        <w:jc w:val="both"/>
      </w:pPr>
      <w:r>
        <w:rPr>
          <w:rFonts w:ascii="SimSun" w:cs="SimSun" w:eastAsia="SimSun" w:hAnsi="SimSun"/>
          <w:sz w:val="22"/>
          <w:szCs w:val="22"/>
        </w:rPr>
        <w:t xml:space="preserve">最小值的概念与最大值的概念相对。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SimHei" w:cs="SimHei" w:eastAsia="SimHei" w:hAnsi="SimHei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43d6315ad5bcf16b6bd8d771530d981b91543b8.png"/><Relationship Id="rId8" Type="http://schemas.openxmlformats.org/officeDocument/2006/relationships/image" Target="media/5a2f9584d4eccdfcbfec84e02f60918f164f58ec.png"/><Relationship Id="rId9" Type="http://schemas.openxmlformats.org/officeDocument/2006/relationships/image" Target="media/1d9f560fe99e3ef797cafedb7f63d1442c4c1ca4.png"/><Relationship Id="rId10" Type="http://schemas.openxmlformats.org/officeDocument/2006/relationships/image" Target="media/ecdda346cfb9c563783d69be924661a2eaff1138.png"/><Relationship Id="rId11" Type="http://schemas.openxmlformats.org/officeDocument/2006/relationships/image" Target="media/15cf50f368815cb2ab4edde18a04df072c166b16.png"/><Relationship Id="rId12" Type="http://schemas.openxmlformats.org/officeDocument/2006/relationships/image" Target="media/eaefc54c45f46cb65f8bffe95ad6ae0aa7849383.png"/><Relationship Id="rId13" Type="http://schemas.openxmlformats.org/officeDocument/2006/relationships/image" Target="media/d0a36a759153450ac40c91c9127a215b3a1e1681.png"/><Relationship Id="rId14" Type="http://schemas.openxmlformats.org/officeDocument/2006/relationships/image" Target="media/1e58b797a89266d3e74a59e203755684eaa017d6.png"/><Relationship Id="rId15" Type="http://schemas.openxmlformats.org/officeDocument/2006/relationships/image" Target="media/711d0deb9d9e9944f065bc9aac7dacbae0de4e7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2026-05-03T01:33:05.849Z</dcterms:created>
  <dcterms:modified xsi:type="dcterms:W3CDTF">2026-05-03T01:33:05.849Z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